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9893" w14:textId="1B431BC3" w:rsidR="002E6913" w:rsidRPr="00214EA4" w:rsidRDefault="005F6717" w:rsidP="00BC67EE">
      <w:pPr>
        <w:rPr>
          <w:b/>
          <w:sz w:val="20"/>
          <w:szCs w:val="20"/>
          <w:lang w:val="en-GB"/>
        </w:rPr>
      </w:pPr>
      <w:r w:rsidRPr="00214EA4">
        <w:rPr>
          <w:b/>
          <w:sz w:val="20"/>
          <w:szCs w:val="20"/>
          <w:lang w:val="en-GB"/>
        </w:rPr>
        <w:t xml:space="preserve">Site Visit </w:t>
      </w:r>
      <w:r w:rsidR="009F67B4" w:rsidRPr="00214EA4">
        <w:rPr>
          <w:b/>
          <w:sz w:val="20"/>
          <w:szCs w:val="20"/>
          <w:lang w:val="en-GB"/>
        </w:rPr>
        <w:t>Report</w:t>
      </w:r>
    </w:p>
    <w:tbl>
      <w:tblPr>
        <w:tblStyle w:val="TableGrid"/>
        <w:tblW w:w="0" w:type="auto"/>
        <w:tblLook w:val="04A0" w:firstRow="1" w:lastRow="0" w:firstColumn="1" w:lastColumn="0" w:noHBand="0" w:noVBand="1"/>
      </w:tblPr>
      <w:tblGrid>
        <w:gridCol w:w="1207"/>
        <w:gridCol w:w="8825"/>
      </w:tblGrid>
      <w:tr w:rsidR="00214EA4" w:rsidRPr="00214EA4" w14:paraId="47CFD4CE" w14:textId="77777777" w:rsidTr="008E03BC">
        <w:trPr>
          <w:trHeight w:val="454"/>
        </w:trPr>
        <w:tc>
          <w:tcPr>
            <w:tcW w:w="1129" w:type="dxa"/>
            <w:vAlign w:val="center"/>
          </w:tcPr>
          <w:p w14:paraId="58EA12AD" w14:textId="2CB3D6CA" w:rsidR="008E03BC" w:rsidRPr="00214EA4" w:rsidRDefault="008E03BC" w:rsidP="008E03BC">
            <w:pPr>
              <w:spacing w:before="120" w:after="120"/>
              <w:rPr>
                <w:sz w:val="20"/>
                <w:szCs w:val="20"/>
                <w:lang w:val="en-GB"/>
              </w:rPr>
            </w:pPr>
            <w:r w:rsidRPr="00214EA4">
              <w:rPr>
                <w:sz w:val="20"/>
                <w:szCs w:val="20"/>
                <w:lang w:val="en-GB"/>
              </w:rPr>
              <w:t>Date:</w:t>
            </w:r>
          </w:p>
        </w:tc>
        <w:tc>
          <w:tcPr>
            <w:tcW w:w="8903" w:type="dxa"/>
            <w:vAlign w:val="center"/>
          </w:tcPr>
          <w:p w14:paraId="26DB581B" w14:textId="1F985545" w:rsidR="008E03BC" w:rsidRPr="00214EA4" w:rsidRDefault="00CE70E2" w:rsidP="008E03BC">
            <w:pPr>
              <w:spacing w:before="120" w:after="120"/>
              <w:rPr>
                <w:sz w:val="20"/>
                <w:szCs w:val="20"/>
                <w:lang w:val="en-GB"/>
              </w:rPr>
            </w:pPr>
            <w:r>
              <w:rPr>
                <w:sz w:val="20"/>
                <w:szCs w:val="20"/>
                <w:lang w:val="en-GB"/>
              </w:rPr>
              <w:t>4</w:t>
            </w:r>
            <w:r w:rsidRPr="00CE70E2">
              <w:rPr>
                <w:sz w:val="20"/>
                <w:szCs w:val="20"/>
                <w:vertAlign w:val="superscript"/>
                <w:lang w:val="en-GB"/>
              </w:rPr>
              <w:t>th</w:t>
            </w:r>
            <w:r>
              <w:rPr>
                <w:sz w:val="20"/>
                <w:szCs w:val="20"/>
                <w:lang w:val="en-GB"/>
              </w:rPr>
              <w:t xml:space="preserve"> December </w:t>
            </w:r>
            <w:r w:rsidR="00A15901">
              <w:rPr>
                <w:sz w:val="20"/>
                <w:szCs w:val="20"/>
                <w:lang w:val="en-GB"/>
              </w:rPr>
              <w:t>2020</w:t>
            </w:r>
          </w:p>
        </w:tc>
      </w:tr>
      <w:tr w:rsidR="00214EA4" w:rsidRPr="00214EA4" w14:paraId="150B47EB" w14:textId="77777777" w:rsidTr="008E03BC">
        <w:trPr>
          <w:trHeight w:val="454"/>
        </w:trPr>
        <w:tc>
          <w:tcPr>
            <w:tcW w:w="1129" w:type="dxa"/>
            <w:vAlign w:val="center"/>
          </w:tcPr>
          <w:p w14:paraId="0B23CA3E" w14:textId="437EF677" w:rsidR="008E03BC" w:rsidRPr="00214EA4" w:rsidRDefault="008E03BC" w:rsidP="008E03BC">
            <w:pPr>
              <w:spacing w:before="120" w:after="120"/>
              <w:rPr>
                <w:sz w:val="20"/>
                <w:szCs w:val="20"/>
                <w:lang w:val="en-GB"/>
              </w:rPr>
            </w:pPr>
            <w:r w:rsidRPr="00214EA4">
              <w:rPr>
                <w:sz w:val="20"/>
                <w:szCs w:val="20"/>
                <w:lang w:val="en-GB"/>
              </w:rPr>
              <w:t>Tender:</w:t>
            </w:r>
          </w:p>
        </w:tc>
        <w:tc>
          <w:tcPr>
            <w:tcW w:w="8903" w:type="dxa"/>
            <w:vAlign w:val="center"/>
          </w:tcPr>
          <w:p w14:paraId="7712531C" w14:textId="2594A65B" w:rsidR="008E03BC" w:rsidRPr="005B57AD" w:rsidRDefault="009E512C" w:rsidP="009E512C">
            <w:pPr>
              <w:spacing w:before="120" w:after="120"/>
              <w:rPr>
                <w:sz w:val="20"/>
                <w:szCs w:val="20"/>
              </w:rPr>
            </w:pPr>
            <w:r w:rsidRPr="009E512C">
              <w:rPr>
                <w:sz w:val="20"/>
                <w:szCs w:val="20"/>
                <w:lang w:val="en-GB"/>
              </w:rPr>
              <w:t>ERDF.05.0121 – Tender 0</w:t>
            </w:r>
            <w:r w:rsidR="00FF1CA8">
              <w:rPr>
                <w:sz w:val="20"/>
                <w:szCs w:val="20"/>
                <w:lang w:val="en-GB"/>
              </w:rPr>
              <w:t>2</w:t>
            </w:r>
            <w:r w:rsidR="00B504B3">
              <w:rPr>
                <w:sz w:val="20"/>
                <w:szCs w:val="20"/>
                <w:lang w:val="en-GB"/>
              </w:rPr>
              <w:t>5</w:t>
            </w:r>
            <w:r w:rsidR="00103200">
              <w:rPr>
                <w:sz w:val="20"/>
                <w:szCs w:val="20"/>
                <w:lang w:val="en-GB"/>
              </w:rPr>
              <w:t>:</w:t>
            </w:r>
            <w:r w:rsidRPr="009E512C">
              <w:rPr>
                <w:sz w:val="20"/>
                <w:szCs w:val="20"/>
                <w:lang w:val="en-GB"/>
              </w:rPr>
              <w:t xml:space="preserve"> </w:t>
            </w:r>
            <w:r w:rsidR="00B504B3" w:rsidRPr="00B504B3">
              <w:rPr>
                <w:sz w:val="20"/>
                <w:szCs w:val="20"/>
                <w:lang w:val="en-GB"/>
              </w:rPr>
              <w:t xml:space="preserve">Tender for the Manufacture, Supply, </w:t>
            </w:r>
            <w:proofErr w:type="gramStart"/>
            <w:r w:rsidR="00B504B3" w:rsidRPr="00B504B3">
              <w:rPr>
                <w:sz w:val="20"/>
                <w:szCs w:val="20"/>
                <w:lang w:val="en-GB"/>
              </w:rPr>
              <w:t>Delivery</w:t>
            </w:r>
            <w:proofErr w:type="gramEnd"/>
            <w:r w:rsidR="00B504B3" w:rsidRPr="00B504B3">
              <w:rPr>
                <w:sz w:val="20"/>
                <w:szCs w:val="20"/>
                <w:lang w:val="en-GB"/>
              </w:rPr>
              <w:t xml:space="preserve"> and Installation of an overhead crane and supporting structure, including integrated door as part of ERDF Project ERDF.05.121 – Wildlife Rehabilitation Centre</w:t>
            </w:r>
          </w:p>
        </w:tc>
      </w:tr>
      <w:tr w:rsidR="00214EA4" w:rsidRPr="00214EA4" w14:paraId="2370CF2A" w14:textId="77777777" w:rsidTr="008E03BC">
        <w:trPr>
          <w:trHeight w:val="454"/>
        </w:trPr>
        <w:tc>
          <w:tcPr>
            <w:tcW w:w="1129" w:type="dxa"/>
            <w:vAlign w:val="center"/>
          </w:tcPr>
          <w:p w14:paraId="6CD2C7D4" w14:textId="45575A94" w:rsidR="008E03BC" w:rsidRPr="00214EA4" w:rsidRDefault="008E03BC" w:rsidP="008E03BC">
            <w:pPr>
              <w:spacing w:before="120" w:after="120"/>
              <w:rPr>
                <w:sz w:val="20"/>
                <w:szCs w:val="20"/>
                <w:lang w:val="en-GB"/>
              </w:rPr>
            </w:pPr>
            <w:r w:rsidRPr="00214EA4">
              <w:rPr>
                <w:sz w:val="20"/>
                <w:szCs w:val="20"/>
                <w:lang w:val="en-GB"/>
              </w:rPr>
              <w:t>Attendees:</w:t>
            </w:r>
          </w:p>
        </w:tc>
        <w:tc>
          <w:tcPr>
            <w:tcW w:w="8903" w:type="dxa"/>
            <w:vAlign w:val="center"/>
          </w:tcPr>
          <w:p w14:paraId="6D48F877" w14:textId="169A2A44" w:rsidR="008E03BC" w:rsidRPr="00214EA4" w:rsidRDefault="008E03BC" w:rsidP="008E03BC">
            <w:pPr>
              <w:spacing w:before="120" w:after="120"/>
              <w:rPr>
                <w:sz w:val="20"/>
                <w:szCs w:val="20"/>
                <w:lang w:val="en-GB"/>
              </w:rPr>
            </w:pPr>
            <w:r w:rsidRPr="00214EA4">
              <w:rPr>
                <w:sz w:val="20"/>
                <w:szCs w:val="20"/>
                <w:lang w:val="en-GB"/>
              </w:rPr>
              <w:t>As per attached signature sheet</w:t>
            </w:r>
          </w:p>
        </w:tc>
      </w:tr>
      <w:tr w:rsidR="00214EA4" w:rsidRPr="00B504B3" w14:paraId="61356EBD" w14:textId="77777777" w:rsidTr="007D7DFB">
        <w:trPr>
          <w:trHeight w:val="6133"/>
        </w:trPr>
        <w:tc>
          <w:tcPr>
            <w:tcW w:w="1129" w:type="dxa"/>
          </w:tcPr>
          <w:p w14:paraId="440C5E5A" w14:textId="77777777" w:rsidR="008E03BC" w:rsidRPr="00214EA4" w:rsidRDefault="008E03BC" w:rsidP="008E03BC">
            <w:pPr>
              <w:spacing w:before="120" w:after="120"/>
              <w:rPr>
                <w:sz w:val="20"/>
                <w:szCs w:val="20"/>
                <w:lang w:val="en-GB"/>
              </w:rPr>
            </w:pPr>
            <w:r w:rsidRPr="00214EA4">
              <w:rPr>
                <w:sz w:val="20"/>
                <w:szCs w:val="20"/>
                <w:lang w:val="en-GB"/>
              </w:rPr>
              <w:t>Summary of Proceedings</w:t>
            </w:r>
          </w:p>
          <w:p w14:paraId="39C84152" w14:textId="77777777" w:rsidR="008E03BC" w:rsidRPr="00214EA4" w:rsidRDefault="008E03BC" w:rsidP="008E03BC">
            <w:pPr>
              <w:spacing w:before="120" w:after="120"/>
              <w:rPr>
                <w:sz w:val="20"/>
                <w:szCs w:val="20"/>
                <w:lang w:val="en-GB"/>
              </w:rPr>
            </w:pPr>
          </w:p>
        </w:tc>
        <w:tc>
          <w:tcPr>
            <w:tcW w:w="8903" w:type="dxa"/>
          </w:tcPr>
          <w:p w14:paraId="27A4CD5E" w14:textId="21F35C78" w:rsidR="00103200" w:rsidRDefault="00CE70E2" w:rsidP="008E03BC">
            <w:pPr>
              <w:spacing w:before="120" w:after="120"/>
              <w:rPr>
                <w:sz w:val="20"/>
                <w:szCs w:val="20"/>
                <w:lang w:val="en-GB"/>
              </w:rPr>
            </w:pPr>
            <w:r>
              <w:rPr>
                <w:sz w:val="20"/>
                <w:szCs w:val="20"/>
                <w:lang w:val="en-GB"/>
              </w:rPr>
              <w:t xml:space="preserve">Project </w:t>
            </w:r>
            <w:r w:rsidR="00B504B3">
              <w:rPr>
                <w:sz w:val="20"/>
                <w:szCs w:val="20"/>
                <w:lang w:val="en-GB"/>
              </w:rPr>
              <w:t xml:space="preserve">Engineer, Project </w:t>
            </w:r>
            <w:r w:rsidR="00A15901">
              <w:rPr>
                <w:sz w:val="20"/>
                <w:szCs w:val="20"/>
                <w:lang w:val="en-GB"/>
              </w:rPr>
              <w:t xml:space="preserve">Architect </w:t>
            </w:r>
            <w:r w:rsidR="008E03BC" w:rsidRPr="00214EA4">
              <w:rPr>
                <w:sz w:val="20"/>
                <w:szCs w:val="20"/>
                <w:lang w:val="en-GB"/>
              </w:rPr>
              <w:t xml:space="preserve">and representative of Project Management Service Provider </w:t>
            </w:r>
            <w:r w:rsidR="00B504B3">
              <w:rPr>
                <w:sz w:val="20"/>
                <w:szCs w:val="20"/>
                <w:lang w:val="en-GB"/>
              </w:rPr>
              <w:t>g</w:t>
            </w:r>
            <w:r w:rsidR="00103200">
              <w:rPr>
                <w:sz w:val="20"/>
                <w:szCs w:val="20"/>
                <w:lang w:val="en-GB"/>
              </w:rPr>
              <w:t xml:space="preserve">ave a brief description of the nature of services expected under the tender </w:t>
            </w:r>
            <w:r w:rsidR="008E03BC" w:rsidRPr="00214EA4">
              <w:rPr>
                <w:sz w:val="20"/>
                <w:szCs w:val="20"/>
                <w:lang w:val="en-GB"/>
              </w:rPr>
              <w:t xml:space="preserve">document. </w:t>
            </w:r>
          </w:p>
          <w:p w14:paraId="489E014D" w14:textId="77777777" w:rsidR="00B504B3" w:rsidRDefault="00103200" w:rsidP="00103200">
            <w:pPr>
              <w:spacing w:before="120" w:after="120"/>
              <w:rPr>
                <w:sz w:val="20"/>
                <w:szCs w:val="20"/>
                <w:lang w:val="en-GB"/>
              </w:rPr>
            </w:pPr>
            <w:r>
              <w:rPr>
                <w:sz w:val="20"/>
                <w:szCs w:val="20"/>
                <w:lang w:val="en-GB"/>
              </w:rPr>
              <w:t>Potential bidder</w:t>
            </w:r>
            <w:r w:rsidR="00B504B3">
              <w:rPr>
                <w:sz w:val="20"/>
                <w:szCs w:val="20"/>
                <w:lang w:val="en-GB"/>
              </w:rPr>
              <w:t>s</w:t>
            </w:r>
            <w:r>
              <w:rPr>
                <w:sz w:val="20"/>
                <w:szCs w:val="20"/>
                <w:lang w:val="en-GB"/>
              </w:rPr>
              <w:t xml:space="preserve"> </w:t>
            </w:r>
            <w:r w:rsidR="00B504B3">
              <w:rPr>
                <w:sz w:val="20"/>
                <w:szCs w:val="20"/>
                <w:lang w:val="en-GB"/>
              </w:rPr>
              <w:t>agreed that the integrated door structure as proposed in the tender document is technically unfeasible. They argued that there are different technical solutions on the market which however do not meet the requirements of the technical specifications.</w:t>
            </w:r>
          </w:p>
          <w:p w14:paraId="527EB011" w14:textId="5F66AD7A" w:rsidR="00103200" w:rsidRPr="00103200" w:rsidRDefault="00B504B3" w:rsidP="00103200">
            <w:pPr>
              <w:spacing w:before="120" w:after="120"/>
              <w:rPr>
                <w:sz w:val="20"/>
                <w:szCs w:val="20"/>
                <w:lang w:val="en-GB"/>
              </w:rPr>
            </w:pPr>
            <w:r>
              <w:rPr>
                <w:sz w:val="20"/>
                <w:szCs w:val="20"/>
                <w:lang w:val="en-GB"/>
              </w:rPr>
              <w:t>R</w:t>
            </w:r>
            <w:r w:rsidRPr="00214EA4">
              <w:rPr>
                <w:sz w:val="20"/>
                <w:szCs w:val="20"/>
                <w:lang w:val="en-GB"/>
              </w:rPr>
              <w:t>epresentative of Project Management Service Provider</w:t>
            </w:r>
            <w:r>
              <w:rPr>
                <w:sz w:val="20"/>
                <w:szCs w:val="20"/>
                <w:lang w:val="en-GB"/>
              </w:rPr>
              <w:t xml:space="preserve"> made it clear that the requirements of the tender document could not be changed </w:t>
            </w:r>
            <w:proofErr w:type="gramStart"/>
            <w:r>
              <w:rPr>
                <w:sz w:val="20"/>
                <w:szCs w:val="20"/>
                <w:lang w:val="en-GB"/>
              </w:rPr>
              <w:t>at this point in time</w:t>
            </w:r>
            <w:proofErr w:type="gramEnd"/>
            <w:r>
              <w:rPr>
                <w:sz w:val="20"/>
                <w:szCs w:val="20"/>
                <w:lang w:val="en-GB"/>
              </w:rPr>
              <w:t xml:space="preserve">. </w:t>
            </w:r>
            <w:proofErr w:type="gramStart"/>
            <w:r>
              <w:rPr>
                <w:sz w:val="20"/>
                <w:szCs w:val="20"/>
                <w:lang w:val="en-GB"/>
              </w:rPr>
              <w:t>However</w:t>
            </w:r>
            <w:proofErr w:type="gramEnd"/>
            <w:r>
              <w:rPr>
                <w:sz w:val="20"/>
                <w:szCs w:val="20"/>
                <w:lang w:val="en-GB"/>
              </w:rPr>
              <w:t xml:space="preserve"> the Contracting Authority reserves the right to cancel the tender and re-issue with revised specs if it deems necessary.</w:t>
            </w:r>
          </w:p>
        </w:tc>
      </w:tr>
    </w:tbl>
    <w:p w14:paraId="4DED5705" w14:textId="4618EA17" w:rsidR="008E03BC" w:rsidRDefault="008E03BC">
      <w:pPr>
        <w:rPr>
          <w:sz w:val="20"/>
          <w:szCs w:val="20"/>
          <w:lang w:val="en-GB"/>
        </w:rPr>
      </w:pPr>
    </w:p>
    <w:p w14:paraId="44D953F7" w14:textId="207FE6F7" w:rsidR="00866CB2" w:rsidRDefault="00866CB2">
      <w:pPr>
        <w:rPr>
          <w:sz w:val="20"/>
          <w:szCs w:val="20"/>
          <w:lang w:val="en-GB"/>
        </w:rPr>
      </w:pPr>
      <w:r>
        <w:rPr>
          <w:sz w:val="20"/>
          <w:szCs w:val="20"/>
          <w:lang w:val="en-GB"/>
        </w:rPr>
        <w:t>Project Manager</w:t>
      </w:r>
    </w:p>
    <w:p w14:paraId="65CC63DA" w14:textId="309493C4" w:rsidR="00866CB2" w:rsidRPr="00214EA4" w:rsidRDefault="00866CB2">
      <w:pPr>
        <w:rPr>
          <w:sz w:val="20"/>
          <w:szCs w:val="20"/>
          <w:lang w:val="en-GB"/>
        </w:rPr>
      </w:pPr>
      <w:r>
        <w:rPr>
          <w:sz w:val="20"/>
          <w:szCs w:val="20"/>
          <w:lang w:val="en-GB"/>
        </w:rPr>
        <w:t>ERDF 05.121 – Wildlife Rehabilitation Centre</w:t>
      </w:r>
    </w:p>
    <w:sectPr w:rsidR="00866CB2" w:rsidRPr="00214EA4" w:rsidSect="005F6717">
      <w:headerReference w:type="default" r:id="rId7"/>
      <w:footerReference w:type="default" r:id="rId8"/>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907CB" w14:textId="77777777" w:rsidR="00EB58EC" w:rsidRDefault="00EB58EC" w:rsidP="005F6717">
      <w:pPr>
        <w:spacing w:after="0" w:line="240" w:lineRule="auto"/>
      </w:pPr>
      <w:r>
        <w:separator/>
      </w:r>
    </w:p>
  </w:endnote>
  <w:endnote w:type="continuationSeparator" w:id="0">
    <w:p w14:paraId="596B5CDE" w14:textId="77777777" w:rsidR="00EB58EC" w:rsidRDefault="00EB58EC" w:rsidP="005F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1235" w14:textId="08E03579" w:rsidR="008E03BC" w:rsidRDefault="008E03BC">
    <w:pPr>
      <w:pStyle w:val="Footer"/>
    </w:pPr>
    <w:r>
      <w:rPr>
        <w:noProof/>
        <w:lang w:val="en-GB" w:eastAsia="en-GB"/>
      </w:rPr>
      <w:drawing>
        <wp:inline distT="0" distB="0" distL="0" distR="0" wp14:anchorId="1C70287E" wp14:editId="15CE32D5">
          <wp:extent cx="5943600" cy="950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DF OP 1 EN.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50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5E522" w14:textId="77777777" w:rsidR="00EB58EC" w:rsidRDefault="00EB58EC" w:rsidP="005F6717">
      <w:pPr>
        <w:spacing w:after="0" w:line="240" w:lineRule="auto"/>
      </w:pPr>
      <w:r>
        <w:separator/>
      </w:r>
    </w:p>
  </w:footnote>
  <w:footnote w:type="continuationSeparator" w:id="0">
    <w:p w14:paraId="2E6027FA" w14:textId="77777777" w:rsidR="00EB58EC" w:rsidRDefault="00EB58EC" w:rsidP="005F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2810"/>
      <w:gridCol w:w="3955"/>
    </w:tblGrid>
    <w:tr w:rsidR="00866CB2" w14:paraId="4DB2D68B" w14:textId="43AD22B4" w:rsidTr="00866CB2">
      <w:tc>
        <w:tcPr>
          <w:tcW w:w="1632" w:type="pct"/>
          <w:vAlign w:val="center"/>
        </w:tcPr>
        <w:p w14:paraId="6AAD8FD9" w14:textId="28EF44DA" w:rsidR="00866CB2" w:rsidRDefault="00866CB2" w:rsidP="00866CB2">
          <w:pPr>
            <w:pStyle w:val="Header"/>
            <w:jc w:val="center"/>
          </w:pPr>
          <w:r>
            <w:rPr>
              <w:noProof/>
              <w:lang w:val="en-GB" w:eastAsia="en-GB"/>
            </w:rPr>
            <w:drawing>
              <wp:inline distT="0" distB="0" distL="0" distR="0" wp14:anchorId="7E3125ED" wp14:editId="294FF703">
                <wp:extent cx="1722857" cy="72000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mono ENG.jpg"/>
                        <pic:cNvPicPr/>
                      </pic:nvPicPr>
                      <pic:blipFill>
                        <a:blip r:embed="rId1">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1399" w:type="pct"/>
          <w:vAlign w:val="center"/>
        </w:tcPr>
        <w:p w14:paraId="1F745A24" w14:textId="17221413" w:rsidR="00866CB2" w:rsidRDefault="00866CB2" w:rsidP="00866CB2">
          <w:pPr>
            <w:pStyle w:val="Header"/>
            <w:jc w:val="center"/>
          </w:pPr>
          <w:r>
            <w:rPr>
              <w:noProof/>
              <w:lang w:val="en-GB" w:eastAsia="en-GB"/>
            </w:rPr>
            <w:drawing>
              <wp:anchor distT="0" distB="0" distL="114300" distR="114300" simplePos="0" relativeHeight="251661312" behindDoc="0" locked="0" layoutInCell="1" allowOverlap="1" wp14:anchorId="1168D6AD" wp14:editId="413F5567">
                <wp:simplePos x="0" y="0"/>
                <wp:positionH relativeFrom="column">
                  <wp:posOffset>2068830</wp:posOffset>
                </wp:positionH>
                <wp:positionV relativeFrom="paragraph">
                  <wp:posOffset>0</wp:posOffset>
                </wp:positionV>
                <wp:extent cx="1101725" cy="720000"/>
                <wp:effectExtent l="0" t="0" r="3175" b="4445"/>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01725" cy="720000"/>
                        </a:xfrm>
                        <a:prstGeom prst="rect">
                          <a:avLst/>
                        </a:prstGeom>
                      </pic:spPr>
                    </pic:pic>
                  </a:graphicData>
                </a:graphic>
                <wp14:sizeRelH relativeFrom="margin">
                  <wp14:pctWidth>0</wp14:pctWidth>
                </wp14:sizeRelH>
                <wp14:sizeRelV relativeFrom="margin">
                  <wp14:pctHeight>0</wp14:pctHeight>
                </wp14:sizeRelV>
              </wp:anchor>
            </w:drawing>
          </w:r>
        </w:p>
      </w:tc>
      <w:tc>
        <w:tcPr>
          <w:tcW w:w="1969" w:type="pct"/>
          <w:vAlign w:val="center"/>
        </w:tcPr>
        <w:tbl>
          <w:tblPr>
            <w:tblW w:w="3345" w:type="dxa"/>
            <w:tblCellSpacing w:w="0" w:type="dxa"/>
            <w:tblCellMar>
              <w:left w:w="0" w:type="dxa"/>
              <w:right w:w="0" w:type="dxa"/>
            </w:tblCellMar>
            <w:tblLook w:val="04A0" w:firstRow="1" w:lastRow="0" w:firstColumn="1" w:lastColumn="0" w:noHBand="0" w:noVBand="1"/>
          </w:tblPr>
          <w:tblGrid>
            <w:gridCol w:w="3345"/>
          </w:tblGrid>
          <w:tr w:rsidR="00866CB2" w14:paraId="1D86B7AE" w14:textId="77777777" w:rsidTr="004D201A">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330337F6" w14:textId="77777777" w:rsidR="00866CB2" w:rsidRDefault="00866CB2" w:rsidP="00866CB2">
                <w:pPr>
                  <w:spacing w:after="240"/>
                  <w:jc w:val="center"/>
                  <w:rPr>
                    <w:rFonts w:ascii="Arial" w:hAnsi="Arial" w:cs="Arial"/>
                    <w:lang w:eastAsia="en-GB"/>
                  </w:rPr>
                </w:pPr>
                <w:r>
                  <w:rPr>
                    <w:noProof/>
                  </w:rPr>
                  <w:drawing>
                    <wp:anchor distT="0" distB="0" distL="0" distR="0" simplePos="0" relativeHeight="251663360" behindDoc="0" locked="0" layoutInCell="1" allowOverlap="0" wp14:anchorId="581CF03D" wp14:editId="69394AB2">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866CB2" w:rsidRPr="0075614B" w14:paraId="66C6CB81" w14:textId="77777777" w:rsidTr="004D201A">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441437C" w14:textId="77777777" w:rsidR="00866CB2" w:rsidRPr="0075614B" w:rsidRDefault="00866CB2" w:rsidP="00866CB2">
                <w:pPr>
                  <w:jc w:val="center"/>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866CB2" w14:paraId="29FC88E8" w14:textId="77777777" w:rsidTr="004D201A">
            <w:trPr>
              <w:tblCellSpacing w:w="0" w:type="dxa"/>
            </w:trPr>
            <w:tc>
              <w:tcPr>
                <w:tcW w:w="5000" w:type="pct"/>
                <w:vAlign w:val="center"/>
                <w:hideMark/>
              </w:tcPr>
              <w:p w14:paraId="7379FD6F" w14:textId="77777777" w:rsidR="00866CB2" w:rsidRDefault="00866CB2" w:rsidP="00866CB2">
                <w:pPr>
                  <w:jc w:val="center"/>
                  <w:rPr>
                    <w:sz w:val="20"/>
                    <w:szCs w:val="20"/>
                    <w:lang w:eastAsia="en-GB"/>
                  </w:rPr>
                </w:pPr>
              </w:p>
            </w:tc>
          </w:tr>
        </w:tbl>
        <w:p w14:paraId="64192091" w14:textId="77777777" w:rsidR="00866CB2" w:rsidRPr="00866CB2" w:rsidRDefault="00866CB2" w:rsidP="00866CB2">
          <w:pPr>
            <w:pStyle w:val="Header"/>
            <w:jc w:val="center"/>
            <w:rPr>
              <w:noProof/>
              <w:lang w:eastAsia="en-GB"/>
            </w:rPr>
          </w:pPr>
        </w:p>
      </w:tc>
    </w:tr>
  </w:tbl>
  <w:p w14:paraId="4928CD81" w14:textId="77777777" w:rsidR="005F6717" w:rsidRDefault="005F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33E01"/>
    <w:multiLevelType w:val="hybridMultilevel"/>
    <w:tmpl w:val="BB6E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7F"/>
    <w:rsid w:val="00035AB6"/>
    <w:rsid w:val="00103200"/>
    <w:rsid w:val="00107654"/>
    <w:rsid w:val="00214EA4"/>
    <w:rsid w:val="002E6913"/>
    <w:rsid w:val="00443B29"/>
    <w:rsid w:val="004F616C"/>
    <w:rsid w:val="00507CD6"/>
    <w:rsid w:val="005B57AD"/>
    <w:rsid w:val="005F6717"/>
    <w:rsid w:val="006A12CC"/>
    <w:rsid w:val="0071027F"/>
    <w:rsid w:val="007D7DFB"/>
    <w:rsid w:val="00866CB2"/>
    <w:rsid w:val="008B0BD4"/>
    <w:rsid w:val="008E03BC"/>
    <w:rsid w:val="009E512C"/>
    <w:rsid w:val="009F67B4"/>
    <w:rsid w:val="00A15901"/>
    <w:rsid w:val="00AC220E"/>
    <w:rsid w:val="00B504B3"/>
    <w:rsid w:val="00BC67EE"/>
    <w:rsid w:val="00BE5AEB"/>
    <w:rsid w:val="00CC2813"/>
    <w:rsid w:val="00CE70E2"/>
    <w:rsid w:val="00D42A2F"/>
    <w:rsid w:val="00E3370F"/>
    <w:rsid w:val="00EB58EC"/>
    <w:rsid w:val="00F20D7F"/>
    <w:rsid w:val="00F52A6B"/>
    <w:rsid w:val="00F571C4"/>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CFFDA"/>
  <w15:chartTrackingRefBased/>
  <w15:docId w15:val="{1003FDFD-957D-407D-9E38-7017D744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7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027F"/>
    <w:rPr>
      <w:rFonts w:ascii="Trebuchet MS" w:hAnsi="Trebuchet MS"/>
      <w:color w:val="0000FF"/>
      <w:sz w:val="20"/>
      <w:u w:val="single"/>
    </w:rPr>
  </w:style>
  <w:style w:type="paragraph" w:customStyle="1" w:styleId="Default">
    <w:name w:val="Default"/>
    <w:rsid w:val="00BC67EE"/>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5F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717"/>
    <w:rPr>
      <w:lang w:val="en-US"/>
    </w:rPr>
  </w:style>
  <w:style w:type="paragraph" w:styleId="Footer">
    <w:name w:val="footer"/>
    <w:basedOn w:val="Normal"/>
    <w:link w:val="FooterChar"/>
    <w:uiPriority w:val="99"/>
    <w:unhideWhenUsed/>
    <w:rsid w:val="005F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717"/>
    <w:rPr>
      <w:lang w:val="en-US"/>
    </w:rPr>
  </w:style>
  <w:style w:type="paragraph" w:styleId="BalloonText">
    <w:name w:val="Balloon Text"/>
    <w:basedOn w:val="Normal"/>
    <w:link w:val="BalloonTextChar"/>
    <w:uiPriority w:val="99"/>
    <w:semiHidden/>
    <w:unhideWhenUsed/>
    <w:rsid w:val="00AC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20E"/>
    <w:rPr>
      <w:rFonts w:ascii="Segoe UI" w:hAnsi="Segoe UI" w:cs="Segoe UI"/>
      <w:sz w:val="18"/>
      <w:szCs w:val="18"/>
      <w:lang w:val="en-US"/>
    </w:rPr>
  </w:style>
  <w:style w:type="paragraph" w:styleId="ListParagraph">
    <w:name w:val="List Paragraph"/>
    <w:basedOn w:val="Normal"/>
    <w:uiPriority w:val="34"/>
    <w:qFormat/>
    <w:rsid w:val="001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84241">
      <w:bodyDiv w:val="1"/>
      <w:marLeft w:val="0"/>
      <w:marRight w:val="0"/>
      <w:marTop w:val="0"/>
      <w:marBottom w:val="0"/>
      <w:divBdr>
        <w:top w:val="none" w:sz="0" w:space="0" w:color="auto"/>
        <w:left w:val="none" w:sz="0" w:space="0" w:color="auto"/>
        <w:bottom w:val="none" w:sz="0" w:space="0" w:color="auto"/>
        <w:right w:val="none" w:sz="0" w:space="0" w:color="auto"/>
      </w:divBdr>
      <w:divsChild>
        <w:div w:id="1941836625">
          <w:marLeft w:val="0"/>
          <w:marRight w:val="0"/>
          <w:marTop w:val="0"/>
          <w:marBottom w:val="0"/>
          <w:divBdr>
            <w:top w:val="none" w:sz="0" w:space="0" w:color="auto"/>
            <w:left w:val="none" w:sz="0" w:space="0" w:color="auto"/>
            <w:bottom w:val="none" w:sz="0" w:space="0" w:color="auto"/>
            <w:right w:val="none" w:sz="0" w:space="0" w:color="auto"/>
          </w:divBdr>
        </w:div>
      </w:divsChild>
    </w:div>
    <w:div w:id="809830643">
      <w:bodyDiv w:val="1"/>
      <w:marLeft w:val="0"/>
      <w:marRight w:val="0"/>
      <w:marTop w:val="0"/>
      <w:marBottom w:val="0"/>
      <w:divBdr>
        <w:top w:val="none" w:sz="0" w:space="0" w:color="auto"/>
        <w:left w:val="none" w:sz="0" w:space="0" w:color="auto"/>
        <w:bottom w:val="none" w:sz="0" w:space="0" w:color="auto"/>
        <w:right w:val="none" w:sz="0" w:space="0" w:color="auto"/>
      </w:divBdr>
    </w:div>
    <w:div w:id="16952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3</cp:revision>
  <cp:lastPrinted>2020-09-29T22:19:00Z</cp:lastPrinted>
  <dcterms:created xsi:type="dcterms:W3CDTF">2020-12-04T13:31:00Z</dcterms:created>
  <dcterms:modified xsi:type="dcterms:W3CDTF">2020-12-04T13:36:00Z</dcterms:modified>
</cp:coreProperties>
</file>