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7DB54" w14:textId="05FDFCF6" w:rsidR="007E563D" w:rsidRDefault="00026131" w:rsidP="007E563D">
      <w:pPr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</w:pPr>
      <w:r w:rsidRPr="00026131"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  <w:t>Tender for Megalithic Temple  Interpretation (namely the creation of a digital 3D rendition of Megalithic site, the 3D printing of the Megalithic building and promontory model, the development and editing of a short video, and the recording of landscape sounds) in connection with ERDF project ERDF.05.121 – Wildlife Rehabilitation Centre</w:t>
      </w:r>
    </w:p>
    <w:p w14:paraId="77757FB9" w14:textId="28B84839" w:rsidR="0011355D" w:rsidRDefault="0011355D" w:rsidP="0011355D">
      <w:pPr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</w:pPr>
      <w:r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  <w:t>ERDF.05.0121 – Tender 02</w:t>
      </w:r>
      <w:r w:rsidR="004A3CA9"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  <w:t>9</w:t>
      </w:r>
    </w:p>
    <w:p w14:paraId="0CFADC12" w14:textId="77777777" w:rsidR="005928D6" w:rsidRDefault="005928D6" w:rsidP="00170F47">
      <w:pPr>
        <w:rPr>
          <w:rFonts w:ascii="Trebuchet MS" w:hAnsi="Trebuchet MS"/>
          <w:sz w:val="20"/>
          <w:szCs w:val="20"/>
        </w:rPr>
      </w:pPr>
    </w:p>
    <w:p w14:paraId="0ED95251" w14:textId="77777777" w:rsidR="00170F47" w:rsidRPr="005928D6" w:rsidRDefault="005928D6" w:rsidP="00170F47">
      <w:pPr>
        <w:rPr>
          <w:rFonts w:ascii="Arial Narrow" w:hAnsi="Arial Narrow" w:cs="Calibri"/>
          <w:b/>
          <w:bCs/>
          <w:color w:val="000000"/>
          <w:sz w:val="26"/>
          <w:szCs w:val="26"/>
          <w:lang w:val="en-GB" w:eastAsia="en-GB"/>
        </w:rPr>
      </w:pPr>
      <w:r w:rsidRPr="005928D6">
        <w:rPr>
          <w:rFonts w:ascii="Arial Narrow" w:hAnsi="Arial Narrow" w:cs="Calibri"/>
          <w:b/>
          <w:bCs/>
          <w:color w:val="000000"/>
          <w:sz w:val="26"/>
          <w:szCs w:val="26"/>
          <w:lang w:val="en-GB" w:eastAsia="en-GB"/>
        </w:rPr>
        <w:t>Literature List</w:t>
      </w:r>
    </w:p>
    <w:p w14:paraId="4237B49C" w14:textId="77777777" w:rsidR="00170F47" w:rsidRDefault="00170F47" w:rsidP="00170F47"/>
    <w:p w14:paraId="6E188D93" w14:textId="77777777" w:rsidR="00170F47" w:rsidRDefault="00170F47" w:rsidP="00170F47">
      <w:pPr>
        <w:rPr>
          <w:rFonts w:ascii="Trebuchet MS" w:hAnsi="Trebuchet MS"/>
          <w:b/>
          <w:sz w:val="20"/>
          <w:szCs w:val="20"/>
        </w:rPr>
      </w:pPr>
    </w:p>
    <w:p w14:paraId="3EFC367D" w14:textId="04BC749F" w:rsidR="00170F47" w:rsidRDefault="00170F47" w:rsidP="00170F47">
      <w:pPr>
        <w:rPr>
          <w:rFonts w:ascii="Trebuchet MS" w:hAnsi="Trebuchet MS"/>
          <w:b/>
          <w:sz w:val="20"/>
          <w:szCs w:val="20"/>
          <w:u w:val="single"/>
        </w:rPr>
      </w:pPr>
      <w:r>
        <w:rPr>
          <w:rFonts w:ascii="Trebuchet MS" w:hAnsi="Trebuchet MS"/>
          <w:b/>
          <w:sz w:val="20"/>
          <w:szCs w:val="20"/>
        </w:rPr>
        <w:t xml:space="preserve">List of literature </w:t>
      </w:r>
      <w:r w:rsidRPr="004A6590">
        <w:rPr>
          <w:rFonts w:ascii="Trebuchet MS" w:hAnsi="Trebuchet MS"/>
          <w:b/>
          <w:sz w:val="20"/>
          <w:szCs w:val="20"/>
          <w:u w:val="single"/>
        </w:rPr>
        <w:t>t</w:t>
      </w:r>
      <w:r>
        <w:rPr>
          <w:rFonts w:ascii="Trebuchet MS" w:hAnsi="Trebuchet MS"/>
          <w:b/>
          <w:sz w:val="20"/>
          <w:szCs w:val="20"/>
          <w:u w:val="single"/>
        </w:rPr>
        <w:t xml:space="preserve">hat </w:t>
      </w:r>
      <w:r w:rsidR="00723BE8">
        <w:rPr>
          <w:rFonts w:ascii="Trebuchet MS" w:hAnsi="Trebuchet MS"/>
          <w:b/>
          <w:sz w:val="20"/>
          <w:szCs w:val="20"/>
          <w:u w:val="single"/>
        </w:rPr>
        <w:t>shall</w:t>
      </w:r>
      <w:r>
        <w:rPr>
          <w:rFonts w:ascii="Trebuchet MS" w:hAnsi="Trebuchet MS"/>
          <w:b/>
          <w:sz w:val="20"/>
          <w:szCs w:val="20"/>
          <w:u w:val="single"/>
        </w:rPr>
        <w:t xml:space="preserve"> </w:t>
      </w:r>
      <w:r w:rsidRPr="004A6590">
        <w:rPr>
          <w:rFonts w:ascii="Trebuchet MS" w:hAnsi="Trebuchet MS"/>
          <w:b/>
          <w:sz w:val="20"/>
          <w:szCs w:val="20"/>
          <w:u w:val="single"/>
        </w:rPr>
        <w:t xml:space="preserve">be submitted </w:t>
      </w:r>
      <w:r>
        <w:rPr>
          <w:rFonts w:ascii="Trebuchet MS" w:hAnsi="Trebuchet MS"/>
          <w:b/>
          <w:sz w:val="20"/>
          <w:szCs w:val="20"/>
          <w:u w:val="single"/>
        </w:rPr>
        <w:t xml:space="preserve">by the bidder to corroborate the technical offer/declaration; </w:t>
      </w:r>
      <w:r>
        <w:rPr>
          <w:sz w:val="20"/>
          <w:szCs w:val="20"/>
          <w:vertAlign w:val="superscript"/>
          <w:lang w:val="en-GB"/>
        </w:rPr>
        <w:t>(Note 2</w:t>
      </w:r>
      <w:r w:rsidRPr="00B2330E">
        <w:rPr>
          <w:sz w:val="20"/>
          <w:szCs w:val="20"/>
          <w:vertAlign w:val="superscript"/>
          <w:lang w:val="en-GB"/>
        </w:rPr>
        <w:t>)</w:t>
      </w:r>
    </w:p>
    <w:p w14:paraId="6CC33D70" w14:textId="77777777" w:rsidR="00170F47" w:rsidRDefault="00170F47" w:rsidP="00170F47">
      <w:pPr>
        <w:rPr>
          <w:rFonts w:ascii="Trebuchet MS" w:hAnsi="Trebuchet MS"/>
          <w:b/>
          <w:sz w:val="20"/>
          <w:szCs w:val="20"/>
          <w:u w:val="single"/>
        </w:rPr>
      </w:pPr>
    </w:p>
    <w:p w14:paraId="1918DE56" w14:textId="77777777" w:rsidR="00170F47" w:rsidRDefault="00170F47" w:rsidP="00170F47">
      <w:pPr>
        <w:rPr>
          <w:rFonts w:ascii="Trebuchet MS" w:hAnsi="Trebuchet MS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7959"/>
      </w:tblGrid>
      <w:tr w:rsidR="00170F47" w14:paraId="5F4F23E9" w14:textId="77777777" w:rsidTr="00E24BA4">
        <w:trPr>
          <w:trHeight w:val="473"/>
          <w:jc w:val="center"/>
        </w:trPr>
        <w:tc>
          <w:tcPr>
            <w:tcW w:w="987" w:type="dxa"/>
            <w:shd w:val="clear" w:color="auto" w:fill="E6E6E6"/>
          </w:tcPr>
          <w:p w14:paraId="6A164B67" w14:textId="77777777" w:rsidR="00170F47" w:rsidRPr="000B5952" w:rsidRDefault="00170F47" w:rsidP="00E24BA4">
            <w:pPr>
              <w:widowControl w:val="0"/>
              <w:spacing w:before="240" w:line="240" w:lineRule="exact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0B5952">
              <w:rPr>
                <w:rFonts w:ascii="Trebuchet MS" w:hAnsi="Trebuchet MS"/>
                <w:b/>
                <w:snapToGrid w:val="0"/>
                <w:sz w:val="20"/>
                <w:szCs w:val="20"/>
              </w:rPr>
              <w:t>Item</w:t>
            </w:r>
          </w:p>
        </w:tc>
        <w:tc>
          <w:tcPr>
            <w:tcW w:w="7959" w:type="dxa"/>
            <w:shd w:val="clear" w:color="auto" w:fill="E6E6E6"/>
          </w:tcPr>
          <w:p w14:paraId="7457972A" w14:textId="77777777" w:rsidR="00170F47" w:rsidRPr="000B5952" w:rsidRDefault="00170F47" w:rsidP="00E24BA4">
            <w:pPr>
              <w:widowControl w:val="0"/>
              <w:spacing w:before="240" w:line="240" w:lineRule="exact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0B5952">
              <w:rPr>
                <w:rFonts w:ascii="Trebuchet MS" w:hAnsi="Trebuchet MS"/>
                <w:b/>
                <w:snapToGrid w:val="0"/>
                <w:sz w:val="20"/>
                <w:szCs w:val="20"/>
              </w:rPr>
              <w:t>Description</w:t>
            </w:r>
          </w:p>
        </w:tc>
      </w:tr>
      <w:tr w:rsidR="00C30DD7" w14:paraId="52FAE7D1" w14:textId="77777777" w:rsidTr="00E24BA4">
        <w:trPr>
          <w:trHeight w:val="510"/>
          <w:jc w:val="center"/>
        </w:trPr>
        <w:tc>
          <w:tcPr>
            <w:tcW w:w="987" w:type="dxa"/>
          </w:tcPr>
          <w:p w14:paraId="4154A0D7" w14:textId="116A6AE2" w:rsidR="00C30DD7" w:rsidRPr="000B5952" w:rsidRDefault="0066386F" w:rsidP="00E24BA4">
            <w:pPr>
              <w:widowControl w:val="0"/>
              <w:spacing w:before="240" w:line="240" w:lineRule="exact"/>
              <w:jc w:val="center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>
              <w:rPr>
                <w:rFonts w:ascii="Trebuchet MS" w:hAnsi="Trebuchet MS"/>
                <w:b/>
                <w:snapToGrid w:val="0"/>
                <w:sz w:val="20"/>
                <w:szCs w:val="20"/>
              </w:rPr>
              <w:t>1.1</w:t>
            </w:r>
          </w:p>
        </w:tc>
        <w:tc>
          <w:tcPr>
            <w:tcW w:w="7959" w:type="dxa"/>
          </w:tcPr>
          <w:p w14:paraId="66AB4174" w14:textId="5D5B1CF6" w:rsidR="00C30DD7" w:rsidRPr="00351870" w:rsidRDefault="00026131" w:rsidP="007D386F">
            <w:pPr>
              <w:widowControl w:val="0"/>
              <w:spacing w:before="240" w:line="240" w:lineRule="exact"/>
              <w:jc w:val="both"/>
              <w:rPr>
                <w:rFonts w:ascii="Trebuchet MS" w:hAnsi="Trebuchet MS"/>
                <w:snapToGrid w:val="0"/>
                <w:sz w:val="20"/>
                <w:szCs w:val="20"/>
              </w:rPr>
            </w:pPr>
            <w:r>
              <w:rPr>
                <w:rFonts w:ascii="Trebuchet MS" w:hAnsi="Trebuchet MS"/>
                <w:snapToGrid w:val="0"/>
                <w:sz w:val="20"/>
                <w:szCs w:val="20"/>
              </w:rPr>
              <w:t xml:space="preserve">Literature relevant to the 3D printing, specifically concerning the materials used and how to ascertain </w:t>
            </w:r>
            <w:r w:rsidRPr="00026131">
              <w:rPr>
                <w:rFonts w:ascii="Trebuchet MS" w:hAnsi="Trebuchet MS"/>
                <w:snapToGrid w:val="0"/>
                <w:sz w:val="20"/>
                <w:szCs w:val="20"/>
              </w:rPr>
              <w:t>a light yet durable material which provides a tactile (they should be able to handle it) and visual experience to children and adults alike</w:t>
            </w:r>
            <w:r>
              <w:rPr>
                <w:rFonts w:ascii="Trebuchet MS" w:hAnsi="Trebuchet MS"/>
                <w:snapToGrid w:val="0"/>
                <w:sz w:val="20"/>
                <w:szCs w:val="20"/>
              </w:rPr>
              <w:t xml:space="preserve"> as per Section IV iii b</w:t>
            </w:r>
          </w:p>
        </w:tc>
      </w:tr>
    </w:tbl>
    <w:p w14:paraId="652A005A" w14:textId="4C8D3585" w:rsidR="0011437A" w:rsidRDefault="0011437A"/>
    <w:p w14:paraId="3A886B3F" w14:textId="65A6A7C4" w:rsidR="00C30DD7" w:rsidRPr="005F2404" w:rsidRDefault="00C30DD7" w:rsidP="00C30DD7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1. </w:t>
      </w:r>
      <w:r w:rsidRPr="005F2404">
        <w:rPr>
          <w:rFonts w:asciiTheme="minorHAnsi" w:hAnsiTheme="minorHAnsi" w:cstheme="minorHAnsi"/>
          <w:sz w:val="22"/>
          <w:szCs w:val="22"/>
          <w:lang w:val="en-GB"/>
        </w:rPr>
        <w:t xml:space="preserve">The contractor is to submit technical literature covering all key components of the system being proposed. </w:t>
      </w:r>
    </w:p>
    <w:p w14:paraId="604B0EEC" w14:textId="36AD3A87" w:rsidR="00C30DD7" w:rsidRDefault="00C30DD7" w:rsidP="00C30DD7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30DD7">
        <w:rPr>
          <w:rFonts w:asciiTheme="minorHAnsi" w:hAnsiTheme="minorHAnsi" w:cstheme="minorHAnsi"/>
          <w:sz w:val="22"/>
          <w:szCs w:val="22"/>
          <w:lang w:val="en-GB"/>
        </w:rPr>
        <w:t>2. All Literature shall be in English.</w:t>
      </w:r>
    </w:p>
    <w:p w14:paraId="75BD8C41" w14:textId="0B72EF33" w:rsidR="0066386F" w:rsidRPr="00956009" w:rsidRDefault="0066386F" w:rsidP="0066386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3. Literature shall show abidance with </w:t>
      </w:r>
      <w:proofErr w:type="gramStart"/>
      <w:r>
        <w:rPr>
          <w:rFonts w:asciiTheme="minorHAnsi" w:hAnsiTheme="minorHAnsi"/>
          <w:sz w:val="22"/>
          <w:szCs w:val="22"/>
        </w:rPr>
        <w:t>each and ever</w:t>
      </w:r>
      <w:r w:rsidR="00026131">
        <w:rPr>
          <w:rFonts w:asciiTheme="minorHAnsi" w:hAnsiTheme="minorHAnsi"/>
          <w:sz w:val="22"/>
          <w:szCs w:val="22"/>
        </w:rPr>
        <w:t>y</w:t>
      </w:r>
      <w:proofErr w:type="gramEnd"/>
      <w:r>
        <w:rPr>
          <w:rFonts w:asciiTheme="minorHAnsi" w:hAnsiTheme="minorHAnsi"/>
          <w:sz w:val="22"/>
          <w:szCs w:val="22"/>
        </w:rPr>
        <w:t xml:space="preserve"> technical spec.</w:t>
      </w:r>
    </w:p>
    <w:p w14:paraId="2EAB1E7E" w14:textId="77777777" w:rsidR="0066386F" w:rsidRPr="0066386F" w:rsidRDefault="0066386F" w:rsidP="00C30DD7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66386F" w:rsidRPr="006638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B78AC8CC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F47"/>
    <w:rsid w:val="00026131"/>
    <w:rsid w:val="000E40C7"/>
    <w:rsid w:val="0011355D"/>
    <w:rsid w:val="0011437A"/>
    <w:rsid w:val="00170F47"/>
    <w:rsid w:val="0025347A"/>
    <w:rsid w:val="00351870"/>
    <w:rsid w:val="003974AF"/>
    <w:rsid w:val="004A3CA9"/>
    <w:rsid w:val="005928D6"/>
    <w:rsid w:val="0066386F"/>
    <w:rsid w:val="00723BE8"/>
    <w:rsid w:val="007D386F"/>
    <w:rsid w:val="007E563D"/>
    <w:rsid w:val="009C5EAA"/>
    <w:rsid w:val="00BA711B"/>
    <w:rsid w:val="00C30DD7"/>
    <w:rsid w:val="00D21AC8"/>
    <w:rsid w:val="00DE5CFE"/>
    <w:rsid w:val="00E609E8"/>
    <w:rsid w:val="00E8021A"/>
    <w:rsid w:val="00FC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A9978"/>
  <w15:chartTrackingRefBased/>
  <w15:docId w15:val="{784C2BD9-F228-4634-89E1-DEE17DA2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3B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BE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0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cp:keywords/>
  <dc:description/>
  <cp:lastModifiedBy>Stefan Cachia</cp:lastModifiedBy>
  <cp:revision>17</cp:revision>
  <dcterms:created xsi:type="dcterms:W3CDTF">2019-10-03T13:01:00Z</dcterms:created>
  <dcterms:modified xsi:type="dcterms:W3CDTF">2020-11-22T21:41:00Z</dcterms:modified>
</cp:coreProperties>
</file>