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2A3277F"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2075B0">
              <w:rPr>
                <w:rFonts w:asciiTheme="minorHAnsi" w:hAnsiTheme="minorHAnsi" w:cstheme="minorHAnsi"/>
                <w:b/>
                <w:color w:val="000000"/>
                <w:lang w:val="en-GB"/>
              </w:rPr>
              <w:t>3</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31F8D51B" w:rsidR="001A6544" w:rsidRPr="00217F99" w:rsidRDefault="002075B0" w:rsidP="005B2D52">
            <w:pPr>
              <w:jc w:val="center"/>
              <w:rPr>
                <w:rFonts w:asciiTheme="minorHAnsi" w:hAnsiTheme="minorHAnsi" w:cstheme="minorHAnsi"/>
                <w:b/>
                <w:caps/>
                <w:color w:val="000000"/>
                <w:sz w:val="50"/>
                <w:szCs w:val="50"/>
                <w:lang w:val="en-GB"/>
              </w:rPr>
            </w:pPr>
            <w:r w:rsidRPr="00EF264B">
              <w:rPr>
                <w:rFonts w:asciiTheme="minorHAnsi" w:hAnsiTheme="minorHAnsi" w:cstheme="minorHAnsi"/>
                <w:b/>
                <w:caps/>
                <w:color w:val="000000"/>
                <w:sz w:val="50"/>
                <w:szCs w:val="50"/>
                <w:lang w:val="en-GB"/>
              </w:rPr>
              <w:t>Tender for the supply delivery (and if applicable installation) Equipment for the foods stores, treatment room and vivariaas part of ERDF Project ERDF.05.121 – Wildlife Rehabilitation Centre</w:t>
            </w: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34237E5"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20</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5B101A3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A7D91E8"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274108"/>
      <w:r w:rsidRPr="00217F99">
        <w:rPr>
          <w:rFonts w:asciiTheme="minorHAnsi" w:hAnsiTheme="minorHAnsi" w:cstheme="minorHAnsi"/>
          <w:lang w:val="en-GB"/>
        </w:rPr>
        <w:lastRenderedPageBreak/>
        <w:t>Table of Contents</w:t>
      </w:r>
      <w:bookmarkEnd w:id="0"/>
    </w:p>
    <w:p w14:paraId="0073A783" w14:textId="651D034F" w:rsidR="00014C8D"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274108" w:history="1">
        <w:r w:rsidR="00014C8D" w:rsidRPr="00262620">
          <w:rPr>
            <w:rStyle w:val="Hyperlink"/>
            <w:rFonts w:cstheme="minorHAnsi"/>
          </w:rPr>
          <w:t>Table of Contents</w:t>
        </w:r>
        <w:r w:rsidR="00014C8D">
          <w:rPr>
            <w:webHidden/>
          </w:rPr>
          <w:tab/>
        </w:r>
        <w:r w:rsidR="00014C8D">
          <w:rPr>
            <w:webHidden/>
          </w:rPr>
          <w:fldChar w:fldCharType="begin"/>
        </w:r>
        <w:r w:rsidR="00014C8D">
          <w:rPr>
            <w:webHidden/>
          </w:rPr>
          <w:instrText xml:space="preserve"> PAGEREF _Toc51274108 \h </w:instrText>
        </w:r>
        <w:r w:rsidR="00014C8D">
          <w:rPr>
            <w:webHidden/>
          </w:rPr>
        </w:r>
        <w:r w:rsidR="00014C8D">
          <w:rPr>
            <w:webHidden/>
          </w:rPr>
          <w:fldChar w:fldCharType="separate"/>
        </w:r>
        <w:r w:rsidR="00014C8D">
          <w:rPr>
            <w:webHidden/>
          </w:rPr>
          <w:t>2</w:t>
        </w:r>
        <w:r w:rsidR="00014C8D">
          <w:rPr>
            <w:webHidden/>
          </w:rPr>
          <w:fldChar w:fldCharType="end"/>
        </w:r>
      </w:hyperlink>
    </w:p>
    <w:p w14:paraId="6FEDFFB0" w14:textId="301DC4D6" w:rsidR="00014C8D" w:rsidRDefault="001F644D">
      <w:pPr>
        <w:pStyle w:val="TOC1"/>
        <w:rPr>
          <w:rFonts w:asciiTheme="minorHAnsi" w:eastAsiaTheme="minorEastAsia" w:hAnsiTheme="minorHAnsi" w:cstheme="minorBidi"/>
          <w:b w:val="0"/>
          <w:sz w:val="22"/>
          <w:szCs w:val="22"/>
          <w:lang w:eastAsia="en-GB"/>
        </w:rPr>
      </w:pPr>
      <w:hyperlink w:anchor="_Toc51274109" w:history="1">
        <w:r w:rsidR="00014C8D" w:rsidRPr="00262620">
          <w:rPr>
            <w:rStyle w:val="Hyperlink"/>
            <w:rFonts w:cstheme="minorHAnsi"/>
          </w:rPr>
          <w:t>SECTION 1 – INSTRUCTIONS TO TENDERERS</w:t>
        </w:r>
        <w:r w:rsidR="00014C8D">
          <w:rPr>
            <w:webHidden/>
          </w:rPr>
          <w:tab/>
        </w:r>
        <w:r w:rsidR="00014C8D">
          <w:rPr>
            <w:webHidden/>
          </w:rPr>
          <w:fldChar w:fldCharType="begin"/>
        </w:r>
        <w:r w:rsidR="00014C8D">
          <w:rPr>
            <w:webHidden/>
          </w:rPr>
          <w:instrText xml:space="preserve"> PAGEREF _Toc51274109 \h </w:instrText>
        </w:r>
        <w:r w:rsidR="00014C8D">
          <w:rPr>
            <w:webHidden/>
          </w:rPr>
        </w:r>
        <w:r w:rsidR="00014C8D">
          <w:rPr>
            <w:webHidden/>
          </w:rPr>
          <w:fldChar w:fldCharType="separate"/>
        </w:r>
        <w:r w:rsidR="00014C8D">
          <w:rPr>
            <w:webHidden/>
          </w:rPr>
          <w:t>4</w:t>
        </w:r>
        <w:r w:rsidR="00014C8D">
          <w:rPr>
            <w:webHidden/>
          </w:rPr>
          <w:fldChar w:fldCharType="end"/>
        </w:r>
      </w:hyperlink>
    </w:p>
    <w:p w14:paraId="1876FE80" w14:textId="69733927" w:rsidR="00014C8D" w:rsidRDefault="001F644D">
      <w:pPr>
        <w:pStyle w:val="TOC1"/>
        <w:rPr>
          <w:rFonts w:asciiTheme="minorHAnsi" w:eastAsiaTheme="minorEastAsia" w:hAnsiTheme="minorHAnsi" w:cstheme="minorBidi"/>
          <w:b w:val="0"/>
          <w:sz w:val="22"/>
          <w:szCs w:val="22"/>
          <w:lang w:eastAsia="en-GB"/>
        </w:rPr>
      </w:pPr>
      <w:hyperlink w:anchor="_Toc51274110" w:history="1">
        <w:r w:rsidR="00014C8D" w:rsidRPr="00262620">
          <w:rPr>
            <w:rStyle w:val="Hyperlink"/>
            <w:rFonts w:cstheme="minorHAnsi"/>
          </w:rPr>
          <w:t>1. General Instructions</w:t>
        </w:r>
        <w:r w:rsidR="00014C8D">
          <w:rPr>
            <w:webHidden/>
          </w:rPr>
          <w:tab/>
        </w:r>
        <w:r w:rsidR="00014C8D">
          <w:rPr>
            <w:webHidden/>
          </w:rPr>
          <w:fldChar w:fldCharType="begin"/>
        </w:r>
        <w:r w:rsidR="00014C8D">
          <w:rPr>
            <w:webHidden/>
          </w:rPr>
          <w:instrText xml:space="preserve"> PAGEREF _Toc51274110 \h </w:instrText>
        </w:r>
        <w:r w:rsidR="00014C8D">
          <w:rPr>
            <w:webHidden/>
          </w:rPr>
        </w:r>
        <w:r w:rsidR="00014C8D">
          <w:rPr>
            <w:webHidden/>
          </w:rPr>
          <w:fldChar w:fldCharType="separate"/>
        </w:r>
        <w:r w:rsidR="00014C8D">
          <w:rPr>
            <w:webHidden/>
          </w:rPr>
          <w:t>4</w:t>
        </w:r>
        <w:r w:rsidR="00014C8D">
          <w:rPr>
            <w:webHidden/>
          </w:rPr>
          <w:fldChar w:fldCharType="end"/>
        </w:r>
      </w:hyperlink>
    </w:p>
    <w:p w14:paraId="280E2162" w14:textId="3B456FE4" w:rsidR="00014C8D" w:rsidRDefault="001F644D">
      <w:pPr>
        <w:pStyle w:val="TOC2"/>
        <w:rPr>
          <w:rFonts w:asciiTheme="minorHAnsi" w:eastAsiaTheme="minorEastAsia" w:hAnsiTheme="minorHAnsi" w:cstheme="minorBidi"/>
          <w:sz w:val="22"/>
          <w:szCs w:val="22"/>
          <w:lang w:eastAsia="en-GB"/>
        </w:rPr>
      </w:pPr>
      <w:hyperlink w:anchor="_Toc51274111" w:history="1">
        <w:r w:rsidR="00014C8D" w:rsidRPr="00262620">
          <w:rPr>
            <w:rStyle w:val="Hyperlink"/>
          </w:rPr>
          <w:t>2. Timetable</w:t>
        </w:r>
        <w:r w:rsidR="00014C8D">
          <w:rPr>
            <w:webHidden/>
          </w:rPr>
          <w:tab/>
        </w:r>
        <w:r w:rsidR="00014C8D">
          <w:rPr>
            <w:webHidden/>
          </w:rPr>
          <w:fldChar w:fldCharType="begin"/>
        </w:r>
        <w:r w:rsidR="00014C8D">
          <w:rPr>
            <w:webHidden/>
          </w:rPr>
          <w:instrText xml:space="preserve"> PAGEREF _Toc51274111 \h </w:instrText>
        </w:r>
        <w:r w:rsidR="00014C8D">
          <w:rPr>
            <w:webHidden/>
          </w:rPr>
        </w:r>
        <w:r w:rsidR="00014C8D">
          <w:rPr>
            <w:webHidden/>
          </w:rPr>
          <w:fldChar w:fldCharType="separate"/>
        </w:r>
        <w:r w:rsidR="00014C8D">
          <w:rPr>
            <w:webHidden/>
          </w:rPr>
          <w:t>4</w:t>
        </w:r>
        <w:r w:rsidR="00014C8D">
          <w:rPr>
            <w:webHidden/>
          </w:rPr>
          <w:fldChar w:fldCharType="end"/>
        </w:r>
      </w:hyperlink>
    </w:p>
    <w:p w14:paraId="41237EE0" w14:textId="6081DFA7" w:rsidR="00014C8D" w:rsidRDefault="001F644D">
      <w:pPr>
        <w:pStyle w:val="TOC2"/>
        <w:rPr>
          <w:rFonts w:asciiTheme="minorHAnsi" w:eastAsiaTheme="minorEastAsia" w:hAnsiTheme="minorHAnsi" w:cstheme="minorBidi"/>
          <w:sz w:val="22"/>
          <w:szCs w:val="22"/>
          <w:lang w:eastAsia="en-GB"/>
        </w:rPr>
      </w:pPr>
      <w:hyperlink w:anchor="_Toc51274112" w:history="1">
        <w:r w:rsidR="00014C8D" w:rsidRPr="00262620">
          <w:rPr>
            <w:rStyle w:val="Hyperlink"/>
          </w:rPr>
          <w:t>3. Lots</w:t>
        </w:r>
        <w:r w:rsidR="00014C8D">
          <w:rPr>
            <w:webHidden/>
          </w:rPr>
          <w:tab/>
        </w:r>
        <w:r w:rsidR="00014C8D">
          <w:rPr>
            <w:webHidden/>
          </w:rPr>
          <w:fldChar w:fldCharType="begin"/>
        </w:r>
        <w:r w:rsidR="00014C8D">
          <w:rPr>
            <w:webHidden/>
          </w:rPr>
          <w:instrText xml:space="preserve"> PAGEREF _Toc51274112 \h </w:instrText>
        </w:r>
        <w:r w:rsidR="00014C8D">
          <w:rPr>
            <w:webHidden/>
          </w:rPr>
        </w:r>
        <w:r w:rsidR="00014C8D">
          <w:rPr>
            <w:webHidden/>
          </w:rPr>
          <w:fldChar w:fldCharType="separate"/>
        </w:r>
        <w:r w:rsidR="00014C8D">
          <w:rPr>
            <w:webHidden/>
          </w:rPr>
          <w:t>5</w:t>
        </w:r>
        <w:r w:rsidR="00014C8D">
          <w:rPr>
            <w:webHidden/>
          </w:rPr>
          <w:fldChar w:fldCharType="end"/>
        </w:r>
      </w:hyperlink>
    </w:p>
    <w:p w14:paraId="09C71BCA" w14:textId="3659E460" w:rsidR="00014C8D" w:rsidRDefault="001F644D">
      <w:pPr>
        <w:pStyle w:val="TOC2"/>
        <w:rPr>
          <w:rFonts w:asciiTheme="minorHAnsi" w:eastAsiaTheme="minorEastAsia" w:hAnsiTheme="minorHAnsi" w:cstheme="minorBidi"/>
          <w:sz w:val="22"/>
          <w:szCs w:val="22"/>
          <w:lang w:eastAsia="en-GB"/>
        </w:rPr>
      </w:pPr>
      <w:hyperlink w:anchor="_Toc51274113" w:history="1">
        <w:r w:rsidR="00014C8D" w:rsidRPr="00262620">
          <w:rPr>
            <w:rStyle w:val="Hyperlink"/>
          </w:rPr>
          <w:t>5. Financing</w:t>
        </w:r>
        <w:r w:rsidR="00014C8D">
          <w:rPr>
            <w:webHidden/>
          </w:rPr>
          <w:tab/>
        </w:r>
        <w:r w:rsidR="00014C8D">
          <w:rPr>
            <w:webHidden/>
          </w:rPr>
          <w:fldChar w:fldCharType="begin"/>
        </w:r>
        <w:r w:rsidR="00014C8D">
          <w:rPr>
            <w:webHidden/>
          </w:rPr>
          <w:instrText xml:space="preserve"> PAGEREF _Toc51274113 \h </w:instrText>
        </w:r>
        <w:r w:rsidR="00014C8D">
          <w:rPr>
            <w:webHidden/>
          </w:rPr>
        </w:r>
        <w:r w:rsidR="00014C8D">
          <w:rPr>
            <w:webHidden/>
          </w:rPr>
          <w:fldChar w:fldCharType="separate"/>
        </w:r>
        <w:r w:rsidR="00014C8D">
          <w:rPr>
            <w:webHidden/>
          </w:rPr>
          <w:t>5</w:t>
        </w:r>
        <w:r w:rsidR="00014C8D">
          <w:rPr>
            <w:webHidden/>
          </w:rPr>
          <w:fldChar w:fldCharType="end"/>
        </w:r>
      </w:hyperlink>
    </w:p>
    <w:p w14:paraId="3681C1A4" w14:textId="2A66AD09" w:rsidR="00014C8D" w:rsidRDefault="001F644D">
      <w:pPr>
        <w:pStyle w:val="TOC2"/>
        <w:rPr>
          <w:rFonts w:asciiTheme="minorHAnsi" w:eastAsiaTheme="minorEastAsia" w:hAnsiTheme="minorHAnsi" w:cstheme="minorBidi"/>
          <w:sz w:val="22"/>
          <w:szCs w:val="22"/>
          <w:lang w:eastAsia="en-GB"/>
        </w:rPr>
      </w:pPr>
      <w:hyperlink w:anchor="_Toc51274114" w:history="1">
        <w:r w:rsidR="00014C8D" w:rsidRPr="00262620">
          <w:rPr>
            <w:rStyle w:val="Hyperlink"/>
          </w:rPr>
          <w:t>6. Clarification Meeting/Site Visit/Workshop</w:t>
        </w:r>
        <w:r w:rsidR="00014C8D">
          <w:rPr>
            <w:webHidden/>
          </w:rPr>
          <w:tab/>
        </w:r>
        <w:r w:rsidR="00014C8D">
          <w:rPr>
            <w:webHidden/>
          </w:rPr>
          <w:fldChar w:fldCharType="begin"/>
        </w:r>
        <w:r w:rsidR="00014C8D">
          <w:rPr>
            <w:webHidden/>
          </w:rPr>
          <w:instrText xml:space="preserve"> PAGEREF _Toc51274114 \h </w:instrText>
        </w:r>
        <w:r w:rsidR="00014C8D">
          <w:rPr>
            <w:webHidden/>
          </w:rPr>
        </w:r>
        <w:r w:rsidR="00014C8D">
          <w:rPr>
            <w:webHidden/>
          </w:rPr>
          <w:fldChar w:fldCharType="separate"/>
        </w:r>
        <w:r w:rsidR="00014C8D">
          <w:rPr>
            <w:webHidden/>
          </w:rPr>
          <w:t>5</w:t>
        </w:r>
        <w:r w:rsidR="00014C8D">
          <w:rPr>
            <w:webHidden/>
          </w:rPr>
          <w:fldChar w:fldCharType="end"/>
        </w:r>
      </w:hyperlink>
    </w:p>
    <w:p w14:paraId="2AEE7F54" w14:textId="00FE17D7" w:rsidR="00014C8D" w:rsidRDefault="001F644D">
      <w:pPr>
        <w:pStyle w:val="TOC2"/>
        <w:rPr>
          <w:rFonts w:asciiTheme="minorHAnsi" w:eastAsiaTheme="minorEastAsia" w:hAnsiTheme="minorHAnsi" w:cstheme="minorBidi"/>
          <w:sz w:val="22"/>
          <w:szCs w:val="22"/>
          <w:lang w:eastAsia="en-GB"/>
        </w:rPr>
      </w:pPr>
      <w:hyperlink w:anchor="_Toc51274115" w:history="1">
        <w:r w:rsidR="00014C8D" w:rsidRPr="00262620">
          <w:rPr>
            <w:rStyle w:val="Hyperlink"/>
          </w:rPr>
          <w:t>7. Selection and Award Requirements</w:t>
        </w:r>
        <w:r w:rsidR="00014C8D">
          <w:rPr>
            <w:webHidden/>
          </w:rPr>
          <w:tab/>
        </w:r>
        <w:r w:rsidR="00014C8D">
          <w:rPr>
            <w:webHidden/>
          </w:rPr>
          <w:fldChar w:fldCharType="begin"/>
        </w:r>
        <w:r w:rsidR="00014C8D">
          <w:rPr>
            <w:webHidden/>
          </w:rPr>
          <w:instrText xml:space="preserve"> PAGEREF _Toc51274115 \h </w:instrText>
        </w:r>
        <w:r w:rsidR="00014C8D">
          <w:rPr>
            <w:webHidden/>
          </w:rPr>
        </w:r>
        <w:r w:rsidR="00014C8D">
          <w:rPr>
            <w:webHidden/>
          </w:rPr>
          <w:fldChar w:fldCharType="separate"/>
        </w:r>
        <w:r w:rsidR="00014C8D">
          <w:rPr>
            <w:webHidden/>
          </w:rPr>
          <w:t>5</w:t>
        </w:r>
        <w:r w:rsidR="00014C8D">
          <w:rPr>
            <w:webHidden/>
          </w:rPr>
          <w:fldChar w:fldCharType="end"/>
        </w:r>
      </w:hyperlink>
    </w:p>
    <w:p w14:paraId="1A978FB0" w14:textId="649FD8AC" w:rsidR="00014C8D" w:rsidRDefault="001F644D">
      <w:pPr>
        <w:pStyle w:val="TOC2"/>
        <w:rPr>
          <w:rFonts w:asciiTheme="minorHAnsi" w:eastAsiaTheme="minorEastAsia" w:hAnsiTheme="minorHAnsi" w:cstheme="minorBidi"/>
          <w:sz w:val="22"/>
          <w:szCs w:val="22"/>
          <w:lang w:eastAsia="en-GB"/>
        </w:rPr>
      </w:pPr>
      <w:hyperlink w:anchor="_Toc51274116" w:history="1">
        <w:r w:rsidR="00014C8D" w:rsidRPr="00262620">
          <w:rPr>
            <w:rStyle w:val="Hyperlink"/>
          </w:rPr>
          <w:t>9. Criteria for Award</w:t>
        </w:r>
        <w:r w:rsidR="00014C8D">
          <w:rPr>
            <w:webHidden/>
          </w:rPr>
          <w:tab/>
        </w:r>
        <w:r w:rsidR="00014C8D">
          <w:rPr>
            <w:webHidden/>
          </w:rPr>
          <w:fldChar w:fldCharType="begin"/>
        </w:r>
        <w:r w:rsidR="00014C8D">
          <w:rPr>
            <w:webHidden/>
          </w:rPr>
          <w:instrText xml:space="preserve"> PAGEREF _Toc51274116 \h </w:instrText>
        </w:r>
        <w:r w:rsidR="00014C8D">
          <w:rPr>
            <w:webHidden/>
          </w:rPr>
        </w:r>
        <w:r w:rsidR="00014C8D">
          <w:rPr>
            <w:webHidden/>
          </w:rPr>
          <w:fldChar w:fldCharType="separate"/>
        </w:r>
        <w:r w:rsidR="00014C8D">
          <w:rPr>
            <w:webHidden/>
          </w:rPr>
          <w:t>6</w:t>
        </w:r>
        <w:r w:rsidR="00014C8D">
          <w:rPr>
            <w:webHidden/>
          </w:rPr>
          <w:fldChar w:fldCharType="end"/>
        </w:r>
      </w:hyperlink>
    </w:p>
    <w:p w14:paraId="43700211" w14:textId="13FAF666" w:rsidR="00014C8D" w:rsidRDefault="001F644D">
      <w:pPr>
        <w:pStyle w:val="TOC1"/>
        <w:rPr>
          <w:rFonts w:asciiTheme="minorHAnsi" w:eastAsiaTheme="minorEastAsia" w:hAnsiTheme="minorHAnsi" w:cstheme="minorBidi"/>
          <w:b w:val="0"/>
          <w:sz w:val="22"/>
          <w:szCs w:val="22"/>
          <w:lang w:eastAsia="en-GB"/>
        </w:rPr>
      </w:pPr>
      <w:hyperlink w:anchor="_Toc51274117" w:history="1">
        <w:r w:rsidR="00014C8D" w:rsidRPr="00262620">
          <w:rPr>
            <w:rStyle w:val="Hyperlink"/>
            <w:rFonts w:cstheme="minorHAnsi"/>
          </w:rPr>
          <w:t>SECTION 2 – EXTRACTS FROM THE PUBLIC PROCUREMENT REGULATIONS</w:t>
        </w:r>
        <w:r w:rsidR="00014C8D">
          <w:rPr>
            <w:webHidden/>
          </w:rPr>
          <w:tab/>
        </w:r>
        <w:r w:rsidR="00014C8D">
          <w:rPr>
            <w:webHidden/>
          </w:rPr>
          <w:fldChar w:fldCharType="begin"/>
        </w:r>
        <w:r w:rsidR="00014C8D">
          <w:rPr>
            <w:webHidden/>
          </w:rPr>
          <w:instrText xml:space="preserve"> PAGEREF _Toc51274117 \h </w:instrText>
        </w:r>
        <w:r w:rsidR="00014C8D">
          <w:rPr>
            <w:webHidden/>
          </w:rPr>
        </w:r>
        <w:r w:rsidR="00014C8D">
          <w:rPr>
            <w:webHidden/>
          </w:rPr>
          <w:fldChar w:fldCharType="separate"/>
        </w:r>
        <w:r w:rsidR="00014C8D">
          <w:rPr>
            <w:webHidden/>
          </w:rPr>
          <w:t>8</w:t>
        </w:r>
        <w:r w:rsidR="00014C8D">
          <w:rPr>
            <w:webHidden/>
          </w:rPr>
          <w:fldChar w:fldCharType="end"/>
        </w:r>
      </w:hyperlink>
    </w:p>
    <w:p w14:paraId="3B0C29AE" w14:textId="7190181C" w:rsidR="00014C8D" w:rsidRDefault="001F644D">
      <w:pPr>
        <w:pStyle w:val="TOC1"/>
        <w:rPr>
          <w:rFonts w:asciiTheme="minorHAnsi" w:eastAsiaTheme="minorEastAsia" w:hAnsiTheme="minorHAnsi" w:cstheme="minorBidi"/>
          <w:b w:val="0"/>
          <w:sz w:val="22"/>
          <w:szCs w:val="22"/>
          <w:lang w:eastAsia="en-GB"/>
        </w:rPr>
      </w:pPr>
      <w:hyperlink w:anchor="_Toc51274118" w:history="1">
        <w:r w:rsidR="00014C8D" w:rsidRPr="00262620">
          <w:rPr>
            <w:rStyle w:val="Hyperlink"/>
            <w:rFonts w:cstheme="minorHAnsi"/>
          </w:rPr>
          <w:t>SECTION 3 – SPECIAL CONDITIONS</w:t>
        </w:r>
        <w:r w:rsidR="00014C8D">
          <w:rPr>
            <w:webHidden/>
          </w:rPr>
          <w:tab/>
        </w:r>
        <w:r w:rsidR="00014C8D">
          <w:rPr>
            <w:webHidden/>
          </w:rPr>
          <w:fldChar w:fldCharType="begin"/>
        </w:r>
        <w:r w:rsidR="00014C8D">
          <w:rPr>
            <w:webHidden/>
          </w:rPr>
          <w:instrText xml:space="preserve"> PAGEREF _Toc51274118 \h </w:instrText>
        </w:r>
        <w:r w:rsidR="00014C8D">
          <w:rPr>
            <w:webHidden/>
          </w:rPr>
        </w:r>
        <w:r w:rsidR="00014C8D">
          <w:rPr>
            <w:webHidden/>
          </w:rPr>
          <w:fldChar w:fldCharType="separate"/>
        </w:r>
        <w:r w:rsidR="00014C8D">
          <w:rPr>
            <w:webHidden/>
          </w:rPr>
          <w:t>10</w:t>
        </w:r>
        <w:r w:rsidR="00014C8D">
          <w:rPr>
            <w:webHidden/>
          </w:rPr>
          <w:fldChar w:fldCharType="end"/>
        </w:r>
      </w:hyperlink>
    </w:p>
    <w:p w14:paraId="5CA7DA71" w14:textId="1D0211F9" w:rsidR="00014C8D" w:rsidRDefault="001F644D">
      <w:pPr>
        <w:pStyle w:val="TOC2"/>
        <w:rPr>
          <w:rFonts w:asciiTheme="minorHAnsi" w:eastAsiaTheme="minorEastAsia" w:hAnsiTheme="minorHAnsi" w:cstheme="minorBidi"/>
          <w:sz w:val="22"/>
          <w:szCs w:val="22"/>
          <w:lang w:eastAsia="en-GB"/>
        </w:rPr>
      </w:pPr>
      <w:hyperlink w:anchor="_Toc51274119" w:history="1">
        <w:r w:rsidR="00014C8D" w:rsidRPr="00262620">
          <w:rPr>
            <w:rStyle w:val="Hyperlink"/>
          </w:rPr>
          <w:t>Article 2: Law Applicable</w:t>
        </w:r>
        <w:r w:rsidR="00014C8D">
          <w:rPr>
            <w:webHidden/>
          </w:rPr>
          <w:tab/>
        </w:r>
        <w:r w:rsidR="00014C8D">
          <w:rPr>
            <w:webHidden/>
          </w:rPr>
          <w:fldChar w:fldCharType="begin"/>
        </w:r>
        <w:r w:rsidR="00014C8D">
          <w:rPr>
            <w:webHidden/>
          </w:rPr>
          <w:instrText xml:space="preserve"> PAGEREF _Toc51274119 \h </w:instrText>
        </w:r>
        <w:r w:rsidR="00014C8D">
          <w:rPr>
            <w:webHidden/>
          </w:rPr>
        </w:r>
        <w:r w:rsidR="00014C8D">
          <w:rPr>
            <w:webHidden/>
          </w:rPr>
          <w:fldChar w:fldCharType="separate"/>
        </w:r>
        <w:r w:rsidR="00014C8D">
          <w:rPr>
            <w:webHidden/>
          </w:rPr>
          <w:t>10</w:t>
        </w:r>
        <w:r w:rsidR="00014C8D">
          <w:rPr>
            <w:webHidden/>
          </w:rPr>
          <w:fldChar w:fldCharType="end"/>
        </w:r>
      </w:hyperlink>
    </w:p>
    <w:p w14:paraId="2E73FFE9" w14:textId="35D38F76" w:rsidR="00014C8D" w:rsidRDefault="001F644D">
      <w:pPr>
        <w:pStyle w:val="TOC2"/>
        <w:rPr>
          <w:rFonts w:asciiTheme="minorHAnsi" w:eastAsiaTheme="minorEastAsia" w:hAnsiTheme="minorHAnsi" w:cstheme="minorBidi"/>
          <w:sz w:val="22"/>
          <w:szCs w:val="22"/>
          <w:lang w:eastAsia="en-GB"/>
        </w:rPr>
      </w:pPr>
      <w:hyperlink w:anchor="_Toc51274120" w:history="1">
        <w:r w:rsidR="00014C8D" w:rsidRPr="00262620">
          <w:rPr>
            <w:rStyle w:val="Hyperlink"/>
          </w:rPr>
          <w:t>Article 4: Communications</w:t>
        </w:r>
        <w:r w:rsidR="00014C8D">
          <w:rPr>
            <w:webHidden/>
          </w:rPr>
          <w:tab/>
        </w:r>
        <w:r w:rsidR="00014C8D">
          <w:rPr>
            <w:webHidden/>
          </w:rPr>
          <w:fldChar w:fldCharType="begin"/>
        </w:r>
        <w:r w:rsidR="00014C8D">
          <w:rPr>
            <w:webHidden/>
          </w:rPr>
          <w:instrText xml:space="preserve"> PAGEREF _Toc51274120 \h </w:instrText>
        </w:r>
        <w:r w:rsidR="00014C8D">
          <w:rPr>
            <w:webHidden/>
          </w:rPr>
        </w:r>
        <w:r w:rsidR="00014C8D">
          <w:rPr>
            <w:webHidden/>
          </w:rPr>
          <w:fldChar w:fldCharType="separate"/>
        </w:r>
        <w:r w:rsidR="00014C8D">
          <w:rPr>
            <w:webHidden/>
          </w:rPr>
          <w:t>10</w:t>
        </w:r>
        <w:r w:rsidR="00014C8D">
          <w:rPr>
            <w:webHidden/>
          </w:rPr>
          <w:fldChar w:fldCharType="end"/>
        </w:r>
      </w:hyperlink>
    </w:p>
    <w:p w14:paraId="332D65D6" w14:textId="76D58201" w:rsidR="00014C8D" w:rsidRDefault="001F644D">
      <w:pPr>
        <w:pStyle w:val="TOC2"/>
        <w:rPr>
          <w:rFonts w:asciiTheme="minorHAnsi" w:eastAsiaTheme="minorEastAsia" w:hAnsiTheme="minorHAnsi" w:cstheme="minorBidi"/>
          <w:sz w:val="22"/>
          <w:szCs w:val="22"/>
          <w:lang w:eastAsia="en-GB"/>
        </w:rPr>
      </w:pPr>
      <w:hyperlink w:anchor="_Toc51274121" w:history="1">
        <w:r w:rsidR="00014C8D" w:rsidRPr="00262620">
          <w:rPr>
            <w:rStyle w:val="Hyperlink"/>
          </w:rPr>
          <w:t>Article 7: Supply of Documents</w:t>
        </w:r>
        <w:r w:rsidR="00014C8D">
          <w:rPr>
            <w:webHidden/>
          </w:rPr>
          <w:tab/>
        </w:r>
        <w:r w:rsidR="00014C8D">
          <w:rPr>
            <w:webHidden/>
          </w:rPr>
          <w:fldChar w:fldCharType="begin"/>
        </w:r>
        <w:r w:rsidR="00014C8D">
          <w:rPr>
            <w:webHidden/>
          </w:rPr>
          <w:instrText xml:space="preserve"> PAGEREF _Toc51274121 \h </w:instrText>
        </w:r>
        <w:r w:rsidR="00014C8D">
          <w:rPr>
            <w:webHidden/>
          </w:rPr>
        </w:r>
        <w:r w:rsidR="00014C8D">
          <w:rPr>
            <w:webHidden/>
          </w:rPr>
          <w:fldChar w:fldCharType="separate"/>
        </w:r>
        <w:r w:rsidR="00014C8D">
          <w:rPr>
            <w:webHidden/>
          </w:rPr>
          <w:t>10</w:t>
        </w:r>
        <w:r w:rsidR="00014C8D">
          <w:rPr>
            <w:webHidden/>
          </w:rPr>
          <w:fldChar w:fldCharType="end"/>
        </w:r>
      </w:hyperlink>
    </w:p>
    <w:p w14:paraId="6FA89490" w14:textId="2B07E5B9" w:rsidR="00014C8D" w:rsidRDefault="001F644D">
      <w:pPr>
        <w:pStyle w:val="TOC2"/>
        <w:rPr>
          <w:rFonts w:asciiTheme="minorHAnsi" w:eastAsiaTheme="minorEastAsia" w:hAnsiTheme="minorHAnsi" w:cstheme="minorBidi"/>
          <w:sz w:val="22"/>
          <w:szCs w:val="22"/>
          <w:lang w:eastAsia="en-GB"/>
        </w:rPr>
      </w:pPr>
      <w:hyperlink w:anchor="_Toc51274122" w:history="1">
        <w:r w:rsidR="00014C8D" w:rsidRPr="00262620">
          <w:rPr>
            <w:rStyle w:val="Hyperlink"/>
          </w:rPr>
          <w:t>Article 8: Assistance with Local Regulations</w:t>
        </w:r>
        <w:r w:rsidR="00014C8D">
          <w:rPr>
            <w:webHidden/>
          </w:rPr>
          <w:tab/>
        </w:r>
        <w:r w:rsidR="00014C8D">
          <w:rPr>
            <w:webHidden/>
          </w:rPr>
          <w:fldChar w:fldCharType="begin"/>
        </w:r>
        <w:r w:rsidR="00014C8D">
          <w:rPr>
            <w:webHidden/>
          </w:rPr>
          <w:instrText xml:space="preserve"> PAGEREF _Toc51274122 \h </w:instrText>
        </w:r>
        <w:r w:rsidR="00014C8D">
          <w:rPr>
            <w:webHidden/>
          </w:rPr>
        </w:r>
        <w:r w:rsidR="00014C8D">
          <w:rPr>
            <w:webHidden/>
          </w:rPr>
          <w:fldChar w:fldCharType="separate"/>
        </w:r>
        <w:r w:rsidR="00014C8D">
          <w:rPr>
            <w:webHidden/>
          </w:rPr>
          <w:t>10</w:t>
        </w:r>
        <w:r w:rsidR="00014C8D">
          <w:rPr>
            <w:webHidden/>
          </w:rPr>
          <w:fldChar w:fldCharType="end"/>
        </w:r>
      </w:hyperlink>
    </w:p>
    <w:p w14:paraId="31583FA4" w14:textId="2061AE31" w:rsidR="00014C8D" w:rsidRDefault="001F644D">
      <w:pPr>
        <w:pStyle w:val="TOC2"/>
        <w:rPr>
          <w:rFonts w:asciiTheme="minorHAnsi" w:eastAsiaTheme="minorEastAsia" w:hAnsiTheme="minorHAnsi" w:cstheme="minorBidi"/>
          <w:sz w:val="22"/>
          <w:szCs w:val="22"/>
          <w:lang w:eastAsia="en-GB"/>
        </w:rPr>
      </w:pPr>
      <w:hyperlink w:anchor="_Toc51274123" w:history="1">
        <w:r w:rsidR="00014C8D" w:rsidRPr="00262620">
          <w:rPr>
            <w:rStyle w:val="Hyperlink"/>
          </w:rPr>
          <w:t>Article 9: The Contractor’s Obligations</w:t>
        </w:r>
        <w:r w:rsidR="00014C8D">
          <w:rPr>
            <w:webHidden/>
          </w:rPr>
          <w:tab/>
        </w:r>
        <w:r w:rsidR="00014C8D">
          <w:rPr>
            <w:webHidden/>
          </w:rPr>
          <w:fldChar w:fldCharType="begin"/>
        </w:r>
        <w:r w:rsidR="00014C8D">
          <w:rPr>
            <w:webHidden/>
          </w:rPr>
          <w:instrText xml:space="preserve"> PAGEREF _Toc51274123 \h </w:instrText>
        </w:r>
        <w:r w:rsidR="00014C8D">
          <w:rPr>
            <w:webHidden/>
          </w:rPr>
        </w:r>
        <w:r w:rsidR="00014C8D">
          <w:rPr>
            <w:webHidden/>
          </w:rPr>
          <w:fldChar w:fldCharType="separate"/>
        </w:r>
        <w:r w:rsidR="00014C8D">
          <w:rPr>
            <w:webHidden/>
          </w:rPr>
          <w:t>11</w:t>
        </w:r>
        <w:r w:rsidR="00014C8D">
          <w:rPr>
            <w:webHidden/>
          </w:rPr>
          <w:fldChar w:fldCharType="end"/>
        </w:r>
      </w:hyperlink>
    </w:p>
    <w:p w14:paraId="218E3CA3" w14:textId="0AB79DD1" w:rsidR="00014C8D" w:rsidRDefault="001F644D">
      <w:pPr>
        <w:pStyle w:val="TOC2"/>
        <w:rPr>
          <w:rFonts w:asciiTheme="minorHAnsi" w:eastAsiaTheme="minorEastAsia" w:hAnsiTheme="minorHAnsi" w:cstheme="minorBidi"/>
          <w:sz w:val="22"/>
          <w:szCs w:val="22"/>
          <w:lang w:eastAsia="en-GB"/>
        </w:rPr>
      </w:pPr>
      <w:hyperlink w:anchor="_Toc51274124" w:history="1">
        <w:r w:rsidR="00014C8D" w:rsidRPr="00262620">
          <w:rPr>
            <w:rStyle w:val="Hyperlink"/>
          </w:rPr>
          <w:t>Article 10: Origin</w:t>
        </w:r>
        <w:r w:rsidR="00014C8D">
          <w:rPr>
            <w:webHidden/>
          </w:rPr>
          <w:tab/>
        </w:r>
        <w:r w:rsidR="00014C8D">
          <w:rPr>
            <w:webHidden/>
          </w:rPr>
          <w:fldChar w:fldCharType="begin"/>
        </w:r>
        <w:r w:rsidR="00014C8D">
          <w:rPr>
            <w:webHidden/>
          </w:rPr>
          <w:instrText xml:space="preserve"> PAGEREF _Toc51274124 \h </w:instrText>
        </w:r>
        <w:r w:rsidR="00014C8D">
          <w:rPr>
            <w:webHidden/>
          </w:rPr>
        </w:r>
        <w:r w:rsidR="00014C8D">
          <w:rPr>
            <w:webHidden/>
          </w:rPr>
          <w:fldChar w:fldCharType="separate"/>
        </w:r>
        <w:r w:rsidR="00014C8D">
          <w:rPr>
            <w:webHidden/>
          </w:rPr>
          <w:t>11</w:t>
        </w:r>
        <w:r w:rsidR="00014C8D">
          <w:rPr>
            <w:webHidden/>
          </w:rPr>
          <w:fldChar w:fldCharType="end"/>
        </w:r>
      </w:hyperlink>
    </w:p>
    <w:p w14:paraId="68B90CAF" w14:textId="64A2EABC" w:rsidR="00014C8D" w:rsidRDefault="001F644D">
      <w:pPr>
        <w:pStyle w:val="TOC2"/>
        <w:rPr>
          <w:rFonts w:asciiTheme="minorHAnsi" w:eastAsiaTheme="minorEastAsia" w:hAnsiTheme="minorHAnsi" w:cstheme="minorBidi"/>
          <w:sz w:val="22"/>
          <w:szCs w:val="22"/>
          <w:lang w:eastAsia="en-GB"/>
        </w:rPr>
      </w:pPr>
      <w:hyperlink w:anchor="_Toc51274125" w:history="1">
        <w:r w:rsidR="00014C8D" w:rsidRPr="00262620">
          <w:rPr>
            <w:rStyle w:val="Hyperlink"/>
          </w:rPr>
          <w:t>Article 11: Performance Guarantee</w:t>
        </w:r>
        <w:r w:rsidR="00014C8D">
          <w:rPr>
            <w:webHidden/>
          </w:rPr>
          <w:tab/>
        </w:r>
        <w:r w:rsidR="00014C8D">
          <w:rPr>
            <w:webHidden/>
          </w:rPr>
          <w:fldChar w:fldCharType="begin"/>
        </w:r>
        <w:r w:rsidR="00014C8D">
          <w:rPr>
            <w:webHidden/>
          </w:rPr>
          <w:instrText xml:space="preserve"> PAGEREF _Toc51274125 \h </w:instrText>
        </w:r>
        <w:r w:rsidR="00014C8D">
          <w:rPr>
            <w:webHidden/>
          </w:rPr>
        </w:r>
        <w:r w:rsidR="00014C8D">
          <w:rPr>
            <w:webHidden/>
          </w:rPr>
          <w:fldChar w:fldCharType="separate"/>
        </w:r>
        <w:r w:rsidR="00014C8D">
          <w:rPr>
            <w:webHidden/>
          </w:rPr>
          <w:t>11</w:t>
        </w:r>
        <w:r w:rsidR="00014C8D">
          <w:rPr>
            <w:webHidden/>
          </w:rPr>
          <w:fldChar w:fldCharType="end"/>
        </w:r>
      </w:hyperlink>
    </w:p>
    <w:p w14:paraId="1E287CC1" w14:textId="22286BBE" w:rsidR="00014C8D" w:rsidRDefault="001F644D">
      <w:pPr>
        <w:pStyle w:val="TOC2"/>
        <w:rPr>
          <w:rFonts w:asciiTheme="minorHAnsi" w:eastAsiaTheme="minorEastAsia" w:hAnsiTheme="minorHAnsi" w:cstheme="minorBidi"/>
          <w:sz w:val="22"/>
          <w:szCs w:val="22"/>
          <w:lang w:eastAsia="en-GB"/>
        </w:rPr>
      </w:pPr>
      <w:hyperlink w:anchor="_Toc51274126" w:history="1">
        <w:r w:rsidR="00014C8D" w:rsidRPr="00262620">
          <w:rPr>
            <w:rStyle w:val="Hyperlink"/>
          </w:rPr>
          <w:t>Article 12: Insurance</w:t>
        </w:r>
        <w:r w:rsidR="00014C8D">
          <w:rPr>
            <w:webHidden/>
          </w:rPr>
          <w:tab/>
        </w:r>
        <w:r w:rsidR="00014C8D">
          <w:rPr>
            <w:webHidden/>
          </w:rPr>
          <w:fldChar w:fldCharType="begin"/>
        </w:r>
        <w:r w:rsidR="00014C8D">
          <w:rPr>
            <w:webHidden/>
          </w:rPr>
          <w:instrText xml:space="preserve"> PAGEREF _Toc51274126 \h </w:instrText>
        </w:r>
        <w:r w:rsidR="00014C8D">
          <w:rPr>
            <w:webHidden/>
          </w:rPr>
        </w:r>
        <w:r w:rsidR="00014C8D">
          <w:rPr>
            <w:webHidden/>
          </w:rPr>
          <w:fldChar w:fldCharType="separate"/>
        </w:r>
        <w:r w:rsidR="00014C8D">
          <w:rPr>
            <w:webHidden/>
          </w:rPr>
          <w:t>11</w:t>
        </w:r>
        <w:r w:rsidR="00014C8D">
          <w:rPr>
            <w:webHidden/>
          </w:rPr>
          <w:fldChar w:fldCharType="end"/>
        </w:r>
      </w:hyperlink>
    </w:p>
    <w:p w14:paraId="1246B02A" w14:textId="53005415" w:rsidR="00014C8D" w:rsidRDefault="001F644D">
      <w:pPr>
        <w:pStyle w:val="TOC2"/>
        <w:rPr>
          <w:rFonts w:asciiTheme="minorHAnsi" w:eastAsiaTheme="minorEastAsia" w:hAnsiTheme="minorHAnsi" w:cstheme="minorBidi"/>
          <w:sz w:val="22"/>
          <w:szCs w:val="22"/>
          <w:lang w:eastAsia="en-GB"/>
        </w:rPr>
      </w:pPr>
      <w:hyperlink w:anchor="_Toc51274127" w:history="1">
        <w:r w:rsidR="00014C8D" w:rsidRPr="00262620">
          <w:rPr>
            <w:rStyle w:val="Hyperlink"/>
          </w:rPr>
          <w:t>Article 13: Performance Programme (Timetable)</w:t>
        </w:r>
        <w:r w:rsidR="00014C8D">
          <w:rPr>
            <w:webHidden/>
          </w:rPr>
          <w:tab/>
        </w:r>
        <w:r w:rsidR="00014C8D">
          <w:rPr>
            <w:webHidden/>
          </w:rPr>
          <w:fldChar w:fldCharType="begin"/>
        </w:r>
        <w:r w:rsidR="00014C8D">
          <w:rPr>
            <w:webHidden/>
          </w:rPr>
          <w:instrText xml:space="preserve"> PAGEREF _Toc51274127 \h </w:instrText>
        </w:r>
        <w:r w:rsidR="00014C8D">
          <w:rPr>
            <w:webHidden/>
          </w:rPr>
        </w:r>
        <w:r w:rsidR="00014C8D">
          <w:rPr>
            <w:webHidden/>
          </w:rPr>
          <w:fldChar w:fldCharType="separate"/>
        </w:r>
        <w:r w:rsidR="00014C8D">
          <w:rPr>
            <w:webHidden/>
          </w:rPr>
          <w:t>11</w:t>
        </w:r>
        <w:r w:rsidR="00014C8D">
          <w:rPr>
            <w:webHidden/>
          </w:rPr>
          <w:fldChar w:fldCharType="end"/>
        </w:r>
      </w:hyperlink>
    </w:p>
    <w:p w14:paraId="3CE0E9A4" w14:textId="63831985" w:rsidR="00014C8D" w:rsidRDefault="001F644D">
      <w:pPr>
        <w:pStyle w:val="TOC2"/>
        <w:rPr>
          <w:rFonts w:asciiTheme="minorHAnsi" w:eastAsiaTheme="minorEastAsia" w:hAnsiTheme="minorHAnsi" w:cstheme="minorBidi"/>
          <w:sz w:val="22"/>
          <w:szCs w:val="22"/>
          <w:lang w:eastAsia="en-GB"/>
        </w:rPr>
      </w:pPr>
      <w:hyperlink w:anchor="_Toc51274128" w:history="1">
        <w:r w:rsidR="00014C8D" w:rsidRPr="00262620">
          <w:rPr>
            <w:rStyle w:val="Hyperlink"/>
          </w:rPr>
          <w:t>Article 14: Contractor’s Drawings/Diagrams</w:t>
        </w:r>
        <w:r w:rsidR="00014C8D">
          <w:rPr>
            <w:webHidden/>
          </w:rPr>
          <w:tab/>
        </w:r>
        <w:r w:rsidR="00014C8D">
          <w:rPr>
            <w:webHidden/>
          </w:rPr>
          <w:fldChar w:fldCharType="begin"/>
        </w:r>
        <w:r w:rsidR="00014C8D">
          <w:rPr>
            <w:webHidden/>
          </w:rPr>
          <w:instrText xml:space="preserve"> PAGEREF _Toc51274128 \h </w:instrText>
        </w:r>
        <w:r w:rsidR="00014C8D">
          <w:rPr>
            <w:webHidden/>
          </w:rPr>
        </w:r>
        <w:r w:rsidR="00014C8D">
          <w:rPr>
            <w:webHidden/>
          </w:rPr>
          <w:fldChar w:fldCharType="separate"/>
        </w:r>
        <w:r w:rsidR="00014C8D">
          <w:rPr>
            <w:webHidden/>
          </w:rPr>
          <w:t>12</w:t>
        </w:r>
        <w:r w:rsidR="00014C8D">
          <w:rPr>
            <w:webHidden/>
          </w:rPr>
          <w:fldChar w:fldCharType="end"/>
        </w:r>
      </w:hyperlink>
    </w:p>
    <w:p w14:paraId="1B6FFCC4" w14:textId="3DEC6684" w:rsidR="00014C8D" w:rsidRDefault="001F644D">
      <w:pPr>
        <w:pStyle w:val="TOC2"/>
        <w:rPr>
          <w:rFonts w:asciiTheme="minorHAnsi" w:eastAsiaTheme="minorEastAsia" w:hAnsiTheme="minorHAnsi" w:cstheme="minorBidi"/>
          <w:sz w:val="22"/>
          <w:szCs w:val="22"/>
          <w:lang w:eastAsia="en-GB"/>
        </w:rPr>
      </w:pPr>
      <w:hyperlink w:anchor="_Toc51274129" w:history="1">
        <w:r w:rsidR="00014C8D" w:rsidRPr="00262620">
          <w:rPr>
            <w:rStyle w:val="Hyperlink"/>
          </w:rPr>
          <w:t>Article 15: Tender Prices</w:t>
        </w:r>
        <w:r w:rsidR="00014C8D">
          <w:rPr>
            <w:webHidden/>
          </w:rPr>
          <w:tab/>
        </w:r>
        <w:r w:rsidR="00014C8D">
          <w:rPr>
            <w:webHidden/>
          </w:rPr>
          <w:fldChar w:fldCharType="begin"/>
        </w:r>
        <w:r w:rsidR="00014C8D">
          <w:rPr>
            <w:webHidden/>
          </w:rPr>
          <w:instrText xml:space="preserve"> PAGEREF _Toc51274129 \h </w:instrText>
        </w:r>
        <w:r w:rsidR="00014C8D">
          <w:rPr>
            <w:webHidden/>
          </w:rPr>
        </w:r>
        <w:r w:rsidR="00014C8D">
          <w:rPr>
            <w:webHidden/>
          </w:rPr>
          <w:fldChar w:fldCharType="separate"/>
        </w:r>
        <w:r w:rsidR="00014C8D">
          <w:rPr>
            <w:webHidden/>
          </w:rPr>
          <w:t>12</w:t>
        </w:r>
        <w:r w:rsidR="00014C8D">
          <w:rPr>
            <w:webHidden/>
          </w:rPr>
          <w:fldChar w:fldCharType="end"/>
        </w:r>
      </w:hyperlink>
    </w:p>
    <w:p w14:paraId="3240A9EB" w14:textId="575457CC" w:rsidR="00014C8D" w:rsidRDefault="001F644D">
      <w:pPr>
        <w:pStyle w:val="TOC2"/>
        <w:rPr>
          <w:rFonts w:asciiTheme="minorHAnsi" w:eastAsiaTheme="minorEastAsia" w:hAnsiTheme="minorHAnsi" w:cstheme="minorBidi"/>
          <w:sz w:val="22"/>
          <w:szCs w:val="22"/>
          <w:lang w:eastAsia="en-GB"/>
        </w:rPr>
      </w:pPr>
      <w:hyperlink w:anchor="_Toc51274130" w:history="1">
        <w:r w:rsidR="00014C8D" w:rsidRPr="00262620">
          <w:rPr>
            <w:rStyle w:val="Hyperlink"/>
          </w:rPr>
          <w:t>Article 16: Tax and Customs Arrangements</w:t>
        </w:r>
        <w:r w:rsidR="00014C8D">
          <w:rPr>
            <w:webHidden/>
          </w:rPr>
          <w:tab/>
        </w:r>
        <w:r w:rsidR="00014C8D">
          <w:rPr>
            <w:webHidden/>
          </w:rPr>
          <w:fldChar w:fldCharType="begin"/>
        </w:r>
        <w:r w:rsidR="00014C8D">
          <w:rPr>
            <w:webHidden/>
          </w:rPr>
          <w:instrText xml:space="preserve"> PAGEREF _Toc51274130 \h </w:instrText>
        </w:r>
        <w:r w:rsidR="00014C8D">
          <w:rPr>
            <w:webHidden/>
          </w:rPr>
        </w:r>
        <w:r w:rsidR="00014C8D">
          <w:rPr>
            <w:webHidden/>
          </w:rPr>
          <w:fldChar w:fldCharType="separate"/>
        </w:r>
        <w:r w:rsidR="00014C8D">
          <w:rPr>
            <w:webHidden/>
          </w:rPr>
          <w:t>12</w:t>
        </w:r>
        <w:r w:rsidR="00014C8D">
          <w:rPr>
            <w:webHidden/>
          </w:rPr>
          <w:fldChar w:fldCharType="end"/>
        </w:r>
      </w:hyperlink>
    </w:p>
    <w:p w14:paraId="75C3777B" w14:textId="4ABA7F46" w:rsidR="00014C8D" w:rsidRDefault="001F644D">
      <w:pPr>
        <w:pStyle w:val="TOC2"/>
        <w:rPr>
          <w:rFonts w:asciiTheme="minorHAnsi" w:eastAsiaTheme="minorEastAsia" w:hAnsiTheme="minorHAnsi" w:cstheme="minorBidi"/>
          <w:sz w:val="22"/>
          <w:szCs w:val="22"/>
          <w:lang w:eastAsia="en-GB"/>
        </w:rPr>
      </w:pPr>
      <w:hyperlink w:anchor="_Toc51274131" w:history="1">
        <w:r w:rsidR="00014C8D" w:rsidRPr="00262620">
          <w:rPr>
            <w:rStyle w:val="Hyperlink"/>
          </w:rPr>
          <w:t>Article 17: Patents and Licences</w:t>
        </w:r>
        <w:r w:rsidR="00014C8D">
          <w:rPr>
            <w:webHidden/>
          </w:rPr>
          <w:tab/>
        </w:r>
        <w:r w:rsidR="00014C8D">
          <w:rPr>
            <w:webHidden/>
          </w:rPr>
          <w:fldChar w:fldCharType="begin"/>
        </w:r>
        <w:r w:rsidR="00014C8D">
          <w:rPr>
            <w:webHidden/>
          </w:rPr>
          <w:instrText xml:space="preserve"> PAGEREF _Toc51274131 \h </w:instrText>
        </w:r>
        <w:r w:rsidR="00014C8D">
          <w:rPr>
            <w:webHidden/>
          </w:rPr>
        </w:r>
        <w:r w:rsidR="00014C8D">
          <w:rPr>
            <w:webHidden/>
          </w:rPr>
          <w:fldChar w:fldCharType="separate"/>
        </w:r>
        <w:r w:rsidR="00014C8D">
          <w:rPr>
            <w:webHidden/>
          </w:rPr>
          <w:t>12</w:t>
        </w:r>
        <w:r w:rsidR="00014C8D">
          <w:rPr>
            <w:webHidden/>
          </w:rPr>
          <w:fldChar w:fldCharType="end"/>
        </w:r>
      </w:hyperlink>
    </w:p>
    <w:p w14:paraId="66CBA517" w14:textId="231B3534" w:rsidR="00014C8D" w:rsidRDefault="001F644D">
      <w:pPr>
        <w:pStyle w:val="TOC2"/>
        <w:rPr>
          <w:rFonts w:asciiTheme="minorHAnsi" w:eastAsiaTheme="minorEastAsia" w:hAnsiTheme="minorHAnsi" w:cstheme="minorBidi"/>
          <w:sz w:val="22"/>
          <w:szCs w:val="22"/>
          <w:lang w:eastAsia="en-GB"/>
        </w:rPr>
      </w:pPr>
      <w:hyperlink w:anchor="_Toc51274132" w:history="1">
        <w:r w:rsidR="00014C8D" w:rsidRPr="00262620">
          <w:rPr>
            <w:rStyle w:val="Hyperlink"/>
          </w:rPr>
          <w:t>Article 18: Commencement Order</w:t>
        </w:r>
        <w:r w:rsidR="00014C8D">
          <w:rPr>
            <w:webHidden/>
          </w:rPr>
          <w:tab/>
        </w:r>
        <w:r w:rsidR="00014C8D">
          <w:rPr>
            <w:webHidden/>
          </w:rPr>
          <w:fldChar w:fldCharType="begin"/>
        </w:r>
        <w:r w:rsidR="00014C8D">
          <w:rPr>
            <w:webHidden/>
          </w:rPr>
          <w:instrText xml:space="preserve"> PAGEREF _Toc51274132 \h </w:instrText>
        </w:r>
        <w:r w:rsidR="00014C8D">
          <w:rPr>
            <w:webHidden/>
          </w:rPr>
        </w:r>
        <w:r w:rsidR="00014C8D">
          <w:rPr>
            <w:webHidden/>
          </w:rPr>
          <w:fldChar w:fldCharType="separate"/>
        </w:r>
        <w:r w:rsidR="00014C8D">
          <w:rPr>
            <w:webHidden/>
          </w:rPr>
          <w:t>12</w:t>
        </w:r>
        <w:r w:rsidR="00014C8D">
          <w:rPr>
            <w:webHidden/>
          </w:rPr>
          <w:fldChar w:fldCharType="end"/>
        </w:r>
      </w:hyperlink>
    </w:p>
    <w:p w14:paraId="2D89437D" w14:textId="452423DA" w:rsidR="00014C8D" w:rsidRDefault="001F644D">
      <w:pPr>
        <w:pStyle w:val="TOC2"/>
        <w:rPr>
          <w:rFonts w:asciiTheme="minorHAnsi" w:eastAsiaTheme="minorEastAsia" w:hAnsiTheme="minorHAnsi" w:cstheme="minorBidi"/>
          <w:sz w:val="22"/>
          <w:szCs w:val="22"/>
          <w:lang w:eastAsia="en-GB"/>
        </w:rPr>
      </w:pPr>
      <w:hyperlink w:anchor="_Toc51274133" w:history="1">
        <w:r w:rsidR="00014C8D" w:rsidRPr="00262620">
          <w:rPr>
            <w:rStyle w:val="Hyperlink"/>
          </w:rPr>
          <w:t>Article 19: Period of Execution of Tasks</w:t>
        </w:r>
        <w:r w:rsidR="00014C8D">
          <w:rPr>
            <w:webHidden/>
          </w:rPr>
          <w:tab/>
        </w:r>
        <w:r w:rsidR="00014C8D">
          <w:rPr>
            <w:webHidden/>
          </w:rPr>
          <w:fldChar w:fldCharType="begin"/>
        </w:r>
        <w:r w:rsidR="00014C8D">
          <w:rPr>
            <w:webHidden/>
          </w:rPr>
          <w:instrText xml:space="preserve"> PAGEREF _Toc51274133 \h </w:instrText>
        </w:r>
        <w:r w:rsidR="00014C8D">
          <w:rPr>
            <w:webHidden/>
          </w:rPr>
        </w:r>
        <w:r w:rsidR="00014C8D">
          <w:rPr>
            <w:webHidden/>
          </w:rPr>
          <w:fldChar w:fldCharType="separate"/>
        </w:r>
        <w:r w:rsidR="00014C8D">
          <w:rPr>
            <w:webHidden/>
          </w:rPr>
          <w:t>12</w:t>
        </w:r>
        <w:r w:rsidR="00014C8D">
          <w:rPr>
            <w:webHidden/>
          </w:rPr>
          <w:fldChar w:fldCharType="end"/>
        </w:r>
      </w:hyperlink>
    </w:p>
    <w:p w14:paraId="05EEEDFA" w14:textId="2F46162F" w:rsidR="00014C8D" w:rsidRDefault="001F644D">
      <w:pPr>
        <w:pStyle w:val="TOC2"/>
        <w:rPr>
          <w:rFonts w:asciiTheme="minorHAnsi" w:eastAsiaTheme="minorEastAsia" w:hAnsiTheme="minorHAnsi" w:cstheme="minorBidi"/>
          <w:sz w:val="22"/>
          <w:szCs w:val="22"/>
          <w:lang w:eastAsia="en-GB"/>
        </w:rPr>
      </w:pPr>
      <w:hyperlink w:anchor="_Toc51274134" w:history="1">
        <w:r w:rsidR="00014C8D" w:rsidRPr="00262620">
          <w:rPr>
            <w:rStyle w:val="Hyperlink"/>
            <w:iCs/>
          </w:rPr>
          <w:t>Article 21: Delays in Execution</w:t>
        </w:r>
        <w:r w:rsidR="00014C8D">
          <w:rPr>
            <w:webHidden/>
          </w:rPr>
          <w:tab/>
        </w:r>
        <w:r w:rsidR="00014C8D">
          <w:rPr>
            <w:webHidden/>
          </w:rPr>
          <w:fldChar w:fldCharType="begin"/>
        </w:r>
        <w:r w:rsidR="00014C8D">
          <w:rPr>
            <w:webHidden/>
          </w:rPr>
          <w:instrText xml:space="preserve"> PAGEREF _Toc51274134 \h </w:instrText>
        </w:r>
        <w:r w:rsidR="00014C8D">
          <w:rPr>
            <w:webHidden/>
          </w:rPr>
        </w:r>
        <w:r w:rsidR="00014C8D">
          <w:rPr>
            <w:webHidden/>
          </w:rPr>
          <w:fldChar w:fldCharType="separate"/>
        </w:r>
        <w:r w:rsidR="00014C8D">
          <w:rPr>
            <w:webHidden/>
          </w:rPr>
          <w:t>12</w:t>
        </w:r>
        <w:r w:rsidR="00014C8D">
          <w:rPr>
            <w:webHidden/>
          </w:rPr>
          <w:fldChar w:fldCharType="end"/>
        </w:r>
      </w:hyperlink>
    </w:p>
    <w:p w14:paraId="3A2C41F3" w14:textId="1627019B" w:rsidR="00014C8D" w:rsidRDefault="001F644D">
      <w:pPr>
        <w:pStyle w:val="TOC2"/>
        <w:rPr>
          <w:rFonts w:asciiTheme="minorHAnsi" w:eastAsiaTheme="minorEastAsia" w:hAnsiTheme="minorHAnsi" w:cstheme="minorBidi"/>
          <w:sz w:val="22"/>
          <w:szCs w:val="22"/>
          <w:lang w:eastAsia="en-GB"/>
        </w:rPr>
      </w:pPr>
      <w:hyperlink w:anchor="_Toc51274135" w:history="1">
        <w:r w:rsidR="00014C8D" w:rsidRPr="00262620">
          <w:rPr>
            <w:rStyle w:val="Hyperlink"/>
          </w:rPr>
          <w:t>Article 22: Modification to the Contract</w:t>
        </w:r>
        <w:r w:rsidR="00014C8D">
          <w:rPr>
            <w:webHidden/>
          </w:rPr>
          <w:tab/>
        </w:r>
        <w:r w:rsidR="00014C8D">
          <w:rPr>
            <w:webHidden/>
          </w:rPr>
          <w:fldChar w:fldCharType="begin"/>
        </w:r>
        <w:r w:rsidR="00014C8D">
          <w:rPr>
            <w:webHidden/>
          </w:rPr>
          <w:instrText xml:space="preserve"> PAGEREF _Toc51274135 \h </w:instrText>
        </w:r>
        <w:r w:rsidR="00014C8D">
          <w:rPr>
            <w:webHidden/>
          </w:rPr>
        </w:r>
        <w:r w:rsidR="00014C8D">
          <w:rPr>
            <w:webHidden/>
          </w:rPr>
          <w:fldChar w:fldCharType="separate"/>
        </w:r>
        <w:r w:rsidR="00014C8D">
          <w:rPr>
            <w:webHidden/>
          </w:rPr>
          <w:t>12</w:t>
        </w:r>
        <w:r w:rsidR="00014C8D">
          <w:rPr>
            <w:webHidden/>
          </w:rPr>
          <w:fldChar w:fldCharType="end"/>
        </w:r>
      </w:hyperlink>
    </w:p>
    <w:p w14:paraId="4EEACE9C" w14:textId="6B8FA75D" w:rsidR="00014C8D" w:rsidRDefault="001F644D">
      <w:pPr>
        <w:pStyle w:val="TOC2"/>
        <w:rPr>
          <w:rFonts w:asciiTheme="minorHAnsi" w:eastAsiaTheme="minorEastAsia" w:hAnsiTheme="minorHAnsi" w:cstheme="minorBidi"/>
          <w:sz w:val="22"/>
          <w:szCs w:val="22"/>
          <w:lang w:eastAsia="en-GB"/>
        </w:rPr>
      </w:pPr>
      <w:hyperlink w:anchor="_Toc51274136" w:history="1">
        <w:r w:rsidR="00014C8D" w:rsidRPr="00262620">
          <w:rPr>
            <w:rStyle w:val="Hyperlink"/>
          </w:rPr>
          <w:t>Article 25: Inspection and Testing</w:t>
        </w:r>
        <w:r w:rsidR="00014C8D">
          <w:rPr>
            <w:webHidden/>
          </w:rPr>
          <w:tab/>
        </w:r>
        <w:r w:rsidR="00014C8D">
          <w:rPr>
            <w:webHidden/>
          </w:rPr>
          <w:fldChar w:fldCharType="begin"/>
        </w:r>
        <w:r w:rsidR="00014C8D">
          <w:rPr>
            <w:webHidden/>
          </w:rPr>
          <w:instrText xml:space="preserve"> PAGEREF _Toc51274136 \h </w:instrText>
        </w:r>
        <w:r w:rsidR="00014C8D">
          <w:rPr>
            <w:webHidden/>
          </w:rPr>
        </w:r>
        <w:r w:rsidR="00014C8D">
          <w:rPr>
            <w:webHidden/>
          </w:rPr>
          <w:fldChar w:fldCharType="separate"/>
        </w:r>
        <w:r w:rsidR="00014C8D">
          <w:rPr>
            <w:webHidden/>
          </w:rPr>
          <w:t>12</w:t>
        </w:r>
        <w:r w:rsidR="00014C8D">
          <w:rPr>
            <w:webHidden/>
          </w:rPr>
          <w:fldChar w:fldCharType="end"/>
        </w:r>
      </w:hyperlink>
    </w:p>
    <w:p w14:paraId="21050D84" w14:textId="74E9DD5F" w:rsidR="00014C8D" w:rsidRDefault="001F644D">
      <w:pPr>
        <w:pStyle w:val="TOC2"/>
        <w:rPr>
          <w:rFonts w:asciiTheme="minorHAnsi" w:eastAsiaTheme="minorEastAsia" w:hAnsiTheme="minorHAnsi" w:cstheme="minorBidi"/>
          <w:sz w:val="22"/>
          <w:szCs w:val="22"/>
          <w:lang w:eastAsia="en-GB"/>
        </w:rPr>
      </w:pPr>
      <w:hyperlink w:anchor="_Toc51274137" w:history="1">
        <w:r w:rsidR="00014C8D" w:rsidRPr="00262620">
          <w:rPr>
            <w:rStyle w:val="Hyperlink"/>
          </w:rPr>
          <w:t>Article 26: Methods of Payment</w:t>
        </w:r>
        <w:r w:rsidR="00014C8D">
          <w:rPr>
            <w:webHidden/>
          </w:rPr>
          <w:tab/>
        </w:r>
        <w:r w:rsidR="00014C8D">
          <w:rPr>
            <w:webHidden/>
          </w:rPr>
          <w:fldChar w:fldCharType="begin"/>
        </w:r>
        <w:r w:rsidR="00014C8D">
          <w:rPr>
            <w:webHidden/>
          </w:rPr>
          <w:instrText xml:space="preserve"> PAGEREF _Toc51274137 \h </w:instrText>
        </w:r>
        <w:r w:rsidR="00014C8D">
          <w:rPr>
            <w:webHidden/>
          </w:rPr>
        </w:r>
        <w:r w:rsidR="00014C8D">
          <w:rPr>
            <w:webHidden/>
          </w:rPr>
          <w:fldChar w:fldCharType="separate"/>
        </w:r>
        <w:r w:rsidR="00014C8D">
          <w:rPr>
            <w:webHidden/>
          </w:rPr>
          <w:t>12</w:t>
        </w:r>
        <w:r w:rsidR="00014C8D">
          <w:rPr>
            <w:webHidden/>
          </w:rPr>
          <w:fldChar w:fldCharType="end"/>
        </w:r>
      </w:hyperlink>
    </w:p>
    <w:p w14:paraId="59E4486F" w14:textId="01586254" w:rsidR="00014C8D" w:rsidRDefault="001F644D">
      <w:pPr>
        <w:pStyle w:val="TOC2"/>
        <w:rPr>
          <w:rFonts w:asciiTheme="minorHAnsi" w:eastAsiaTheme="minorEastAsia" w:hAnsiTheme="minorHAnsi" w:cstheme="minorBidi"/>
          <w:sz w:val="22"/>
          <w:szCs w:val="22"/>
          <w:lang w:eastAsia="en-GB"/>
        </w:rPr>
      </w:pPr>
      <w:hyperlink w:anchor="_Toc51274138" w:history="1">
        <w:r w:rsidR="00014C8D" w:rsidRPr="00262620">
          <w:rPr>
            <w:rStyle w:val="Hyperlink"/>
          </w:rPr>
          <w:t>Article 28: Delayed Payments</w:t>
        </w:r>
        <w:r w:rsidR="00014C8D">
          <w:rPr>
            <w:webHidden/>
          </w:rPr>
          <w:tab/>
        </w:r>
        <w:r w:rsidR="00014C8D">
          <w:rPr>
            <w:webHidden/>
          </w:rPr>
          <w:fldChar w:fldCharType="begin"/>
        </w:r>
        <w:r w:rsidR="00014C8D">
          <w:rPr>
            <w:webHidden/>
          </w:rPr>
          <w:instrText xml:space="preserve"> PAGEREF _Toc51274138 \h </w:instrText>
        </w:r>
        <w:r w:rsidR="00014C8D">
          <w:rPr>
            <w:webHidden/>
          </w:rPr>
        </w:r>
        <w:r w:rsidR="00014C8D">
          <w:rPr>
            <w:webHidden/>
          </w:rPr>
          <w:fldChar w:fldCharType="separate"/>
        </w:r>
        <w:r w:rsidR="00014C8D">
          <w:rPr>
            <w:webHidden/>
          </w:rPr>
          <w:t>13</w:t>
        </w:r>
        <w:r w:rsidR="00014C8D">
          <w:rPr>
            <w:webHidden/>
          </w:rPr>
          <w:fldChar w:fldCharType="end"/>
        </w:r>
      </w:hyperlink>
    </w:p>
    <w:p w14:paraId="25BBAF1B" w14:textId="7659D03D" w:rsidR="00014C8D" w:rsidRDefault="001F644D">
      <w:pPr>
        <w:pStyle w:val="TOC2"/>
        <w:rPr>
          <w:rFonts w:asciiTheme="minorHAnsi" w:eastAsiaTheme="minorEastAsia" w:hAnsiTheme="minorHAnsi" w:cstheme="minorBidi"/>
          <w:sz w:val="22"/>
          <w:szCs w:val="22"/>
          <w:lang w:eastAsia="en-GB"/>
        </w:rPr>
      </w:pPr>
      <w:hyperlink w:anchor="_Toc51274139" w:history="1">
        <w:r w:rsidR="00014C8D" w:rsidRPr="00262620">
          <w:rPr>
            <w:rStyle w:val="Hyperlink"/>
          </w:rPr>
          <w:t>Article 29: Delivery</w:t>
        </w:r>
        <w:r w:rsidR="00014C8D">
          <w:rPr>
            <w:webHidden/>
          </w:rPr>
          <w:tab/>
        </w:r>
        <w:r w:rsidR="00014C8D">
          <w:rPr>
            <w:webHidden/>
          </w:rPr>
          <w:fldChar w:fldCharType="begin"/>
        </w:r>
        <w:r w:rsidR="00014C8D">
          <w:rPr>
            <w:webHidden/>
          </w:rPr>
          <w:instrText xml:space="preserve"> PAGEREF _Toc51274139 \h </w:instrText>
        </w:r>
        <w:r w:rsidR="00014C8D">
          <w:rPr>
            <w:webHidden/>
          </w:rPr>
        </w:r>
        <w:r w:rsidR="00014C8D">
          <w:rPr>
            <w:webHidden/>
          </w:rPr>
          <w:fldChar w:fldCharType="separate"/>
        </w:r>
        <w:r w:rsidR="00014C8D">
          <w:rPr>
            <w:webHidden/>
          </w:rPr>
          <w:t>13</w:t>
        </w:r>
        <w:r w:rsidR="00014C8D">
          <w:rPr>
            <w:webHidden/>
          </w:rPr>
          <w:fldChar w:fldCharType="end"/>
        </w:r>
      </w:hyperlink>
    </w:p>
    <w:p w14:paraId="2C395E0D" w14:textId="31D4076B" w:rsidR="00014C8D" w:rsidRDefault="001F644D">
      <w:pPr>
        <w:pStyle w:val="TOC2"/>
        <w:rPr>
          <w:rFonts w:asciiTheme="minorHAnsi" w:eastAsiaTheme="minorEastAsia" w:hAnsiTheme="minorHAnsi" w:cstheme="minorBidi"/>
          <w:sz w:val="22"/>
          <w:szCs w:val="22"/>
          <w:lang w:eastAsia="en-GB"/>
        </w:rPr>
      </w:pPr>
      <w:hyperlink w:anchor="_Toc51274140" w:history="1">
        <w:r w:rsidR="00014C8D" w:rsidRPr="00262620">
          <w:rPr>
            <w:rStyle w:val="Hyperlink"/>
          </w:rPr>
          <w:t>Article 31: Provisional Acceptance</w:t>
        </w:r>
        <w:r w:rsidR="00014C8D">
          <w:rPr>
            <w:webHidden/>
          </w:rPr>
          <w:tab/>
        </w:r>
        <w:r w:rsidR="00014C8D">
          <w:rPr>
            <w:webHidden/>
          </w:rPr>
          <w:fldChar w:fldCharType="begin"/>
        </w:r>
        <w:r w:rsidR="00014C8D">
          <w:rPr>
            <w:webHidden/>
          </w:rPr>
          <w:instrText xml:space="preserve"> PAGEREF _Toc51274140 \h </w:instrText>
        </w:r>
        <w:r w:rsidR="00014C8D">
          <w:rPr>
            <w:webHidden/>
          </w:rPr>
        </w:r>
        <w:r w:rsidR="00014C8D">
          <w:rPr>
            <w:webHidden/>
          </w:rPr>
          <w:fldChar w:fldCharType="separate"/>
        </w:r>
        <w:r w:rsidR="00014C8D">
          <w:rPr>
            <w:webHidden/>
          </w:rPr>
          <w:t>14</w:t>
        </w:r>
        <w:r w:rsidR="00014C8D">
          <w:rPr>
            <w:webHidden/>
          </w:rPr>
          <w:fldChar w:fldCharType="end"/>
        </w:r>
      </w:hyperlink>
    </w:p>
    <w:p w14:paraId="2FD9D7E3" w14:textId="0FD545AC" w:rsidR="00014C8D" w:rsidRDefault="001F644D">
      <w:pPr>
        <w:pStyle w:val="TOC2"/>
        <w:rPr>
          <w:rFonts w:asciiTheme="minorHAnsi" w:eastAsiaTheme="minorEastAsia" w:hAnsiTheme="minorHAnsi" w:cstheme="minorBidi"/>
          <w:sz w:val="22"/>
          <w:szCs w:val="22"/>
          <w:lang w:eastAsia="en-GB"/>
        </w:rPr>
      </w:pPr>
      <w:hyperlink w:anchor="_Toc51274141" w:history="1">
        <w:r w:rsidR="00014C8D" w:rsidRPr="00262620">
          <w:rPr>
            <w:rStyle w:val="Hyperlink"/>
          </w:rPr>
          <w:t>Article 32: Warranty</w:t>
        </w:r>
        <w:r w:rsidR="00014C8D">
          <w:rPr>
            <w:webHidden/>
          </w:rPr>
          <w:tab/>
        </w:r>
        <w:r w:rsidR="00014C8D">
          <w:rPr>
            <w:webHidden/>
          </w:rPr>
          <w:fldChar w:fldCharType="begin"/>
        </w:r>
        <w:r w:rsidR="00014C8D">
          <w:rPr>
            <w:webHidden/>
          </w:rPr>
          <w:instrText xml:space="preserve"> PAGEREF _Toc51274141 \h </w:instrText>
        </w:r>
        <w:r w:rsidR="00014C8D">
          <w:rPr>
            <w:webHidden/>
          </w:rPr>
        </w:r>
        <w:r w:rsidR="00014C8D">
          <w:rPr>
            <w:webHidden/>
          </w:rPr>
          <w:fldChar w:fldCharType="separate"/>
        </w:r>
        <w:r w:rsidR="00014C8D">
          <w:rPr>
            <w:webHidden/>
          </w:rPr>
          <w:t>14</w:t>
        </w:r>
        <w:r w:rsidR="00014C8D">
          <w:rPr>
            <w:webHidden/>
          </w:rPr>
          <w:fldChar w:fldCharType="end"/>
        </w:r>
      </w:hyperlink>
    </w:p>
    <w:p w14:paraId="533BFE06" w14:textId="4C226348" w:rsidR="00014C8D" w:rsidRDefault="001F644D">
      <w:pPr>
        <w:pStyle w:val="TOC2"/>
        <w:rPr>
          <w:rFonts w:asciiTheme="minorHAnsi" w:eastAsiaTheme="minorEastAsia" w:hAnsiTheme="minorHAnsi" w:cstheme="minorBidi"/>
          <w:sz w:val="22"/>
          <w:szCs w:val="22"/>
          <w:lang w:eastAsia="en-GB"/>
        </w:rPr>
      </w:pPr>
      <w:hyperlink w:anchor="_Toc51274142" w:history="1">
        <w:r w:rsidR="00014C8D" w:rsidRPr="00262620">
          <w:rPr>
            <w:rStyle w:val="Hyperlink"/>
          </w:rPr>
          <w:t>Article 33: After-Sales Service</w:t>
        </w:r>
        <w:r w:rsidR="00014C8D">
          <w:rPr>
            <w:webHidden/>
          </w:rPr>
          <w:tab/>
        </w:r>
        <w:r w:rsidR="00014C8D">
          <w:rPr>
            <w:webHidden/>
          </w:rPr>
          <w:fldChar w:fldCharType="begin"/>
        </w:r>
        <w:r w:rsidR="00014C8D">
          <w:rPr>
            <w:webHidden/>
          </w:rPr>
          <w:instrText xml:space="preserve"> PAGEREF _Toc51274142 \h </w:instrText>
        </w:r>
        <w:r w:rsidR="00014C8D">
          <w:rPr>
            <w:webHidden/>
          </w:rPr>
        </w:r>
        <w:r w:rsidR="00014C8D">
          <w:rPr>
            <w:webHidden/>
          </w:rPr>
          <w:fldChar w:fldCharType="separate"/>
        </w:r>
        <w:r w:rsidR="00014C8D">
          <w:rPr>
            <w:webHidden/>
          </w:rPr>
          <w:t>14</w:t>
        </w:r>
        <w:r w:rsidR="00014C8D">
          <w:rPr>
            <w:webHidden/>
          </w:rPr>
          <w:fldChar w:fldCharType="end"/>
        </w:r>
      </w:hyperlink>
    </w:p>
    <w:p w14:paraId="3F8D0EDC" w14:textId="1211799E" w:rsidR="00014C8D" w:rsidRDefault="001F644D">
      <w:pPr>
        <w:pStyle w:val="TOC2"/>
        <w:rPr>
          <w:rFonts w:asciiTheme="minorHAnsi" w:eastAsiaTheme="minorEastAsia" w:hAnsiTheme="minorHAnsi" w:cstheme="minorBidi"/>
          <w:sz w:val="22"/>
          <w:szCs w:val="22"/>
          <w:lang w:eastAsia="en-GB"/>
        </w:rPr>
      </w:pPr>
      <w:hyperlink w:anchor="_Toc51274143" w:history="1">
        <w:r w:rsidR="00014C8D" w:rsidRPr="00262620">
          <w:rPr>
            <w:rStyle w:val="Hyperlink"/>
          </w:rPr>
          <w:t>Article 35: Breach of Contract</w:t>
        </w:r>
        <w:r w:rsidR="00014C8D">
          <w:rPr>
            <w:webHidden/>
          </w:rPr>
          <w:tab/>
        </w:r>
        <w:r w:rsidR="00014C8D">
          <w:rPr>
            <w:webHidden/>
          </w:rPr>
          <w:fldChar w:fldCharType="begin"/>
        </w:r>
        <w:r w:rsidR="00014C8D">
          <w:rPr>
            <w:webHidden/>
          </w:rPr>
          <w:instrText xml:space="preserve"> PAGEREF _Toc51274143 \h </w:instrText>
        </w:r>
        <w:r w:rsidR="00014C8D">
          <w:rPr>
            <w:webHidden/>
          </w:rPr>
        </w:r>
        <w:r w:rsidR="00014C8D">
          <w:rPr>
            <w:webHidden/>
          </w:rPr>
          <w:fldChar w:fldCharType="separate"/>
        </w:r>
        <w:r w:rsidR="00014C8D">
          <w:rPr>
            <w:webHidden/>
          </w:rPr>
          <w:t>14</w:t>
        </w:r>
        <w:r w:rsidR="00014C8D">
          <w:rPr>
            <w:webHidden/>
          </w:rPr>
          <w:fldChar w:fldCharType="end"/>
        </w:r>
      </w:hyperlink>
    </w:p>
    <w:p w14:paraId="217FF03B" w14:textId="4499BF2C" w:rsidR="00014C8D" w:rsidRDefault="001F644D">
      <w:pPr>
        <w:pStyle w:val="TOC2"/>
        <w:rPr>
          <w:rFonts w:asciiTheme="minorHAnsi" w:eastAsiaTheme="minorEastAsia" w:hAnsiTheme="minorHAnsi" w:cstheme="minorBidi"/>
          <w:sz w:val="22"/>
          <w:szCs w:val="22"/>
          <w:lang w:eastAsia="en-GB"/>
        </w:rPr>
      </w:pPr>
      <w:hyperlink w:anchor="_Toc51274144" w:history="1">
        <w:r w:rsidR="00014C8D" w:rsidRPr="00262620">
          <w:rPr>
            <w:rStyle w:val="Hyperlink"/>
          </w:rPr>
          <w:t>Article 37: Termination by the Contractor</w:t>
        </w:r>
        <w:r w:rsidR="00014C8D">
          <w:rPr>
            <w:webHidden/>
          </w:rPr>
          <w:tab/>
        </w:r>
        <w:r w:rsidR="00014C8D">
          <w:rPr>
            <w:webHidden/>
          </w:rPr>
          <w:fldChar w:fldCharType="begin"/>
        </w:r>
        <w:r w:rsidR="00014C8D">
          <w:rPr>
            <w:webHidden/>
          </w:rPr>
          <w:instrText xml:space="preserve"> PAGEREF _Toc51274144 \h </w:instrText>
        </w:r>
        <w:r w:rsidR="00014C8D">
          <w:rPr>
            <w:webHidden/>
          </w:rPr>
        </w:r>
        <w:r w:rsidR="00014C8D">
          <w:rPr>
            <w:webHidden/>
          </w:rPr>
          <w:fldChar w:fldCharType="separate"/>
        </w:r>
        <w:r w:rsidR="00014C8D">
          <w:rPr>
            <w:webHidden/>
          </w:rPr>
          <w:t>14</w:t>
        </w:r>
        <w:r w:rsidR="00014C8D">
          <w:rPr>
            <w:webHidden/>
          </w:rPr>
          <w:fldChar w:fldCharType="end"/>
        </w:r>
      </w:hyperlink>
    </w:p>
    <w:p w14:paraId="442FC6E6" w14:textId="713FEF79" w:rsidR="00014C8D" w:rsidRDefault="001F644D">
      <w:pPr>
        <w:pStyle w:val="TOC2"/>
        <w:rPr>
          <w:rFonts w:asciiTheme="minorHAnsi" w:eastAsiaTheme="minorEastAsia" w:hAnsiTheme="minorHAnsi" w:cstheme="minorBidi"/>
          <w:sz w:val="22"/>
          <w:szCs w:val="22"/>
          <w:lang w:eastAsia="en-GB"/>
        </w:rPr>
      </w:pPr>
      <w:hyperlink w:anchor="_Toc51274145" w:history="1">
        <w:r w:rsidR="00014C8D" w:rsidRPr="00262620">
          <w:rPr>
            <w:rStyle w:val="Hyperlink"/>
            <w:lang w:val="en-US"/>
          </w:rPr>
          <w:t>The deadline in respect of Article 37.1 (a) of the General Conditions shall read as six (6) months from the date of issue of Certificate of Partial or Provisional Acceptance by the Contracting Authority or designated representatives.</w:t>
        </w:r>
        <w:r w:rsidR="00014C8D">
          <w:rPr>
            <w:webHidden/>
          </w:rPr>
          <w:tab/>
        </w:r>
        <w:r w:rsidR="00014C8D">
          <w:rPr>
            <w:webHidden/>
          </w:rPr>
          <w:fldChar w:fldCharType="begin"/>
        </w:r>
        <w:r w:rsidR="00014C8D">
          <w:rPr>
            <w:webHidden/>
          </w:rPr>
          <w:instrText xml:space="preserve"> PAGEREF _Toc51274145 \h </w:instrText>
        </w:r>
        <w:r w:rsidR="00014C8D">
          <w:rPr>
            <w:webHidden/>
          </w:rPr>
        </w:r>
        <w:r w:rsidR="00014C8D">
          <w:rPr>
            <w:webHidden/>
          </w:rPr>
          <w:fldChar w:fldCharType="separate"/>
        </w:r>
        <w:r w:rsidR="00014C8D">
          <w:rPr>
            <w:webHidden/>
          </w:rPr>
          <w:t>14</w:t>
        </w:r>
        <w:r w:rsidR="00014C8D">
          <w:rPr>
            <w:webHidden/>
          </w:rPr>
          <w:fldChar w:fldCharType="end"/>
        </w:r>
      </w:hyperlink>
    </w:p>
    <w:p w14:paraId="77EE399F" w14:textId="314D610A" w:rsidR="00014C8D" w:rsidRDefault="001F644D">
      <w:pPr>
        <w:pStyle w:val="TOC2"/>
        <w:rPr>
          <w:rFonts w:asciiTheme="minorHAnsi" w:eastAsiaTheme="minorEastAsia" w:hAnsiTheme="minorHAnsi" w:cstheme="minorBidi"/>
          <w:sz w:val="22"/>
          <w:szCs w:val="22"/>
          <w:lang w:eastAsia="en-GB"/>
        </w:rPr>
      </w:pPr>
      <w:hyperlink w:anchor="_Toc51274146" w:history="1">
        <w:r w:rsidR="00014C8D" w:rsidRPr="00262620">
          <w:rPr>
            <w:rStyle w:val="Hyperlink"/>
          </w:rPr>
          <w:t>Article 41: Dispute Settlement by Litigation</w:t>
        </w:r>
        <w:r w:rsidR="00014C8D">
          <w:rPr>
            <w:webHidden/>
          </w:rPr>
          <w:tab/>
        </w:r>
        <w:r w:rsidR="00014C8D">
          <w:rPr>
            <w:webHidden/>
          </w:rPr>
          <w:fldChar w:fldCharType="begin"/>
        </w:r>
        <w:r w:rsidR="00014C8D">
          <w:rPr>
            <w:webHidden/>
          </w:rPr>
          <w:instrText xml:space="preserve"> PAGEREF _Toc51274146 \h </w:instrText>
        </w:r>
        <w:r w:rsidR="00014C8D">
          <w:rPr>
            <w:webHidden/>
          </w:rPr>
        </w:r>
        <w:r w:rsidR="00014C8D">
          <w:rPr>
            <w:webHidden/>
          </w:rPr>
          <w:fldChar w:fldCharType="separate"/>
        </w:r>
        <w:r w:rsidR="00014C8D">
          <w:rPr>
            <w:webHidden/>
          </w:rPr>
          <w:t>14</w:t>
        </w:r>
        <w:r w:rsidR="00014C8D">
          <w:rPr>
            <w:webHidden/>
          </w:rPr>
          <w:fldChar w:fldCharType="end"/>
        </w:r>
      </w:hyperlink>
    </w:p>
    <w:p w14:paraId="09258153" w14:textId="1D5CCE68" w:rsidR="00014C8D" w:rsidRDefault="001F644D">
      <w:pPr>
        <w:pStyle w:val="TOC1"/>
        <w:rPr>
          <w:rFonts w:asciiTheme="minorHAnsi" w:eastAsiaTheme="minorEastAsia" w:hAnsiTheme="minorHAnsi" w:cstheme="minorBidi"/>
          <w:b w:val="0"/>
          <w:sz w:val="22"/>
          <w:szCs w:val="22"/>
          <w:lang w:eastAsia="en-GB"/>
        </w:rPr>
      </w:pPr>
      <w:hyperlink w:anchor="_Toc51274147" w:history="1">
        <w:r w:rsidR="00014C8D" w:rsidRPr="00262620">
          <w:rPr>
            <w:rStyle w:val="Hyperlink"/>
            <w:rFonts w:cstheme="minorHAnsi"/>
          </w:rPr>
          <w:t xml:space="preserve">SECTION 4 –SPECIFICATIONS/TERMS OF REFERENCE </w:t>
        </w:r>
        <w:r w:rsidR="00014C8D" w:rsidRPr="00262620">
          <w:rPr>
            <w:rStyle w:val="Hyperlink"/>
            <w:rFonts w:cstheme="minorHAnsi"/>
            <w:vertAlign w:val="superscript"/>
          </w:rPr>
          <w:t>(Note 3)</w:t>
        </w:r>
        <w:r w:rsidR="00014C8D">
          <w:rPr>
            <w:webHidden/>
          </w:rPr>
          <w:tab/>
        </w:r>
        <w:r w:rsidR="00014C8D">
          <w:rPr>
            <w:webHidden/>
          </w:rPr>
          <w:fldChar w:fldCharType="begin"/>
        </w:r>
        <w:r w:rsidR="00014C8D">
          <w:rPr>
            <w:webHidden/>
          </w:rPr>
          <w:instrText xml:space="preserve"> PAGEREF _Toc51274147 \h </w:instrText>
        </w:r>
        <w:r w:rsidR="00014C8D">
          <w:rPr>
            <w:webHidden/>
          </w:rPr>
        </w:r>
        <w:r w:rsidR="00014C8D">
          <w:rPr>
            <w:webHidden/>
          </w:rPr>
          <w:fldChar w:fldCharType="separate"/>
        </w:r>
        <w:r w:rsidR="00014C8D">
          <w:rPr>
            <w:webHidden/>
          </w:rPr>
          <w:t>15</w:t>
        </w:r>
        <w:r w:rsidR="00014C8D">
          <w:rPr>
            <w:webHidden/>
          </w:rPr>
          <w:fldChar w:fldCharType="end"/>
        </w:r>
      </w:hyperlink>
    </w:p>
    <w:p w14:paraId="7EDF0AAA" w14:textId="55EA3639" w:rsidR="00014C8D" w:rsidRDefault="001F644D">
      <w:pPr>
        <w:pStyle w:val="TOC2"/>
        <w:rPr>
          <w:rFonts w:asciiTheme="minorHAnsi" w:eastAsiaTheme="minorEastAsia" w:hAnsiTheme="minorHAnsi" w:cstheme="minorBidi"/>
          <w:sz w:val="22"/>
          <w:szCs w:val="22"/>
          <w:lang w:eastAsia="en-GB"/>
        </w:rPr>
      </w:pPr>
      <w:hyperlink w:anchor="_Toc51274148" w:history="1">
        <w:r w:rsidR="00014C8D" w:rsidRPr="00262620">
          <w:rPr>
            <w:rStyle w:val="Hyperlink"/>
          </w:rPr>
          <w:t>4.1 Background Information</w:t>
        </w:r>
        <w:r w:rsidR="00014C8D">
          <w:rPr>
            <w:webHidden/>
          </w:rPr>
          <w:tab/>
        </w:r>
        <w:r w:rsidR="00014C8D">
          <w:rPr>
            <w:webHidden/>
          </w:rPr>
          <w:fldChar w:fldCharType="begin"/>
        </w:r>
        <w:r w:rsidR="00014C8D">
          <w:rPr>
            <w:webHidden/>
          </w:rPr>
          <w:instrText xml:space="preserve"> PAGEREF _Toc51274148 \h </w:instrText>
        </w:r>
        <w:r w:rsidR="00014C8D">
          <w:rPr>
            <w:webHidden/>
          </w:rPr>
        </w:r>
        <w:r w:rsidR="00014C8D">
          <w:rPr>
            <w:webHidden/>
          </w:rPr>
          <w:fldChar w:fldCharType="separate"/>
        </w:r>
        <w:r w:rsidR="00014C8D">
          <w:rPr>
            <w:webHidden/>
          </w:rPr>
          <w:t>15</w:t>
        </w:r>
        <w:r w:rsidR="00014C8D">
          <w:rPr>
            <w:webHidden/>
          </w:rPr>
          <w:fldChar w:fldCharType="end"/>
        </w:r>
      </w:hyperlink>
    </w:p>
    <w:p w14:paraId="4DA920D4" w14:textId="62A90502" w:rsidR="00014C8D" w:rsidRDefault="001F644D">
      <w:pPr>
        <w:pStyle w:val="TOC2"/>
        <w:rPr>
          <w:rFonts w:asciiTheme="minorHAnsi" w:eastAsiaTheme="minorEastAsia" w:hAnsiTheme="minorHAnsi" w:cstheme="minorBidi"/>
          <w:sz w:val="22"/>
          <w:szCs w:val="22"/>
          <w:lang w:eastAsia="en-GB"/>
        </w:rPr>
      </w:pPr>
      <w:hyperlink w:anchor="_Toc51274149" w:history="1">
        <w:r w:rsidR="00014C8D" w:rsidRPr="00262620">
          <w:rPr>
            <w:rStyle w:val="Hyperlink"/>
          </w:rPr>
          <w:t>4.2 Subject matter of the present tender.</w:t>
        </w:r>
        <w:r w:rsidR="00014C8D">
          <w:rPr>
            <w:webHidden/>
          </w:rPr>
          <w:tab/>
        </w:r>
        <w:r w:rsidR="00014C8D">
          <w:rPr>
            <w:webHidden/>
          </w:rPr>
          <w:fldChar w:fldCharType="begin"/>
        </w:r>
        <w:r w:rsidR="00014C8D">
          <w:rPr>
            <w:webHidden/>
          </w:rPr>
          <w:instrText xml:space="preserve"> PAGEREF _Toc51274149 \h </w:instrText>
        </w:r>
        <w:r w:rsidR="00014C8D">
          <w:rPr>
            <w:webHidden/>
          </w:rPr>
        </w:r>
        <w:r w:rsidR="00014C8D">
          <w:rPr>
            <w:webHidden/>
          </w:rPr>
          <w:fldChar w:fldCharType="separate"/>
        </w:r>
        <w:r w:rsidR="00014C8D">
          <w:rPr>
            <w:webHidden/>
          </w:rPr>
          <w:t>16</w:t>
        </w:r>
        <w:r w:rsidR="00014C8D">
          <w:rPr>
            <w:webHidden/>
          </w:rPr>
          <w:fldChar w:fldCharType="end"/>
        </w:r>
      </w:hyperlink>
    </w:p>
    <w:p w14:paraId="6C5D55A1" w14:textId="7B783CF7" w:rsidR="00014C8D" w:rsidRDefault="001F644D">
      <w:pPr>
        <w:pStyle w:val="TOC2"/>
        <w:rPr>
          <w:rFonts w:asciiTheme="minorHAnsi" w:eastAsiaTheme="minorEastAsia" w:hAnsiTheme="minorHAnsi" w:cstheme="minorBidi"/>
          <w:sz w:val="22"/>
          <w:szCs w:val="22"/>
          <w:lang w:eastAsia="en-GB"/>
        </w:rPr>
      </w:pPr>
      <w:hyperlink w:anchor="_Toc51274150" w:history="1">
        <w:r w:rsidR="00014C8D" w:rsidRPr="00262620">
          <w:rPr>
            <w:rStyle w:val="Hyperlink"/>
          </w:rPr>
          <w:t>4.3 Equipment for the Foods Stores, Treatment Room, Vivaria etc</w:t>
        </w:r>
        <w:r w:rsidR="00014C8D">
          <w:rPr>
            <w:webHidden/>
          </w:rPr>
          <w:tab/>
        </w:r>
        <w:r w:rsidR="00014C8D">
          <w:rPr>
            <w:webHidden/>
          </w:rPr>
          <w:fldChar w:fldCharType="begin"/>
        </w:r>
        <w:r w:rsidR="00014C8D">
          <w:rPr>
            <w:webHidden/>
          </w:rPr>
          <w:instrText xml:space="preserve"> PAGEREF _Toc51274150 \h </w:instrText>
        </w:r>
        <w:r w:rsidR="00014C8D">
          <w:rPr>
            <w:webHidden/>
          </w:rPr>
        </w:r>
        <w:r w:rsidR="00014C8D">
          <w:rPr>
            <w:webHidden/>
          </w:rPr>
          <w:fldChar w:fldCharType="separate"/>
        </w:r>
        <w:r w:rsidR="00014C8D">
          <w:rPr>
            <w:webHidden/>
          </w:rPr>
          <w:t>17</w:t>
        </w:r>
        <w:r w:rsidR="00014C8D">
          <w:rPr>
            <w:webHidden/>
          </w:rPr>
          <w:fldChar w:fldCharType="end"/>
        </w:r>
      </w:hyperlink>
    </w:p>
    <w:p w14:paraId="53AB01EA" w14:textId="07363942" w:rsidR="00014C8D" w:rsidRDefault="001F644D">
      <w:pPr>
        <w:pStyle w:val="TOC1"/>
        <w:rPr>
          <w:rFonts w:asciiTheme="minorHAnsi" w:eastAsiaTheme="minorEastAsia" w:hAnsiTheme="minorHAnsi" w:cstheme="minorBidi"/>
          <w:b w:val="0"/>
          <w:sz w:val="22"/>
          <w:szCs w:val="22"/>
          <w:lang w:eastAsia="en-GB"/>
        </w:rPr>
      </w:pPr>
      <w:hyperlink w:anchor="_Toc51274151" w:history="1">
        <w:r w:rsidR="00014C8D" w:rsidRPr="00262620">
          <w:rPr>
            <w:rStyle w:val="Hyperlink"/>
            <w:rFonts w:cstheme="minorHAnsi"/>
          </w:rPr>
          <w:t>SECTION 5 – SUPPLEMENTARY DOCUMENTATION</w:t>
        </w:r>
        <w:r w:rsidR="00014C8D">
          <w:rPr>
            <w:webHidden/>
          </w:rPr>
          <w:tab/>
        </w:r>
        <w:r w:rsidR="00014C8D">
          <w:rPr>
            <w:webHidden/>
          </w:rPr>
          <w:fldChar w:fldCharType="begin"/>
        </w:r>
        <w:r w:rsidR="00014C8D">
          <w:rPr>
            <w:webHidden/>
          </w:rPr>
          <w:instrText xml:space="preserve"> PAGEREF _Toc51274151 \h </w:instrText>
        </w:r>
        <w:r w:rsidR="00014C8D">
          <w:rPr>
            <w:webHidden/>
          </w:rPr>
        </w:r>
        <w:r w:rsidR="00014C8D">
          <w:rPr>
            <w:webHidden/>
          </w:rPr>
          <w:fldChar w:fldCharType="separate"/>
        </w:r>
        <w:r w:rsidR="00014C8D">
          <w:rPr>
            <w:webHidden/>
          </w:rPr>
          <w:t>23</w:t>
        </w:r>
        <w:r w:rsidR="00014C8D">
          <w:rPr>
            <w:webHidden/>
          </w:rPr>
          <w:fldChar w:fldCharType="end"/>
        </w:r>
      </w:hyperlink>
    </w:p>
    <w:p w14:paraId="627554BC" w14:textId="68ECE706" w:rsidR="00014C8D" w:rsidRDefault="001F644D">
      <w:pPr>
        <w:pStyle w:val="TOC2"/>
        <w:rPr>
          <w:rFonts w:asciiTheme="minorHAnsi" w:eastAsiaTheme="minorEastAsia" w:hAnsiTheme="minorHAnsi" w:cstheme="minorBidi"/>
          <w:sz w:val="22"/>
          <w:szCs w:val="22"/>
          <w:lang w:eastAsia="en-GB"/>
        </w:rPr>
      </w:pPr>
      <w:hyperlink w:anchor="_Toc51274152" w:history="1">
        <w:r w:rsidR="00014C8D" w:rsidRPr="00262620">
          <w:rPr>
            <w:rStyle w:val="Hyperlink"/>
          </w:rPr>
          <w:t>5.1 – Draft Contract Form</w:t>
        </w:r>
        <w:r w:rsidR="00014C8D">
          <w:rPr>
            <w:webHidden/>
          </w:rPr>
          <w:tab/>
        </w:r>
        <w:r w:rsidR="00014C8D">
          <w:rPr>
            <w:webHidden/>
          </w:rPr>
          <w:fldChar w:fldCharType="begin"/>
        </w:r>
        <w:r w:rsidR="00014C8D">
          <w:rPr>
            <w:webHidden/>
          </w:rPr>
          <w:instrText xml:space="preserve"> PAGEREF _Toc51274152 \h </w:instrText>
        </w:r>
        <w:r w:rsidR="00014C8D">
          <w:rPr>
            <w:webHidden/>
          </w:rPr>
        </w:r>
        <w:r w:rsidR="00014C8D">
          <w:rPr>
            <w:webHidden/>
          </w:rPr>
          <w:fldChar w:fldCharType="separate"/>
        </w:r>
        <w:r w:rsidR="00014C8D">
          <w:rPr>
            <w:webHidden/>
          </w:rPr>
          <w:t>23</w:t>
        </w:r>
        <w:r w:rsidR="00014C8D">
          <w:rPr>
            <w:webHidden/>
          </w:rPr>
          <w:fldChar w:fldCharType="end"/>
        </w:r>
      </w:hyperlink>
    </w:p>
    <w:p w14:paraId="4A408B42" w14:textId="731C77F2" w:rsidR="00014C8D" w:rsidRDefault="001F644D">
      <w:pPr>
        <w:pStyle w:val="TOC2"/>
        <w:rPr>
          <w:rFonts w:asciiTheme="minorHAnsi" w:eastAsiaTheme="minorEastAsia" w:hAnsiTheme="minorHAnsi" w:cstheme="minorBidi"/>
          <w:sz w:val="22"/>
          <w:szCs w:val="22"/>
          <w:lang w:eastAsia="en-GB"/>
        </w:rPr>
      </w:pPr>
      <w:hyperlink w:anchor="_Toc51274153" w:history="1">
        <w:r w:rsidR="00014C8D" w:rsidRPr="00262620">
          <w:rPr>
            <w:rStyle w:val="Hyperlink"/>
          </w:rPr>
          <w:t>5.2 – Glossary</w:t>
        </w:r>
        <w:r w:rsidR="00014C8D">
          <w:rPr>
            <w:webHidden/>
          </w:rPr>
          <w:tab/>
        </w:r>
        <w:r w:rsidR="00014C8D">
          <w:rPr>
            <w:webHidden/>
          </w:rPr>
          <w:fldChar w:fldCharType="begin"/>
        </w:r>
        <w:r w:rsidR="00014C8D">
          <w:rPr>
            <w:webHidden/>
          </w:rPr>
          <w:instrText xml:space="preserve"> PAGEREF _Toc51274153 \h </w:instrText>
        </w:r>
        <w:r w:rsidR="00014C8D">
          <w:rPr>
            <w:webHidden/>
          </w:rPr>
        </w:r>
        <w:r w:rsidR="00014C8D">
          <w:rPr>
            <w:webHidden/>
          </w:rPr>
          <w:fldChar w:fldCharType="separate"/>
        </w:r>
        <w:r w:rsidR="00014C8D">
          <w:rPr>
            <w:webHidden/>
          </w:rPr>
          <w:t>23</w:t>
        </w:r>
        <w:r w:rsidR="00014C8D">
          <w:rPr>
            <w:webHidden/>
          </w:rPr>
          <w:fldChar w:fldCharType="end"/>
        </w:r>
      </w:hyperlink>
    </w:p>
    <w:p w14:paraId="292B5073" w14:textId="06341E67" w:rsidR="00014C8D" w:rsidRDefault="001F644D">
      <w:pPr>
        <w:pStyle w:val="TOC2"/>
        <w:rPr>
          <w:rFonts w:asciiTheme="minorHAnsi" w:eastAsiaTheme="minorEastAsia" w:hAnsiTheme="minorHAnsi" w:cstheme="minorBidi"/>
          <w:sz w:val="22"/>
          <w:szCs w:val="22"/>
          <w:lang w:eastAsia="en-GB"/>
        </w:rPr>
      </w:pPr>
      <w:hyperlink w:anchor="_Toc51274154" w:history="1">
        <w:r w:rsidR="00014C8D" w:rsidRPr="00262620">
          <w:rPr>
            <w:rStyle w:val="Hyperlink"/>
          </w:rPr>
          <w:t>5.3 – Specimen Performance Guarantee</w:t>
        </w:r>
        <w:r w:rsidR="00014C8D">
          <w:rPr>
            <w:webHidden/>
          </w:rPr>
          <w:tab/>
        </w:r>
        <w:r w:rsidR="00014C8D">
          <w:rPr>
            <w:webHidden/>
          </w:rPr>
          <w:fldChar w:fldCharType="begin"/>
        </w:r>
        <w:r w:rsidR="00014C8D">
          <w:rPr>
            <w:webHidden/>
          </w:rPr>
          <w:instrText xml:space="preserve"> PAGEREF _Toc51274154 \h </w:instrText>
        </w:r>
        <w:r w:rsidR="00014C8D">
          <w:rPr>
            <w:webHidden/>
          </w:rPr>
        </w:r>
        <w:r w:rsidR="00014C8D">
          <w:rPr>
            <w:webHidden/>
          </w:rPr>
          <w:fldChar w:fldCharType="separate"/>
        </w:r>
        <w:r w:rsidR="00014C8D">
          <w:rPr>
            <w:webHidden/>
          </w:rPr>
          <w:t>23</w:t>
        </w:r>
        <w:r w:rsidR="00014C8D">
          <w:rPr>
            <w:webHidden/>
          </w:rPr>
          <w:fldChar w:fldCharType="end"/>
        </w:r>
      </w:hyperlink>
    </w:p>
    <w:p w14:paraId="7DBA0DB6" w14:textId="38403386" w:rsidR="00014C8D" w:rsidRDefault="001F644D">
      <w:pPr>
        <w:pStyle w:val="TOC2"/>
        <w:rPr>
          <w:rFonts w:asciiTheme="minorHAnsi" w:eastAsiaTheme="minorEastAsia" w:hAnsiTheme="minorHAnsi" w:cstheme="minorBidi"/>
          <w:sz w:val="22"/>
          <w:szCs w:val="22"/>
          <w:lang w:eastAsia="en-GB"/>
        </w:rPr>
      </w:pPr>
      <w:hyperlink w:anchor="_Toc51274155" w:history="1">
        <w:r w:rsidR="00014C8D" w:rsidRPr="00262620">
          <w:rPr>
            <w:rStyle w:val="Hyperlink"/>
          </w:rPr>
          <w:t>5.4 – Specimen Tender Guarantee</w:t>
        </w:r>
        <w:r w:rsidR="00014C8D">
          <w:rPr>
            <w:webHidden/>
          </w:rPr>
          <w:tab/>
        </w:r>
        <w:r w:rsidR="00014C8D">
          <w:rPr>
            <w:webHidden/>
          </w:rPr>
          <w:fldChar w:fldCharType="begin"/>
        </w:r>
        <w:r w:rsidR="00014C8D">
          <w:rPr>
            <w:webHidden/>
          </w:rPr>
          <w:instrText xml:space="preserve"> PAGEREF _Toc51274155 \h </w:instrText>
        </w:r>
        <w:r w:rsidR="00014C8D">
          <w:rPr>
            <w:webHidden/>
          </w:rPr>
        </w:r>
        <w:r w:rsidR="00014C8D">
          <w:rPr>
            <w:webHidden/>
          </w:rPr>
          <w:fldChar w:fldCharType="separate"/>
        </w:r>
        <w:r w:rsidR="00014C8D">
          <w:rPr>
            <w:webHidden/>
          </w:rPr>
          <w:t>23</w:t>
        </w:r>
        <w:r w:rsidR="00014C8D">
          <w:rPr>
            <w:webHidden/>
          </w:rPr>
          <w:fldChar w:fldCharType="end"/>
        </w:r>
      </w:hyperlink>
    </w:p>
    <w:p w14:paraId="65ACF953" w14:textId="53841994" w:rsidR="00014C8D" w:rsidRDefault="001F644D">
      <w:pPr>
        <w:pStyle w:val="TOC2"/>
        <w:rPr>
          <w:rFonts w:asciiTheme="minorHAnsi" w:eastAsiaTheme="minorEastAsia" w:hAnsiTheme="minorHAnsi" w:cstheme="minorBidi"/>
          <w:sz w:val="22"/>
          <w:szCs w:val="22"/>
          <w:lang w:eastAsia="en-GB"/>
        </w:rPr>
      </w:pPr>
      <w:hyperlink w:anchor="_Toc51274156" w:history="1">
        <w:r w:rsidR="00014C8D" w:rsidRPr="00262620">
          <w:rPr>
            <w:rStyle w:val="Hyperlink"/>
          </w:rPr>
          <w:t>5.5 – General Conditions of Contract</w:t>
        </w:r>
        <w:r w:rsidR="00014C8D">
          <w:rPr>
            <w:webHidden/>
          </w:rPr>
          <w:tab/>
        </w:r>
        <w:r w:rsidR="00014C8D">
          <w:rPr>
            <w:webHidden/>
          </w:rPr>
          <w:fldChar w:fldCharType="begin"/>
        </w:r>
        <w:r w:rsidR="00014C8D">
          <w:rPr>
            <w:webHidden/>
          </w:rPr>
          <w:instrText xml:space="preserve"> PAGEREF _Toc51274156 \h </w:instrText>
        </w:r>
        <w:r w:rsidR="00014C8D">
          <w:rPr>
            <w:webHidden/>
          </w:rPr>
        </w:r>
        <w:r w:rsidR="00014C8D">
          <w:rPr>
            <w:webHidden/>
          </w:rPr>
          <w:fldChar w:fldCharType="separate"/>
        </w:r>
        <w:r w:rsidR="00014C8D">
          <w:rPr>
            <w:webHidden/>
          </w:rPr>
          <w:t>23</w:t>
        </w:r>
        <w:r w:rsidR="00014C8D">
          <w:rPr>
            <w:webHidden/>
          </w:rPr>
          <w:fldChar w:fldCharType="end"/>
        </w:r>
      </w:hyperlink>
    </w:p>
    <w:p w14:paraId="37E5C8E2" w14:textId="68B1841F" w:rsidR="00014C8D" w:rsidRDefault="001F644D">
      <w:pPr>
        <w:pStyle w:val="TOC2"/>
        <w:rPr>
          <w:rFonts w:asciiTheme="minorHAnsi" w:eastAsiaTheme="minorEastAsia" w:hAnsiTheme="minorHAnsi" w:cstheme="minorBidi"/>
          <w:sz w:val="22"/>
          <w:szCs w:val="22"/>
          <w:lang w:eastAsia="en-GB"/>
        </w:rPr>
      </w:pPr>
      <w:hyperlink w:anchor="_Toc51274157" w:history="1">
        <w:r w:rsidR="00014C8D" w:rsidRPr="00262620">
          <w:rPr>
            <w:rStyle w:val="Hyperlink"/>
          </w:rPr>
          <w:t>5.6 – General Rules Governing Tendering for NGOs</w:t>
        </w:r>
        <w:r w:rsidR="00014C8D">
          <w:rPr>
            <w:webHidden/>
          </w:rPr>
          <w:tab/>
        </w:r>
        <w:r w:rsidR="00014C8D">
          <w:rPr>
            <w:webHidden/>
          </w:rPr>
          <w:fldChar w:fldCharType="begin"/>
        </w:r>
        <w:r w:rsidR="00014C8D">
          <w:rPr>
            <w:webHidden/>
          </w:rPr>
          <w:instrText xml:space="preserve"> PAGEREF _Toc51274157 \h </w:instrText>
        </w:r>
        <w:r w:rsidR="00014C8D">
          <w:rPr>
            <w:webHidden/>
          </w:rPr>
        </w:r>
        <w:r w:rsidR="00014C8D">
          <w:rPr>
            <w:webHidden/>
          </w:rPr>
          <w:fldChar w:fldCharType="separate"/>
        </w:r>
        <w:r w:rsidR="00014C8D">
          <w:rPr>
            <w:webHidden/>
          </w:rPr>
          <w:t>23</w:t>
        </w:r>
        <w:r w:rsidR="00014C8D">
          <w:rPr>
            <w:webHidden/>
          </w:rPr>
          <w:fldChar w:fldCharType="end"/>
        </w:r>
      </w:hyperlink>
    </w:p>
    <w:p w14:paraId="2468EAE3" w14:textId="055856E1"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lastRenderedPageBreak/>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274109"/>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274110"/>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3FAEED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075B0">
              <w:rPr>
                <w:rFonts w:ascii="Trebuchet MS" w:hAnsi="Trebuchet MS"/>
                <w:iCs/>
                <w:sz w:val="20"/>
                <w:szCs w:val="20"/>
              </w:rPr>
              <w:t>65,000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77777777" w:rsidR="00F2380A" w:rsidRPr="00EF264B" w:rsidRDefault="00F2380A" w:rsidP="00F2380A">
            <w:pPr>
              <w:pStyle w:val="ListParagraph"/>
              <w:numPr>
                <w:ilvl w:val="0"/>
                <w:numId w:val="1"/>
              </w:numPr>
              <w:jc w:val="both"/>
              <w:rPr>
                <w:rFonts w:asciiTheme="minorHAnsi" w:hAnsiTheme="minorHAnsi" w:cstheme="minorHAnsi"/>
                <w:sz w:val="20"/>
                <w:szCs w:val="20"/>
                <w:lang w:val="en-GB"/>
              </w:rPr>
            </w:pPr>
            <w:bookmarkStart w:id="14" w:name="_Hlk45748480"/>
            <w:r w:rsidRPr="00EF264B">
              <w:rPr>
                <w:rFonts w:asciiTheme="minorHAnsi" w:hAnsiTheme="minorHAnsi" w:cstheme="minorHAnsi"/>
                <w:sz w:val="20"/>
                <w:szCs w:val="20"/>
                <w:lang w:val="en-GB"/>
              </w:rPr>
              <w:t xml:space="preserve">equipment for the </w:t>
            </w:r>
            <w:proofErr w:type="gramStart"/>
            <w:r w:rsidRPr="00EF264B">
              <w:rPr>
                <w:rFonts w:asciiTheme="minorHAnsi" w:hAnsiTheme="minorHAnsi" w:cstheme="minorHAnsi"/>
                <w:sz w:val="20"/>
                <w:szCs w:val="20"/>
                <w:lang w:val="en-GB"/>
              </w:rPr>
              <w:t>foods</w:t>
            </w:r>
            <w:proofErr w:type="gramEnd"/>
            <w:r w:rsidRPr="00EF264B">
              <w:rPr>
                <w:rFonts w:asciiTheme="minorHAnsi" w:hAnsiTheme="minorHAnsi" w:cstheme="minorHAnsi"/>
                <w:sz w:val="20"/>
                <w:szCs w:val="20"/>
                <w:lang w:val="en-GB"/>
              </w:rPr>
              <w:t xml:space="preserve"> stores, treatment room</w:t>
            </w:r>
            <w:r>
              <w:rPr>
                <w:rFonts w:asciiTheme="minorHAnsi" w:hAnsiTheme="minorHAnsi" w:cstheme="minorHAnsi"/>
                <w:sz w:val="20"/>
                <w:szCs w:val="20"/>
                <w:lang w:val="en-GB"/>
              </w:rPr>
              <w:t xml:space="preserve">, </w:t>
            </w:r>
            <w:r w:rsidRPr="00EF264B">
              <w:rPr>
                <w:rFonts w:asciiTheme="minorHAnsi" w:hAnsiTheme="minorHAnsi" w:cstheme="minorHAnsi"/>
                <w:sz w:val="20"/>
                <w:szCs w:val="20"/>
                <w:lang w:val="en-GB"/>
              </w:rPr>
              <w:t>vivaria</w:t>
            </w:r>
            <w:r>
              <w:rPr>
                <w:rFonts w:asciiTheme="minorHAnsi" w:hAnsiTheme="minorHAnsi" w:cstheme="minorHAnsi"/>
                <w:sz w:val="20"/>
                <w:szCs w:val="20"/>
                <w:lang w:val="en-GB"/>
              </w:rPr>
              <w:t>, etc.</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274111"/>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6B87BD81" w:rsidR="0055100A" w:rsidRPr="00217F99"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 25</w:t>
                  </w:r>
                  <w:r w:rsidRPr="0007165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September 2020</w:t>
                  </w:r>
                </w:p>
              </w:tc>
              <w:tc>
                <w:tcPr>
                  <w:tcW w:w="1152" w:type="dxa"/>
                  <w:shd w:val="clear" w:color="auto" w:fill="FFFF00"/>
                  <w:vAlign w:val="center"/>
                </w:tcPr>
                <w:p w14:paraId="7F95CE24" w14:textId="63F68A39" w:rsidR="0055100A" w:rsidRPr="00217F99" w:rsidRDefault="005A208B"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09</w:t>
                  </w:r>
                  <w:r w:rsidR="0055100A">
                    <w:rPr>
                      <w:rFonts w:asciiTheme="minorHAnsi" w:hAnsiTheme="minorHAnsi" w:cstheme="minorHAnsi"/>
                      <w:sz w:val="18"/>
                      <w:szCs w:val="18"/>
                      <w:lang w:val="en-GB"/>
                    </w:rPr>
                    <w:t>:</w:t>
                  </w:r>
                  <w:r>
                    <w:rPr>
                      <w:rFonts w:asciiTheme="minorHAnsi" w:hAnsiTheme="minorHAnsi" w:cstheme="minorHAnsi"/>
                      <w:sz w:val="18"/>
                      <w:szCs w:val="18"/>
                      <w:lang w:val="en-GB"/>
                    </w:rPr>
                    <w:t>3</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5964718A"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Thursday 1</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00B914BF"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Tuesday 6</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4A6C50EC" w:rsidR="0055100A" w:rsidRPr="0000652C" w:rsidRDefault="005E2333" w:rsidP="0055100A">
                  <w:pPr>
                    <w:jc w:val="center"/>
                    <w:rPr>
                      <w:rFonts w:asciiTheme="minorHAnsi" w:hAnsiTheme="minorHAnsi" w:cstheme="minorHAnsi"/>
                      <w:sz w:val="20"/>
                      <w:szCs w:val="20"/>
                      <w:lang w:val="en-GB"/>
                    </w:rPr>
                  </w:pPr>
                  <w:r>
                    <w:rPr>
                      <w:rFonts w:ascii="Trebuchet MS" w:hAnsi="Trebuchet MS"/>
                      <w:sz w:val="18"/>
                      <w:szCs w:val="18"/>
                      <w:lang w:val="en-GB"/>
                    </w:rPr>
                    <w:t>Wednesday 14</w:t>
                  </w:r>
                  <w:r w:rsidRPr="004A1F54">
                    <w:rPr>
                      <w:rFonts w:ascii="Trebuchet MS" w:hAnsi="Trebuchet MS"/>
                      <w:sz w:val="18"/>
                      <w:szCs w:val="18"/>
                      <w:vertAlign w:val="superscript"/>
                      <w:lang w:val="en-GB"/>
                    </w:rPr>
                    <w:t>th</w:t>
                  </w:r>
                  <w:r>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274112"/>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274113"/>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274114"/>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274115"/>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0560A68C" w14:textId="65A835DC" w:rsidR="00F2380A" w:rsidRPr="00217F99" w:rsidRDefault="00F2380A" w:rsidP="00881944">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1274116"/>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274117"/>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274118"/>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274119"/>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 xml:space="preserve">(a) the </w:t>
            </w:r>
            <w:proofErr w:type="gramStart"/>
            <w:r w:rsidRPr="00DC6B7A">
              <w:rPr>
                <w:rFonts w:ascii="Trebuchet MS" w:hAnsi="Trebuchet MS"/>
                <w:sz w:val="20"/>
                <w:szCs w:val="20"/>
                <w:lang w:val="en-GB"/>
              </w:rPr>
              <w:t>Contract;</w:t>
            </w:r>
            <w:proofErr w:type="gramEnd"/>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(b) the Special </w:t>
            </w:r>
            <w:proofErr w:type="gramStart"/>
            <w:r w:rsidRPr="00DC6B7A">
              <w:rPr>
                <w:rFonts w:ascii="Trebuchet MS" w:hAnsi="Trebuchet MS"/>
                <w:sz w:val="20"/>
                <w:szCs w:val="20"/>
                <w:lang w:val="en-GB"/>
              </w:rPr>
              <w:t>Conditions;</w:t>
            </w:r>
            <w:proofErr w:type="gramEnd"/>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(c) the General </w:t>
            </w:r>
            <w:proofErr w:type="gramStart"/>
            <w:r w:rsidRPr="00DC6B7A">
              <w:rPr>
                <w:rFonts w:ascii="Trebuchet MS" w:hAnsi="Trebuchet MS"/>
                <w:sz w:val="20"/>
                <w:szCs w:val="20"/>
                <w:lang w:val="en-GB"/>
              </w:rPr>
              <w:t>Conditions;</w:t>
            </w:r>
            <w:proofErr w:type="gramEnd"/>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(d) the Contracting Authority’s technical specifications and design </w:t>
            </w:r>
            <w:proofErr w:type="gramStart"/>
            <w:r w:rsidRPr="00DC6B7A">
              <w:rPr>
                <w:rFonts w:ascii="Trebuchet MS" w:hAnsi="Trebuchet MS"/>
                <w:sz w:val="20"/>
                <w:szCs w:val="20"/>
                <w:lang w:val="en-GB"/>
              </w:rPr>
              <w:t>documentation;</w:t>
            </w:r>
            <w:proofErr w:type="gramEnd"/>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roofErr w:type="gramStart"/>
            <w:r w:rsidRPr="00DC6B7A">
              <w:rPr>
                <w:rFonts w:ascii="Trebuchet MS" w:hAnsi="Trebuchet MS"/>
                <w:sz w:val="20"/>
                <w:szCs w:val="20"/>
                <w:lang w:val="en-GB"/>
              </w:rPr>
              <w:t>);</w:t>
            </w:r>
            <w:proofErr w:type="gramEnd"/>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w:t>
            </w:r>
            <w:proofErr w:type="gramStart"/>
            <w:r w:rsidRPr="00DC6B7A">
              <w:rPr>
                <w:rFonts w:ascii="Trebuchet MS" w:hAnsi="Trebuchet MS"/>
                <w:sz w:val="20"/>
                <w:szCs w:val="20"/>
                <w:lang w:val="en-GB"/>
              </w:rPr>
              <w:t>breakdown;</w:t>
            </w:r>
            <w:proofErr w:type="gramEnd"/>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(g) the tender declarations in the Tender Response </w:t>
            </w:r>
            <w:proofErr w:type="gramStart"/>
            <w:r w:rsidRPr="00DC6B7A">
              <w:rPr>
                <w:rFonts w:ascii="Trebuchet MS" w:hAnsi="Trebuchet MS"/>
                <w:sz w:val="20"/>
                <w:szCs w:val="20"/>
                <w:lang w:val="en-GB"/>
              </w:rPr>
              <w:t>Format;</w:t>
            </w:r>
            <w:proofErr w:type="gramEnd"/>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274120"/>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274121"/>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62B6D64B" w14:textId="77777777" w:rsidR="001F01C8" w:rsidRPr="00EF264B" w:rsidRDefault="001F01C8" w:rsidP="001F01C8">
            <w:pPr>
              <w:spacing w:line="276" w:lineRule="auto"/>
              <w:jc w:val="both"/>
              <w:rPr>
                <w:rFonts w:ascii="Trebuchet MS" w:hAnsi="Trebuchet MS"/>
                <w:sz w:val="20"/>
                <w:szCs w:val="20"/>
                <w:lang w:val="en-GB"/>
              </w:rPr>
            </w:pPr>
            <w:r w:rsidRPr="00EF264B">
              <w:rPr>
                <w:rFonts w:ascii="Trebuchet MS" w:hAnsi="Trebuchet MS"/>
                <w:sz w:val="20"/>
                <w:szCs w:val="20"/>
                <w:lang w:val="en-GB"/>
              </w:rPr>
              <w:t>At commissioning stage, or final installation, the Contractor shall provide:</w:t>
            </w:r>
          </w:p>
          <w:p w14:paraId="1B47DEAE" w14:textId="77777777" w:rsidR="001F01C8" w:rsidRPr="00EF264B"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the </w:t>
            </w:r>
            <w:proofErr w:type="gramStart"/>
            <w:r w:rsidRPr="00EF264B">
              <w:rPr>
                <w:rFonts w:ascii="Trebuchet MS" w:hAnsi="Trebuchet MS"/>
                <w:sz w:val="20"/>
                <w:szCs w:val="20"/>
                <w:lang w:val="en-GB"/>
              </w:rPr>
              <w:t>foods</w:t>
            </w:r>
            <w:proofErr w:type="gramEnd"/>
            <w:r w:rsidRPr="00EF264B">
              <w:rPr>
                <w:rFonts w:ascii="Trebuchet MS" w:hAnsi="Trebuchet MS"/>
                <w:sz w:val="20"/>
                <w:szCs w:val="20"/>
                <w:lang w:val="en-GB"/>
              </w:rPr>
              <w:t xml:space="preserve"> stores, treatment room and vivaria</w:t>
            </w:r>
          </w:p>
          <w:p w14:paraId="2F366E1D" w14:textId="77777777"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Cleaning Instructions for </w:t>
            </w:r>
            <w:r>
              <w:rPr>
                <w:rFonts w:ascii="Trebuchet MS" w:hAnsi="Trebuchet MS"/>
                <w:sz w:val="20"/>
                <w:szCs w:val="20"/>
                <w:lang w:val="en-GB"/>
              </w:rPr>
              <w:t>the said equipment</w:t>
            </w:r>
          </w:p>
          <w:p w14:paraId="562B0B27" w14:textId="77777777" w:rsidR="001F01C8" w:rsidRDefault="001F01C8" w:rsidP="001F01C8">
            <w:pPr>
              <w:spacing w:line="276" w:lineRule="auto"/>
              <w:jc w:val="both"/>
              <w:rPr>
                <w:rFonts w:ascii="Trebuchet MS" w:hAnsi="Trebuchet MS"/>
                <w:sz w:val="20"/>
                <w:szCs w:val="20"/>
                <w:lang w:val="en-GB"/>
              </w:rPr>
            </w:pPr>
          </w:p>
          <w:p w14:paraId="5653E9B2" w14:textId="4C57AEF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The above may be provided as part of a single document, being the manufacturer’s manual.</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274122"/>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274123"/>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51274124"/>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274125"/>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w:t>
            </w:r>
            <w:proofErr w:type="gramStart"/>
            <w:r w:rsidRPr="00DC6B7A">
              <w:rPr>
                <w:rFonts w:ascii="Trebuchet MS" w:hAnsi="Trebuchet MS"/>
                <w:sz w:val="20"/>
                <w:szCs w:val="20"/>
              </w:rPr>
              <w:t>sign</w:t>
            </w:r>
            <w:proofErr w:type="gramEnd"/>
            <w:r w:rsidRPr="00DC6B7A">
              <w:rPr>
                <w:rFonts w:ascii="Trebuchet MS" w:hAnsi="Trebuchet MS"/>
                <w:sz w:val="20"/>
                <w:szCs w:val="20"/>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bookmarkStart w:id="93" w:name="_Toc51274126"/>
          </w:p>
          <w:p w14:paraId="4AA97C04" w14:textId="6BE4FC35" w:rsidR="001F01C8" w:rsidRPr="00DC6B7A" w:rsidRDefault="001F01C8" w:rsidP="00212AD7">
            <w:pPr>
              <w:pStyle w:val="Heading2"/>
              <w:spacing w:line="276" w:lineRule="auto"/>
              <w:rPr>
                <w:sz w:val="20"/>
                <w:szCs w:val="20"/>
              </w:rPr>
            </w:pPr>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274127"/>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lastRenderedPageBreak/>
              <w:t>13.2</w:t>
            </w:r>
          </w:p>
        </w:tc>
        <w:tc>
          <w:tcPr>
            <w:tcW w:w="8640" w:type="dxa"/>
            <w:shd w:val="clear" w:color="auto" w:fill="FFFF99"/>
          </w:tcPr>
          <w:p w14:paraId="0D338D31" w14:textId="65334574"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All</w:t>
            </w:r>
            <w:r w:rsidRPr="00EF264B">
              <w:rPr>
                <w:rFonts w:ascii="Trebuchet MS" w:hAnsi="Trebuchet MS"/>
                <w:sz w:val="20"/>
                <w:szCs w:val="20"/>
                <w:lang w:val="en-GB"/>
              </w:rPr>
              <w:t xml:space="preserve"> equipment </w:t>
            </w:r>
            <w:r>
              <w:rPr>
                <w:rFonts w:ascii="Trebuchet MS" w:hAnsi="Trebuchet MS"/>
                <w:sz w:val="20"/>
                <w:szCs w:val="20"/>
                <w:lang w:val="en-GB"/>
              </w:rPr>
              <w:t xml:space="preserve">shall </w:t>
            </w:r>
            <w:r w:rsidRPr="00EF264B">
              <w:rPr>
                <w:rFonts w:ascii="Trebuchet MS" w:hAnsi="Trebuchet MS"/>
                <w:sz w:val="20"/>
                <w:szCs w:val="20"/>
                <w:lang w:val="en-GB"/>
              </w:rPr>
              <w:t>be delivered and kept in storage at Xrobb l-Għaġin by the end of December 2020</w:t>
            </w:r>
            <w:r>
              <w:rPr>
                <w:rFonts w:ascii="Trebuchet MS" w:hAnsi="Trebuchet MS"/>
                <w:sz w:val="20"/>
                <w:szCs w:val="20"/>
                <w:lang w:val="en-GB"/>
              </w:rPr>
              <w:t>. Any installation is to be carried out within one month from the Order to Commence Implementation.</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274128"/>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274129"/>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274130"/>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274131"/>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274132"/>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274133"/>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274134"/>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274135"/>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274136"/>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w:t>
            </w:r>
            <w:proofErr w:type="gramStart"/>
            <w:r w:rsidRPr="00ED6ABF">
              <w:rPr>
                <w:rFonts w:ascii="Trebuchet MS" w:hAnsi="Trebuchet MS"/>
                <w:sz w:val="20"/>
                <w:szCs w:val="20"/>
              </w:rPr>
              <w:t xml:space="preserve">Conditions  </w:t>
            </w:r>
            <w:r w:rsidR="00212AD7" w:rsidRPr="00ED6ABF">
              <w:rPr>
                <w:rFonts w:ascii="Trebuchet MS" w:hAnsi="Trebuchet MS"/>
                <w:sz w:val="20"/>
                <w:szCs w:val="20"/>
              </w:rPr>
              <w:t>Inspection</w:t>
            </w:r>
            <w:proofErr w:type="gramEnd"/>
            <w:r w:rsidR="00212AD7" w:rsidRPr="00ED6ABF">
              <w:rPr>
                <w:rFonts w:ascii="Trebuchet MS" w:hAnsi="Trebuchet MS"/>
                <w:sz w:val="20"/>
                <w:szCs w:val="20"/>
              </w:rPr>
              <w:t xml:space="preserve">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274137"/>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w:t>
            </w:r>
            <w:proofErr w:type="gramStart"/>
            <w:r w:rsidRPr="009A4127">
              <w:rPr>
                <w:rFonts w:ascii="Trebuchet MS" w:hAnsi="Trebuchet MS"/>
                <w:sz w:val="20"/>
                <w:szCs w:val="20"/>
              </w:rPr>
              <w:t>Authority, and</w:t>
            </w:r>
            <w:proofErr w:type="gramEnd"/>
            <w:r w:rsidRPr="009A4127">
              <w:rPr>
                <w:rFonts w:ascii="Trebuchet MS" w:hAnsi="Trebuchet MS"/>
                <w:sz w:val="20"/>
                <w:szCs w:val="20"/>
              </w:rPr>
              <w:t xml:space="preserve">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w:t>
            </w:r>
            <w:proofErr w:type="gramStart"/>
            <w:r w:rsidRPr="00EF264B">
              <w:rPr>
                <w:rFonts w:ascii="Trebuchet MS" w:hAnsi="Trebuchet MS"/>
                <w:iCs/>
                <w:sz w:val="20"/>
                <w:szCs w:val="20"/>
                <w:lang w:val="en-GB"/>
              </w:rPr>
              <w:t>financing;</w:t>
            </w:r>
            <w:proofErr w:type="gramEnd"/>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274138"/>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meaning simple interest for late payment at a rate which is equal to the sum of the reference rate and at least eight percent (8%</w:t>
            </w:r>
            <w:proofErr w:type="gramStart"/>
            <w:r w:rsidRPr="009A4127">
              <w:rPr>
                <w:rFonts w:ascii="Trebuchet MS" w:hAnsi="Trebuchet MS"/>
                <w:sz w:val="20"/>
                <w:szCs w:val="20"/>
              </w:rPr>
              <w:t>);</w:t>
            </w:r>
            <w:proofErr w:type="gramEnd"/>
            <w:r w:rsidRPr="009A4127">
              <w:rPr>
                <w:rFonts w:ascii="Trebuchet MS" w:hAnsi="Trebuchet MS"/>
                <w:sz w:val="20"/>
                <w:szCs w:val="20"/>
              </w:rPr>
              <w:t xml:space="preserve">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274139"/>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w:t>
            </w:r>
            <w:proofErr w:type="gramStart"/>
            <w:r w:rsidRPr="009A4127">
              <w:rPr>
                <w:rFonts w:ascii="Trebuchet MS" w:hAnsi="Trebuchet MS"/>
                <w:sz w:val="20"/>
                <w:szCs w:val="20"/>
              </w:rPr>
              <w:t>so as to</w:t>
            </w:r>
            <w:proofErr w:type="gramEnd"/>
            <w:r w:rsidRPr="009A4127">
              <w:rPr>
                <w:rFonts w:ascii="Trebuchet MS" w:hAnsi="Trebuchet MS"/>
                <w:sz w:val="20"/>
                <w:szCs w:val="20"/>
              </w:rPr>
              <w:t xml:space="preserve">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w:t>
            </w:r>
            <w:proofErr w:type="gramStart"/>
            <w:r w:rsidRPr="00EF264B">
              <w:rPr>
                <w:rFonts w:ascii="Trebuchet MS" w:hAnsi="Trebuchet MS"/>
                <w:sz w:val="20"/>
                <w:szCs w:val="20"/>
                <w:lang w:val="en-GB"/>
              </w:rPr>
              <w:t>note</w:t>
            </w:r>
            <w:proofErr w:type="gramEnd"/>
            <w:r w:rsidRPr="00EF264B">
              <w:rPr>
                <w:rFonts w:ascii="Trebuchet MS" w:hAnsi="Trebuchet MS"/>
                <w:sz w:val="20"/>
                <w:szCs w:val="20"/>
                <w:lang w:val="en-GB"/>
              </w:rPr>
              <w:t xml:space="preserv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274140"/>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0EDDBA2B" w14:textId="77777777" w:rsidR="00BF7726" w:rsidRPr="00EF264B"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 if applicable successfully  installed the relevant supplies, provided the relevant documentation requested under these Special Conditions in connection with such supplies, and has commissioned and handed over the equipment installed.</w:t>
            </w:r>
          </w:p>
          <w:p w14:paraId="6B3BC2EF" w14:textId="77777777" w:rsidR="00BF7726" w:rsidRPr="00EF264B" w:rsidRDefault="00BF7726" w:rsidP="00BF7726">
            <w:pPr>
              <w:spacing w:line="276" w:lineRule="auto"/>
              <w:jc w:val="both"/>
              <w:rPr>
                <w:rFonts w:ascii="Trebuchet MS" w:hAnsi="Trebuchet MS"/>
                <w:sz w:val="20"/>
                <w:szCs w:val="20"/>
                <w:lang w:val="en-GB"/>
              </w:rPr>
            </w:pPr>
          </w:p>
          <w:p w14:paraId="5E590AD3" w14:textId="6EB2375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Without prejudice to the above, the Contracting Authority may issue a Partial Acceptance Certificate </w:t>
            </w:r>
            <w:r w:rsidRPr="00EF264B">
              <w:rPr>
                <w:rFonts w:ascii="Trebuchet MS" w:hAnsi="Trebuchet MS"/>
                <w:iCs/>
                <w:sz w:val="20"/>
                <w:szCs w:val="20"/>
                <w:lang w:val="en-GB"/>
              </w:rPr>
              <w:t>after the Contractor has completed the second fix (that is after positioning and securing of accessory boxes, and preparation and positioning of cables, but pending termination of conductors to accessories and protective devices), and delivery of all equipment and material to the Site.</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274141"/>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274142"/>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274143"/>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274144"/>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BF7726" w:rsidRDefault="00BF7726" w:rsidP="00212AD7">
            <w:pPr>
              <w:pStyle w:val="Heading2"/>
              <w:spacing w:line="276" w:lineRule="auto"/>
              <w:rPr>
                <w:rFonts w:cs="Times New Roman"/>
                <w:b w:val="0"/>
                <w:bCs w:val="0"/>
                <w:sz w:val="20"/>
                <w:szCs w:val="20"/>
                <w:lang w:val="en-US"/>
              </w:rPr>
            </w:pPr>
            <w:bookmarkStart w:id="148" w:name="_Toc51274145"/>
            <w:r w:rsidRPr="00BF7726">
              <w:rPr>
                <w:rFonts w:cs="Times New Roman"/>
                <w:b w:val="0"/>
                <w:bCs w:val="0"/>
                <w:sz w:val="20"/>
                <w:szCs w:val="20"/>
                <w:lang w:val="en-US"/>
              </w:rPr>
              <w:t>The deadline in respect of Article 37.1 (a) of the General Conditions shall read as six (6) months from the date of issue of Certificate of Partial or Provisional Acceptance by the Contracting Authority or designated representatives.</w:t>
            </w:r>
            <w:bookmarkEnd w:id="148"/>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1274146"/>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1274147"/>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1274148"/>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lastRenderedPageBreak/>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w:t>
      </w:r>
      <w:proofErr w:type="gramStart"/>
      <w:r w:rsidRPr="00EF264B">
        <w:rPr>
          <w:rFonts w:asciiTheme="minorHAnsi" w:hAnsiTheme="minorHAnsi" w:cstheme="minorHAnsi"/>
          <w:sz w:val="22"/>
          <w:szCs w:val="22"/>
          <w:lang w:val="en-GB"/>
        </w:rPr>
        <w:t>Għaġin  Natural</w:t>
      </w:r>
      <w:proofErr w:type="gramEnd"/>
      <w:r w:rsidRPr="00EF264B">
        <w:rPr>
          <w:rFonts w:asciiTheme="minorHAnsi" w:hAnsiTheme="minorHAnsi" w:cstheme="minorHAnsi"/>
          <w:sz w:val="22"/>
          <w:szCs w:val="22"/>
          <w:lang w:val="en-GB"/>
        </w:rPr>
        <w:t xml:space="preserve">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60" w:name="_Toc45929972"/>
      <w:bookmarkStart w:id="161" w:name="_Toc51274149"/>
      <w:r w:rsidRPr="00EF264B">
        <w:t>4.2 Subject matter of the present tender.</w:t>
      </w:r>
      <w:bookmarkEnd w:id="160"/>
      <w:bookmarkEnd w:id="161"/>
      <w:r w:rsidRPr="00EF264B">
        <w:t xml:space="preserve"> </w:t>
      </w:r>
    </w:p>
    <w:p w14:paraId="2BC14925" w14:textId="77777777"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The present tender entails that the successful bidder provides the following services:</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2FF2E343" w14:textId="77777777" w:rsidR="0041180F" w:rsidRPr="003D2E7B" w:rsidRDefault="0041180F" w:rsidP="0041180F">
      <w:pPr>
        <w:pStyle w:val="ListParagraph"/>
        <w:widowControl w:val="0"/>
        <w:numPr>
          <w:ilvl w:val="0"/>
          <w:numId w:val="1"/>
        </w:numPr>
        <w:jc w:val="both"/>
        <w:rPr>
          <w:rFonts w:asciiTheme="minorHAnsi" w:hAnsiTheme="minorHAnsi" w:cstheme="minorHAnsi"/>
          <w:sz w:val="20"/>
          <w:szCs w:val="20"/>
          <w:lang w:val="en-GB"/>
        </w:rPr>
        <w:sectPr w:rsidR="0041180F" w:rsidRPr="003D2E7B">
          <w:pgSz w:w="11900" w:h="16838"/>
          <w:pgMar w:top="1435" w:right="699" w:bottom="156" w:left="860" w:header="0" w:footer="0" w:gutter="0"/>
          <w:cols w:space="720" w:equalWidth="0">
            <w:col w:w="10340"/>
          </w:cols>
        </w:sectPr>
      </w:pPr>
      <w:r w:rsidRPr="00EF264B">
        <w:rPr>
          <w:rFonts w:asciiTheme="minorHAnsi" w:hAnsiTheme="minorHAnsi" w:cstheme="minorHAnsi"/>
          <w:sz w:val="20"/>
          <w:szCs w:val="20"/>
          <w:lang w:val="en-GB"/>
        </w:rPr>
        <w:t xml:space="preserve">equipment for the </w:t>
      </w:r>
      <w:proofErr w:type="gramStart"/>
      <w:r w:rsidRPr="00EF264B">
        <w:rPr>
          <w:rFonts w:asciiTheme="minorHAnsi" w:hAnsiTheme="minorHAnsi" w:cstheme="minorHAnsi"/>
          <w:sz w:val="20"/>
          <w:szCs w:val="20"/>
          <w:lang w:val="en-GB"/>
        </w:rPr>
        <w:t>foods</w:t>
      </w:r>
      <w:proofErr w:type="gramEnd"/>
      <w:r w:rsidRPr="00EF264B">
        <w:rPr>
          <w:rFonts w:asciiTheme="minorHAnsi" w:hAnsiTheme="minorHAnsi" w:cstheme="minorHAnsi"/>
          <w:sz w:val="20"/>
          <w:szCs w:val="20"/>
          <w:lang w:val="en-GB"/>
        </w:rPr>
        <w:t xml:space="preserve"> stores, treatment room and vivari</w:t>
      </w:r>
      <w:bookmarkStart w:id="162" w:name="page26"/>
      <w:bookmarkEnd w:id="162"/>
      <w:r w:rsidRPr="00EF264B">
        <w:rPr>
          <w:rFonts w:asciiTheme="minorHAnsi" w:hAnsiTheme="minorHAnsi" w:cstheme="minorHAnsi"/>
          <w:sz w:val="20"/>
          <w:szCs w:val="20"/>
          <w:lang w:val="en-GB"/>
        </w:rPr>
        <w:t>a</w:t>
      </w:r>
    </w:p>
    <w:p w14:paraId="4C4BE2CA" w14:textId="77777777" w:rsidR="0041180F" w:rsidRPr="00EF264B" w:rsidRDefault="0041180F" w:rsidP="0041180F">
      <w:pPr>
        <w:pStyle w:val="Heading2"/>
        <w:widowControl w:val="0"/>
        <w:ind w:left="0" w:firstLine="0"/>
      </w:pPr>
      <w:bookmarkStart w:id="163" w:name="_Toc45929980"/>
      <w:bookmarkStart w:id="164" w:name="_Toc51274150"/>
      <w:r w:rsidRPr="00EF264B">
        <w:lastRenderedPageBreak/>
        <w:t>4.</w:t>
      </w:r>
      <w:r>
        <w:t>3</w:t>
      </w:r>
      <w:r w:rsidRPr="00EF264B">
        <w:t xml:space="preserve"> Equipment for the Foods Stores, Treatment Room</w:t>
      </w:r>
      <w:r>
        <w:t xml:space="preserve">, </w:t>
      </w:r>
      <w:r w:rsidRPr="00EF264B">
        <w:t>Vivaria</w:t>
      </w:r>
      <w:r>
        <w:t xml:space="preserve"> etc</w:t>
      </w:r>
      <w:bookmarkEnd w:id="163"/>
      <w:bookmarkEnd w:id="164"/>
    </w:p>
    <w:p w14:paraId="16483E9F" w14:textId="77777777" w:rsidR="0041180F" w:rsidRPr="00EF264B" w:rsidRDefault="0041180F" w:rsidP="0041180F">
      <w:pPr>
        <w:widowControl w:val="0"/>
        <w:rPr>
          <w:lang w:val="en-GB"/>
        </w:rPr>
      </w:pPr>
    </w:p>
    <w:p w14:paraId="6C970811" w14:textId="77777777" w:rsidR="0041180F" w:rsidRPr="00EF264B" w:rsidRDefault="0041180F" w:rsidP="0041180F">
      <w:pPr>
        <w:widowControl w:val="0"/>
        <w:tabs>
          <w:tab w:val="left" w:pos="1120"/>
        </w:tabs>
        <w:jc w:val="both"/>
        <w:rPr>
          <w:rFonts w:ascii="Century Gothic" w:eastAsia="Bookman Old Style" w:hAnsi="Century Gothic" w:cs="Bookman Old Style"/>
          <w:lang w:val="en-GB"/>
        </w:rPr>
      </w:pPr>
      <w:r w:rsidRPr="005B12ED">
        <w:rPr>
          <w:rFonts w:asciiTheme="minorHAnsi" w:hAnsiTheme="minorHAnsi" w:cstheme="minorHAnsi"/>
          <w:sz w:val="22"/>
          <w:szCs w:val="22"/>
          <w:lang w:val="en-GB"/>
        </w:rPr>
        <w:t xml:space="preserve">The Contractor shall supply, deliver, and if applicable install the following items. All such items </w:t>
      </w:r>
      <w:r>
        <w:rPr>
          <w:rFonts w:asciiTheme="minorHAnsi" w:hAnsiTheme="minorHAnsi" w:cstheme="minorHAnsi"/>
          <w:sz w:val="22"/>
          <w:szCs w:val="22"/>
          <w:lang w:val="en-GB"/>
        </w:rPr>
        <w:t xml:space="preserve">shall be covered by a </w:t>
      </w:r>
      <w:r w:rsidRPr="005B12ED">
        <w:rPr>
          <w:rFonts w:asciiTheme="minorHAnsi" w:hAnsiTheme="minorHAnsi" w:cstheme="minorHAnsi"/>
          <w:b/>
          <w:bCs/>
          <w:sz w:val="22"/>
          <w:szCs w:val="22"/>
          <w:lang w:val="en-GB"/>
        </w:rPr>
        <w:t>two (2) year warranty</w:t>
      </w:r>
      <w:r>
        <w:rPr>
          <w:rFonts w:asciiTheme="minorHAnsi" w:hAnsiTheme="minorHAnsi" w:cstheme="minorHAnsi"/>
          <w:sz w:val="22"/>
          <w:szCs w:val="22"/>
          <w:lang w:val="en-GB"/>
        </w:rPr>
        <w:t xml:space="preserve"> parts and labour</w:t>
      </w:r>
    </w:p>
    <w:p w14:paraId="791D57C1" w14:textId="77777777" w:rsidR="0041180F" w:rsidRPr="00EF264B" w:rsidRDefault="0041180F" w:rsidP="0041180F">
      <w:pPr>
        <w:widowControl w:val="0"/>
        <w:rPr>
          <w:lang w:val="en-GB"/>
        </w:rPr>
      </w:pPr>
    </w:p>
    <w:tbl>
      <w:tblPr>
        <w:tblStyle w:val="TableGrid"/>
        <w:tblW w:w="5000" w:type="pct"/>
        <w:tblLook w:val="04A0" w:firstRow="1" w:lastRow="0" w:firstColumn="1" w:lastColumn="0" w:noHBand="0" w:noVBand="1"/>
      </w:tblPr>
      <w:tblGrid>
        <w:gridCol w:w="828"/>
        <w:gridCol w:w="4169"/>
        <w:gridCol w:w="4631"/>
      </w:tblGrid>
      <w:tr w:rsidR="00196467" w:rsidRPr="00EF264B" w14:paraId="3108E5E0" w14:textId="77777777" w:rsidTr="00CD0CC5">
        <w:trPr>
          <w:cantSplit/>
          <w:tblHeader/>
        </w:trPr>
        <w:tc>
          <w:tcPr>
            <w:tcW w:w="430" w:type="pct"/>
            <w:shd w:val="clear" w:color="auto" w:fill="BFBFBF" w:themeFill="background1" w:themeFillShade="BF"/>
          </w:tcPr>
          <w:p w14:paraId="4516F3AE" w14:textId="40E839D1" w:rsidR="00196467" w:rsidRPr="00EF264B" w:rsidRDefault="00196467" w:rsidP="00014C8D">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2165" w:type="pct"/>
            <w:shd w:val="clear" w:color="auto" w:fill="BFBFBF" w:themeFill="background1" w:themeFillShade="BF"/>
          </w:tcPr>
          <w:p w14:paraId="75BC7062" w14:textId="7C7F9228"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2405" w:type="pct"/>
            <w:shd w:val="clear" w:color="auto" w:fill="BFBFBF" w:themeFill="background1" w:themeFillShade="BF"/>
          </w:tcPr>
          <w:p w14:paraId="593067BF" w14:textId="77777777"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196467" w:rsidRPr="00EF264B" w14:paraId="5A03E531" w14:textId="77777777" w:rsidTr="00CD0CC5">
        <w:trPr>
          <w:cantSplit/>
        </w:trPr>
        <w:tc>
          <w:tcPr>
            <w:tcW w:w="430" w:type="pct"/>
            <w:shd w:val="clear" w:color="auto" w:fill="BFBFBF" w:themeFill="background1" w:themeFillShade="BF"/>
          </w:tcPr>
          <w:p w14:paraId="3B5CB8F3" w14:textId="77777777" w:rsidR="00196467" w:rsidRPr="00EF264B" w:rsidRDefault="00196467" w:rsidP="00014C8D">
            <w:pPr>
              <w:widowControl w:val="0"/>
              <w:spacing w:after="63"/>
              <w:rPr>
                <w:rFonts w:asciiTheme="minorHAnsi" w:hAnsiTheme="minorHAnsi" w:cstheme="minorHAnsi"/>
                <w:b/>
                <w:bCs/>
                <w:sz w:val="22"/>
                <w:szCs w:val="22"/>
                <w:lang w:val="en-GB"/>
              </w:rPr>
            </w:pPr>
          </w:p>
        </w:tc>
        <w:tc>
          <w:tcPr>
            <w:tcW w:w="2165" w:type="pct"/>
            <w:shd w:val="clear" w:color="auto" w:fill="BFBFBF" w:themeFill="background1" w:themeFillShade="BF"/>
          </w:tcPr>
          <w:p w14:paraId="3D6793E6" w14:textId="1C8F2A76"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Equipment for Foods Store</w:t>
            </w:r>
          </w:p>
        </w:tc>
        <w:tc>
          <w:tcPr>
            <w:tcW w:w="2405" w:type="pct"/>
            <w:shd w:val="clear" w:color="auto" w:fill="BFBFBF" w:themeFill="background1" w:themeFillShade="BF"/>
          </w:tcPr>
          <w:p w14:paraId="49A1AA02" w14:textId="77777777" w:rsidR="00196467" w:rsidRPr="00EF264B" w:rsidRDefault="00196467" w:rsidP="00014C8D">
            <w:pPr>
              <w:widowControl w:val="0"/>
              <w:spacing w:after="63"/>
              <w:rPr>
                <w:rFonts w:asciiTheme="minorHAnsi" w:hAnsiTheme="minorHAnsi" w:cstheme="minorHAnsi"/>
                <w:b/>
                <w:bCs/>
                <w:sz w:val="22"/>
                <w:szCs w:val="22"/>
                <w:lang w:val="en-GB"/>
              </w:rPr>
            </w:pPr>
          </w:p>
        </w:tc>
      </w:tr>
      <w:tr w:rsidR="00196467" w:rsidRPr="00EF264B" w14:paraId="3B58FC74" w14:textId="77777777" w:rsidTr="00CD0CC5">
        <w:trPr>
          <w:cantSplit/>
        </w:trPr>
        <w:tc>
          <w:tcPr>
            <w:tcW w:w="430" w:type="pct"/>
          </w:tcPr>
          <w:p w14:paraId="22324DE7" w14:textId="77777777" w:rsidR="00196467" w:rsidRPr="00196467" w:rsidRDefault="00196467" w:rsidP="00196467">
            <w:pPr>
              <w:pStyle w:val="ListParagraph"/>
              <w:widowControl w:val="0"/>
              <w:numPr>
                <w:ilvl w:val="0"/>
                <w:numId w:val="25"/>
              </w:numPr>
              <w:spacing w:after="63"/>
              <w:rPr>
                <w:rFonts w:asciiTheme="minorHAnsi" w:hAnsiTheme="minorHAnsi" w:cstheme="minorHAnsi"/>
                <w:sz w:val="22"/>
                <w:szCs w:val="22"/>
                <w:lang w:val="en-GB"/>
              </w:rPr>
            </w:pPr>
          </w:p>
        </w:tc>
        <w:tc>
          <w:tcPr>
            <w:tcW w:w="2165" w:type="pct"/>
          </w:tcPr>
          <w:p w14:paraId="627C7A2A" w14:textId="6F301213" w:rsidR="00196467" w:rsidRPr="00EF264B" w:rsidRDefault="00196467" w:rsidP="0041180F">
            <w:pPr>
              <w:pStyle w:val="ListParagraph"/>
              <w:widowControl w:val="0"/>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Fridge </w:t>
            </w:r>
          </w:p>
        </w:tc>
        <w:tc>
          <w:tcPr>
            <w:tcW w:w="2405" w:type="pct"/>
          </w:tcPr>
          <w:p w14:paraId="5C6796A4"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Volume 80L</w:t>
            </w:r>
          </w:p>
          <w:p w14:paraId="0D0AF550"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7871A878"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Capable of storing food at 4</w:t>
            </w:r>
            <w:r w:rsidRPr="00EF264B">
              <w:rPr>
                <w:rFonts w:ascii="Calibri" w:hAnsi="Calibri" w:cs="Calibri"/>
                <w:sz w:val="22"/>
                <w:szCs w:val="22"/>
                <w:lang w:val="en-GB"/>
              </w:rPr>
              <w:t>°</w:t>
            </w:r>
            <w:r w:rsidRPr="00EF264B">
              <w:rPr>
                <w:rFonts w:asciiTheme="minorHAnsi" w:hAnsiTheme="minorHAnsi" w:cstheme="minorHAnsi"/>
                <w:sz w:val="22"/>
                <w:szCs w:val="22"/>
                <w:lang w:val="en-GB"/>
              </w:rPr>
              <w:t>C and return to such a temperature soon (indicatively 20 minutes) after use</w:t>
            </w:r>
          </w:p>
        </w:tc>
      </w:tr>
      <w:tr w:rsidR="00196467" w:rsidRPr="00EF264B" w14:paraId="7E0ADAEF" w14:textId="77777777" w:rsidTr="00CD0CC5">
        <w:trPr>
          <w:cantSplit/>
        </w:trPr>
        <w:tc>
          <w:tcPr>
            <w:tcW w:w="430" w:type="pct"/>
          </w:tcPr>
          <w:p w14:paraId="72DD3D03"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5FD9C787" w14:textId="7EE35913"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w:t>
            </w:r>
          </w:p>
        </w:tc>
        <w:tc>
          <w:tcPr>
            <w:tcW w:w="2405" w:type="pct"/>
          </w:tcPr>
          <w:p w14:paraId="40C87AA2"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615649A"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5DC15A49"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5DB18366"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2EB22D36" w14:textId="77777777" w:rsidTr="00CD0CC5">
        <w:trPr>
          <w:cantSplit/>
        </w:trPr>
        <w:tc>
          <w:tcPr>
            <w:tcW w:w="430" w:type="pct"/>
          </w:tcPr>
          <w:p w14:paraId="766EBF21"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017DFED6" w14:textId="2C7A99E5"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 (for dead animals)1</w:t>
            </w:r>
          </w:p>
        </w:tc>
        <w:tc>
          <w:tcPr>
            <w:tcW w:w="2405" w:type="pct"/>
          </w:tcPr>
          <w:p w14:paraId="59A5FC88"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Volume 400L</w:t>
            </w:r>
          </w:p>
          <w:p w14:paraId="4FD5CE5D"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Without prejudice to the above, internal size shall be such that it shall be able to hold four crates having dimensions of 50 cm x 60 cm x 18 cm</w:t>
            </w:r>
          </w:p>
          <w:p w14:paraId="585AACBC"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29A1982B"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3757645E"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7BD93EBE" w14:textId="77777777" w:rsidTr="00CD0CC5">
        <w:trPr>
          <w:cantSplit/>
        </w:trPr>
        <w:tc>
          <w:tcPr>
            <w:tcW w:w="430" w:type="pct"/>
          </w:tcPr>
          <w:p w14:paraId="593A449E" w14:textId="77777777" w:rsidR="00196467" w:rsidRPr="00196467" w:rsidRDefault="00196467" w:rsidP="00196467">
            <w:pPr>
              <w:pStyle w:val="ListParagraph"/>
              <w:numPr>
                <w:ilvl w:val="0"/>
                <w:numId w:val="25"/>
              </w:numPr>
              <w:spacing w:after="74"/>
              <w:rPr>
                <w:rFonts w:asciiTheme="minorHAnsi" w:hAnsiTheme="minorHAnsi" w:cstheme="minorHAnsi"/>
                <w:sz w:val="22"/>
                <w:szCs w:val="22"/>
                <w:lang w:val="en-GB"/>
              </w:rPr>
            </w:pPr>
          </w:p>
        </w:tc>
        <w:tc>
          <w:tcPr>
            <w:tcW w:w="2165" w:type="pct"/>
          </w:tcPr>
          <w:p w14:paraId="047D39E7" w14:textId="11A74622" w:rsidR="00196467" w:rsidRPr="00EF264B" w:rsidRDefault="00196467" w:rsidP="0041180F">
            <w:pPr>
              <w:pStyle w:val="ListParagraph"/>
              <w:numPr>
                <w:ilvl w:val="0"/>
                <w:numId w:val="23"/>
              </w:num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table</w:t>
            </w:r>
          </w:p>
        </w:tc>
        <w:tc>
          <w:tcPr>
            <w:tcW w:w="2405" w:type="pct"/>
          </w:tcPr>
          <w:p w14:paraId="5322F8C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7FADF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5058DB13"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107B2BF2" w14:textId="77777777" w:rsidTr="00CD0CC5">
        <w:trPr>
          <w:cantSplit/>
        </w:trPr>
        <w:tc>
          <w:tcPr>
            <w:tcW w:w="430" w:type="pct"/>
          </w:tcPr>
          <w:p w14:paraId="32050895" w14:textId="77777777" w:rsidR="00196467" w:rsidRPr="00196467" w:rsidRDefault="00196467" w:rsidP="00196467">
            <w:pPr>
              <w:pStyle w:val="ListParagraph"/>
              <w:numPr>
                <w:ilvl w:val="0"/>
                <w:numId w:val="25"/>
              </w:numPr>
              <w:spacing w:after="64"/>
              <w:rPr>
                <w:rFonts w:asciiTheme="minorHAnsi" w:hAnsiTheme="minorHAnsi" w:cstheme="minorHAnsi"/>
                <w:sz w:val="22"/>
                <w:szCs w:val="22"/>
                <w:lang w:val="en-GB"/>
              </w:rPr>
            </w:pPr>
          </w:p>
        </w:tc>
        <w:tc>
          <w:tcPr>
            <w:tcW w:w="2165" w:type="pct"/>
          </w:tcPr>
          <w:p w14:paraId="5848ECDE" w14:textId="2B673911" w:rsidR="00196467" w:rsidRPr="00EF264B" w:rsidRDefault="00196467" w:rsidP="0041180F">
            <w:pPr>
              <w:pStyle w:val="ListParagraph"/>
              <w:numPr>
                <w:ilvl w:val="0"/>
                <w:numId w:val="23"/>
              </w:numPr>
              <w:spacing w:after="64"/>
              <w:rPr>
                <w:rFonts w:asciiTheme="minorHAnsi" w:hAnsiTheme="minorHAnsi" w:cstheme="minorHAnsi"/>
                <w:sz w:val="22"/>
                <w:szCs w:val="22"/>
                <w:lang w:val="en-GB"/>
              </w:rPr>
            </w:pPr>
            <w:r w:rsidRPr="00EF264B">
              <w:rPr>
                <w:rFonts w:asciiTheme="minorHAnsi" w:hAnsiTheme="minorHAnsi" w:cstheme="minorHAnsi"/>
                <w:sz w:val="22"/>
                <w:szCs w:val="22"/>
                <w:lang w:val="en-GB"/>
              </w:rPr>
              <w:t>One (1) Bin</w:t>
            </w:r>
          </w:p>
        </w:tc>
        <w:tc>
          <w:tcPr>
            <w:tcW w:w="2405" w:type="pct"/>
          </w:tcPr>
          <w:p w14:paraId="00B3E595" w14:textId="77777777" w:rsidR="00196467" w:rsidRPr="00EF264B" w:rsidRDefault="00196467" w:rsidP="00014C8D">
            <w:pPr>
              <w:spacing w:after="64"/>
              <w:rPr>
                <w:rFonts w:asciiTheme="minorHAnsi" w:hAnsiTheme="minorHAnsi" w:cstheme="minorHAnsi"/>
                <w:sz w:val="22"/>
                <w:szCs w:val="22"/>
                <w:lang w:val="en-GB"/>
              </w:rPr>
            </w:pPr>
            <w:r>
              <w:rPr>
                <w:rFonts w:asciiTheme="minorHAnsi" w:hAnsiTheme="minorHAnsi" w:cstheme="minorHAnsi"/>
                <w:sz w:val="22"/>
                <w:szCs w:val="22"/>
                <w:lang w:val="en-GB"/>
              </w:rPr>
              <w:t>Having a volume of 80L, made of plastic, black in colour</w:t>
            </w:r>
          </w:p>
        </w:tc>
      </w:tr>
      <w:tr w:rsidR="00196467" w:rsidRPr="00EF264B" w14:paraId="33AB3192" w14:textId="77777777" w:rsidTr="00CD0CC5">
        <w:trPr>
          <w:cantSplit/>
        </w:trPr>
        <w:tc>
          <w:tcPr>
            <w:tcW w:w="430" w:type="pct"/>
          </w:tcPr>
          <w:p w14:paraId="251AF5EA"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605199D6" w14:textId="59153114"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Cutting Board Nylo</w:t>
            </w:r>
            <w:r w:rsidR="00DF6F91">
              <w:rPr>
                <w:rFonts w:asciiTheme="minorHAnsi" w:hAnsiTheme="minorHAnsi" w:cstheme="minorHAnsi"/>
                <w:sz w:val="22"/>
                <w:szCs w:val="22"/>
                <w:lang w:val="en-GB"/>
              </w:rPr>
              <w:t>n</w:t>
            </w:r>
          </w:p>
        </w:tc>
        <w:tc>
          <w:tcPr>
            <w:tcW w:w="2405" w:type="pct"/>
          </w:tcPr>
          <w:p w14:paraId="3587918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60 cm x 60 cm, and at least 2cm thick</w:t>
            </w:r>
          </w:p>
          <w:p w14:paraId="2CE7B87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an L-shaped section, with a </w:t>
            </w:r>
            <w:proofErr w:type="gramStart"/>
            <w:r w:rsidRPr="00EF264B">
              <w:rPr>
                <w:rFonts w:asciiTheme="minorHAnsi" w:hAnsiTheme="minorHAnsi" w:cstheme="minorHAnsi"/>
                <w:sz w:val="22"/>
                <w:szCs w:val="22"/>
                <w:lang w:val="en-GB"/>
              </w:rPr>
              <w:t>drop down</w:t>
            </w:r>
            <w:proofErr w:type="gramEnd"/>
            <w:r w:rsidRPr="00EF264B">
              <w:rPr>
                <w:rFonts w:asciiTheme="minorHAnsi" w:hAnsiTheme="minorHAnsi" w:cstheme="minorHAnsi"/>
                <w:sz w:val="22"/>
                <w:szCs w:val="22"/>
                <w:lang w:val="en-GB"/>
              </w:rPr>
              <w:t xml:space="preserve"> edge, along one of the edges, being 5cm in height.</w:t>
            </w:r>
          </w:p>
          <w:p w14:paraId="509CC32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3600" behindDoc="0" locked="0" layoutInCell="1" allowOverlap="1" wp14:anchorId="45AFDF0B" wp14:editId="070C7F64">
                      <wp:simplePos x="0" y="0"/>
                      <wp:positionH relativeFrom="column">
                        <wp:posOffset>1435100</wp:posOffset>
                      </wp:positionH>
                      <wp:positionV relativeFrom="paragraph">
                        <wp:posOffset>172085</wp:posOffset>
                      </wp:positionV>
                      <wp:extent cx="55245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5EDA6C1B" w14:textId="77777777" w:rsidR="00014C8D" w:rsidRDefault="00014C8D" w:rsidP="0041180F">
                                  <w:r>
                                    <w:t>60cm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FDF0B" id="_x0000_t202" coordsize="21600,21600" o:spt="202" path="m,l,21600r21600,l21600,xe">
                      <v:stroke joinstyle="miter"/>
                      <v:path gradientshapeok="t" o:connecttype="rect"/>
                    </v:shapetype>
                    <v:shape id="Text Box 2" o:spid="_x0000_s1026" type="#_x0000_t202" style="position:absolute;margin-left:113pt;margin-top:13.55pt;width:43.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J1CAIAAPEDAAAOAAAAZHJzL2Uyb0RvYy54bWysU9tu2zAMfR+wfxD0vjhx4y014hRduw4D&#10;ugvQ7gMYWY6FSaImKbG7rx8lp2mwvQ3Tg0CJ5BHPIbW+Go1mB+mDQtvwxWzOmbQCW2V3Df/+ePdm&#10;xVmIYFvQaGXDn2TgV5vXr9aDq2WJPepWekYgNtSDa3gfo6uLIoheGggzdNKSs0NvINLR74rWw0Do&#10;RhflfP62GNC3zqOQIdDt7eTkm4zfdVLEr10XZGS64VRbzLvP+zbtxWYN9c6D65U4lgH/UIUBZenR&#10;E9QtRGB7r/6CMkp4DNjFmUBTYNcpITMHYrOY/8HmoQcnMxcSJ7iTTOH/wYovh2+eqbbhl5xZMNSi&#10;RzlG9h5HViZ1BhdqCnpwFBZHuqYuZ6bB3aP4EZjFmx7sTl57j0MvoaXqFimzOEudcEIC2Q6fsaVn&#10;YB8xA42dN0k6EoMROnXp6dSZVIqgy6oqlxV5BLkuyosV2ekFqJ+TnQ/xo0TDktFwT43P4HC4D3EK&#10;fQ5Jb1m8U1rTPdTasoHYV2WVE848RkWaTa1Mw1fztKZpSRw/2DYnR1B6sqkWbY+kE8+JcRy3IwUm&#10;JbbYPhF9j9MM0p8ho0f/i7OB5q/h4ecevORMf7Ik4eViuUwDmw/L6l1JB3/u2Z57wAqCanjkbDJv&#10;Yh7yies1Sd2pLMNLJcdaaa6ykMc/kAb3/JyjXn7q5jcAAAD//wMAUEsDBBQABgAIAAAAIQD5hcL9&#10;3gAAAAkBAAAPAAAAZHJzL2Rvd25yZXYueG1sTI/NTsMwEITvSLyDtUjcqJ0U+pPGqSoQV1ALVOrN&#10;jbdJ1HgdxW4T3p7lBLfdndHsN/l6dK24Yh8aTxqSiQKBVHrbUKXh8+P1YQEiREPWtJ5QwzcGWBe3&#10;N7nJrB9oi9ddrASHUMiMhjrGLpMylDU6Eya+Q2Lt5HtnIq99JW1vBg53rUyVmklnGuIPtenwucby&#10;vLs4DV9vp8P+Ub1XL+6pG/yoJLml1Pr+btysQEQc458ZfvEZHQpmOvoL2SBaDWk64y6Rh3kCgg3T&#10;ZMqHo4b5IgFZ5PJ/g+IHAAD//wMAUEsBAi0AFAAGAAgAAAAhALaDOJL+AAAA4QEAABMAAAAAAAAA&#10;AAAAAAAAAAAAAFtDb250ZW50X1R5cGVzXS54bWxQSwECLQAUAAYACAAAACEAOP0h/9YAAACUAQAA&#10;CwAAAAAAAAAAAAAAAAAvAQAAX3JlbHMvLnJlbHNQSwECLQAUAAYACAAAACEAynVCdQgCAADxAwAA&#10;DgAAAAAAAAAAAAAAAAAuAgAAZHJzL2Uyb0RvYy54bWxQSwECLQAUAAYACAAAACEA+YXC/d4AAAAJ&#10;AQAADwAAAAAAAAAAAAAAAABiBAAAZHJzL2Rvd25yZXYueG1sUEsFBgAAAAAEAAQA8wAAAG0FAAAA&#10;AA==&#10;" filled="f" stroked="f">
                      <v:textbox>
                        <w:txbxContent>
                          <w:p w14:paraId="5EDA6C1B" w14:textId="77777777" w:rsidR="00014C8D" w:rsidRDefault="00014C8D" w:rsidP="0041180F">
                            <w:r>
                              <w:t>60cm</w:t>
                            </w:r>
                          </w:p>
                        </w:txbxContent>
                      </v:textbox>
                      <w10:wrap type="square"/>
                    </v:shape>
                  </w:pict>
                </mc:Fallback>
              </mc:AlternateContent>
            </w:r>
          </w:p>
          <w:p w14:paraId="28F7E77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2576" behindDoc="0" locked="0" layoutInCell="1" allowOverlap="1" wp14:anchorId="057FE35E" wp14:editId="16423DEE">
                      <wp:simplePos x="0" y="0"/>
                      <wp:positionH relativeFrom="column">
                        <wp:posOffset>462280</wp:posOffset>
                      </wp:positionH>
                      <wp:positionV relativeFrom="paragraph">
                        <wp:posOffset>218440</wp:posOffset>
                      </wp:positionV>
                      <wp:extent cx="5524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4638F8A9" w14:textId="77777777" w:rsidR="00014C8D" w:rsidRDefault="00014C8D" w:rsidP="0041180F">
                                  <w:r>
                                    <w:t>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E35E" id="_x0000_s1027" type="#_x0000_t202" style="position:absolute;margin-left:36.4pt;margin-top:17.2pt;width:43.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EhDAIAAPoDAAAOAAAAZHJzL2Uyb0RvYy54bWysU9tuGyEQfa/Uf0C81+vdeBtnZRylSVNV&#10;Si9S0g/ALOtFBYYC9q779RlYx7Hat6o8oIGZOcw5M6yuR6PJXvqgwDJazuaUSCugVXbL6I+n+3dL&#10;SkLktuUarGT0IAO9Xr99sxpcIyvoQbfSEwSxoRkco32MrimKIHppeJiBkxadHXjDIx79tmg9HxDd&#10;6KKaz98XA/jWeRAyBLy9m5x0nfG7Tor4reuCjEQzirXFvPu8b9JerFe82XrueiWOZfB/qMJwZfHR&#10;E9Qdj5zsvPoLyijhIUAXZwJMAV2nhMwckE05/4PNY8+dzFxQnOBOMoX/Byu+7r97olpGq/KSEssN&#10;NulJjpF8gJFUSZ/BhQbDHh0GxhGvsc+Za3APIH4GYuG253Yrb7yHoZe8xfrKlFmcpU44IYFshi/Q&#10;4jN8FyEDjZ03STyUgyA69ulw6k0qReBlXVeLGj0CXRfVxRLt9AJvXpKdD/GTBEOSwajH1mdwvn8I&#10;cQp9CUlvWbhXWuM9b7QlA6NXdVXnhDOPURGnUyvD6HKe1jQvieNH2+bkyJWebKxF2yPpxHNiHMfN&#10;mPXNiiRBNtAeUAUP0zDi50GjB/+bkgEHkdHwa8e9pER/tqjkVblYpMnNh0V9WeHBn3s25x5uBUIx&#10;GimZzNuYp32ifIOKdyqr8VrJsWQcsKzn8TOkCT4/56jXL7t+BgAA//8DAFBLAwQUAAYACAAAACEA&#10;/DwgUt0AAAAIAQAADwAAAGRycy9kb3ducmV2LnhtbEyPzU7DMBCE70i8g7VI3KjdkvQnzaZCIK6g&#10;ForEzY23SUS8jmK3CW+Pe6LHnRnNfJtvRtuKM/W+cYwwnSgQxKUzDVcInx+vD0sQPmg2unVMCL/k&#10;YVPc3uQ6M27gLZ13oRKxhH2mEeoQukxKX9ZktZ+4jjh6R9dbHeLZV9L0eojltpUzpebS6objQq07&#10;eq6p/NmdLML+7fj9laj36sWm3eBGJdmuJOL93fi0BhFoDP9huOBHdCgi08Gd2HjRIixmkTwgPCYJ&#10;iIufrqJwQFimCcgil9cPFH8AAAD//wMAUEsBAi0AFAAGAAgAAAAhALaDOJL+AAAA4QEAABMAAAAA&#10;AAAAAAAAAAAAAAAAAFtDb250ZW50X1R5cGVzXS54bWxQSwECLQAUAAYACAAAACEAOP0h/9YAAACU&#10;AQAACwAAAAAAAAAAAAAAAAAvAQAAX3JlbHMvLnJlbHNQSwECLQAUAAYACAAAACEAMq5hIQwCAAD6&#10;AwAADgAAAAAAAAAAAAAAAAAuAgAAZHJzL2Uyb0RvYy54bWxQSwECLQAUAAYACAAAACEA/DwgUt0A&#10;AAAIAQAADwAAAAAAAAAAAAAAAABmBAAAZHJzL2Rvd25yZXYueG1sUEsFBgAAAAAEAAQA8wAAAHAF&#10;AAAAAA==&#10;" filled="f" stroked="f">
                      <v:textbox>
                        <w:txbxContent>
                          <w:p w14:paraId="4638F8A9" w14:textId="77777777" w:rsidR="00014C8D" w:rsidRDefault="00014C8D" w:rsidP="0041180F">
                            <w:r>
                              <w:t>2cm</w:t>
                            </w:r>
                          </w:p>
                        </w:txbxContent>
                      </v:textbox>
                      <w10:wrap type="square"/>
                    </v:shape>
                  </w:pict>
                </mc:Fallback>
              </mc:AlternateContent>
            </w:r>
            <w:r w:rsidRPr="00EF264B">
              <w:rPr>
                <w:rFonts w:asciiTheme="minorHAnsi" w:hAnsiTheme="minorHAnsi" w:cstheme="minorHAnsi"/>
                <w:noProof/>
                <w:sz w:val="22"/>
                <w:szCs w:val="22"/>
                <w:lang w:val="en-GB"/>
              </w:rPr>
              <mc:AlternateContent>
                <mc:Choice Requires="wps">
                  <w:drawing>
                    <wp:anchor distT="0" distB="0" distL="114300" distR="114300" simplePos="0" relativeHeight="251671552" behindDoc="0" locked="0" layoutInCell="1" allowOverlap="1" wp14:anchorId="064E9075" wp14:editId="0F088670">
                      <wp:simplePos x="0" y="0"/>
                      <wp:positionH relativeFrom="column">
                        <wp:posOffset>894080</wp:posOffset>
                      </wp:positionH>
                      <wp:positionV relativeFrom="paragraph">
                        <wp:posOffset>294640</wp:posOffset>
                      </wp:positionV>
                      <wp:extent cx="1695450" cy="914400"/>
                      <wp:effectExtent l="0" t="0" r="19050" b="19050"/>
                      <wp:wrapTopAndBottom/>
                      <wp:docPr id="6" name="L-Shape 6"/>
                      <wp:cNvGraphicFramePr/>
                      <a:graphic xmlns:a="http://schemas.openxmlformats.org/drawingml/2006/main">
                        <a:graphicData uri="http://schemas.microsoft.com/office/word/2010/wordprocessingShape">
                          <wps:wsp>
                            <wps:cNvSpPr/>
                            <wps:spPr>
                              <a:xfrm rot="10800000">
                                <a:off x="0" y="0"/>
                                <a:ext cx="1695450" cy="914400"/>
                              </a:xfrm>
                              <a:prstGeom prst="corner">
                                <a:avLst>
                                  <a:gd name="adj1" fmla="val 21528"/>
                                  <a:gd name="adj2" fmla="val 1458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CE8BF" w14:textId="77777777" w:rsidR="00014C8D" w:rsidRDefault="00014C8D" w:rsidP="00411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E9075" id="L-Shape 6" o:spid="_x0000_s1028" style="position:absolute;margin-left:70.4pt;margin-top:23.2pt;width:133.5pt;height:1in;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954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orAIAAKsFAAAOAAAAZHJzL2Uyb0RvYy54bWysVEtv2zAMvg/YfxB0bx17SZYGdYqgRYcB&#10;QVusHXpWZKn2oNckJXb260c94mbtTsN8MCSR/Eh+fFxeDVKgPbOu06rG5fkEI6aobjr1UuPvT7dn&#10;C4ycJ6ohQitW4wNz+Gr18cNlb5as0q0WDbMIQJRb9qbGrfdmWRSOtkwSd64NUyDk2kri4WpfisaS&#10;HtClKKrJZF702jbGasqcg9ebJMSriM85o/6ec8c8EjWG2Hz82/jfhn+xuiTLF0tM29EcBvmHKCTp&#10;FDgdoW6IJ2hnu3dQsqNWO839OdWy0Jx3lMUcIJty8iabx5YYFnMBcpwZaXL/D5be7R8s6poazzFS&#10;REKJNmfRL5oHcnrjlqDzaB5svjk4hkwHbiWyGhgtJ4tJ+CIBkBIaIr+HkV82eEThsZxfzKYzKAMF&#10;2UU5nYINoBYJLIAa6/wXpiUKhxpTbRWzEZfsN85HhpscJ2l+lBhxKaBgeyJQVc6qRS7oiU51qlNO&#10;Z4tP2WdGBO9HrxBKyDdlGE/+IFhwKtQ3xoEmSKKK4cQGZdfCInBdY0IpU75MopY0LD3PIi0pxdEi&#10;JhwBAzLvhBixM0Bo/vfYCSbrB1MW+3s0TvyPbv4MLBmPFtGzVn40lp3Sieg3AAKyyp6T/pGkRE1g&#10;yQ/bIbZQFTTDy1Y3B2ir2B1QbmfobQcF3RDnH4iFesEjLA1/Dz8udF9jnU8Ytdr++tt70Ie+BylG&#10;PQxsjd3PHbEMI/FVwUTEfoIJj5fp7HMFPuypZHsqUTt5raFw0EEQXTwGfS+OR261fIbdsg5eQUQU&#10;Bd/Qkt4eL9c+LRLYTpSt11ENptoQv1GPhgbwwHPorqfhmViTu9rDPNzp43CTZWzExPGrbrBUer3z&#10;mnc+CF95zRfYCLGV8vYKK+f0HrVed+zqNwAAAP//AwBQSwMEFAAGAAgAAAAhAFrervjcAAAACgEA&#10;AA8AAABkcnMvZG93bnJldi54bWxMj8FOwzAQRO9I/IO1SFwQtUFRW9I4VYQEEgcOtP0AJ97GgXgd&#10;2W4b/p7lBMfZGc2+qbazH8UZYxoCaXhYKBBIXbAD9RoO+5f7NYiUDVkzBkIN35hgW19fVaa04UIf&#10;eN7lXnAJpdJocDlPpZSpc+hNWoQJib1jiN5klrGXNpoLl/tRPiq1lN4MxB+cmfDZYfe1O3kNRXTr&#10;VQxvTfo8vMumxbsuv6LWtzdzswGRcc5/YfjFZ3SomakNJ7JJjKwLxeiZy5YFCA4UasWHlp0nVYCs&#10;K/l/Qv0DAAD//wMAUEsBAi0AFAAGAAgAAAAhALaDOJL+AAAA4QEAABMAAAAAAAAAAAAAAAAAAAAA&#10;AFtDb250ZW50X1R5cGVzXS54bWxQSwECLQAUAAYACAAAACEAOP0h/9YAAACUAQAACwAAAAAAAAAA&#10;AAAAAAAvAQAAX3JlbHMvLnJlbHNQSwECLQAUAAYACAAAACEAlvwD6KwCAACrBQAADgAAAAAAAAAA&#10;AAAAAAAuAgAAZHJzL2Uyb0RvYy54bWxQSwECLQAUAAYACAAAACEAWt6u+NwAAAAKAQAADwAAAAAA&#10;AAAAAAAAAAAGBQAAZHJzL2Rvd25yZXYueG1sUEsFBgAAAAAEAAQA8wAAAA8GAAAAAA==&#10;" adj="-11796480,,5400" path="m,l133347,r,717548l1695450,717548r,196852l,914400,,xe" fillcolor="#4f81bd [3204]" strokecolor="#243f60 [1604]" strokeweight="2pt">
                      <v:stroke joinstyle="miter"/>
                      <v:formulas/>
                      <v:path arrowok="t" o:connecttype="custom" o:connectlocs="0,0;133347,0;133347,717548;1695450,717548;1695450,914400;0,914400;0,0" o:connectangles="0,0,0,0,0,0,0" textboxrect="0,0,1695450,914400"/>
                      <v:textbox>
                        <w:txbxContent>
                          <w:p w14:paraId="5BBCE8BF" w14:textId="77777777" w:rsidR="00014C8D" w:rsidRDefault="00014C8D" w:rsidP="0041180F">
                            <w:pPr>
                              <w:jc w:val="center"/>
                            </w:pPr>
                          </w:p>
                        </w:txbxContent>
                      </v:textbox>
                      <w10:wrap type="topAndBottom"/>
                    </v:shape>
                  </w:pict>
                </mc:Fallback>
              </mc:AlternateContent>
            </w: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4624" behindDoc="0" locked="0" layoutInCell="1" allowOverlap="1" wp14:anchorId="551A376D" wp14:editId="69CD2809">
                      <wp:simplePos x="0" y="0"/>
                      <wp:positionH relativeFrom="column">
                        <wp:posOffset>2579370</wp:posOffset>
                      </wp:positionH>
                      <wp:positionV relativeFrom="paragraph">
                        <wp:posOffset>571500</wp:posOffset>
                      </wp:positionV>
                      <wp:extent cx="552450" cy="3238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36ED68CC" w14:textId="77777777" w:rsidR="00014C8D" w:rsidRDefault="00014C8D" w:rsidP="0041180F">
                                  <w:r>
                                    <w:t>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376D" id="_x0000_s1029" type="#_x0000_t202" style="position:absolute;margin-left:203.1pt;margin-top:45pt;width:43.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bICwIAAPkDAAAOAAAAZHJzL2Uyb0RvYy54bWysU9tu2zAMfR+wfxD0vjhxki014hRduw4D&#10;ugvQ7gMYWY6FSaImKbG7ry8lJ1mwvQ3Tg0CJ5BHPIbW+HoxmB+mDQlvz2WTKmbQCG2V3Nf/+dP9m&#10;xVmIYBvQaGXNn2Xg15vXr9a9q2SJHepGekYgNlS9q3kXo6uKIohOGggTdNKSs0VvINLR74rGQ0/o&#10;RhfldPq26NE3zqOQIdDt3ejkm4zftlLEr20bZGS65lRbzLvP+zbtxWYN1c6D65Q4lgH/UIUBZenR&#10;M9QdRGB7r/6CMkp4DNjGiUBTYNsqITMHYjOb/sHmsQMnMxcSJ7izTOH/wYovh2+eqYZ6R/JYMNSj&#10;JzlE9h4HViZ5ehcqinp0FBcHuqbQTDW4BxQ/ArN424HdyRvvse8kNFTeLGUWF6kjTkgg2/4zNvQM&#10;7CNmoKH1JmlHajBCpzqez61JpQi6XC7LxZI8glzzcr4iO70A1SnZ+RA/SjQsGTX31PkMDoeHEMfQ&#10;U0h6y+K90pruodKW9TW/WpbLnHDhMSrScGplar6apjWOS+L4wTY5OYLSo021aHsknXiOjOOwHbK8&#10;85OWW2yeSQWP4yzS3yGjQ/+Ls57msObh5x685Ex/sqTk1WyxSIObD4vlu5IO/tKzvfSAFQRV88jZ&#10;aN7GPOwj5RtSvFVZjdSasZJjyTRfWc/jX0gDfHnOUb9/7OYFAAD//wMAUEsDBBQABgAIAAAAIQBm&#10;2HAV3QAAAAoBAAAPAAAAZHJzL2Rvd25yZXYueG1sTI9NT8MwDIbvSPyHyEjcWLJRJlrqTgjEFcT4&#10;kLhljddWNE7VZGv595gTO9p+9Pp5y83se3WkMXaBEZYLA4q4Dq7jBuH97enqFlRMlp3tAxPCD0XY&#10;VOdnpS1cmPiVjtvUKAnhWFiENqWh0DrWLXkbF2Eglts+jN4mGcdGu9FOEu57vTJmrb3tWD60dqCH&#10;lurv7cEjfDzvvz4z89I8+pthCrPR7HONeHkx39+BSjSnfxj+9EUdKnHahQO7qHqEzKxXgiLkRjoJ&#10;kOXXstgJmS0N6KrUpxWqXwAAAP//AwBQSwECLQAUAAYACAAAACEAtoM4kv4AAADhAQAAEwAAAAAA&#10;AAAAAAAAAAAAAAAAW0NvbnRlbnRfVHlwZXNdLnhtbFBLAQItABQABgAIAAAAIQA4/SH/1gAAAJQB&#10;AAALAAAAAAAAAAAAAAAAAC8BAABfcmVscy8ucmVsc1BLAQItABQABgAIAAAAIQDZLFbICwIAAPkD&#10;AAAOAAAAAAAAAAAAAAAAAC4CAABkcnMvZTJvRG9jLnhtbFBLAQItABQABgAIAAAAIQBm2HAV3QAA&#10;AAoBAAAPAAAAAAAAAAAAAAAAAGUEAABkcnMvZG93bnJldi54bWxQSwUGAAAAAAQABADzAAAAbwUA&#10;AAAA&#10;" filled="f" stroked="f">
                      <v:textbox>
                        <w:txbxContent>
                          <w:p w14:paraId="36ED68CC" w14:textId="77777777" w:rsidR="00014C8D" w:rsidRDefault="00014C8D" w:rsidP="0041180F">
                            <w:r>
                              <w:t>5cm</w:t>
                            </w:r>
                          </w:p>
                        </w:txbxContent>
                      </v:textbox>
                      <w10:wrap type="square"/>
                    </v:shape>
                  </w:pict>
                </mc:Fallback>
              </mc:AlternateContent>
            </w:r>
          </w:p>
          <w:p w14:paraId="4978A051" w14:textId="77777777" w:rsidR="00196467" w:rsidRPr="00EF264B" w:rsidRDefault="00196467" w:rsidP="00014C8D">
            <w:pPr>
              <w:spacing w:after="46"/>
              <w:rPr>
                <w:rFonts w:asciiTheme="minorHAnsi" w:hAnsiTheme="minorHAnsi" w:cstheme="minorHAnsi"/>
                <w:sz w:val="22"/>
                <w:szCs w:val="22"/>
                <w:lang w:val="en-GB"/>
              </w:rPr>
            </w:pPr>
          </w:p>
        </w:tc>
      </w:tr>
      <w:tr w:rsidR="00196467" w:rsidRPr="00EF264B" w14:paraId="5436D4E1" w14:textId="77777777" w:rsidTr="00CD0CC5">
        <w:trPr>
          <w:cantSplit/>
        </w:trPr>
        <w:tc>
          <w:tcPr>
            <w:tcW w:w="430" w:type="pct"/>
          </w:tcPr>
          <w:p w14:paraId="684F0430" w14:textId="77777777" w:rsidR="00196467" w:rsidRPr="00196467" w:rsidRDefault="00196467" w:rsidP="00196467">
            <w:pPr>
              <w:pStyle w:val="ListParagraph"/>
              <w:numPr>
                <w:ilvl w:val="0"/>
                <w:numId w:val="25"/>
              </w:numPr>
              <w:spacing w:line="345" w:lineRule="auto"/>
              <w:rPr>
                <w:rFonts w:asciiTheme="minorHAnsi" w:hAnsiTheme="minorHAnsi" w:cstheme="minorHAnsi"/>
                <w:sz w:val="22"/>
                <w:szCs w:val="22"/>
                <w:lang w:val="en-GB"/>
              </w:rPr>
            </w:pPr>
          </w:p>
        </w:tc>
        <w:tc>
          <w:tcPr>
            <w:tcW w:w="2165" w:type="pct"/>
          </w:tcPr>
          <w:p w14:paraId="49998854" w14:textId="1658D0CD" w:rsidR="00196467" w:rsidRPr="00EF264B" w:rsidRDefault="00196467" w:rsidP="0041180F">
            <w:pPr>
              <w:pStyle w:val="ListParagraph"/>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Two (2) Knives </w:t>
            </w:r>
            <w:proofErr w:type="gramStart"/>
            <w:r w:rsidRPr="00EF264B">
              <w:rPr>
                <w:rFonts w:asciiTheme="minorHAnsi" w:hAnsiTheme="minorHAnsi" w:cstheme="minorHAnsi"/>
                <w:sz w:val="22"/>
                <w:szCs w:val="22"/>
                <w:lang w:val="en-GB"/>
              </w:rPr>
              <w:t>10 inch</w:t>
            </w:r>
            <w:proofErr w:type="gramEnd"/>
            <w:r w:rsidRPr="00EF264B">
              <w:rPr>
                <w:rFonts w:asciiTheme="minorHAnsi" w:hAnsiTheme="minorHAnsi" w:cstheme="minorHAnsi"/>
                <w:sz w:val="22"/>
                <w:szCs w:val="22"/>
                <w:lang w:val="en-GB"/>
              </w:rPr>
              <w:t xml:space="preserve"> Blade C/C (includes knife sharpener and plastic containers)</w:t>
            </w:r>
          </w:p>
        </w:tc>
        <w:tc>
          <w:tcPr>
            <w:tcW w:w="2405" w:type="pct"/>
          </w:tcPr>
          <w:p w14:paraId="220FD3A3" w14:textId="77777777" w:rsidR="00196467" w:rsidRPr="00EF264B" w:rsidRDefault="00196467" w:rsidP="00014C8D">
            <w:p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Plastic handles, and a curved front blade</w:t>
            </w:r>
          </w:p>
        </w:tc>
      </w:tr>
      <w:tr w:rsidR="00196467" w:rsidRPr="00EF264B" w14:paraId="50A85396" w14:textId="77777777" w:rsidTr="00CD0CC5">
        <w:trPr>
          <w:cantSplit/>
        </w:trPr>
        <w:tc>
          <w:tcPr>
            <w:tcW w:w="430" w:type="pct"/>
          </w:tcPr>
          <w:p w14:paraId="276945A4"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56918C36" w14:textId="3A609CB9"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Pr>
          <w:p w14:paraId="28BCD09B"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9B8DB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60999E25"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0054CF7B"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B7391DB" w14:textId="77777777" w:rsidTr="00CD0CC5">
        <w:trPr>
          <w:cantSplit/>
        </w:trPr>
        <w:tc>
          <w:tcPr>
            <w:tcW w:w="430" w:type="pct"/>
          </w:tcPr>
          <w:p w14:paraId="292B4FAD"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649B7A48" w14:textId="0CA175A7"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3BAF0DC0"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45AF4050" w14:textId="77777777" w:rsidR="00196467" w:rsidRPr="00EF264B" w:rsidRDefault="00196467" w:rsidP="00014C8D">
            <w:pPr>
              <w:spacing w:after="74"/>
              <w:rPr>
                <w:rFonts w:asciiTheme="minorHAnsi" w:hAnsiTheme="minorHAnsi" w:cstheme="minorHAnsi"/>
                <w:sz w:val="22"/>
                <w:szCs w:val="22"/>
                <w:lang w:val="en-GB"/>
              </w:rPr>
            </w:pPr>
            <w:proofErr w:type="gramStart"/>
            <w:r w:rsidRPr="00EF264B">
              <w:rPr>
                <w:rFonts w:asciiTheme="minorHAnsi" w:hAnsiTheme="minorHAnsi" w:cstheme="minorHAnsi"/>
                <w:sz w:val="22"/>
                <w:szCs w:val="22"/>
                <w:lang w:val="en-GB"/>
              </w:rPr>
              <w:t>Small in size</w:t>
            </w:r>
            <w:proofErr w:type="gramEnd"/>
          </w:p>
          <w:p w14:paraId="6F43146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003E78E0" w14:textId="77777777" w:rsidTr="00CD0CC5">
        <w:trPr>
          <w:cantSplit/>
        </w:trPr>
        <w:tc>
          <w:tcPr>
            <w:tcW w:w="430" w:type="pct"/>
            <w:tcBorders>
              <w:bottom w:val="single" w:sz="4" w:space="0" w:color="auto"/>
            </w:tcBorders>
          </w:tcPr>
          <w:p w14:paraId="7468A3F7" w14:textId="77777777" w:rsidR="00196467" w:rsidRPr="00196467" w:rsidRDefault="00196467" w:rsidP="00196467">
            <w:pPr>
              <w:pStyle w:val="ListParagraph"/>
              <w:numPr>
                <w:ilvl w:val="0"/>
                <w:numId w:val="25"/>
              </w:numPr>
              <w:spacing w:after="313"/>
              <w:rPr>
                <w:rFonts w:asciiTheme="minorHAnsi" w:hAnsiTheme="minorHAnsi" w:cstheme="minorHAnsi"/>
                <w:sz w:val="22"/>
                <w:szCs w:val="22"/>
                <w:lang w:val="en-GB"/>
              </w:rPr>
            </w:pPr>
          </w:p>
        </w:tc>
        <w:tc>
          <w:tcPr>
            <w:tcW w:w="2165" w:type="pct"/>
            <w:tcBorders>
              <w:bottom w:val="single" w:sz="4" w:space="0" w:color="auto"/>
            </w:tcBorders>
          </w:tcPr>
          <w:p w14:paraId="1BAF6CEE" w14:textId="7D9C68AD" w:rsidR="00196467" w:rsidRPr="00EF264B" w:rsidRDefault="00196467" w:rsidP="0041180F">
            <w:pPr>
              <w:pStyle w:val="ListParagraph"/>
              <w:numPr>
                <w:ilvl w:val="0"/>
                <w:numId w:val="23"/>
              </w:num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One (1) Thawing out board</w:t>
            </w:r>
          </w:p>
        </w:tc>
        <w:tc>
          <w:tcPr>
            <w:tcW w:w="2405" w:type="pct"/>
            <w:tcBorders>
              <w:bottom w:val="single" w:sz="4" w:space="0" w:color="auto"/>
            </w:tcBorders>
          </w:tcPr>
          <w:p w14:paraId="33F2AF5E" w14:textId="77777777" w:rsidR="00196467" w:rsidRPr="00EF264B" w:rsidRDefault="00196467" w:rsidP="00014C8D">
            <w:p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Size of board shall be such that it allows for the draining into the sink OR directly to a dedicated entry into the </w:t>
            </w:r>
            <w:proofErr w:type="spellStart"/>
            <w:r w:rsidRPr="00EF264B">
              <w:rPr>
                <w:rFonts w:asciiTheme="minorHAnsi" w:hAnsiTheme="minorHAnsi" w:cstheme="minorHAnsi"/>
                <w:sz w:val="22"/>
                <w:szCs w:val="22"/>
                <w:lang w:val="en-GB"/>
              </w:rPr>
              <w:t>bottletrap</w:t>
            </w:r>
            <w:proofErr w:type="spellEnd"/>
            <w:r w:rsidRPr="00EF264B">
              <w:rPr>
                <w:rFonts w:asciiTheme="minorHAnsi" w:hAnsiTheme="minorHAnsi" w:cstheme="minorHAnsi"/>
                <w:sz w:val="22"/>
                <w:szCs w:val="22"/>
                <w:lang w:val="en-GB"/>
              </w:rPr>
              <w:t xml:space="preserve"> of the sink.</w:t>
            </w:r>
          </w:p>
        </w:tc>
      </w:tr>
      <w:tr w:rsidR="00196467" w:rsidRPr="00EF264B" w14:paraId="4304358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28B4DDF5" w14:textId="77777777" w:rsidR="00196467" w:rsidRPr="00196467" w:rsidRDefault="00196467" w:rsidP="00196467">
            <w:pPr>
              <w:spacing w:after="63"/>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7AFE70A" w14:textId="6D6722F4"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Equipment and Dry Food Store</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23F5748"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48A9CDD" w14:textId="77777777" w:rsidTr="00CD0CC5">
        <w:trPr>
          <w:cantSplit/>
        </w:trPr>
        <w:tc>
          <w:tcPr>
            <w:tcW w:w="430" w:type="pct"/>
            <w:tcBorders>
              <w:top w:val="single" w:sz="4" w:space="0" w:color="auto"/>
              <w:bottom w:val="single" w:sz="4" w:space="0" w:color="auto"/>
            </w:tcBorders>
          </w:tcPr>
          <w:p w14:paraId="351E2325"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13875E9B" w14:textId="3DB3C876"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Two (2) in number Storage Shelving Racks</w:t>
            </w:r>
          </w:p>
        </w:tc>
        <w:tc>
          <w:tcPr>
            <w:tcW w:w="2405" w:type="pct"/>
            <w:tcBorders>
              <w:top w:val="single" w:sz="4" w:space="0" w:color="auto"/>
              <w:bottom w:val="single" w:sz="4" w:space="0" w:color="auto"/>
            </w:tcBorders>
          </w:tcPr>
          <w:p w14:paraId="4B4527D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approximate dimensions as follows: Length: 6m, Height: 2.5m x Depth 45cm to 50 cm </w:t>
            </w:r>
          </w:p>
          <w:p w14:paraId="37173508" w14:textId="77777777" w:rsidR="00196467" w:rsidRPr="00EF264B" w:rsidRDefault="00196467" w:rsidP="00014C8D">
            <w:pPr>
              <w:spacing w:after="63"/>
              <w:rPr>
                <w:rFonts w:asciiTheme="minorHAnsi" w:hAnsiTheme="minorHAnsi" w:cstheme="minorHAnsi"/>
                <w:sz w:val="22"/>
                <w:szCs w:val="22"/>
                <w:lang w:val="en-GB"/>
              </w:rPr>
            </w:pPr>
          </w:p>
          <w:p w14:paraId="105A5564"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Corrosion proof, keeping in view that it could store strong alkaline or acidic chemicals</w:t>
            </w:r>
          </w:p>
        </w:tc>
      </w:tr>
      <w:tr w:rsidR="00196467" w:rsidRPr="00EF264B" w14:paraId="72CE5023"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3CC08DC7" w14:textId="77777777" w:rsidR="00196467" w:rsidRPr="00196467" w:rsidRDefault="00196467" w:rsidP="00196467">
            <w:pPr>
              <w:pStyle w:val="ListParagraph"/>
              <w:spacing w:after="48"/>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04B0CBB1" w14:textId="603718D5" w:rsidR="00196467" w:rsidRPr="00EF264B" w:rsidRDefault="00196467" w:rsidP="00014C8D">
            <w:pPr>
              <w:spacing w:after="48"/>
              <w:rPr>
                <w:rFonts w:asciiTheme="minorHAnsi" w:hAnsiTheme="minorHAnsi" w:cstheme="minorHAnsi"/>
                <w:sz w:val="22"/>
                <w:szCs w:val="22"/>
                <w:lang w:val="en-GB"/>
              </w:rPr>
            </w:pPr>
            <w:r w:rsidRPr="00EF264B">
              <w:rPr>
                <w:rFonts w:asciiTheme="minorHAnsi" w:hAnsiTheme="minorHAnsi" w:cstheme="minorHAnsi"/>
                <w:sz w:val="22"/>
                <w:szCs w:val="22"/>
                <w:lang w:val="en-GB"/>
              </w:rPr>
              <w:t>Reptilian Room</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0D82ED17" w14:textId="77777777" w:rsidR="00196467" w:rsidRPr="00EF264B" w:rsidRDefault="00196467" w:rsidP="00014C8D">
            <w:pPr>
              <w:spacing w:after="48"/>
              <w:rPr>
                <w:rFonts w:asciiTheme="minorHAnsi" w:hAnsiTheme="minorHAnsi" w:cstheme="minorHAnsi"/>
                <w:sz w:val="22"/>
                <w:szCs w:val="22"/>
                <w:lang w:val="en-GB"/>
              </w:rPr>
            </w:pPr>
          </w:p>
        </w:tc>
      </w:tr>
      <w:tr w:rsidR="00196467" w:rsidRPr="00EF264B" w14:paraId="6C20CFEC" w14:textId="77777777" w:rsidTr="00CD0CC5">
        <w:trPr>
          <w:cantSplit/>
        </w:trPr>
        <w:tc>
          <w:tcPr>
            <w:tcW w:w="430" w:type="pct"/>
            <w:tcBorders>
              <w:top w:val="single" w:sz="4" w:space="0" w:color="auto"/>
              <w:bottom w:val="single" w:sz="4" w:space="0" w:color="auto"/>
            </w:tcBorders>
          </w:tcPr>
          <w:p w14:paraId="5CFA9FAD"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6FE5452D" w14:textId="420BE26F"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499BAFEE"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0.75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w:t>
            </w:r>
          </w:p>
          <w:p w14:paraId="74B91C8B"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7C88ED97" w14:textId="77777777" w:rsidR="00196467" w:rsidRPr="00EF264B" w:rsidRDefault="00196467" w:rsidP="00014C8D">
            <w:pPr>
              <w:pStyle w:val="ListParagraph"/>
              <w:spacing w:after="46"/>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2C0FA5AE"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F53C65F"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7BEE1342"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7765C8C7"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16D47999"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7049AD6F"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w:t>
            </w:r>
            <w:proofErr w:type="gramStart"/>
            <w:r w:rsidRPr="00F2017A">
              <w:rPr>
                <w:rFonts w:asciiTheme="minorHAnsi" w:hAnsiTheme="minorHAnsi" w:cstheme="minorHAnsi"/>
                <w:sz w:val="22"/>
                <w:szCs w:val="22"/>
                <w:lang w:val="en-GB"/>
              </w:rPr>
              <w:t>two  temperature</w:t>
            </w:r>
            <w:proofErr w:type="gramEnd"/>
            <w:r w:rsidRPr="00F2017A">
              <w:rPr>
                <w:rFonts w:asciiTheme="minorHAnsi" w:hAnsiTheme="minorHAnsi" w:cstheme="minorHAnsi"/>
                <w:sz w:val="22"/>
                <w:szCs w:val="22"/>
                <w:lang w:val="en-GB"/>
              </w:rPr>
              <w:t xml:space="preserve"> readers, one each at two diagonally opposite corners</w:t>
            </w:r>
          </w:p>
          <w:p w14:paraId="558F66C5"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79667FAF"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6C3D60E5"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09BB2901" w14:textId="77777777" w:rsidR="00196467" w:rsidRPr="00EF264B"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571B1BC5"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67B5FDF6" w14:textId="77777777" w:rsidR="00196467" w:rsidRPr="00196467" w:rsidRDefault="00196467" w:rsidP="00196467">
            <w:pPr>
              <w:pStyle w:val="ListParagraph"/>
              <w:spacing w:after="45"/>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41D5724B" w14:textId="15CCAA82" w:rsidR="00196467" w:rsidRPr="00EF264B" w:rsidRDefault="00196467" w:rsidP="00014C8D">
            <w:pPr>
              <w:spacing w:after="45"/>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Mammalian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48E6DE8" w14:textId="77777777" w:rsidR="00196467" w:rsidRPr="00EF264B" w:rsidRDefault="00196467" w:rsidP="00014C8D">
            <w:pPr>
              <w:spacing w:after="45"/>
              <w:rPr>
                <w:rFonts w:asciiTheme="minorHAnsi" w:hAnsiTheme="minorHAnsi" w:cstheme="minorHAnsi"/>
                <w:sz w:val="22"/>
                <w:szCs w:val="22"/>
                <w:lang w:val="en-GB"/>
              </w:rPr>
            </w:pPr>
          </w:p>
        </w:tc>
      </w:tr>
      <w:tr w:rsidR="00196467" w:rsidRPr="00EF264B" w14:paraId="7C1DF21F" w14:textId="77777777" w:rsidTr="00CD0CC5">
        <w:trPr>
          <w:cantSplit/>
        </w:trPr>
        <w:tc>
          <w:tcPr>
            <w:tcW w:w="430" w:type="pct"/>
            <w:tcBorders>
              <w:top w:val="single" w:sz="4" w:space="0" w:color="auto"/>
              <w:bottom w:val="single" w:sz="4" w:space="0" w:color="auto"/>
            </w:tcBorders>
          </w:tcPr>
          <w:p w14:paraId="6F5EA4D9"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46054123" w14:textId="4BDCC42C"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Ten</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10</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52A0BD1F"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w:t>
            </w:r>
            <w:proofErr w:type="gramStart"/>
            <w:r w:rsidRPr="00F2017A">
              <w:rPr>
                <w:rFonts w:asciiTheme="minorHAnsi" w:hAnsiTheme="minorHAnsi" w:cstheme="minorHAnsi"/>
                <w:sz w:val="22"/>
                <w:szCs w:val="22"/>
                <w:lang w:val="en-GB"/>
              </w:rPr>
              <w:t>: :</w:t>
            </w:r>
            <w:proofErr w:type="gramEnd"/>
            <w:r w:rsidRPr="00F2017A">
              <w:rPr>
                <w:rFonts w:asciiTheme="minorHAnsi" w:hAnsiTheme="minorHAnsi" w:cstheme="minorHAnsi"/>
                <w:sz w:val="22"/>
                <w:szCs w:val="22"/>
                <w:lang w:val="en-GB"/>
              </w:rPr>
              <w:t xml:space="preserve">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7B842D31" w14:textId="77777777" w:rsidR="00196467" w:rsidRPr="00EF264B" w:rsidRDefault="00196467" w:rsidP="00014C8D">
            <w:pPr>
              <w:pStyle w:val="ListParagraph"/>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18C6B653"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1A4D5C01"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of 10mm x 10 mm. In the case of the smaller vivaria, the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shall be not more than 3mm x 3mm, preferably smaller.</w:t>
            </w:r>
          </w:p>
          <w:p w14:paraId="24CF61A4"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42E18AC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6196931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6896CC06"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77B8BB62"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656B2609" w14:textId="77777777" w:rsidR="00196467" w:rsidRPr="00196467" w:rsidRDefault="00196467" w:rsidP="00196467">
            <w:pPr>
              <w:pStyle w:val="ListParagraph"/>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23DE7757" w14:textId="1CE70302" w:rsidR="00196467" w:rsidRPr="00EF264B" w:rsidRDefault="00196467" w:rsidP="00014C8D">
            <w:pPr>
              <w:spacing w:after="45"/>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Treatment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895039F"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58A6FA07" w14:textId="77777777" w:rsidTr="00CD0CC5">
        <w:trPr>
          <w:cantSplit/>
        </w:trPr>
        <w:tc>
          <w:tcPr>
            <w:tcW w:w="430" w:type="pct"/>
            <w:tcBorders>
              <w:top w:val="single" w:sz="4" w:space="0" w:color="auto"/>
            </w:tcBorders>
          </w:tcPr>
          <w:p w14:paraId="254D0F0E"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Borders>
              <w:top w:val="single" w:sz="4" w:space="0" w:color="auto"/>
            </w:tcBorders>
          </w:tcPr>
          <w:p w14:paraId="04F98987" w14:textId="5A9F1DF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Stainless steel </w:t>
            </w:r>
            <w:r>
              <w:rPr>
                <w:rFonts w:asciiTheme="minorHAnsi" w:hAnsiTheme="minorHAnsi" w:cstheme="minorHAnsi"/>
                <w:sz w:val="22"/>
                <w:szCs w:val="22"/>
                <w:lang w:val="en-GB"/>
              </w:rPr>
              <w:t>t</w:t>
            </w:r>
            <w:r w:rsidRPr="00EF264B">
              <w:rPr>
                <w:rFonts w:asciiTheme="minorHAnsi" w:hAnsiTheme="minorHAnsi" w:cstheme="minorHAnsi"/>
                <w:sz w:val="22"/>
                <w:szCs w:val="22"/>
                <w:lang w:val="en-GB"/>
              </w:rPr>
              <w:t>able</w:t>
            </w:r>
          </w:p>
        </w:tc>
        <w:tc>
          <w:tcPr>
            <w:tcW w:w="2405" w:type="pct"/>
            <w:tcBorders>
              <w:top w:val="single" w:sz="4" w:space="0" w:color="auto"/>
            </w:tcBorders>
          </w:tcPr>
          <w:p w14:paraId="741DBB4F"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33A7B9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4485B614" w14:textId="77777777" w:rsidR="00196467" w:rsidRPr="00EF264B" w:rsidRDefault="00196467" w:rsidP="00014C8D">
            <w:pPr>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79AD96EC" w14:textId="77777777" w:rsidTr="00CD0CC5">
        <w:trPr>
          <w:cantSplit/>
        </w:trPr>
        <w:tc>
          <w:tcPr>
            <w:tcW w:w="430" w:type="pct"/>
          </w:tcPr>
          <w:p w14:paraId="03FEBF37"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8D2B370" w14:textId="184757C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Cabinet glass/unit</w:t>
            </w:r>
          </w:p>
        </w:tc>
        <w:tc>
          <w:tcPr>
            <w:tcW w:w="2405" w:type="pct"/>
          </w:tcPr>
          <w:p w14:paraId="663AA1CF" w14:textId="77777777" w:rsidR="00196467"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r>
              <w:rPr>
                <w:rFonts w:asciiTheme="minorHAnsi" w:hAnsiTheme="minorHAnsi" w:cstheme="minorHAnsi"/>
                <w:sz w:val="22"/>
                <w:szCs w:val="22"/>
                <w:lang w:val="en-GB"/>
              </w:rPr>
              <w:t>, having glass door</w:t>
            </w:r>
          </w:p>
          <w:p w14:paraId="725E5F08" w14:textId="77777777" w:rsidR="00196467"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Suitable for the safe keeping of </w:t>
            </w:r>
            <w:proofErr w:type="spellStart"/>
            <w:r>
              <w:rPr>
                <w:rFonts w:asciiTheme="minorHAnsi" w:hAnsiTheme="minorHAnsi" w:cstheme="minorHAnsi"/>
                <w:sz w:val="22"/>
                <w:szCs w:val="22"/>
                <w:lang w:val="en-GB"/>
              </w:rPr>
              <w:t>medicinals</w:t>
            </w:r>
            <w:proofErr w:type="spellEnd"/>
            <w:r>
              <w:rPr>
                <w:rFonts w:asciiTheme="minorHAnsi" w:hAnsiTheme="minorHAnsi" w:cstheme="minorHAnsi"/>
                <w:sz w:val="22"/>
                <w:szCs w:val="22"/>
                <w:lang w:val="en-GB"/>
              </w:rPr>
              <w:t xml:space="preserve"> and instruments</w:t>
            </w:r>
          </w:p>
          <w:p w14:paraId="2970B822" w14:textId="77777777" w:rsidR="00196467" w:rsidRPr="00207244"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Capacity (Litres)36 litres</w:t>
            </w:r>
          </w:p>
          <w:p w14:paraId="6454BE80" w14:textId="77777777" w:rsidR="00196467"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Height x Width x Depth540mm x 450mm x 510mm</w:t>
            </w:r>
          </w:p>
          <w:p w14:paraId="221D1FA6" w14:textId="77777777" w:rsidR="00196467" w:rsidRPr="00EF264B"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Lockable</w:t>
            </w:r>
          </w:p>
          <w:p w14:paraId="5253F367" w14:textId="77777777" w:rsidR="00196467" w:rsidRPr="00EF264B" w:rsidRDefault="00196467" w:rsidP="00014C8D">
            <w:pPr>
              <w:rPr>
                <w:rFonts w:asciiTheme="minorHAnsi" w:hAnsiTheme="minorHAnsi" w:cstheme="minorHAnsi"/>
                <w:sz w:val="22"/>
                <w:szCs w:val="22"/>
                <w:lang w:val="en-GB"/>
              </w:rPr>
            </w:pPr>
          </w:p>
        </w:tc>
      </w:tr>
      <w:tr w:rsidR="00196467" w:rsidRPr="00EF264B" w14:paraId="73355ECE" w14:textId="77777777" w:rsidTr="00CD0CC5">
        <w:trPr>
          <w:cantSplit/>
        </w:trPr>
        <w:tc>
          <w:tcPr>
            <w:tcW w:w="430" w:type="pct"/>
          </w:tcPr>
          <w:p w14:paraId="46332AE8"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383DA24" w14:textId="5EFA5F9E"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Small refrigerator</w:t>
            </w:r>
          </w:p>
        </w:tc>
        <w:tc>
          <w:tcPr>
            <w:tcW w:w="2405" w:type="pct"/>
          </w:tcPr>
          <w:p w14:paraId="44545B0A"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Domestic, 90L</w:t>
            </w:r>
          </w:p>
        </w:tc>
      </w:tr>
      <w:tr w:rsidR="00196467" w:rsidRPr="00EF264B" w14:paraId="04F86F61" w14:textId="77777777" w:rsidTr="00CD0CC5">
        <w:trPr>
          <w:cantSplit/>
        </w:trPr>
        <w:tc>
          <w:tcPr>
            <w:tcW w:w="430" w:type="pct"/>
          </w:tcPr>
          <w:p w14:paraId="46E5F81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6182EC4F" w14:textId="3401DF72"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treatment</w:t>
            </w:r>
            <w:r>
              <w:rPr>
                <w:rFonts w:asciiTheme="minorHAnsi" w:hAnsiTheme="minorHAnsi" w:cstheme="minorHAnsi"/>
                <w:sz w:val="22"/>
                <w:szCs w:val="22"/>
                <w:lang w:val="en-GB"/>
              </w:rPr>
              <w:t xml:space="preserve">/examination </w:t>
            </w:r>
            <w:r w:rsidRPr="00EF264B">
              <w:rPr>
                <w:rFonts w:asciiTheme="minorHAnsi" w:hAnsiTheme="minorHAnsi" w:cstheme="minorHAnsi"/>
                <w:sz w:val="22"/>
                <w:szCs w:val="22"/>
                <w:lang w:val="en-GB"/>
              </w:rPr>
              <w:t>table</w:t>
            </w:r>
          </w:p>
        </w:tc>
        <w:tc>
          <w:tcPr>
            <w:tcW w:w="2405" w:type="pct"/>
          </w:tcPr>
          <w:p w14:paraId="76B08D0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2043AD" w14:textId="77777777" w:rsidR="00196467" w:rsidRDefault="00196467" w:rsidP="00014C8D">
            <w:pPr>
              <w:spacing w:after="74"/>
              <w:rPr>
                <w:rFonts w:ascii="Arial" w:hAnsi="Arial" w:cs="Arial"/>
                <w:color w:val="666666"/>
                <w:sz w:val="21"/>
                <w:szCs w:val="21"/>
                <w:shd w:val="clear" w:color="auto" w:fill="FFFFFF"/>
              </w:rPr>
            </w:pPr>
            <w:r w:rsidRPr="00EF264B">
              <w:rPr>
                <w:rFonts w:asciiTheme="minorHAnsi" w:hAnsiTheme="minorHAnsi" w:cstheme="minorHAnsi"/>
                <w:sz w:val="22"/>
                <w:szCs w:val="22"/>
                <w:lang w:val="en-GB"/>
              </w:rPr>
              <w:t>Having dimensions of Length: 1.</w:t>
            </w:r>
            <w:r>
              <w:rPr>
                <w:rFonts w:asciiTheme="minorHAnsi" w:hAnsiTheme="minorHAnsi" w:cstheme="minorHAnsi"/>
                <w:sz w:val="22"/>
                <w:szCs w:val="22"/>
                <w:lang w:val="en-GB"/>
              </w:rPr>
              <w:t>15 to 1.20</w:t>
            </w:r>
            <w:r w:rsidRPr="00EF264B">
              <w:rPr>
                <w:rFonts w:asciiTheme="minorHAnsi" w:hAnsiTheme="minorHAnsi" w:cstheme="minorHAnsi"/>
                <w:sz w:val="22"/>
                <w:szCs w:val="22"/>
                <w:lang w:val="en-GB"/>
              </w:rPr>
              <w:t xml:space="preserve"> m, Depth: </w:t>
            </w:r>
            <w:r>
              <w:rPr>
                <w:rFonts w:asciiTheme="minorHAnsi" w:hAnsiTheme="minorHAnsi" w:cstheme="minorHAnsi"/>
                <w:sz w:val="22"/>
                <w:szCs w:val="22"/>
                <w:lang w:val="en-GB"/>
              </w:rPr>
              <w:t>55-60</w:t>
            </w:r>
            <w:r w:rsidRPr="00EF264B">
              <w:rPr>
                <w:rFonts w:asciiTheme="minorHAnsi" w:hAnsiTheme="minorHAnsi" w:cstheme="minorHAnsi"/>
                <w:sz w:val="22"/>
                <w:szCs w:val="22"/>
                <w:lang w:val="en-GB"/>
              </w:rPr>
              <w:t>cm</w:t>
            </w:r>
            <w:r>
              <w:rPr>
                <w:rFonts w:asciiTheme="minorHAnsi" w:hAnsiTheme="minorHAnsi" w:cstheme="minorHAnsi"/>
                <w:sz w:val="22"/>
                <w:szCs w:val="22"/>
                <w:lang w:val="en-GB"/>
              </w:rPr>
              <w:t xml:space="preserve">, </w:t>
            </w:r>
            <w:r>
              <w:rPr>
                <w:rFonts w:ascii="Arial" w:hAnsi="Arial" w:cs="Arial"/>
                <w:color w:val="666666"/>
                <w:sz w:val="21"/>
                <w:szCs w:val="21"/>
                <w:shd w:val="clear" w:color="auto" w:fill="FFFFFF"/>
              </w:rPr>
              <w:t xml:space="preserve">Height c. 85cm </w:t>
            </w:r>
          </w:p>
          <w:p w14:paraId="66D12BC5" w14:textId="77777777" w:rsidR="00196467" w:rsidRPr="00EF264B" w:rsidRDefault="00196467" w:rsidP="00014C8D">
            <w:pPr>
              <w:spacing w:after="74"/>
              <w:rPr>
                <w:rFonts w:asciiTheme="minorHAnsi" w:hAnsiTheme="minorHAnsi" w:cstheme="minorHAnsi"/>
                <w:sz w:val="22"/>
                <w:szCs w:val="22"/>
                <w:lang w:val="en-GB"/>
              </w:rPr>
            </w:pPr>
            <w:r>
              <w:rPr>
                <w:rFonts w:ascii="Arial" w:hAnsi="Arial" w:cs="Arial"/>
                <w:color w:val="666666"/>
                <w:sz w:val="21"/>
                <w:szCs w:val="21"/>
                <w:shd w:val="clear" w:color="auto" w:fill="FFFFFF"/>
              </w:rPr>
              <w:t>Capacity 170 KG</w:t>
            </w:r>
          </w:p>
          <w:p w14:paraId="01892260" w14:textId="77777777" w:rsidR="00196467" w:rsidRPr="00EF264B" w:rsidRDefault="00196467" w:rsidP="00014C8D">
            <w:pPr>
              <w:rPr>
                <w:rFonts w:asciiTheme="minorHAnsi" w:hAnsiTheme="minorHAnsi" w:cstheme="minorHAnsi"/>
                <w:sz w:val="22"/>
                <w:szCs w:val="22"/>
                <w:lang w:val="en-GB"/>
              </w:rPr>
            </w:pPr>
          </w:p>
        </w:tc>
      </w:tr>
      <w:tr w:rsidR="00196467" w:rsidRPr="00C51318" w14:paraId="40A62A50" w14:textId="77777777" w:rsidTr="00CD0CC5">
        <w:trPr>
          <w:cantSplit/>
        </w:trPr>
        <w:tc>
          <w:tcPr>
            <w:tcW w:w="430" w:type="pct"/>
          </w:tcPr>
          <w:p w14:paraId="612D0261"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9D5A00D" w14:textId="7F6BAF32" w:rsidR="00196467" w:rsidRPr="00EF264B" w:rsidRDefault="00196467" w:rsidP="0041180F">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Two</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2</w:t>
            </w:r>
            <w:r w:rsidRPr="00EF264B">
              <w:rPr>
                <w:rFonts w:asciiTheme="minorHAnsi" w:hAnsiTheme="minorHAnsi" w:cstheme="minorHAnsi"/>
                <w:sz w:val="22"/>
                <w:szCs w:val="22"/>
                <w:lang w:val="en-GB"/>
              </w:rPr>
              <w:t>) set</w:t>
            </w:r>
            <w:r>
              <w:rPr>
                <w:rFonts w:asciiTheme="minorHAnsi" w:hAnsiTheme="minorHAnsi" w:cstheme="minorHAnsi"/>
                <w:sz w:val="22"/>
                <w:szCs w:val="22"/>
                <w:lang w:val="en-GB"/>
              </w:rPr>
              <w:t>s</w:t>
            </w:r>
            <w:r w:rsidRPr="00EF264B">
              <w:rPr>
                <w:rFonts w:asciiTheme="minorHAnsi" w:hAnsiTheme="minorHAnsi" w:cstheme="minorHAnsi"/>
                <w:sz w:val="22"/>
                <w:szCs w:val="22"/>
                <w:lang w:val="en-GB"/>
              </w:rPr>
              <w:t xml:space="preserve"> of Surgical equipment </w:t>
            </w:r>
          </w:p>
        </w:tc>
        <w:tc>
          <w:tcPr>
            <w:tcW w:w="2405" w:type="pct"/>
          </w:tcPr>
          <w:p w14:paraId="2369E075"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Each set shall include:</w:t>
            </w:r>
          </w:p>
          <w:p w14:paraId="2FD4B8E7"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scalpel handles</w:t>
            </w:r>
          </w:p>
          <w:p w14:paraId="0EC64BF0"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needle holders, one large (c.20cm) and </w:t>
            </w:r>
            <w:proofErr w:type="gramStart"/>
            <w:r>
              <w:rPr>
                <w:rFonts w:asciiTheme="minorHAnsi" w:hAnsiTheme="minorHAnsi" w:cstheme="minorHAnsi"/>
                <w:sz w:val="22"/>
                <w:szCs w:val="22"/>
                <w:lang w:val="en-GB"/>
              </w:rPr>
              <w:t>one  small</w:t>
            </w:r>
            <w:proofErr w:type="gramEnd"/>
            <w:r>
              <w:rPr>
                <w:rFonts w:asciiTheme="minorHAnsi" w:hAnsiTheme="minorHAnsi" w:cstheme="minorHAnsi"/>
                <w:sz w:val="22"/>
                <w:szCs w:val="22"/>
                <w:lang w:val="en-GB"/>
              </w:rPr>
              <w:t xml:space="preserve"> (c. 15cm) </w:t>
            </w:r>
          </w:p>
          <w:p w14:paraId="685BFD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tweezers, one circa 4” and one circa 6” </w:t>
            </w:r>
          </w:p>
          <w:p w14:paraId="2C224DC6"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B0E600C"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(c. 15cm)</w:t>
            </w:r>
          </w:p>
          <w:p w14:paraId="31879243"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902EF61"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w:t>
            </w:r>
            <w:r>
              <w:rPr>
                <w:rFonts w:ascii="Calibri" w:hAnsi="Calibri" w:cs="Calibri"/>
                <w:sz w:val="22"/>
                <w:szCs w:val="22"/>
                <w:lang w:val="en-GB"/>
              </w:rPr>
              <w:t>˃</w:t>
            </w:r>
            <w:r>
              <w:rPr>
                <w:rFonts w:asciiTheme="minorHAnsi" w:hAnsiTheme="minorHAnsi" w:cstheme="minorHAnsi"/>
                <w:sz w:val="22"/>
                <w:szCs w:val="22"/>
                <w:lang w:val="en-GB"/>
              </w:rPr>
              <w:t xml:space="preserve"> 20cm)</w:t>
            </w:r>
          </w:p>
        </w:tc>
      </w:tr>
      <w:tr w:rsidR="00196467" w:rsidRPr="00EF264B" w14:paraId="14AE77B1" w14:textId="77777777" w:rsidTr="00CD0CC5">
        <w:trPr>
          <w:cantSplit/>
        </w:trPr>
        <w:tc>
          <w:tcPr>
            <w:tcW w:w="430" w:type="pct"/>
          </w:tcPr>
          <w:p w14:paraId="0C2BBB6C"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1B2233E" w14:textId="16C12EC3"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Saddle Stool</w:t>
            </w:r>
          </w:p>
        </w:tc>
        <w:tc>
          <w:tcPr>
            <w:tcW w:w="2405" w:type="pct"/>
          </w:tcPr>
          <w:p w14:paraId="69FED5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Made of </w:t>
            </w:r>
            <w:r w:rsidRPr="006826D5">
              <w:rPr>
                <w:rFonts w:asciiTheme="minorHAnsi" w:hAnsiTheme="minorHAnsi" w:cstheme="minorHAnsi"/>
                <w:sz w:val="22"/>
                <w:szCs w:val="22"/>
                <w:lang w:val="en-GB"/>
              </w:rPr>
              <w:t>anti-bacterial</w:t>
            </w:r>
            <w:r>
              <w:rPr>
                <w:rFonts w:asciiTheme="minorHAnsi" w:hAnsiTheme="minorHAnsi" w:cstheme="minorHAnsi"/>
                <w:sz w:val="22"/>
                <w:szCs w:val="22"/>
                <w:lang w:val="en-GB"/>
              </w:rPr>
              <w:t xml:space="preserve"> material</w:t>
            </w:r>
            <w:r w:rsidRPr="006826D5">
              <w:rPr>
                <w:rFonts w:asciiTheme="minorHAnsi" w:hAnsiTheme="minorHAnsi" w:cstheme="minorHAnsi"/>
                <w:sz w:val="22"/>
                <w:szCs w:val="22"/>
                <w:lang w:val="en-GB"/>
              </w:rPr>
              <w:t xml:space="preserve">, </w:t>
            </w:r>
          </w:p>
          <w:p w14:paraId="705ABA27" w14:textId="77777777" w:rsidR="00196467"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adjustable height stool</w:t>
            </w:r>
          </w:p>
          <w:p w14:paraId="63A46C17" w14:textId="77777777" w:rsidR="00196467" w:rsidRPr="006826D5"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1</w:t>
            </w:r>
            <w:r>
              <w:rPr>
                <w:rFonts w:asciiTheme="minorHAnsi" w:hAnsiTheme="minorHAnsi" w:cstheme="minorHAnsi"/>
                <w:sz w:val="22"/>
                <w:szCs w:val="22"/>
                <w:lang w:val="en-GB"/>
              </w:rPr>
              <w:t>2</w:t>
            </w:r>
            <w:r w:rsidRPr="006826D5">
              <w:rPr>
                <w:rFonts w:asciiTheme="minorHAnsi" w:hAnsiTheme="minorHAnsi" w:cstheme="minorHAnsi"/>
                <w:sz w:val="22"/>
                <w:szCs w:val="22"/>
                <w:lang w:val="en-GB"/>
              </w:rPr>
              <w:t xml:space="preserve">0kg Maximum user weight </w:t>
            </w:r>
          </w:p>
          <w:p w14:paraId="35D3AD5C"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Up to 60cm </w:t>
            </w:r>
            <w:r w:rsidRPr="006826D5">
              <w:rPr>
                <w:rFonts w:asciiTheme="minorHAnsi" w:hAnsiTheme="minorHAnsi" w:cstheme="minorHAnsi"/>
                <w:sz w:val="22"/>
                <w:szCs w:val="22"/>
                <w:lang w:val="en-GB"/>
              </w:rPr>
              <w:t>height range</w:t>
            </w:r>
          </w:p>
        </w:tc>
      </w:tr>
      <w:tr w:rsidR="00196467" w:rsidRPr="00EF264B" w14:paraId="14B0D15F" w14:textId="77777777" w:rsidTr="00CD0CC5">
        <w:trPr>
          <w:cantSplit/>
        </w:trPr>
        <w:tc>
          <w:tcPr>
            <w:tcW w:w="430" w:type="pct"/>
          </w:tcPr>
          <w:p w14:paraId="18805CD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04328FE8" w14:textId="04C1C3C7"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Inspection L</w:t>
            </w:r>
            <w:r>
              <w:rPr>
                <w:rFonts w:asciiTheme="minorHAnsi" w:hAnsiTheme="minorHAnsi" w:cstheme="minorHAnsi"/>
                <w:sz w:val="22"/>
                <w:szCs w:val="22"/>
                <w:lang w:val="en-GB"/>
              </w:rPr>
              <w:t>ight lamp</w:t>
            </w:r>
            <w:r w:rsidRPr="00EF264B">
              <w:rPr>
                <w:rFonts w:asciiTheme="minorHAnsi" w:hAnsiTheme="minorHAnsi" w:cstheme="minorHAnsi"/>
                <w:sz w:val="22"/>
                <w:szCs w:val="22"/>
                <w:lang w:val="en-GB"/>
              </w:rPr>
              <w:t xml:space="preserve"> Mob</w:t>
            </w:r>
            <w:r>
              <w:rPr>
                <w:rFonts w:asciiTheme="minorHAnsi" w:hAnsiTheme="minorHAnsi" w:cstheme="minorHAnsi"/>
                <w:sz w:val="22"/>
                <w:szCs w:val="22"/>
                <w:lang w:val="en-GB"/>
              </w:rPr>
              <w:t>ile</w:t>
            </w:r>
          </w:p>
        </w:tc>
        <w:tc>
          <w:tcPr>
            <w:tcW w:w="2405" w:type="pct"/>
          </w:tcPr>
          <w:p w14:paraId="22C75927"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Max. light power </w:t>
            </w:r>
            <w:r>
              <w:rPr>
                <w:rFonts w:asciiTheme="minorHAnsi" w:hAnsiTheme="minorHAnsi" w:cstheme="minorHAnsi"/>
                <w:sz w:val="22"/>
                <w:szCs w:val="22"/>
                <w:lang w:val="en-GB"/>
              </w:rPr>
              <w:t>3</w:t>
            </w:r>
            <w:r w:rsidRPr="00430B53">
              <w:rPr>
                <w:rFonts w:asciiTheme="minorHAnsi" w:hAnsiTheme="minorHAnsi" w:cstheme="minorHAnsi"/>
                <w:sz w:val="22"/>
                <w:szCs w:val="22"/>
                <w:lang w:val="en-GB"/>
              </w:rPr>
              <w:t>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54B3E48A"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Light adjustment from 0% to 100%</w:t>
            </w:r>
          </w:p>
          <w:p w14:paraId="145364E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p>
          <w:p w14:paraId="5E5241B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7FD185F6" w14:textId="77777777" w:rsidTr="00CD0CC5">
        <w:trPr>
          <w:cantSplit/>
        </w:trPr>
        <w:tc>
          <w:tcPr>
            <w:tcW w:w="430" w:type="pct"/>
          </w:tcPr>
          <w:p w14:paraId="555C3E70"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E5CD797" w14:textId="0F76A31D"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Inspection </w:t>
            </w:r>
            <w:r>
              <w:rPr>
                <w:rFonts w:asciiTheme="minorHAnsi" w:hAnsiTheme="minorHAnsi" w:cstheme="minorHAnsi"/>
                <w:sz w:val="22"/>
                <w:szCs w:val="22"/>
                <w:lang w:val="en-GB"/>
              </w:rPr>
              <w:t>Light Lamp</w:t>
            </w:r>
            <w:r w:rsidRPr="00EF264B">
              <w:rPr>
                <w:rFonts w:asciiTheme="minorHAnsi" w:hAnsiTheme="minorHAnsi" w:cstheme="minorHAnsi"/>
                <w:sz w:val="22"/>
                <w:szCs w:val="22"/>
                <w:lang w:val="en-GB"/>
              </w:rPr>
              <w:t xml:space="preserve"> Wall</w:t>
            </w:r>
            <w:r>
              <w:rPr>
                <w:rFonts w:asciiTheme="minorHAnsi" w:hAnsiTheme="minorHAnsi" w:cstheme="minorHAnsi"/>
                <w:sz w:val="22"/>
                <w:szCs w:val="22"/>
                <w:lang w:val="en-GB"/>
              </w:rPr>
              <w:t>-mounted</w:t>
            </w:r>
          </w:p>
        </w:tc>
        <w:tc>
          <w:tcPr>
            <w:tcW w:w="2405" w:type="pct"/>
          </w:tcPr>
          <w:p w14:paraId="2AC7B0E5"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Max. light power 60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49DA106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Light field diameter (d50) </w:t>
            </w:r>
            <w:r>
              <w:rPr>
                <w:rFonts w:asciiTheme="minorHAnsi" w:hAnsiTheme="minorHAnsi" w:cstheme="minorHAnsi"/>
                <w:sz w:val="22"/>
                <w:szCs w:val="22"/>
                <w:lang w:val="en-GB"/>
              </w:rPr>
              <w:t>c. 10</w:t>
            </w:r>
            <w:r w:rsidRPr="00430B53">
              <w:rPr>
                <w:rFonts w:asciiTheme="minorHAnsi" w:hAnsiTheme="minorHAnsi" w:cstheme="minorHAnsi"/>
                <w:sz w:val="22"/>
                <w:szCs w:val="22"/>
                <w:lang w:val="en-GB"/>
              </w:rPr>
              <w:t xml:space="preserve"> cm @ 50 cm</w:t>
            </w:r>
          </w:p>
          <w:p w14:paraId="4DB3A5F1" w14:textId="77777777" w:rsidR="00196467"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r>
              <w:rPr>
                <w:rFonts w:asciiTheme="minorHAnsi" w:hAnsiTheme="minorHAnsi" w:cstheme="minorHAnsi"/>
                <w:sz w:val="22"/>
                <w:szCs w:val="22"/>
                <w:lang w:val="en-GB"/>
              </w:rPr>
              <w:t xml:space="preserve"> </w:t>
            </w:r>
          </w:p>
          <w:p w14:paraId="7FF1F1A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5558FC47" w14:textId="77777777" w:rsidTr="00CD0CC5">
        <w:trPr>
          <w:cantSplit/>
        </w:trPr>
        <w:tc>
          <w:tcPr>
            <w:tcW w:w="430" w:type="pct"/>
          </w:tcPr>
          <w:p w14:paraId="403425E6"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240D21FC" w14:textId="4ED443A6"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trolley</w:t>
            </w:r>
          </w:p>
        </w:tc>
        <w:tc>
          <w:tcPr>
            <w:tcW w:w="2405" w:type="pct"/>
          </w:tcPr>
          <w:p w14:paraId="26DD7E84"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S</w:t>
            </w:r>
            <w:r w:rsidRPr="006826D5">
              <w:rPr>
                <w:rFonts w:asciiTheme="minorHAnsi" w:hAnsiTheme="minorHAnsi" w:cstheme="minorHAnsi"/>
                <w:sz w:val="22"/>
                <w:szCs w:val="22"/>
                <w:lang w:val="en-GB"/>
              </w:rPr>
              <w:t xml:space="preserve">tainless steel dressing/instrument/theatre trolley with removable shelves </w:t>
            </w:r>
          </w:p>
          <w:p w14:paraId="1A4B49C0" w14:textId="77777777" w:rsidR="00196467" w:rsidRPr="00EF264B" w:rsidRDefault="00196467" w:rsidP="00014C8D">
            <w:pPr>
              <w:rPr>
                <w:rFonts w:asciiTheme="minorHAnsi" w:hAnsiTheme="minorHAnsi" w:cstheme="minorHAnsi"/>
                <w:sz w:val="22"/>
                <w:szCs w:val="22"/>
                <w:lang w:val="en-GB"/>
              </w:rPr>
            </w:pPr>
            <w:r>
              <w:rPr>
                <w:rFonts w:ascii="Arial" w:hAnsi="Arial" w:cs="Arial"/>
                <w:color w:val="666666"/>
                <w:sz w:val="21"/>
                <w:szCs w:val="21"/>
                <w:shd w:val="clear" w:color="auto" w:fill="FFFFFF"/>
              </w:rPr>
              <w:t>Dimensions 600 x 450mm (L x W), c. 85cm (H)</w:t>
            </w:r>
          </w:p>
        </w:tc>
      </w:tr>
      <w:tr w:rsidR="00196467" w:rsidRPr="00EF264B" w14:paraId="238A905D" w14:textId="77777777" w:rsidTr="00CD0CC5">
        <w:trPr>
          <w:cantSplit/>
        </w:trPr>
        <w:tc>
          <w:tcPr>
            <w:tcW w:w="430" w:type="pct"/>
          </w:tcPr>
          <w:p w14:paraId="0529E7A4"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1D30C1B" w14:textId="2B9EC64B"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Freezer Carcasses</w:t>
            </w:r>
          </w:p>
        </w:tc>
        <w:tc>
          <w:tcPr>
            <w:tcW w:w="2405" w:type="pct"/>
          </w:tcPr>
          <w:p w14:paraId="28843942" w14:textId="77777777" w:rsidR="00196467" w:rsidRDefault="00196467" w:rsidP="00014C8D">
            <w:p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Capacity c. 200 - 220 L</w:t>
            </w:r>
          </w:p>
          <w:p w14:paraId="73955D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Door Lock</w:t>
            </w:r>
          </w:p>
          <w:p w14:paraId="442F52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CFC &amp; HCFC Free</w:t>
            </w:r>
          </w:p>
          <w:p w14:paraId="667B1D3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 xml:space="preserve">Temperature Set-Point Range: - 18 to - 22 C </w:t>
            </w:r>
          </w:p>
          <w:p w14:paraId="1C1C57C4"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Visual High-Temperature Alarm</w:t>
            </w:r>
          </w:p>
          <w:p w14:paraId="065FC80F" w14:textId="77777777" w:rsidR="00196467" w:rsidRPr="00EF264B"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Operator Controlled Defrost</w:t>
            </w:r>
          </w:p>
        </w:tc>
      </w:tr>
      <w:tr w:rsidR="00196467" w:rsidRPr="00EF264B" w14:paraId="1602DB97" w14:textId="77777777" w:rsidTr="00CD0CC5">
        <w:trPr>
          <w:cantSplit/>
        </w:trPr>
        <w:tc>
          <w:tcPr>
            <w:tcW w:w="430" w:type="pct"/>
            <w:tcBorders>
              <w:bottom w:val="single" w:sz="4" w:space="0" w:color="auto"/>
            </w:tcBorders>
          </w:tcPr>
          <w:p w14:paraId="58E53A1E"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15D0FA02" w14:textId="33A8417D" w:rsidR="00196467" w:rsidRPr="00207244"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proofErr w:type="spellStart"/>
            <w:r>
              <w:rPr>
                <w:rFonts w:asciiTheme="minorHAnsi" w:hAnsiTheme="minorHAnsi" w:cstheme="minorHAnsi"/>
                <w:sz w:val="22"/>
                <w:szCs w:val="22"/>
                <w:lang w:val="en-GB"/>
              </w:rPr>
              <w:t>Reptalian</w:t>
            </w:r>
            <w:proofErr w:type="spellEnd"/>
            <w:r>
              <w:rPr>
                <w:rFonts w:asciiTheme="minorHAnsi" w:hAnsiTheme="minorHAnsi" w:cstheme="minorHAnsi"/>
                <w:sz w:val="22"/>
                <w:szCs w:val="22"/>
                <w:lang w:val="en-GB"/>
              </w:rPr>
              <w:t xml:space="preserve">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Borders>
              <w:bottom w:val="single" w:sz="4" w:space="0" w:color="auto"/>
            </w:tcBorders>
          </w:tcPr>
          <w:p w14:paraId="0D13D760"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4D3A3DA3"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4E5B8628"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2836949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50EFE39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1DFBC7B1"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w:t>
            </w:r>
            <w:proofErr w:type="gramStart"/>
            <w:r w:rsidRPr="00F2017A">
              <w:rPr>
                <w:rFonts w:asciiTheme="minorHAnsi" w:hAnsiTheme="minorHAnsi" w:cstheme="minorHAnsi"/>
                <w:sz w:val="22"/>
                <w:szCs w:val="22"/>
                <w:lang w:val="en-GB"/>
              </w:rPr>
              <w:t>two  temperature</w:t>
            </w:r>
            <w:proofErr w:type="gramEnd"/>
            <w:r w:rsidRPr="00F2017A">
              <w:rPr>
                <w:rFonts w:asciiTheme="minorHAnsi" w:hAnsiTheme="minorHAnsi" w:cstheme="minorHAnsi"/>
                <w:sz w:val="22"/>
                <w:szCs w:val="22"/>
                <w:lang w:val="en-GB"/>
              </w:rPr>
              <w:t xml:space="preserve"> readers, one each at two diagonally opposite corners</w:t>
            </w:r>
          </w:p>
          <w:p w14:paraId="5F2899FB"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33A8135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51FBC72D"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4314F4DF" w14:textId="77777777" w:rsidR="00196467" w:rsidRPr="00EF264B" w:rsidRDefault="00196467" w:rsidP="00014C8D">
            <w:pPr>
              <w:rPr>
                <w:rFonts w:asciiTheme="minorHAnsi" w:hAnsiTheme="minorHAnsi" w:cstheme="minorHAnsi"/>
                <w:color w:val="000000"/>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306D516E" w14:textId="77777777" w:rsidTr="00CD0CC5">
        <w:trPr>
          <w:cantSplit/>
        </w:trPr>
        <w:tc>
          <w:tcPr>
            <w:tcW w:w="430" w:type="pct"/>
          </w:tcPr>
          <w:p w14:paraId="5083AFA5"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06AEFBC3" w14:textId="6CF36557" w:rsidR="00196467" w:rsidRPr="00207244"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proofErr w:type="spellStart"/>
            <w:r>
              <w:rPr>
                <w:rFonts w:asciiTheme="minorHAnsi" w:hAnsiTheme="minorHAnsi" w:cstheme="minorHAnsi"/>
                <w:sz w:val="22"/>
                <w:szCs w:val="22"/>
                <w:lang w:val="en-GB"/>
              </w:rPr>
              <w:t>Mamalian</w:t>
            </w:r>
            <w:proofErr w:type="spellEnd"/>
            <w:r>
              <w:rPr>
                <w:rFonts w:asciiTheme="minorHAnsi" w:hAnsiTheme="minorHAnsi" w:cstheme="minorHAnsi"/>
                <w:sz w:val="22"/>
                <w:szCs w:val="22"/>
                <w:lang w:val="en-GB"/>
              </w:rPr>
              <w:t xml:space="preserve">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Pr>
          <w:p w14:paraId="01FD1B65"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610A3F7"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of 10mm x 10 mm. In the case of the smaller vivaria, the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shall be not more than 3mm x 3mm, preferably smaller.</w:t>
            </w:r>
          </w:p>
          <w:p w14:paraId="276F365E"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70857363"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4AA8827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3DA2FA69" w14:textId="77777777" w:rsidR="00196467" w:rsidRPr="00EF264B"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57CB6B41" w14:textId="77777777" w:rsidTr="00CD0CC5">
        <w:trPr>
          <w:cantSplit/>
        </w:trPr>
        <w:tc>
          <w:tcPr>
            <w:tcW w:w="430" w:type="pct"/>
            <w:tcBorders>
              <w:bottom w:val="single" w:sz="4" w:space="0" w:color="auto"/>
            </w:tcBorders>
          </w:tcPr>
          <w:p w14:paraId="0AA82A70"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6CD9C725" w14:textId="66F61C4A"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79B9BCA4"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586D67D"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00DF5D7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4107E56" w14:textId="77777777" w:rsidR="00196467" w:rsidRDefault="00196467" w:rsidP="00014C8D">
            <w:pPr>
              <w:spacing w:after="63"/>
              <w:rPr>
                <w:rFonts w:asciiTheme="minorHAnsi" w:hAnsiTheme="minorHAnsi" w:cstheme="minorHAnsi"/>
                <w:sz w:val="22"/>
                <w:szCs w:val="22"/>
                <w:lang w:val="en-GB"/>
              </w:rPr>
            </w:pPr>
          </w:p>
        </w:tc>
      </w:tr>
      <w:tr w:rsidR="00196467" w:rsidRPr="00EF264B" w14:paraId="4F119A3D" w14:textId="77777777" w:rsidTr="00CD0CC5">
        <w:trPr>
          <w:cantSplit/>
        </w:trPr>
        <w:tc>
          <w:tcPr>
            <w:tcW w:w="430" w:type="pct"/>
          </w:tcPr>
          <w:p w14:paraId="3064611F"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31DE82EE" w14:textId="7070BF36"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4051AC3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849A0D1" w14:textId="77777777" w:rsidR="00196467" w:rsidRPr="00EF264B" w:rsidRDefault="00196467" w:rsidP="00014C8D">
            <w:pPr>
              <w:spacing w:after="74"/>
              <w:rPr>
                <w:rFonts w:asciiTheme="minorHAnsi" w:hAnsiTheme="minorHAnsi" w:cstheme="minorHAnsi"/>
                <w:sz w:val="22"/>
                <w:szCs w:val="22"/>
                <w:lang w:val="en-GB"/>
              </w:rPr>
            </w:pPr>
            <w:proofErr w:type="gramStart"/>
            <w:r w:rsidRPr="00EF264B">
              <w:rPr>
                <w:rFonts w:asciiTheme="minorHAnsi" w:hAnsiTheme="minorHAnsi" w:cstheme="minorHAnsi"/>
                <w:sz w:val="22"/>
                <w:szCs w:val="22"/>
                <w:lang w:val="en-GB"/>
              </w:rPr>
              <w:t>Small in size</w:t>
            </w:r>
            <w:proofErr w:type="gramEnd"/>
          </w:p>
          <w:p w14:paraId="5BAB20AE" w14:textId="77777777" w:rsidR="00196467"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39E5489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7FBC2541" w14:textId="77777777" w:rsidR="00196467" w:rsidRPr="00FA4B9A" w:rsidRDefault="00196467" w:rsidP="00FA4B9A">
            <w:pPr>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156E6A1" w14:textId="3D093016" w:rsidR="00196467" w:rsidRPr="00FA4B9A" w:rsidRDefault="00FA4B9A" w:rsidP="00014C8D">
            <w:pPr>
              <w:spacing w:after="45"/>
              <w:jc w:val="both"/>
              <w:rPr>
                <w:rFonts w:asciiTheme="minorHAnsi" w:hAnsiTheme="minorHAnsi" w:cstheme="minorHAnsi"/>
                <w:b/>
                <w:bCs/>
                <w:sz w:val="22"/>
                <w:szCs w:val="22"/>
                <w:lang w:val="en-GB"/>
              </w:rPr>
            </w:pPr>
            <w:r w:rsidRPr="00FA4B9A">
              <w:rPr>
                <w:rFonts w:asciiTheme="minorHAnsi" w:hAnsiTheme="minorHAnsi" w:cstheme="minorHAnsi"/>
                <w:b/>
                <w:bCs/>
                <w:sz w:val="22"/>
                <w:szCs w:val="22"/>
                <w:lang w:val="en-GB"/>
              </w:rPr>
              <w:t>Operations Area</w:t>
            </w:r>
            <w:r w:rsidR="00196467" w:rsidRPr="00FA4B9A">
              <w:rPr>
                <w:rFonts w:asciiTheme="minorHAnsi" w:hAnsiTheme="minorHAnsi" w:cstheme="minorHAnsi"/>
                <w:b/>
                <w:bCs/>
                <w:sz w:val="22"/>
                <w:szCs w:val="22"/>
                <w:lang w:val="en-GB"/>
              </w:rPr>
              <w:t xml:space="preserve">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DDAB1D7"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15F31FCC" w14:textId="77777777" w:rsidTr="00CD0CC5">
        <w:trPr>
          <w:cantSplit/>
        </w:trPr>
        <w:tc>
          <w:tcPr>
            <w:tcW w:w="430" w:type="pct"/>
            <w:tcBorders>
              <w:bottom w:val="single" w:sz="4" w:space="0" w:color="auto"/>
            </w:tcBorders>
          </w:tcPr>
          <w:p w14:paraId="218682A8"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C1FA220" w14:textId="6FEE3C26"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549B7F77"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C75C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7DCF7C4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BE0B100" w14:textId="77777777" w:rsidR="00196467" w:rsidRPr="00EF264B" w:rsidRDefault="00196467" w:rsidP="00014C8D">
            <w:pPr>
              <w:spacing w:after="74"/>
              <w:rPr>
                <w:rFonts w:asciiTheme="minorHAnsi" w:hAnsiTheme="minorHAnsi" w:cstheme="minorHAnsi"/>
                <w:sz w:val="22"/>
                <w:szCs w:val="22"/>
                <w:lang w:val="en-GB"/>
              </w:rPr>
            </w:pPr>
          </w:p>
        </w:tc>
      </w:tr>
      <w:tr w:rsidR="00196467" w:rsidRPr="00EF264B" w14:paraId="27923CD8" w14:textId="77777777" w:rsidTr="00CD0CC5">
        <w:trPr>
          <w:cantSplit/>
        </w:trPr>
        <w:tc>
          <w:tcPr>
            <w:tcW w:w="430" w:type="pct"/>
            <w:tcBorders>
              <w:bottom w:val="single" w:sz="4" w:space="0" w:color="auto"/>
            </w:tcBorders>
          </w:tcPr>
          <w:p w14:paraId="36037B89"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B17A3EF" w14:textId="404F1C75"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Borders>
              <w:bottom w:val="single" w:sz="4" w:space="0" w:color="auto"/>
            </w:tcBorders>
          </w:tcPr>
          <w:p w14:paraId="44F8E4F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B7482BE" w14:textId="77777777" w:rsidR="00196467" w:rsidRPr="00EF264B" w:rsidRDefault="00196467" w:rsidP="00014C8D">
            <w:pPr>
              <w:spacing w:after="74"/>
              <w:rPr>
                <w:rFonts w:asciiTheme="minorHAnsi" w:hAnsiTheme="minorHAnsi" w:cstheme="minorHAnsi"/>
                <w:sz w:val="22"/>
                <w:szCs w:val="22"/>
                <w:lang w:val="en-GB"/>
              </w:rPr>
            </w:pPr>
            <w:proofErr w:type="gramStart"/>
            <w:r w:rsidRPr="00EF264B">
              <w:rPr>
                <w:rFonts w:asciiTheme="minorHAnsi" w:hAnsiTheme="minorHAnsi" w:cstheme="minorHAnsi"/>
                <w:sz w:val="22"/>
                <w:szCs w:val="22"/>
                <w:lang w:val="en-GB"/>
              </w:rPr>
              <w:t>Small in size</w:t>
            </w:r>
            <w:proofErr w:type="gramEnd"/>
          </w:p>
          <w:p w14:paraId="5FC870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bl>
    <w:p w14:paraId="3034F4B9"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7A9D3745"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5" w:name="_Toc51274151"/>
      <w:r w:rsidR="00173D2B" w:rsidRPr="00217F99">
        <w:rPr>
          <w:rFonts w:asciiTheme="minorHAnsi" w:hAnsiTheme="minorHAnsi" w:cstheme="minorHAnsi"/>
          <w:lang w:val="en-GB"/>
        </w:rPr>
        <w:lastRenderedPageBreak/>
        <w:t>SECTION 5 – SUPPLEMENTARY DOCUMENTATION</w:t>
      </w:r>
      <w:bookmarkEnd w:id="155"/>
      <w:bookmarkEnd w:id="165"/>
    </w:p>
    <w:p w14:paraId="70232150" w14:textId="77777777" w:rsidR="00173D2B" w:rsidRPr="00217F99" w:rsidRDefault="00173D2B" w:rsidP="006E7E2B">
      <w:pPr>
        <w:pStyle w:val="Heading2"/>
      </w:pPr>
      <w:bookmarkStart w:id="166" w:name="_Toc316635210"/>
      <w:bookmarkStart w:id="167" w:name="_Toc385513316"/>
      <w:bookmarkStart w:id="168" w:name="_Toc51274152"/>
      <w:r w:rsidRPr="00217F99">
        <w:t>5.1 – Draft Contract Form</w:t>
      </w:r>
      <w:bookmarkEnd w:id="166"/>
      <w:bookmarkEnd w:id="167"/>
      <w:bookmarkEnd w:id="168"/>
    </w:p>
    <w:p w14:paraId="0EC1EEF4" w14:textId="77777777" w:rsidR="00173D2B" w:rsidRPr="00217F99" w:rsidRDefault="00173D2B" w:rsidP="006E7E2B">
      <w:pPr>
        <w:pStyle w:val="Heading2"/>
      </w:pPr>
      <w:bookmarkStart w:id="169" w:name="_Toc385513317"/>
      <w:bookmarkStart w:id="170" w:name="_Toc51274153"/>
      <w:bookmarkStart w:id="171" w:name="_Toc316635211"/>
      <w:r w:rsidRPr="00217F99">
        <w:t>5.2 – Glossary</w:t>
      </w:r>
      <w:bookmarkEnd w:id="169"/>
      <w:bookmarkEnd w:id="170"/>
    </w:p>
    <w:p w14:paraId="40F8C7E7" w14:textId="07634449" w:rsidR="00173D2B" w:rsidRPr="00217F99" w:rsidRDefault="00173D2B" w:rsidP="006E7E2B">
      <w:pPr>
        <w:pStyle w:val="Heading2"/>
      </w:pPr>
      <w:bookmarkStart w:id="172" w:name="_Toc385513318"/>
      <w:bookmarkStart w:id="173" w:name="_Toc51274154"/>
      <w:r w:rsidRPr="00217F99">
        <w:t>5.3 – Specimen Performance Guarantee</w:t>
      </w:r>
      <w:bookmarkEnd w:id="171"/>
      <w:bookmarkEnd w:id="172"/>
      <w:bookmarkEnd w:id="173"/>
    </w:p>
    <w:p w14:paraId="2319CAC7" w14:textId="22B068A5" w:rsidR="008D1C5B" w:rsidRPr="00217F99" w:rsidRDefault="008D1C5B" w:rsidP="006E7E2B">
      <w:pPr>
        <w:pStyle w:val="Heading2"/>
      </w:pPr>
      <w:bookmarkStart w:id="174" w:name="_Toc51274155"/>
      <w:r w:rsidRPr="00217F99">
        <w:t>5.4 – Specimen Tender Guarantee</w:t>
      </w:r>
      <w:bookmarkEnd w:id="174"/>
    </w:p>
    <w:p w14:paraId="2BD5B199" w14:textId="5FAFEDDC" w:rsidR="00173D2B" w:rsidRPr="00217F99" w:rsidRDefault="00173D2B" w:rsidP="00B432A2">
      <w:pPr>
        <w:pStyle w:val="Heading2"/>
        <w:ind w:left="0" w:firstLine="0"/>
      </w:pPr>
      <w:bookmarkStart w:id="175" w:name="_Toc316635213"/>
      <w:bookmarkStart w:id="176" w:name="_Toc385513322"/>
      <w:bookmarkStart w:id="177" w:name="_Toc51274156"/>
      <w:r w:rsidRPr="00217F99">
        <w:t>5.</w:t>
      </w:r>
      <w:r w:rsidR="00B432A2">
        <w:t>5</w:t>
      </w:r>
      <w:r w:rsidRPr="00217F99">
        <w:t xml:space="preserve"> – General Conditions of Contract</w:t>
      </w:r>
      <w:bookmarkEnd w:id="175"/>
      <w:bookmarkEnd w:id="176"/>
      <w:bookmarkEnd w:id="17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1F644D"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8" w:name="_Toc9608803"/>
      <w:bookmarkStart w:id="179" w:name="_Toc26933757"/>
      <w:bookmarkStart w:id="180" w:name="_Toc51274157"/>
      <w:r>
        <w:rPr>
          <w:sz w:val="22"/>
          <w:szCs w:val="22"/>
        </w:rPr>
        <w:t>5.6</w:t>
      </w:r>
      <w:r w:rsidRPr="00E27BB4">
        <w:rPr>
          <w:sz w:val="22"/>
          <w:szCs w:val="22"/>
        </w:rPr>
        <w:t xml:space="preserve"> – General </w:t>
      </w:r>
      <w:r>
        <w:rPr>
          <w:sz w:val="22"/>
          <w:szCs w:val="22"/>
        </w:rPr>
        <w:t>Rules Governing Tendering</w:t>
      </w:r>
      <w:bookmarkEnd w:id="178"/>
      <w:bookmarkEnd w:id="179"/>
      <w:r>
        <w:rPr>
          <w:sz w:val="22"/>
          <w:szCs w:val="22"/>
        </w:rPr>
        <w:t xml:space="preserve"> for NGOs</w:t>
      </w:r>
      <w:bookmarkEnd w:id="18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F36E" w14:textId="77777777" w:rsidR="001F644D" w:rsidRDefault="001F644D" w:rsidP="00013FE1">
      <w:r>
        <w:separator/>
      </w:r>
    </w:p>
  </w:endnote>
  <w:endnote w:type="continuationSeparator" w:id="0">
    <w:p w14:paraId="019F711F" w14:textId="77777777" w:rsidR="001F644D" w:rsidRDefault="001F644D"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014C8D" w:rsidRDefault="0001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014C8D" w:rsidRDefault="00014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014C8D" w:rsidRDefault="0001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E3DC" w14:textId="77777777" w:rsidR="001F644D" w:rsidRDefault="001F644D" w:rsidP="00013FE1">
      <w:r>
        <w:separator/>
      </w:r>
    </w:p>
  </w:footnote>
  <w:footnote w:type="continuationSeparator" w:id="0">
    <w:p w14:paraId="315D0D19" w14:textId="77777777" w:rsidR="001F644D" w:rsidRDefault="001F644D"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014C8D" w:rsidRDefault="0001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014C8D" w:rsidRPr="008D1C5B" w:rsidRDefault="00014C8D" w:rsidP="0095674C">
    <w:pPr>
      <w:pStyle w:val="Header"/>
      <w:rPr>
        <w:lang w:val="en-GB"/>
      </w:rPr>
    </w:pPr>
    <w:r>
      <w:rPr>
        <w:lang w:val="en-GB"/>
      </w:rPr>
      <w:t>Version 1.2 NGO procurement document</w:t>
    </w:r>
  </w:p>
  <w:p w14:paraId="43F0833B" w14:textId="4C652483" w:rsidR="00014C8D" w:rsidRPr="0095674C" w:rsidRDefault="00014C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014C8D" w:rsidRDefault="0001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0"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
  </w:num>
  <w:num w:numId="4">
    <w:abstractNumId w:val="16"/>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24"/>
  </w:num>
  <w:num w:numId="10">
    <w:abstractNumId w:val="21"/>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9"/>
  </w:num>
  <w:num w:numId="17">
    <w:abstractNumId w:val="3"/>
  </w:num>
  <w:num w:numId="18">
    <w:abstractNumId w:val="15"/>
  </w:num>
  <w:num w:numId="19">
    <w:abstractNumId w:val="6"/>
  </w:num>
  <w:num w:numId="20">
    <w:abstractNumId w:val="7"/>
  </w:num>
  <w:num w:numId="21">
    <w:abstractNumId w:val="5"/>
  </w:num>
  <w:num w:numId="22">
    <w:abstractNumId w:val="11"/>
  </w:num>
  <w:num w:numId="23">
    <w:abstractNumId w:val="9"/>
  </w:num>
  <w:num w:numId="24">
    <w:abstractNumId w:val="20"/>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706</TotalTime>
  <Pages>22</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132</cp:revision>
  <cp:lastPrinted>2019-04-15T07:36:00Z</cp:lastPrinted>
  <dcterms:created xsi:type="dcterms:W3CDTF">2019-06-20T13:48:00Z</dcterms:created>
  <dcterms:modified xsi:type="dcterms:W3CDTF">2020-09-19T14:08:00Z</dcterms:modified>
</cp:coreProperties>
</file>