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FC80" w14:textId="77777777" w:rsidR="00FF5C33" w:rsidRDefault="00FF5C33" w:rsidP="006836C4">
      <w:pPr>
        <w:rPr>
          <w:rFonts w:asciiTheme="minorHAnsi" w:hAnsiTheme="minorHAnsi" w:cstheme="minorHAnsi"/>
          <w:b/>
          <w:bCs/>
          <w:color w:val="000000"/>
          <w:sz w:val="22"/>
          <w:szCs w:val="22"/>
          <w:lang w:val="en-GB" w:eastAsia="en-GB"/>
        </w:rPr>
      </w:pPr>
      <w:bookmarkStart w:id="0" w:name="_Hlk34172468"/>
      <w:r w:rsidRPr="00FF5C33">
        <w:rPr>
          <w:rFonts w:asciiTheme="minorHAnsi" w:hAnsiTheme="minorHAnsi" w:cstheme="minorHAnsi"/>
          <w:b/>
          <w:bCs/>
          <w:color w:val="000000"/>
          <w:sz w:val="22"/>
          <w:szCs w:val="22"/>
          <w:lang w:val="en-GB" w:eastAsia="en-GB"/>
        </w:rPr>
        <w:t>Tender for the Supply, Delivery (and if applicable Installation) of Security Systems (CCTV, Intercom, Intruder Alarm System, and Fire System), Office Furniture, Fibreglass Water Tanks and Supporting Systems, and Equipment for the Foods Stores, Treatment Room and Vivaria as part of ERDF Project ERDF.05.121 – Wildlife Rehabilitation Centre</w:t>
      </w:r>
    </w:p>
    <w:p w14:paraId="40F2F543" w14:textId="77777777" w:rsidR="00FF5C33" w:rsidRDefault="00FF5C33" w:rsidP="006836C4">
      <w:pPr>
        <w:rPr>
          <w:rFonts w:asciiTheme="minorHAnsi" w:hAnsiTheme="minorHAnsi" w:cstheme="minorHAnsi"/>
          <w:b/>
          <w:bCs/>
          <w:color w:val="000000"/>
          <w:sz w:val="22"/>
          <w:szCs w:val="22"/>
          <w:lang w:val="en-GB" w:eastAsia="en-GB"/>
        </w:rPr>
      </w:pPr>
    </w:p>
    <w:p w14:paraId="35D3F67C" w14:textId="16A4879B" w:rsidR="006836C4" w:rsidRPr="00EB6E2D" w:rsidRDefault="006836C4" w:rsidP="006836C4">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FF5C33">
        <w:rPr>
          <w:rFonts w:asciiTheme="minorHAnsi" w:hAnsiTheme="minorHAnsi" w:cstheme="minorHAnsi"/>
          <w:b/>
          <w:bCs/>
          <w:color w:val="000000"/>
          <w:sz w:val="22"/>
          <w:szCs w:val="22"/>
          <w:lang w:val="en-GB" w:eastAsia="en-GB"/>
        </w:rPr>
        <w:t>10</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FC4910" w:rsidRPr="00020A49" w14:paraId="32BF0C8D" w14:textId="04925AB5" w:rsidTr="00FC4910">
        <w:trPr>
          <w:trHeight w:val="510"/>
        </w:trPr>
        <w:tc>
          <w:tcPr>
            <w:tcW w:w="9214" w:type="dxa"/>
            <w:gridSpan w:val="5"/>
            <w:shd w:val="clear" w:color="auto" w:fill="D9D9D9" w:themeFill="background1" w:themeFillShade="D9"/>
          </w:tcPr>
          <w:p w14:paraId="7DAE774A" w14:textId="2F895672" w:rsidR="00FC4910" w:rsidRPr="00020A49" w:rsidRDefault="00FC4910" w:rsidP="00FC4910">
            <w:pPr>
              <w:widowControl w:val="0"/>
              <w:spacing w:before="240" w:line="240" w:lineRule="exact"/>
              <w:jc w:val="both"/>
              <w:rPr>
                <w:rFonts w:ascii="Calibri" w:hAnsi="Calibri" w:cs="Calibri"/>
                <w:b/>
                <w:bCs/>
                <w:color w:val="000000"/>
              </w:rPr>
            </w:pPr>
            <w:r w:rsidRPr="00020A49">
              <w:rPr>
                <w:rFonts w:ascii="Calibri" w:hAnsi="Calibri" w:cs="Calibri"/>
                <w:b/>
                <w:bCs/>
                <w:color w:val="000000"/>
              </w:rPr>
              <w:t>Security Systems</w:t>
            </w:r>
          </w:p>
        </w:tc>
      </w:tr>
      <w:tr w:rsidR="00FC4910" w:rsidRPr="00B61DC3" w14:paraId="3FB0FCAF" w14:textId="29235229" w:rsidTr="00FC4910">
        <w:trPr>
          <w:trHeight w:val="510"/>
        </w:trPr>
        <w:tc>
          <w:tcPr>
            <w:tcW w:w="665" w:type="dxa"/>
          </w:tcPr>
          <w:p w14:paraId="6651563C"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p>
        </w:tc>
        <w:tc>
          <w:tcPr>
            <w:tcW w:w="2562" w:type="dxa"/>
            <w:vAlign w:val="center"/>
          </w:tcPr>
          <w:p w14:paraId="596633E8"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rPr>
              <w:t>F</w:t>
            </w:r>
            <w:r w:rsidRPr="00020A49">
              <w:rPr>
                <w:rFonts w:ascii="Calibri" w:hAnsi="Calibri" w:cs="Calibri"/>
                <w:color w:val="000000"/>
                <w:sz w:val="22"/>
                <w:szCs w:val="22"/>
                <w:u w:val="single"/>
              </w:rPr>
              <w:t>ixed</w:t>
            </w:r>
            <w:r w:rsidRPr="00020A49">
              <w:rPr>
                <w:rFonts w:ascii="Calibri" w:hAnsi="Calibri" w:cs="Calibri"/>
                <w:color w:val="000000"/>
                <w:sz w:val="22"/>
                <w:szCs w:val="22"/>
              </w:rPr>
              <w:t xml:space="preserve"> </w:t>
            </w:r>
            <w:r w:rsidRPr="00020A49">
              <w:rPr>
                <w:rFonts w:ascii="Calibri" w:hAnsi="Calibri" w:cs="Calibri"/>
                <w:color w:val="000000"/>
                <w:sz w:val="22"/>
                <w:szCs w:val="22"/>
                <w:u w:val="single"/>
              </w:rPr>
              <w:t>external</w:t>
            </w:r>
            <w:r w:rsidRPr="00020A49">
              <w:rPr>
                <w:rFonts w:ascii="Calibri" w:hAnsi="Calibri" w:cs="Calibri"/>
                <w:color w:val="000000"/>
              </w:rPr>
              <w:t xml:space="preserve"> IP </w:t>
            </w:r>
            <w:r w:rsidRPr="00020A49">
              <w:rPr>
                <w:rFonts w:ascii="Calibri" w:hAnsi="Calibri" w:cs="Calibri"/>
                <w:color w:val="000000"/>
                <w:sz w:val="22"/>
                <w:szCs w:val="22"/>
              </w:rPr>
              <w:t>CCTV cameras</w:t>
            </w:r>
          </w:p>
        </w:tc>
        <w:tc>
          <w:tcPr>
            <w:tcW w:w="1511" w:type="dxa"/>
          </w:tcPr>
          <w:p w14:paraId="40E22BA4"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06868792"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4B13C789"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6CDD3B7" w14:textId="50DAA80A" w:rsidTr="00FC4910">
        <w:trPr>
          <w:trHeight w:val="510"/>
        </w:trPr>
        <w:tc>
          <w:tcPr>
            <w:tcW w:w="665" w:type="dxa"/>
          </w:tcPr>
          <w:p w14:paraId="03DA91B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1.2</w:t>
            </w:r>
          </w:p>
        </w:tc>
        <w:tc>
          <w:tcPr>
            <w:tcW w:w="2562" w:type="dxa"/>
            <w:vAlign w:val="center"/>
          </w:tcPr>
          <w:p w14:paraId="73146ED8"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R</w:t>
            </w:r>
            <w:r w:rsidRPr="00211E78">
              <w:rPr>
                <w:rFonts w:ascii="Calibri" w:hAnsi="Calibri" w:cs="Calibri"/>
                <w:color w:val="000000"/>
                <w:u w:val="single"/>
                <w:lang w:eastAsia="en-GB"/>
              </w:rPr>
              <w:t>otating</w:t>
            </w:r>
            <w:r w:rsidRPr="00211E78">
              <w:rPr>
                <w:rFonts w:ascii="Calibri" w:hAnsi="Calibri" w:cs="Calibri"/>
                <w:color w:val="000000"/>
                <w:lang w:eastAsia="en-GB"/>
              </w:rPr>
              <w:t xml:space="preserve"> </w:t>
            </w:r>
            <w:r w:rsidRPr="00211E78">
              <w:rPr>
                <w:rFonts w:ascii="Calibri" w:hAnsi="Calibri" w:cs="Calibri"/>
                <w:color w:val="000000"/>
                <w:u w:val="single"/>
                <w:lang w:eastAsia="en-GB"/>
              </w:rPr>
              <w:t>external</w:t>
            </w:r>
            <w:r w:rsidRPr="00211E78">
              <w:rPr>
                <w:rFonts w:ascii="Calibri" w:hAnsi="Calibri" w:cs="Calibri"/>
                <w:color w:val="000000"/>
                <w:lang w:eastAsia="en-GB"/>
              </w:rPr>
              <w:t xml:space="preserve"> CCTV cameras</w:t>
            </w:r>
          </w:p>
        </w:tc>
        <w:tc>
          <w:tcPr>
            <w:tcW w:w="1511" w:type="dxa"/>
          </w:tcPr>
          <w:p w14:paraId="71ED471B"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4086788F"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6F6D563B"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96A591D" w14:textId="50920407" w:rsidTr="00FC4910">
        <w:trPr>
          <w:trHeight w:val="510"/>
        </w:trPr>
        <w:tc>
          <w:tcPr>
            <w:tcW w:w="665" w:type="dxa"/>
          </w:tcPr>
          <w:p w14:paraId="113FE588"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1.3</w:t>
            </w:r>
          </w:p>
        </w:tc>
        <w:tc>
          <w:tcPr>
            <w:tcW w:w="2562" w:type="dxa"/>
            <w:vAlign w:val="center"/>
          </w:tcPr>
          <w:p w14:paraId="5B5541E9"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u w:val="single"/>
                <w:lang w:eastAsia="en-GB"/>
              </w:rPr>
              <w:t>Internal</w:t>
            </w:r>
            <w:r w:rsidRPr="00211E78">
              <w:rPr>
                <w:rFonts w:ascii="Calibri" w:hAnsi="Calibri" w:cs="Calibri"/>
                <w:color w:val="000000"/>
                <w:lang w:eastAsia="en-GB"/>
              </w:rPr>
              <w:t xml:space="preserve">, 5 MP IP cameras with corrosion </w:t>
            </w:r>
            <w:r w:rsidRPr="00211E78">
              <w:rPr>
                <w:rFonts w:ascii="Calibri" w:hAnsi="Calibri" w:cs="Calibri"/>
                <w:color w:val="000000"/>
                <w:lang w:eastAsia="en-GB"/>
              </w:rPr>
              <w:lastRenderedPageBreak/>
              <w:t>rated protection corrosion rated protection for a marine environment and UV resistant materials;</w:t>
            </w:r>
          </w:p>
        </w:tc>
        <w:tc>
          <w:tcPr>
            <w:tcW w:w="1511" w:type="dxa"/>
          </w:tcPr>
          <w:p w14:paraId="70CE67A0"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4.3 A</w:t>
            </w:r>
          </w:p>
        </w:tc>
        <w:tc>
          <w:tcPr>
            <w:tcW w:w="2066" w:type="dxa"/>
          </w:tcPr>
          <w:p w14:paraId="06748D20"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0CB15E48"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4B0CB334" w14:textId="0B7AAC8D" w:rsidTr="00FC4910">
        <w:trPr>
          <w:trHeight w:val="510"/>
        </w:trPr>
        <w:tc>
          <w:tcPr>
            <w:tcW w:w="665" w:type="dxa"/>
          </w:tcPr>
          <w:p w14:paraId="3FE98E4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1.4</w:t>
            </w:r>
          </w:p>
        </w:tc>
        <w:tc>
          <w:tcPr>
            <w:tcW w:w="2562" w:type="dxa"/>
            <w:vAlign w:val="center"/>
          </w:tcPr>
          <w:p w14:paraId="7E03B3A5"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N</w:t>
            </w:r>
            <w:r w:rsidRPr="00211E78">
              <w:rPr>
                <w:rFonts w:ascii="Calibri" w:hAnsi="Calibri" w:cs="Calibri"/>
                <w:color w:val="000000"/>
                <w:lang w:eastAsia="en-GB"/>
              </w:rPr>
              <w:t xml:space="preserve">etwork video recorder (NVR) </w:t>
            </w:r>
          </w:p>
        </w:tc>
        <w:tc>
          <w:tcPr>
            <w:tcW w:w="1511" w:type="dxa"/>
          </w:tcPr>
          <w:p w14:paraId="6F0FC530"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5B4BD5D0"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7C3A6021"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C6E34C7" w14:textId="6686DA0E" w:rsidTr="00FC4910">
        <w:trPr>
          <w:trHeight w:val="510"/>
        </w:trPr>
        <w:tc>
          <w:tcPr>
            <w:tcW w:w="665" w:type="dxa"/>
          </w:tcPr>
          <w:p w14:paraId="4143B9F7"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1.5</w:t>
            </w:r>
          </w:p>
        </w:tc>
        <w:tc>
          <w:tcPr>
            <w:tcW w:w="2562" w:type="dxa"/>
            <w:vAlign w:val="center"/>
          </w:tcPr>
          <w:p w14:paraId="5E421E08"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Monitor</w:t>
            </w:r>
            <w:r w:rsidRPr="00020A49">
              <w:rPr>
                <w:rFonts w:ascii="Calibri" w:hAnsi="Calibri" w:cs="Calibri"/>
                <w:color w:val="000000"/>
                <w:lang w:eastAsia="en-GB"/>
              </w:rPr>
              <w:t xml:space="preserve">, </w:t>
            </w:r>
            <w:r w:rsidRPr="00211E78">
              <w:rPr>
                <w:rFonts w:ascii="Calibri" w:hAnsi="Calibri" w:cs="Calibri"/>
                <w:color w:val="000000"/>
                <w:lang w:eastAsia="en-GB"/>
              </w:rPr>
              <w:t>plus computer terminal, keyboard, mouse</w:t>
            </w:r>
            <w:r w:rsidRPr="00020A49">
              <w:rPr>
                <w:rFonts w:ascii="Calibri" w:hAnsi="Calibri" w:cs="Calibri"/>
                <w:color w:val="000000"/>
                <w:lang w:eastAsia="en-GB"/>
              </w:rPr>
              <w:t xml:space="preserve"> </w:t>
            </w:r>
            <w:r w:rsidRPr="00211E78">
              <w:rPr>
                <w:rFonts w:ascii="Calibri" w:hAnsi="Calibri" w:cs="Calibri"/>
                <w:color w:val="000000"/>
                <w:lang w:eastAsia="en-GB"/>
              </w:rPr>
              <w:t xml:space="preserve">and other peripheral equipment </w:t>
            </w:r>
          </w:p>
        </w:tc>
        <w:tc>
          <w:tcPr>
            <w:tcW w:w="1511" w:type="dxa"/>
          </w:tcPr>
          <w:p w14:paraId="298708ED"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1D57B8E8"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5E6845E4"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C9E5036" w14:textId="614E30DD" w:rsidTr="00FC4910">
        <w:trPr>
          <w:trHeight w:val="510"/>
        </w:trPr>
        <w:tc>
          <w:tcPr>
            <w:tcW w:w="665" w:type="dxa"/>
          </w:tcPr>
          <w:p w14:paraId="6AEB9779"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1.6</w:t>
            </w:r>
          </w:p>
        </w:tc>
        <w:tc>
          <w:tcPr>
            <w:tcW w:w="2562" w:type="dxa"/>
            <w:vAlign w:val="center"/>
          </w:tcPr>
          <w:p w14:paraId="6B1EED59"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 xml:space="preserve">UPS system </w:t>
            </w:r>
          </w:p>
        </w:tc>
        <w:tc>
          <w:tcPr>
            <w:tcW w:w="1511" w:type="dxa"/>
          </w:tcPr>
          <w:p w14:paraId="1C845ADB"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1BA9F893"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0FB583DA"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65E9388" w14:textId="418FF572" w:rsidTr="00FC4910">
        <w:trPr>
          <w:trHeight w:val="510"/>
        </w:trPr>
        <w:tc>
          <w:tcPr>
            <w:tcW w:w="665" w:type="dxa"/>
          </w:tcPr>
          <w:p w14:paraId="0077FA7E"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1.7</w:t>
            </w:r>
          </w:p>
        </w:tc>
        <w:tc>
          <w:tcPr>
            <w:tcW w:w="2562" w:type="dxa"/>
            <w:vAlign w:val="bottom"/>
          </w:tcPr>
          <w:p w14:paraId="15D16335"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Proprietary User Interface Software</w:t>
            </w:r>
            <w:r w:rsidRPr="00020A49">
              <w:rPr>
                <w:rFonts w:ascii="Calibri" w:hAnsi="Calibri" w:cs="Calibri"/>
                <w:color w:val="000000"/>
                <w:lang w:eastAsia="en-GB"/>
              </w:rPr>
              <w:t xml:space="preserve"> for BOTH desktop and </w:t>
            </w:r>
            <w:r w:rsidRPr="00211E78">
              <w:rPr>
                <w:rFonts w:ascii="Calibri" w:hAnsi="Calibri" w:cs="Calibri"/>
                <w:color w:val="000000"/>
                <w:lang w:eastAsia="en-GB"/>
              </w:rPr>
              <w:t xml:space="preserve">mobile application </w:t>
            </w:r>
            <w:r w:rsidRPr="00020A49">
              <w:rPr>
                <w:rFonts w:ascii="Calibri" w:hAnsi="Calibri" w:cs="Calibri"/>
                <w:color w:val="000000"/>
                <w:lang w:eastAsia="en-GB"/>
              </w:rPr>
              <w:t>(</w:t>
            </w:r>
            <w:r w:rsidRPr="00211E78">
              <w:rPr>
                <w:rFonts w:ascii="Calibri" w:hAnsi="Calibri" w:cs="Calibri"/>
                <w:color w:val="000000"/>
                <w:lang w:eastAsia="en-GB"/>
              </w:rPr>
              <w:t>Android/Apple</w:t>
            </w:r>
            <w:r w:rsidRPr="00020A49">
              <w:rPr>
                <w:rFonts w:ascii="Calibri" w:hAnsi="Calibri" w:cs="Calibri"/>
                <w:color w:val="000000"/>
                <w:lang w:eastAsia="en-GB"/>
              </w:rPr>
              <w:t>)</w:t>
            </w:r>
          </w:p>
        </w:tc>
        <w:tc>
          <w:tcPr>
            <w:tcW w:w="1511" w:type="dxa"/>
          </w:tcPr>
          <w:p w14:paraId="1CD79AE9"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c>
          <w:tcPr>
            <w:tcW w:w="2066" w:type="dxa"/>
          </w:tcPr>
          <w:p w14:paraId="5BEDE828"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4AC7F98B"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87C283C" w14:textId="74BD2F3F" w:rsidTr="00FC4910">
        <w:trPr>
          <w:trHeight w:val="510"/>
        </w:trPr>
        <w:tc>
          <w:tcPr>
            <w:tcW w:w="665" w:type="dxa"/>
          </w:tcPr>
          <w:p w14:paraId="454E910D"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1.8</w:t>
            </w:r>
          </w:p>
        </w:tc>
        <w:tc>
          <w:tcPr>
            <w:tcW w:w="2562" w:type="dxa"/>
            <w:vAlign w:val="center"/>
          </w:tcPr>
          <w:p w14:paraId="721F6A3C" w14:textId="77777777" w:rsidR="00FC4910" w:rsidRPr="00020A49" w:rsidRDefault="00FC4910" w:rsidP="00FC4910">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I</w:t>
            </w:r>
            <w:r w:rsidRPr="00211E78">
              <w:rPr>
                <w:rFonts w:ascii="Calibri" w:hAnsi="Calibri" w:cs="Calibri"/>
                <w:color w:val="000000"/>
                <w:lang w:eastAsia="en-GB"/>
              </w:rPr>
              <w:t xml:space="preserve">ntercom </w:t>
            </w:r>
            <w:r w:rsidRPr="00020A49">
              <w:rPr>
                <w:rFonts w:ascii="Calibri" w:hAnsi="Calibri" w:cs="Calibri"/>
                <w:color w:val="000000"/>
                <w:lang w:eastAsia="en-GB"/>
              </w:rPr>
              <w:t>– external station</w:t>
            </w:r>
          </w:p>
        </w:tc>
        <w:tc>
          <w:tcPr>
            <w:tcW w:w="1511" w:type="dxa"/>
          </w:tcPr>
          <w:p w14:paraId="3A3B8578"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B</w:t>
            </w:r>
          </w:p>
        </w:tc>
        <w:tc>
          <w:tcPr>
            <w:tcW w:w="2066" w:type="dxa"/>
          </w:tcPr>
          <w:p w14:paraId="2AC863A3"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8CA775B"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D9D690C" w14:textId="2A518E17" w:rsidTr="00FC4910">
        <w:trPr>
          <w:trHeight w:val="510"/>
        </w:trPr>
        <w:tc>
          <w:tcPr>
            <w:tcW w:w="665" w:type="dxa"/>
          </w:tcPr>
          <w:p w14:paraId="6E203EE4"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1.9</w:t>
            </w:r>
          </w:p>
        </w:tc>
        <w:tc>
          <w:tcPr>
            <w:tcW w:w="2562" w:type="dxa"/>
            <w:vAlign w:val="center"/>
          </w:tcPr>
          <w:p w14:paraId="66199A6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I</w:t>
            </w:r>
            <w:r w:rsidRPr="00211E78">
              <w:rPr>
                <w:rFonts w:ascii="Calibri" w:hAnsi="Calibri" w:cs="Calibri"/>
                <w:color w:val="000000"/>
                <w:lang w:eastAsia="en-GB"/>
              </w:rPr>
              <w:t xml:space="preserve">ntercom </w:t>
            </w:r>
            <w:r>
              <w:rPr>
                <w:rFonts w:ascii="Calibri" w:hAnsi="Calibri" w:cs="Calibri"/>
                <w:color w:val="000000"/>
                <w:lang w:eastAsia="en-GB"/>
              </w:rPr>
              <w:t>–indoor station</w:t>
            </w:r>
          </w:p>
        </w:tc>
        <w:tc>
          <w:tcPr>
            <w:tcW w:w="1511" w:type="dxa"/>
          </w:tcPr>
          <w:p w14:paraId="7F4538B5"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7D4AF7">
              <w:rPr>
                <w:rFonts w:asciiTheme="minorHAnsi" w:hAnsiTheme="minorHAnsi" w:cstheme="minorHAnsi"/>
                <w:snapToGrid w:val="0"/>
                <w:sz w:val="20"/>
                <w:szCs w:val="20"/>
              </w:rPr>
              <w:t>4.3 B</w:t>
            </w:r>
          </w:p>
        </w:tc>
        <w:tc>
          <w:tcPr>
            <w:tcW w:w="2066" w:type="dxa"/>
          </w:tcPr>
          <w:p w14:paraId="6388282A" w14:textId="77777777" w:rsidR="00FC4910" w:rsidRPr="007D4AF7"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5C4CC65" w14:textId="77777777" w:rsidR="00FC4910" w:rsidRPr="007D4AF7"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733F6649" w14:textId="39E1EF78" w:rsidTr="00FC4910">
        <w:trPr>
          <w:trHeight w:val="510"/>
        </w:trPr>
        <w:tc>
          <w:tcPr>
            <w:tcW w:w="665" w:type="dxa"/>
          </w:tcPr>
          <w:p w14:paraId="3AD3BD6A"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1.10</w:t>
            </w:r>
          </w:p>
        </w:tc>
        <w:tc>
          <w:tcPr>
            <w:tcW w:w="2562" w:type="dxa"/>
            <w:vAlign w:val="center"/>
          </w:tcPr>
          <w:p w14:paraId="68164CFE"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R</w:t>
            </w:r>
            <w:r w:rsidRPr="00211E78">
              <w:rPr>
                <w:rFonts w:ascii="Calibri" w:hAnsi="Calibri" w:cs="Calibri"/>
                <w:color w:val="000000"/>
                <w:lang w:eastAsia="en-GB"/>
              </w:rPr>
              <w:t>emote gate opening system</w:t>
            </w:r>
          </w:p>
        </w:tc>
        <w:tc>
          <w:tcPr>
            <w:tcW w:w="1511" w:type="dxa"/>
          </w:tcPr>
          <w:p w14:paraId="3A94A309"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7D4AF7">
              <w:rPr>
                <w:rFonts w:asciiTheme="minorHAnsi" w:hAnsiTheme="minorHAnsi" w:cstheme="minorHAnsi"/>
                <w:snapToGrid w:val="0"/>
                <w:sz w:val="20"/>
                <w:szCs w:val="20"/>
              </w:rPr>
              <w:t>4.3 B</w:t>
            </w:r>
          </w:p>
        </w:tc>
        <w:tc>
          <w:tcPr>
            <w:tcW w:w="2066" w:type="dxa"/>
          </w:tcPr>
          <w:p w14:paraId="4E6DAD2C" w14:textId="77777777" w:rsidR="00FC4910" w:rsidRPr="007D4AF7"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BACB1F3" w14:textId="77777777" w:rsidR="00FC4910" w:rsidRPr="007D4AF7"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4886B5A1" w14:textId="1B338B93" w:rsidTr="00FC4910">
        <w:trPr>
          <w:trHeight w:val="510"/>
        </w:trPr>
        <w:tc>
          <w:tcPr>
            <w:tcW w:w="665" w:type="dxa"/>
          </w:tcPr>
          <w:p w14:paraId="6243EC70"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r>
              <w:rPr>
                <w:rFonts w:asciiTheme="minorHAnsi" w:hAnsiTheme="minorHAnsi" w:cstheme="minorHAnsi"/>
                <w:b/>
                <w:snapToGrid w:val="0"/>
                <w:sz w:val="20"/>
                <w:szCs w:val="20"/>
              </w:rPr>
              <w:t>1</w:t>
            </w:r>
          </w:p>
        </w:tc>
        <w:tc>
          <w:tcPr>
            <w:tcW w:w="2562" w:type="dxa"/>
            <w:vAlign w:val="center"/>
          </w:tcPr>
          <w:p w14:paraId="62D27082"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I</w:t>
            </w:r>
            <w:r w:rsidRPr="00211E78">
              <w:rPr>
                <w:rFonts w:ascii="Calibri" w:hAnsi="Calibri" w:cs="Calibri"/>
                <w:color w:val="000000"/>
                <w:lang w:eastAsia="en-GB"/>
              </w:rPr>
              <w:t>ntruder alarm system</w:t>
            </w:r>
          </w:p>
        </w:tc>
        <w:tc>
          <w:tcPr>
            <w:tcW w:w="1511" w:type="dxa"/>
          </w:tcPr>
          <w:p w14:paraId="3E3313AD"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C</w:t>
            </w:r>
          </w:p>
        </w:tc>
        <w:tc>
          <w:tcPr>
            <w:tcW w:w="2066" w:type="dxa"/>
          </w:tcPr>
          <w:p w14:paraId="754841C4"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37E4724"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52C5F85E" w14:textId="3E7C0785" w:rsidTr="00FC4910">
        <w:trPr>
          <w:trHeight w:val="510"/>
        </w:trPr>
        <w:tc>
          <w:tcPr>
            <w:tcW w:w="665" w:type="dxa"/>
          </w:tcPr>
          <w:p w14:paraId="72F2BCE6"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r>
              <w:rPr>
                <w:rFonts w:asciiTheme="minorHAnsi" w:hAnsiTheme="minorHAnsi" w:cstheme="minorHAnsi"/>
                <w:b/>
                <w:snapToGrid w:val="0"/>
                <w:sz w:val="20"/>
                <w:szCs w:val="20"/>
              </w:rPr>
              <w:t>2</w:t>
            </w:r>
          </w:p>
        </w:tc>
        <w:tc>
          <w:tcPr>
            <w:tcW w:w="2562" w:type="dxa"/>
            <w:vAlign w:val="center"/>
          </w:tcPr>
          <w:p w14:paraId="6545B478"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F</w:t>
            </w:r>
            <w:r w:rsidRPr="00211E78">
              <w:rPr>
                <w:rFonts w:ascii="Calibri" w:hAnsi="Calibri" w:cs="Calibri"/>
                <w:color w:val="000000"/>
                <w:lang w:eastAsia="en-GB"/>
              </w:rPr>
              <w:t>ire alarm and detection system</w:t>
            </w:r>
          </w:p>
        </w:tc>
        <w:tc>
          <w:tcPr>
            <w:tcW w:w="1511" w:type="dxa"/>
          </w:tcPr>
          <w:p w14:paraId="3E29559B"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D</w:t>
            </w:r>
          </w:p>
        </w:tc>
        <w:tc>
          <w:tcPr>
            <w:tcW w:w="2066" w:type="dxa"/>
          </w:tcPr>
          <w:p w14:paraId="31B1A3C0"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3739522F"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020A49" w14:paraId="246CDF03" w14:textId="2D1298E3" w:rsidTr="00FC4910">
        <w:trPr>
          <w:trHeight w:val="510"/>
        </w:trPr>
        <w:tc>
          <w:tcPr>
            <w:tcW w:w="9214" w:type="dxa"/>
            <w:gridSpan w:val="5"/>
            <w:shd w:val="clear" w:color="auto" w:fill="D9D9D9" w:themeFill="background1" w:themeFillShade="D9"/>
          </w:tcPr>
          <w:p w14:paraId="3D7FFEB4" w14:textId="4AD3B04F" w:rsidR="00FC4910" w:rsidRPr="00020A49" w:rsidRDefault="00FC4910" w:rsidP="00FC4910">
            <w:pPr>
              <w:widowControl w:val="0"/>
              <w:spacing w:before="240" w:line="240" w:lineRule="exact"/>
              <w:jc w:val="both"/>
              <w:rPr>
                <w:rFonts w:ascii="Calibri" w:hAnsi="Calibri" w:cs="Calibri"/>
                <w:b/>
                <w:bCs/>
                <w:color w:val="000000"/>
                <w:lang w:eastAsia="en-GB"/>
              </w:rPr>
            </w:pPr>
            <w:r w:rsidRPr="00020A49">
              <w:rPr>
                <w:rFonts w:ascii="Calibri" w:hAnsi="Calibri" w:cs="Calibri"/>
                <w:b/>
                <w:bCs/>
                <w:color w:val="000000"/>
                <w:lang w:eastAsia="en-GB"/>
              </w:rPr>
              <w:t>Office Furniture</w:t>
            </w:r>
          </w:p>
        </w:tc>
      </w:tr>
      <w:tr w:rsidR="00FC4910" w:rsidRPr="00B61DC3" w14:paraId="6996DF56" w14:textId="725B08BE" w:rsidTr="00FC4910">
        <w:trPr>
          <w:trHeight w:val="510"/>
        </w:trPr>
        <w:tc>
          <w:tcPr>
            <w:tcW w:w="665" w:type="dxa"/>
          </w:tcPr>
          <w:p w14:paraId="7FB42E0F"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2.1</w:t>
            </w:r>
          </w:p>
        </w:tc>
        <w:tc>
          <w:tcPr>
            <w:tcW w:w="2562" w:type="dxa"/>
            <w:vAlign w:val="center"/>
          </w:tcPr>
          <w:p w14:paraId="3E57E997"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L-Shaped Desk for reception area</w:t>
            </w:r>
          </w:p>
        </w:tc>
        <w:tc>
          <w:tcPr>
            <w:tcW w:w="1511" w:type="dxa"/>
          </w:tcPr>
          <w:p w14:paraId="4DA90E50" w14:textId="1A338C3E" w:rsidR="00FC4910" w:rsidRPr="00B61DC3" w:rsidRDefault="00451ECB"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4.4</w:t>
            </w:r>
          </w:p>
        </w:tc>
        <w:tc>
          <w:tcPr>
            <w:tcW w:w="2066" w:type="dxa"/>
          </w:tcPr>
          <w:p w14:paraId="5ADE0B84"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96B5A8F"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p>
        </w:tc>
      </w:tr>
      <w:tr w:rsidR="00451ECB" w:rsidRPr="00B61DC3" w14:paraId="16846294" w14:textId="167DEB68" w:rsidTr="00FC4910">
        <w:trPr>
          <w:trHeight w:val="510"/>
        </w:trPr>
        <w:tc>
          <w:tcPr>
            <w:tcW w:w="665" w:type="dxa"/>
          </w:tcPr>
          <w:p w14:paraId="5C02E2FF"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2.2</w:t>
            </w:r>
          </w:p>
        </w:tc>
        <w:tc>
          <w:tcPr>
            <w:tcW w:w="2562" w:type="dxa"/>
            <w:vAlign w:val="center"/>
          </w:tcPr>
          <w:p w14:paraId="75CB3B08"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Office chair, swivel</w:t>
            </w:r>
          </w:p>
        </w:tc>
        <w:tc>
          <w:tcPr>
            <w:tcW w:w="1511" w:type="dxa"/>
          </w:tcPr>
          <w:p w14:paraId="10A49F6A" w14:textId="46D3BC3F"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FE3EDD">
              <w:rPr>
                <w:rFonts w:asciiTheme="minorHAnsi" w:hAnsiTheme="minorHAnsi" w:cstheme="minorHAnsi"/>
                <w:snapToGrid w:val="0"/>
                <w:sz w:val="20"/>
                <w:szCs w:val="20"/>
              </w:rPr>
              <w:t>4.4</w:t>
            </w:r>
          </w:p>
        </w:tc>
        <w:tc>
          <w:tcPr>
            <w:tcW w:w="2066" w:type="dxa"/>
          </w:tcPr>
          <w:p w14:paraId="4D5DCF82"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77BCA4E2"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501CE789" w14:textId="1B0E6378" w:rsidTr="00FC4910">
        <w:trPr>
          <w:trHeight w:val="510"/>
        </w:trPr>
        <w:tc>
          <w:tcPr>
            <w:tcW w:w="665" w:type="dxa"/>
          </w:tcPr>
          <w:p w14:paraId="6FC67CAA"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2.3</w:t>
            </w:r>
          </w:p>
        </w:tc>
        <w:tc>
          <w:tcPr>
            <w:tcW w:w="2562" w:type="dxa"/>
            <w:vAlign w:val="center"/>
          </w:tcPr>
          <w:p w14:paraId="2CA968BD"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Visitor chairs </w:t>
            </w:r>
          </w:p>
        </w:tc>
        <w:tc>
          <w:tcPr>
            <w:tcW w:w="1511" w:type="dxa"/>
          </w:tcPr>
          <w:p w14:paraId="7A23F28C" w14:textId="43E99B4C"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FE3EDD">
              <w:rPr>
                <w:rFonts w:asciiTheme="minorHAnsi" w:hAnsiTheme="minorHAnsi" w:cstheme="minorHAnsi"/>
                <w:snapToGrid w:val="0"/>
                <w:sz w:val="20"/>
                <w:szCs w:val="20"/>
              </w:rPr>
              <w:t>4.4</w:t>
            </w:r>
          </w:p>
        </w:tc>
        <w:tc>
          <w:tcPr>
            <w:tcW w:w="2066" w:type="dxa"/>
          </w:tcPr>
          <w:p w14:paraId="330F2F8C"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120AC5B1"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2CD643C1" w14:textId="424EDBA3" w:rsidTr="00FC4910">
        <w:trPr>
          <w:trHeight w:val="510"/>
        </w:trPr>
        <w:tc>
          <w:tcPr>
            <w:tcW w:w="665" w:type="dxa"/>
          </w:tcPr>
          <w:p w14:paraId="7FEB4437"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2.4</w:t>
            </w:r>
          </w:p>
        </w:tc>
        <w:tc>
          <w:tcPr>
            <w:tcW w:w="2562" w:type="dxa"/>
            <w:vAlign w:val="center"/>
          </w:tcPr>
          <w:p w14:paraId="7FA4DCD3" w14:textId="77777777" w:rsidR="00451ECB" w:rsidRDefault="00451ECB" w:rsidP="00451ECB">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 xml:space="preserve">Standard </w:t>
            </w:r>
            <w:r w:rsidRPr="00211E78">
              <w:rPr>
                <w:rFonts w:ascii="Calibri" w:hAnsi="Calibri" w:cs="Calibri"/>
                <w:color w:val="000000"/>
                <w:lang w:eastAsia="en-GB"/>
              </w:rPr>
              <w:t>Office Desk</w:t>
            </w:r>
          </w:p>
        </w:tc>
        <w:tc>
          <w:tcPr>
            <w:tcW w:w="1511" w:type="dxa"/>
          </w:tcPr>
          <w:p w14:paraId="72B88BC0" w14:textId="73F7875A"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FE3EDD">
              <w:rPr>
                <w:rFonts w:asciiTheme="minorHAnsi" w:hAnsiTheme="minorHAnsi" w:cstheme="minorHAnsi"/>
                <w:snapToGrid w:val="0"/>
                <w:sz w:val="20"/>
                <w:szCs w:val="20"/>
              </w:rPr>
              <w:t>4.4</w:t>
            </w:r>
          </w:p>
        </w:tc>
        <w:tc>
          <w:tcPr>
            <w:tcW w:w="2066" w:type="dxa"/>
          </w:tcPr>
          <w:p w14:paraId="59CAACB9"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664CC8DD"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02BFA034" w14:textId="2AC2BF85" w:rsidTr="00FC4910">
        <w:trPr>
          <w:trHeight w:val="510"/>
        </w:trPr>
        <w:tc>
          <w:tcPr>
            <w:tcW w:w="665" w:type="dxa"/>
          </w:tcPr>
          <w:p w14:paraId="32F21875"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2.5</w:t>
            </w:r>
          </w:p>
        </w:tc>
        <w:tc>
          <w:tcPr>
            <w:tcW w:w="2562" w:type="dxa"/>
            <w:vAlign w:val="center"/>
          </w:tcPr>
          <w:p w14:paraId="0CA11613"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Shelving</w:t>
            </w:r>
          </w:p>
        </w:tc>
        <w:tc>
          <w:tcPr>
            <w:tcW w:w="1511" w:type="dxa"/>
          </w:tcPr>
          <w:p w14:paraId="1AD89B04" w14:textId="7A10723D"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FE3EDD">
              <w:rPr>
                <w:rFonts w:asciiTheme="minorHAnsi" w:hAnsiTheme="minorHAnsi" w:cstheme="minorHAnsi"/>
                <w:snapToGrid w:val="0"/>
                <w:sz w:val="20"/>
                <w:szCs w:val="20"/>
              </w:rPr>
              <w:t>4.4</w:t>
            </w:r>
          </w:p>
        </w:tc>
        <w:tc>
          <w:tcPr>
            <w:tcW w:w="2066" w:type="dxa"/>
          </w:tcPr>
          <w:p w14:paraId="76B4CEC2"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0C3A271D"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38816E79" w14:textId="2DFB3630" w:rsidTr="00FC4910">
        <w:trPr>
          <w:trHeight w:val="510"/>
        </w:trPr>
        <w:tc>
          <w:tcPr>
            <w:tcW w:w="665" w:type="dxa"/>
          </w:tcPr>
          <w:p w14:paraId="0C71A3C4"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lastRenderedPageBreak/>
              <w:t>2.6</w:t>
            </w:r>
          </w:p>
        </w:tc>
        <w:tc>
          <w:tcPr>
            <w:tcW w:w="2562" w:type="dxa"/>
            <w:vAlign w:val="center"/>
          </w:tcPr>
          <w:p w14:paraId="7EA44482"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L-shaped Desks</w:t>
            </w:r>
            <w:r>
              <w:rPr>
                <w:rFonts w:ascii="Calibri" w:hAnsi="Calibri" w:cs="Calibri"/>
                <w:color w:val="000000"/>
                <w:lang w:eastAsia="en-GB"/>
              </w:rPr>
              <w:t xml:space="preserve"> for office areas</w:t>
            </w:r>
          </w:p>
        </w:tc>
        <w:tc>
          <w:tcPr>
            <w:tcW w:w="1511" w:type="dxa"/>
          </w:tcPr>
          <w:p w14:paraId="7EE529CC" w14:textId="63FB99C0"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FE3EDD">
              <w:rPr>
                <w:rFonts w:asciiTheme="minorHAnsi" w:hAnsiTheme="minorHAnsi" w:cstheme="minorHAnsi"/>
                <w:snapToGrid w:val="0"/>
                <w:sz w:val="20"/>
                <w:szCs w:val="20"/>
              </w:rPr>
              <w:t>4.4</w:t>
            </w:r>
          </w:p>
        </w:tc>
        <w:tc>
          <w:tcPr>
            <w:tcW w:w="2066" w:type="dxa"/>
          </w:tcPr>
          <w:p w14:paraId="1766ECB8"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195AA130"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6030F1AC" w14:textId="44E6686F" w:rsidTr="00FC4910">
        <w:trPr>
          <w:trHeight w:val="510"/>
        </w:trPr>
        <w:tc>
          <w:tcPr>
            <w:tcW w:w="665" w:type="dxa"/>
          </w:tcPr>
          <w:p w14:paraId="5877D912"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2.7</w:t>
            </w:r>
          </w:p>
        </w:tc>
        <w:tc>
          <w:tcPr>
            <w:tcW w:w="2562" w:type="dxa"/>
            <w:vAlign w:val="center"/>
          </w:tcPr>
          <w:p w14:paraId="08CF5B76"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Filing cabinet</w:t>
            </w:r>
          </w:p>
        </w:tc>
        <w:tc>
          <w:tcPr>
            <w:tcW w:w="1511" w:type="dxa"/>
          </w:tcPr>
          <w:p w14:paraId="15F48221" w14:textId="06DBF65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8B1BE6">
              <w:rPr>
                <w:rFonts w:asciiTheme="minorHAnsi" w:hAnsiTheme="minorHAnsi" w:cstheme="minorHAnsi"/>
                <w:snapToGrid w:val="0"/>
                <w:sz w:val="20"/>
                <w:szCs w:val="20"/>
              </w:rPr>
              <w:t>4.4</w:t>
            </w:r>
          </w:p>
        </w:tc>
        <w:tc>
          <w:tcPr>
            <w:tcW w:w="2066" w:type="dxa"/>
          </w:tcPr>
          <w:p w14:paraId="6703C91A"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5641346D"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6F300E83" w14:textId="1E852C17" w:rsidTr="00FC4910">
        <w:trPr>
          <w:trHeight w:val="510"/>
        </w:trPr>
        <w:tc>
          <w:tcPr>
            <w:tcW w:w="665" w:type="dxa"/>
          </w:tcPr>
          <w:p w14:paraId="50B42A7A"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2.8</w:t>
            </w:r>
          </w:p>
        </w:tc>
        <w:tc>
          <w:tcPr>
            <w:tcW w:w="2562" w:type="dxa"/>
            <w:vAlign w:val="center"/>
          </w:tcPr>
          <w:p w14:paraId="2ACE5FBD"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Wall unit - L-shaped</w:t>
            </w:r>
          </w:p>
        </w:tc>
        <w:tc>
          <w:tcPr>
            <w:tcW w:w="1511" w:type="dxa"/>
          </w:tcPr>
          <w:p w14:paraId="4A3BB232" w14:textId="3F8620C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8B1BE6">
              <w:rPr>
                <w:rFonts w:asciiTheme="minorHAnsi" w:hAnsiTheme="minorHAnsi" w:cstheme="minorHAnsi"/>
                <w:snapToGrid w:val="0"/>
                <w:sz w:val="20"/>
                <w:szCs w:val="20"/>
              </w:rPr>
              <w:t>4.4</w:t>
            </w:r>
          </w:p>
        </w:tc>
        <w:tc>
          <w:tcPr>
            <w:tcW w:w="2066" w:type="dxa"/>
          </w:tcPr>
          <w:p w14:paraId="11B6CCC1"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75F936CF"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451ECB" w:rsidRPr="00B61DC3" w14:paraId="51274107" w14:textId="74B895D6" w:rsidTr="00FC4910">
        <w:trPr>
          <w:trHeight w:val="510"/>
        </w:trPr>
        <w:tc>
          <w:tcPr>
            <w:tcW w:w="665" w:type="dxa"/>
          </w:tcPr>
          <w:p w14:paraId="21A9BC71" w14:textId="77777777" w:rsidR="00451ECB" w:rsidRPr="00B61DC3" w:rsidRDefault="00451ECB" w:rsidP="00451EC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2.9</w:t>
            </w:r>
          </w:p>
        </w:tc>
        <w:tc>
          <w:tcPr>
            <w:tcW w:w="2562" w:type="dxa"/>
            <w:vAlign w:val="center"/>
          </w:tcPr>
          <w:p w14:paraId="07AEF07A" w14:textId="77777777" w:rsidR="00451ECB" w:rsidRDefault="00451ECB" w:rsidP="00451EC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Small Kitchenette</w:t>
            </w:r>
          </w:p>
        </w:tc>
        <w:tc>
          <w:tcPr>
            <w:tcW w:w="1511" w:type="dxa"/>
          </w:tcPr>
          <w:p w14:paraId="5D4C3F5A" w14:textId="17A43C7A"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r w:rsidRPr="008B1BE6">
              <w:rPr>
                <w:rFonts w:asciiTheme="minorHAnsi" w:hAnsiTheme="minorHAnsi" w:cstheme="minorHAnsi"/>
                <w:snapToGrid w:val="0"/>
                <w:sz w:val="20"/>
                <w:szCs w:val="20"/>
              </w:rPr>
              <w:t>4.4</w:t>
            </w:r>
          </w:p>
        </w:tc>
        <w:tc>
          <w:tcPr>
            <w:tcW w:w="2066" w:type="dxa"/>
          </w:tcPr>
          <w:p w14:paraId="38D5F7D4"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c>
          <w:tcPr>
            <w:tcW w:w="2410" w:type="dxa"/>
          </w:tcPr>
          <w:p w14:paraId="68592FA5" w14:textId="77777777" w:rsidR="00451ECB" w:rsidRPr="00B61DC3" w:rsidRDefault="00451ECB" w:rsidP="00451ECB">
            <w:pPr>
              <w:widowControl w:val="0"/>
              <w:spacing w:before="240" w:line="240" w:lineRule="exact"/>
              <w:jc w:val="both"/>
              <w:rPr>
                <w:rFonts w:asciiTheme="minorHAnsi" w:hAnsiTheme="minorHAnsi" w:cstheme="minorHAnsi"/>
                <w:snapToGrid w:val="0"/>
                <w:sz w:val="20"/>
                <w:szCs w:val="20"/>
              </w:rPr>
            </w:pPr>
          </w:p>
        </w:tc>
      </w:tr>
      <w:tr w:rsidR="00FC4910" w:rsidRPr="00020A49" w14:paraId="30D33B82" w14:textId="4085C55A" w:rsidTr="00FC4910">
        <w:trPr>
          <w:trHeight w:val="510"/>
        </w:trPr>
        <w:tc>
          <w:tcPr>
            <w:tcW w:w="9214" w:type="dxa"/>
            <w:gridSpan w:val="5"/>
            <w:shd w:val="clear" w:color="auto" w:fill="D9D9D9" w:themeFill="background1" w:themeFillShade="D9"/>
          </w:tcPr>
          <w:p w14:paraId="66F0E390" w14:textId="60F1B08C" w:rsidR="00FC4910" w:rsidRPr="00020A49" w:rsidRDefault="00FC4910" w:rsidP="00FC4910">
            <w:pPr>
              <w:widowControl w:val="0"/>
              <w:spacing w:before="240" w:line="240" w:lineRule="exact"/>
              <w:jc w:val="both"/>
              <w:rPr>
                <w:rFonts w:ascii="Calibri" w:hAnsi="Calibri" w:cs="Calibri"/>
                <w:b/>
                <w:bCs/>
                <w:color w:val="000000"/>
              </w:rPr>
            </w:pPr>
            <w:r w:rsidRPr="00020A49">
              <w:rPr>
                <w:rFonts w:ascii="Calibri" w:hAnsi="Calibri" w:cs="Calibri"/>
                <w:b/>
                <w:bCs/>
                <w:color w:val="000000"/>
              </w:rPr>
              <w:t>Fibreglass Water Tanks and Ancillary Systems</w:t>
            </w:r>
          </w:p>
        </w:tc>
      </w:tr>
      <w:tr w:rsidR="00FC4910" w:rsidRPr="00B61DC3" w14:paraId="1BAF0613" w14:textId="4256EB4C" w:rsidTr="00FC4910">
        <w:trPr>
          <w:trHeight w:val="510"/>
        </w:trPr>
        <w:tc>
          <w:tcPr>
            <w:tcW w:w="665" w:type="dxa"/>
          </w:tcPr>
          <w:p w14:paraId="329EB78E"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3.1</w:t>
            </w:r>
          </w:p>
        </w:tc>
        <w:tc>
          <w:tcPr>
            <w:tcW w:w="2562" w:type="dxa"/>
            <w:vAlign w:val="center"/>
          </w:tcPr>
          <w:p w14:paraId="0DF48773" w14:textId="300EFEC3" w:rsidR="00FC4910" w:rsidRDefault="00451ECB" w:rsidP="00FC4910">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 xml:space="preserve">Sketch of the planned </w:t>
            </w:r>
            <w:r w:rsidRPr="00451ECB">
              <w:rPr>
                <w:rFonts w:ascii="Calibri" w:hAnsi="Calibri" w:cs="Calibri"/>
                <w:color w:val="000000"/>
                <w:lang w:eastAsia="en-GB"/>
              </w:rPr>
              <w:t>Water Tanks and Ancillary Systems</w:t>
            </w:r>
            <w:r>
              <w:rPr>
                <w:rFonts w:ascii="Calibri" w:hAnsi="Calibri" w:cs="Calibri"/>
                <w:color w:val="000000"/>
                <w:lang w:eastAsia="en-GB"/>
              </w:rPr>
              <w:t xml:space="preserve"> </w:t>
            </w:r>
          </w:p>
        </w:tc>
        <w:tc>
          <w:tcPr>
            <w:tcW w:w="1511" w:type="dxa"/>
          </w:tcPr>
          <w:p w14:paraId="78FCF77A" w14:textId="4E95CDE3" w:rsidR="00FC4910" w:rsidRPr="00B61DC3" w:rsidRDefault="00451ECB"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4.5</w:t>
            </w:r>
          </w:p>
        </w:tc>
        <w:tc>
          <w:tcPr>
            <w:tcW w:w="2066" w:type="dxa"/>
          </w:tcPr>
          <w:p w14:paraId="56491DEE"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B8D903D" w14:textId="09F7C1D7" w:rsidR="00FC4910" w:rsidRPr="00B61DC3" w:rsidRDefault="00451ECB"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Indicate document number by Warranted Engineer.</w:t>
            </w:r>
          </w:p>
        </w:tc>
      </w:tr>
      <w:tr w:rsidR="00FC4910" w:rsidRPr="00020A49" w14:paraId="1CFD20E5" w14:textId="0FB7DF49" w:rsidTr="00FC4910">
        <w:trPr>
          <w:trHeight w:val="510"/>
        </w:trPr>
        <w:tc>
          <w:tcPr>
            <w:tcW w:w="9214" w:type="dxa"/>
            <w:gridSpan w:val="5"/>
            <w:shd w:val="clear" w:color="auto" w:fill="D9D9D9" w:themeFill="background1" w:themeFillShade="D9"/>
          </w:tcPr>
          <w:p w14:paraId="1BFD9E4E" w14:textId="3AAF5386" w:rsidR="00FC4910" w:rsidRPr="00020A49" w:rsidRDefault="00FC4910" w:rsidP="00FC4910">
            <w:pPr>
              <w:widowControl w:val="0"/>
              <w:spacing w:before="240" w:line="240" w:lineRule="exact"/>
              <w:jc w:val="both"/>
              <w:rPr>
                <w:rFonts w:ascii="Calibri" w:hAnsi="Calibri" w:cs="Calibri"/>
                <w:b/>
                <w:bCs/>
                <w:color w:val="000000"/>
              </w:rPr>
            </w:pPr>
            <w:r w:rsidRPr="00020A49">
              <w:rPr>
                <w:rFonts w:ascii="Calibri" w:hAnsi="Calibri" w:cs="Calibri"/>
                <w:b/>
                <w:bCs/>
                <w:color w:val="000000"/>
              </w:rPr>
              <w:t>Equipment for the Foods Stores, Treatment Room, Vivaria etc</w:t>
            </w:r>
          </w:p>
        </w:tc>
      </w:tr>
      <w:tr w:rsidR="00FC4910" w:rsidRPr="00B61DC3" w14:paraId="6C79C985" w14:textId="6BAEE54F" w:rsidTr="00FC4910">
        <w:trPr>
          <w:trHeight w:val="510"/>
        </w:trPr>
        <w:tc>
          <w:tcPr>
            <w:tcW w:w="665" w:type="dxa"/>
          </w:tcPr>
          <w:p w14:paraId="35E3B5D4"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w:t>
            </w:r>
          </w:p>
        </w:tc>
        <w:tc>
          <w:tcPr>
            <w:tcW w:w="2562" w:type="dxa"/>
            <w:vAlign w:val="center"/>
          </w:tcPr>
          <w:p w14:paraId="7BC3482D"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Fridge </w:t>
            </w:r>
            <w:r w:rsidRPr="00211E78">
              <w:rPr>
                <w:rFonts w:ascii="Calibri" w:hAnsi="Calibri" w:cs="Calibri"/>
                <w:b/>
                <w:bCs/>
                <w:color w:val="000000"/>
                <w:lang w:eastAsia="en-GB"/>
              </w:rPr>
              <w:t>for Foods Store</w:t>
            </w:r>
          </w:p>
        </w:tc>
        <w:tc>
          <w:tcPr>
            <w:tcW w:w="1511" w:type="dxa"/>
          </w:tcPr>
          <w:p w14:paraId="0DB4CF1A"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4.6</w:t>
            </w:r>
          </w:p>
        </w:tc>
        <w:tc>
          <w:tcPr>
            <w:tcW w:w="2066" w:type="dxa"/>
          </w:tcPr>
          <w:p w14:paraId="21633487"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FC491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4CC1A658" w14:textId="26315F23" w:rsidTr="00FC4910">
        <w:trPr>
          <w:trHeight w:val="510"/>
        </w:trPr>
        <w:tc>
          <w:tcPr>
            <w:tcW w:w="665" w:type="dxa"/>
          </w:tcPr>
          <w:p w14:paraId="1734F28C"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w:t>
            </w:r>
          </w:p>
        </w:tc>
        <w:tc>
          <w:tcPr>
            <w:tcW w:w="2562" w:type="dxa"/>
            <w:vAlign w:val="center"/>
          </w:tcPr>
          <w:p w14:paraId="6549A8D1"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Chest freezer</w:t>
            </w:r>
            <w:r w:rsidRPr="00211E78">
              <w:rPr>
                <w:rFonts w:ascii="Calibri" w:hAnsi="Calibri" w:cs="Calibri"/>
                <w:b/>
                <w:bCs/>
                <w:color w:val="000000"/>
                <w:lang w:eastAsia="en-GB"/>
              </w:rPr>
              <w:t xml:space="preserve"> for Foods Store</w:t>
            </w:r>
          </w:p>
        </w:tc>
        <w:tc>
          <w:tcPr>
            <w:tcW w:w="1511" w:type="dxa"/>
          </w:tcPr>
          <w:p w14:paraId="55DE507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1A1A8556"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4E4BEAA0" w14:textId="6E14EBD2" w:rsidTr="00FC4910">
        <w:trPr>
          <w:trHeight w:val="510"/>
        </w:trPr>
        <w:tc>
          <w:tcPr>
            <w:tcW w:w="665" w:type="dxa"/>
          </w:tcPr>
          <w:p w14:paraId="3C1751E4"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4.3</w:t>
            </w:r>
          </w:p>
        </w:tc>
        <w:tc>
          <w:tcPr>
            <w:tcW w:w="2562" w:type="dxa"/>
            <w:vAlign w:val="center"/>
          </w:tcPr>
          <w:p w14:paraId="65AD5C16"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Chest freezer (for dead animals)</w:t>
            </w:r>
            <w:r>
              <w:rPr>
                <w:rFonts w:ascii="Calibri" w:hAnsi="Calibri" w:cs="Calibri"/>
                <w:color w:val="000000"/>
                <w:lang w:eastAsia="en-GB"/>
              </w:rPr>
              <w:t xml:space="preserve"> </w:t>
            </w:r>
            <w:r w:rsidRPr="00211E78">
              <w:rPr>
                <w:rFonts w:ascii="Calibri" w:hAnsi="Calibri" w:cs="Calibri"/>
                <w:b/>
                <w:bCs/>
                <w:color w:val="000000"/>
                <w:lang w:eastAsia="en-GB"/>
              </w:rPr>
              <w:t>for Foods Store</w:t>
            </w:r>
          </w:p>
        </w:tc>
        <w:tc>
          <w:tcPr>
            <w:tcW w:w="1511" w:type="dxa"/>
          </w:tcPr>
          <w:p w14:paraId="46B2A40A"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0E73473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33A7C56F"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609CE576" w14:textId="464E0DC3" w:rsidTr="00FC4910">
        <w:trPr>
          <w:trHeight w:val="510"/>
        </w:trPr>
        <w:tc>
          <w:tcPr>
            <w:tcW w:w="665" w:type="dxa"/>
          </w:tcPr>
          <w:p w14:paraId="5174D18B"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4.4</w:t>
            </w:r>
          </w:p>
        </w:tc>
        <w:tc>
          <w:tcPr>
            <w:tcW w:w="2562" w:type="dxa"/>
            <w:vAlign w:val="center"/>
          </w:tcPr>
          <w:p w14:paraId="09979E09"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table</w:t>
            </w:r>
            <w:r w:rsidRPr="00211E78">
              <w:rPr>
                <w:rFonts w:ascii="Calibri" w:hAnsi="Calibri" w:cs="Calibri"/>
                <w:b/>
                <w:bCs/>
                <w:color w:val="000000"/>
                <w:lang w:eastAsia="en-GB"/>
              </w:rPr>
              <w:t xml:space="preserve"> for Foods Store</w:t>
            </w:r>
          </w:p>
        </w:tc>
        <w:tc>
          <w:tcPr>
            <w:tcW w:w="1511" w:type="dxa"/>
          </w:tcPr>
          <w:p w14:paraId="18967F43"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23528F2C"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3B72D4E5"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5472F913" w14:textId="3F5E33FA" w:rsidTr="00FC4910">
        <w:trPr>
          <w:trHeight w:val="510"/>
        </w:trPr>
        <w:tc>
          <w:tcPr>
            <w:tcW w:w="665" w:type="dxa"/>
          </w:tcPr>
          <w:p w14:paraId="7E1BBB93"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4.5</w:t>
            </w:r>
          </w:p>
        </w:tc>
        <w:tc>
          <w:tcPr>
            <w:tcW w:w="2562" w:type="dxa"/>
            <w:vAlign w:val="center"/>
          </w:tcPr>
          <w:p w14:paraId="08F80332"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Bin</w:t>
            </w:r>
            <w:r w:rsidRPr="00211E78">
              <w:rPr>
                <w:rFonts w:ascii="Calibri" w:hAnsi="Calibri" w:cs="Calibri"/>
                <w:b/>
                <w:bCs/>
                <w:color w:val="000000"/>
                <w:lang w:eastAsia="en-GB"/>
              </w:rPr>
              <w:t xml:space="preserve"> for Foods Store</w:t>
            </w:r>
          </w:p>
        </w:tc>
        <w:tc>
          <w:tcPr>
            <w:tcW w:w="1511" w:type="dxa"/>
          </w:tcPr>
          <w:p w14:paraId="2D9F5454"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3303545D"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BFCCF0C"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4F36A3D" w14:textId="4C9FAEF0" w:rsidTr="00FC4910">
        <w:trPr>
          <w:trHeight w:val="510"/>
        </w:trPr>
        <w:tc>
          <w:tcPr>
            <w:tcW w:w="665" w:type="dxa"/>
          </w:tcPr>
          <w:p w14:paraId="59CA309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4.6</w:t>
            </w:r>
          </w:p>
        </w:tc>
        <w:tc>
          <w:tcPr>
            <w:tcW w:w="2562" w:type="dxa"/>
            <w:vAlign w:val="center"/>
          </w:tcPr>
          <w:p w14:paraId="3CB6A66F"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Cutting Board Nylon</w:t>
            </w:r>
            <w:r>
              <w:rPr>
                <w:rFonts w:ascii="Calibri" w:hAnsi="Calibri" w:cs="Calibri"/>
                <w:color w:val="000000"/>
                <w:lang w:eastAsia="en-GB"/>
              </w:rPr>
              <w:t xml:space="preserve"> </w:t>
            </w:r>
            <w:r w:rsidRPr="00211E78">
              <w:rPr>
                <w:rFonts w:ascii="Calibri" w:hAnsi="Calibri" w:cs="Calibri"/>
                <w:b/>
                <w:bCs/>
                <w:color w:val="000000"/>
                <w:lang w:eastAsia="en-GB"/>
              </w:rPr>
              <w:t>for Foods Store</w:t>
            </w:r>
          </w:p>
        </w:tc>
        <w:tc>
          <w:tcPr>
            <w:tcW w:w="1511" w:type="dxa"/>
          </w:tcPr>
          <w:p w14:paraId="461BD627"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185D3295"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5071424"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002C6EC" w14:textId="1B9C7296" w:rsidTr="00FC4910">
        <w:trPr>
          <w:trHeight w:val="510"/>
        </w:trPr>
        <w:tc>
          <w:tcPr>
            <w:tcW w:w="665" w:type="dxa"/>
          </w:tcPr>
          <w:p w14:paraId="793F785A"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4.7</w:t>
            </w:r>
          </w:p>
        </w:tc>
        <w:tc>
          <w:tcPr>
            <w:tcW w:w="2562" w:type="dxa"/>
            <w:vAlign w:val="center"/>
          </w:tcPr>
          <w:p w14:paraId="12F91EDE"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Knives includ</w:t>
            </w:r>
            <w:r>
              <w:rPr>
                <w:rFonts w:ascii="Calibri" w:hAnsi="Calibri" w:cs="Calibri"/>
                <w:color w:val="000000"/>
                <w:lang w:eastAsia="en-GB"/>
              </w:rPr>
              <w:t xml:space="preserve">ing </w:t>
            </w:r>
            <w:r w:rsidRPr="00211E78">
              <w:rPr>
                <w:rFonts w:ascii="Calibri" w:hAnsi="Calibri" w:cs="Calibri"/>
                <w:color w:val="000000"/>
                <w:lang w:eastAsia="en-GB"/>
              </w:rPr>
              <w:t>knife sharpener and plastic containers)</w:t>
            </w:r>
            <w:r w:rsidRPr="00211E78">
              <w:rPr>
                <w:rFonts w:ascii="Calibri" w:hAnsi="Calibri" w:cs="Calibri"/>
                <w:b/>
                <w:bCs/>
                <w:color w:val="000000"/>
                <w:lang w:eastAsia="en-GB"/>
              </w:rPr>
              <w:t xml:space="preserve"> for Foods Store</w:t>
            </w:r>
          </w:p>
        </w:tc>
        <w:tc>
          <w:tcPr>
            <w:tcW w:w="1511" w:type="dxa"/>
          </w:tcPr>
          <w:p w14:paraId="7A21DC0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6714D7F2"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5BE49F3C"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5121BC6" w14:textId="6CBDAA38" w:rsidTr="00FC4910">
        <w:trPr>
          <w:trHeight w:val="510"/>
        </w:trPr>
        <w:tc>
          <w:tcPr>
            <w:tcW w:w="665" w:type="dxa"/>
          </w:tcPr>
          <w:p w14:paraId="0595FF37"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4.8</w:t>
            </w:r>
          </w:p>
        </w:tc>
        <w:tc>
          <w:tcPr>
            <w:tcW w:w="2562" w:type="dxa"/>
            <w:vAlign w:val="center"/>
          </w:tcPr>
          <w:p w14:paraId="666C8C4A"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Sink</w:t>
            </w:r>
            <w:r w:rsidRPr="00211E78">
              <w:rPr>
                <w:rFonts w:ascii="Calibri" w:hAnsi="Calibri" w:cs="Calibri"/>
                <w:b/>
                <w:bCs/>
                <w:color w:val="000000"/>
                <w:lang w:eastAsia="en-GB"/>
              </w:rPr>
              <w:t xml:space="preserve"> for Foods Store</w:t>
            </w:r>
          </w:p>
        </w:tc>
        <w:tc>
          <w:tcPr>
            <w:tcW w:w="1511" w:type="dxa"/>
          </w:tcPr>
          <w:p w14:paraId="6D4EDA1A"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0224CD41"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433815FD"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56844CEC" w14:textId="59B05743" w:rsidTr="00FC4910">
        <w:trPr>
          <w:trHeight w:val="510"/>
        </w:trPr>
        <w:tc>
          <w:tcPr>
            <w:tcW w:w="665" w:type="dxa"/>
          </w:tcPr>
          <w:p w14:paraId="22C02604"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4.9</w:t>
            </w:r>
          </w:p>
        </w:tc>
        <w:tc>
          <w:tcPr>
            <w:tcW w:w="2562" w:type="dxa"/>
            <w:vAlign w:val="center"/>
          </w:tcPr>
          <w:p w14:paraId="407F2BF0"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Wash hand basin</w:t>
            </w:r>
            <w:r w:rsidRPr="00211E78">
              <w:rPr>
                <w:rFonts w:ascii="Calibri" w:hAnsi="Calibri" w:cs="Calibri"/>
                <w:b/>
                <w:bCs/>
                <w:color w:val="000000"/>
                <w:lang w:eastAsia="en-GB"/>
              </w:rPr>
              <w:t xml:space="preserve"> for Foods Store</w:t>
            </w:r>
          </w:p>
        </w:tc>
        <w:tc>
          <w:tcPr>
            <w:tcW w:w="1511" w:type="dxa"/>
          </w:tcPr>
          <w:p w14:paraId="69C570C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13A5CCC2"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5D1082B3"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72A6CA1" w14:textId="5D72F34E" w:rsidTr="00FC4910">
        <w:trPr>
          <w:trHeight w:val="510"/>
        </w:trPr>
        <w:tc>
          <w:tcPr>
            <w:tcW w:w="665" w:type="dxa"/>
          </w:tcPr>
          <w:p w14:paraId="2C87D047"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4.10</w:t>
            </w:r>
          </w:p>
        </w:tc>
        <w:tc>
          <w:tcPr>
            <w:tcW w:w="2562" w:type="dxa"/>
            <w:vAlign w:val="center"/>
          </w:tcPr>
          <w:p w14:paraId="714E05C3"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Thawing out board</w:t>
            </w:r>
            <w:r w:rsidRPr="00211E78">
              <w:rPr>
                <w:rFonts w:ascii="Calibri" w:hAnsi="Calibri" w:cs="Calibri"/>
                <w:b/>
                <w:bCs/>
                <w:color w:val="000000"/>
                <w:lang w:eastAsia="en-GB"/>
              </w:rPr>
              <w:t xml:space="preserve"> for Foods Store</w:t>
            </w:r>
          </w:p>
        </w:tc>
        <w:tc>
          <w:tcPr>
            <w:tcW w:w="1511" w:type="dxa"/>
          </w:tcPr>
          <w:p w14:paraId="593FFF1A"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3664F3C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DECCEDB"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5FCE0FC1" w14:textId="20C86108" w:rsidTr="00FC4910">
        <w:trPr>
          <w:trHeight w:val="510"/>
        </w:trPr>
        <w:tc>
          <w:tcPr>
            <w:tcW w:w="665" w:type="dxa"/>
          </w:tcPr>
          <w:p w14:paraId="01960A59"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lastRenderedPageBreak/>
              <w:t>4.11</w:t>
            </w:r>
          </w:p>
        </w:tc>
        <w:tc>
          <w:tcPr>
            <w:tcW w:w="2562" w:type="dxa"/>
            <w:vAlign w:val="center"/>
          </w:tcPr>
          <w:p w14:paraId="7417B219"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Storage Shelving Racks</w:t>
            </w:r>
            <w:r w:rsidRPr="00211E78">
              <w:rPr>
                <w:rFonts w:ascii="Calibri" w:hAnsi="Calibri" w:cs="Calibri"/>
                <w:b/>
                <w:bCs/>
                <w:color w:val="000000"/>
                <w:lang w:eastAsia="en-GB"/>
              </w:rPr>
              <w:t xml:space="preserve"> </w:t>
            </w:r>
            <w:r>
              <w:rPr>
                <w:rFonts w:ascii="Calibri" w:hAnsi="Calibri" w:cs="Calibri"/>
                <w:b/>
                <w:bCs/>
                <w:color w:val="000000"/>
                <w:lang w:eastAsia="en-GB"/>
              </w:rPr>
              <w:t xml:space="preserve">for </w:t>
            </w:r>
            <w:r w:rsidRPr="00211E78">
              <w:rPr>
                <w:rFonts w:ascii="Calibri" w:hAnsi="Calibri" w:cs="Calibri"/>
                <w:b/>
                <w:bCs/>
                <w:color w:val="000000"/>
                <w:lang w:eastAsia="en-GB"/>
              </w:rPr>
              <w:t>Equipment and Dry Food Store</w:t>
            </w:r>
          </w:p>
        </w:tc>
        <w:tc>
          <w:tcPr>
            <w:tcW w:w="1511" w:type="dxa"/>
          </w:tcPr>
          <w:p w14:paraId="4C186B02"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7DB82769"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423F2F98"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53D97B21" w14:textId="0D11C332" w:rsidTr="00FC4910">
        <w:trPr>
          <w:trHeight w:val="510"/>
        </w:trPr>
        <w:tc>
          <w:tcPr>
            <w:tcW w:w="665" w:type="dxa"/>
          </w:tcPr>
          <w:p w14:paraId="7F3F4BC1"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4.12</w:t>
            </w:r>
          </w:p>
        </w:tc>
        <w:tc>
          <w:tcPr>
            <w:tcW w:w="2562" w:type="dxa"/>
            <w:vAlign w:val="center"/>
          </w:tcPr>
          <w:p w14:paraId="3A4A39DA"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Vivaria </w:t>
            </w:r>
            <w:r>
              <w:rPr>
                <w:rFonts w:ascii="Calibri" w:hAnsi="Calibri" w:cs="Calibri"/>
                <w:color w:val="000000"/>
                <w:lang w:eastAsia="en-GB"/>
              </w:rPr>
              <w:t>for Reptalian Room and treatment room</w:t>
            </w:r>
          </w:p>
        </w:tc>
        <w:tc>
          <w:tcPr>
            <w:tcW w:w="1511" w:type="dxa"/>
          </w:tcPr>
          <w:p w14:paraId="4C9A3B15"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78BD9691"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7D7A1AF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B77F407" w14:textId="506A8D91" w:rsidTr="00FC4910">
        <w:trPr>
          <w:trHeight w:val="510"/>
        </w:trPr>
        <w:tc>
          <w:tcPr>
            <w:tcW w:w="665" w:type="dxa"/>
          </w:tcPr>
          <w:p w14:paraId="59558D69"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4.13</w:t>
            </w:r>
          </w:p>
        </w:tc>
        <w:tc>
          <w:tcPr>
            <w:tcW w:w="2562" w:type="dxa"/>
            <w:vAlign w:val="center"/>
          </w:tcPr>
          <w:p w14:paraId="421EC89D"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Vivaria </w:t>
            </w:r>
            <w:r>
              <w:rPr>
                <w:rFonts w:ascii="Calibri" w:hAnsi="Calibri" w:cs="Calibri"/>
                <w:color w:val="000000"/>
                <w:lang w:eastAsia="en-GB"/>
              </w:rPr>
              <w:t xml:space="preserve">for </w:t>
            </w:r>
            <w:r w:rsidRPr="00211E78">
              <w:rPr>
                <w:rFonts w:ascii="Calibri" w:hAnsi="Calibri" w:cs="Calibri"/>
                <w:b/>
                <w:bCs/>
                <w:color w:val="000000"/>
                <w:lang w:eastAsia="en-GB"/>
              </w:rPr>
              <w:t>Mammalian Room</w:t>
            </w:r>
            <w:r>
              <w:rPr>
                <w:rFonts w:ascii="Calibri" w:hAnsi="Calibri" w:cs="Calibri"/>
                <w:b/>
                <w:bCs/>
                <w:color w:val="000000"/>
                <w:lang w:eastAsia="en-GB"/>
              </w:rPr>
              <w:t xml:space="preserve"> </w:t>
            </w:r>
            <w:r>
              <w:rPr>
                <w:rFonts w:ascii="Calibri" w:hAnsi="Calibri" w:cs="Calibri"/>
                <w:color w:val="000000"/>
                <w:lang w:eastAsia="en-GB"/>
              </w:rPr>
              <w:t>and treatment room</w:t>
            </w:r>
          </w:p>
        </w:tc>
        <w:tc>
          <w:tcPr>
            <w:tcW w:w="1511" w:type="dxa"/>
          </w:tcPr>
          <w:p w14:paraId="3203163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4A4C20BA"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2C5C0E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240A31BA" w14:textId="1787285B" w:rsidTr="00FC4910">
        <w:trPr>
          <w:trHeight w:val="510"/>
        </w:trPr>
        <w:tc>
          <w:tcPr>
            <w:tcW w:w="665" w:type="dxa"/>
          </w:tcPr>
          <w:p w14:paraId="03D9854A"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4.14</w:t>
            </w:r>
          </w:p>
        </w:tc>
        <w:tc>
          <w:tcPr>
            <w:tcW w:w="2562" w:type="dxa"/>
            <w:vAlign w:val="center"/>
          </w:tcPr>
          <w:p w14:paraId="4ADB2C11"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table</w:t>
            </w:r>
            <w:r>
              <w:rPr>
                <w:rFonts w:ascii="Calibri" w:hAnsi="Calibri" w:cs="Calibri"/>
                <w:color w:val="000000"/>
                <w:lang w:eastAsia="en-GB"/>
              </w:rPr>
              <w:t xml:space="preserve"> for treatment room</w:t>
            </w:r>
          </w:p>
        </w:tc>
        <w:tc>
          <w:tcPr>
            <w:tcW w:w="1511" w:type="dxa"/>
          </w:tcPr>
          <w:p w14:paraId="55366D41"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6F2472E8"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3723DFE2"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F52D6AD" w14:textId="7650BD1C" w:rsidTr="00FC4910">
        <w:trPr>
          <w:trHeight w:val="510"/>
        </w:trPr>
        <w:tc>
          <w:tcPr>
            <w:tcW w:w="665" w:type="dxa"/>
          </w:tcPr>
          <w:p w14:paraId="3622819D"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4.15</w:t>
            </w:r>
          </w:p>
        </w:tc>
        <w:tc>
          <w:tcPr>
            <w:tcW w:w="2562" w:type="dxa"/>
            <w:vAlign w:val="center"/>
          </w:tcPr>
          <w:p w14:paraId="64D34417"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Cabinet glass/unit</w:t>
            </w:r>
            <w:r>
              <w:rPr>
                <w:rFonts w:ascii="Calibri" w:hAnsi="Calibri" w:cs="Calibri"/>
                <w:color w:val="000000"/>
                <w:lang w:eastAsia="en-GB"/>
              </w:rPr>
              <w:t xml:space="preserve"> for treatment room</w:t>
            </w:r>
          </w:p>
        </w:tc>
        <w:tc>
          <w:tcPr>
            <w:tcW w:w="1511" w:type="dxa"/>
          </w:tcPr>
          <w:p w14:paraId="17E82151"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4B0E8B97"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273DD7A"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3D45FF1" w14:textId="02044001" w:rsidTr="00FC4910">
        <w:trPr>
          <w:trHeight w:val="510"/>
        </w:trPr>
        <w:tc>
          <w:tcPr>
            <w:tcW w:w="665" w:type="dxa"/>
          </w:tcPr>
          <w:p w14:paraId="680271CD"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4.16</w:t>
            </w:r>
          </w:p>
        </w:tc>
        <w:tc>
          <w:tcPr>
            <w:tcW w:w="2562" w:type="dxa"/>
            <w:vAlign w:val="center"/>
          </w:tcPr>
          <w:p w14:paraId="40D4C633"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Small refrigerator</w:t>
            </w:r>
            <w:r>
              <w:rPr>
                <w:rFonts w:ascii="Calibri" w:hAnsi="Calibri" w:cs="Calibri"/>
                <w:color w:val="000000"/>
                <w:lang w:eastAsia="en-GB"/>
              </w:rPr>
              <w:t xml:space="preserve"> for treatment room</w:t>
            </w:r>
          </w:p>
        </w:tc>
        <w:tc>
          <w:tcPr>
            <w:tcW w:w="1511" w:type="dxa"/>
          </w:tcPr>
          <w:p w14:paraId="3DC46E9D"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1D27FCB5"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7818200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4DAEE6F6" w14:textId="5092B40B" w:rsidTr="00FC4910">
        <w:trPr>
          <w:trHeight w:val="510"/>
        </w:trPr>
        <w:tc>
          <w:tcPr>
            <w:tcW w:w="665" w:type="dxa"/>
          </w:tcPr>
          <w:p w14:paraId="7571716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4.17</w:t>
            </w:r>
          </w:p>
        </w:tc>
        <w:tc>
          <w:tcPr>
            <w:tcW w:w="2562" w:type="dxa"/>
            <w:vAlign w:val="center"/>
          </w:tcPr>
          <w:p w14:paraId="1C182F86"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treatment/examination table</w:t>
            </w:r>
            <w:r>
              <w:rPr>
                <w:rFonts w:ascii="Calibri" w:hAnsi="Calibri" w:cs="Calibri"/>
                <w:color w:val="000000"/>
                <w:lang w:eastAsia="en-GB"/>
              </w:rPr>
              <w:t xml:space="preserve"> for treatment room</w:t>
            </w:r>
          </w:p>
        </w:tc>
        <w:tc>
          <w:tcPr>
            <w:tcW w:w="1511" w:type="dxa"/>
          </w:tcPr>
          <w:p w14:paraId="66E3D6A8"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5066FF8F"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2711FD9D"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8778AA7" w14:textId="783B2DEC" w:rsidTr="00FC4910">
        <w:trPr>
          <w:trHeight w:val="510"/>
        </w:trPr>
        <w:tc>
          <w:tcPr>
            <w:tcW w:w="665" w:type="dxa"/>
          </w:tcPr>
          <w:p w14:paraId="49DF55D7"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4.18</w:t>
            </w:r>
          </w:p>
        </w:tc>
        <w:tc>
          <w:tcPr>
            <w:tcW w:w="2562" w:type="dxa"/>
            <w:vAlign w:val="center"/>
          </w:tcPr>
          <w:p w14:paraId="17ECF738"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Surgical equipment </w:t>
            </w:r>
            <w:r>
              <w:rPr>
                <w:rFonts w:ascii="Calibri" w:hAnsi="Calibri" w:cs="Calibri"/>
                <w:color w:val="000000"/>
                <w:lang w:eastAsia="en-GB"/>
              </w:rPr>
              <w:t>for treatment room</w:t>
            </w:r>
          </w:p>
        </w:tc>
        <w:tc>
          <w:tcPr>
            <w:tcW w:w="1511" w:type="dxa"/>
          </w:tcPr>
          <w:p w14:paraId="78D4D836"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7C8E936B"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15DB84A"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54CCB2B" w14:textId="5373A49B" w:rsidTr="00FC4910">
        <w:trPr>
          <w:trHeight w:val="510"/>
        </w:trPr>
        <w:tc>
          <w:tcPr>
            <w:tcW w:w="665" w:type="dxa"/>
          </w:tcPr>
          <w:p w14:paraId="3D0EE609"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4.19</w:t>
            </w:r>
          </w:p>
        </w:tc>
        <w:tc>
          <w:tcPr>
            <w:tcW w:w="2562" w:type="dxa"/>
            <w:vAlign w:val="center"/>
          </w:tcPr>
          <w:p w14:paraId="7F9BB80A"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Saddle Stool</w:t>
            </w:r>
            <w:r>
              <w:rPr>
                <w:rFonts w:ascii="Calibri" w:hAnsi="Calibri" w:cs="Calibri"/>
                <w:color w:val="000000"/>
                <w:lang w:eastAsia="en-GB"/>
              </w:rPr>
              <w:t xml:space="preserve"> for treatment room</w:t>
            </w:r>
          </w:p>
        </w:tc>
        <w:tc>
          <w:tcPr>
            <w:tcW w:w="1511" w:type="dxa"/>
          </w:tcPr>
          <w:p w14:paraId="13F0507F"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7DDACC8C"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67EB138"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2C508888" w14:textId="15615BD5" w:rsidTr="00FC4910">
        <w:trPr>
          <w:trHeight w:val="510"/>
        </w:trPr>
        <w:tc>
          <w:tcPr>
            <w:tcW w:w="665" w:type="dxa"/>
          </w:tcPr>
          <w:p w14:paraId="6E1AD87B"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4.20</w:t>
            </w:r>
          </w:p>
        </w:tc>
        <w:tc>
          <w:tcPr>
            <w:tcW w:w="2562" w:type="dxa"/>
            <w:vAlign w:val="center"/>
          </w:tcPr>
          <w:p w14:paraId="16EFD8CD"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Inspection Light lamp Mobile</w:t>
            </w:r>
            <w:r>
              <w:rPr>
                <w:rFonts w:ascii="Calibri" w:hAnsi="Calibri" w:cs="Calibri"/>
                <w:color w:val="000000"/>
                <w:lang w:eastAsia="en-GB"/>
              </w:rPr>
              <w:t xml:space="preserve"> for treatment room</w:t>
            </w:r>
          </w:p>
        </w:tc>
        <w:tc>
          <w:tcPr>
            <w:tcW w:w="1511" w:type="dxa"/>
          </w:tcPr>
          <w:p w14:paraId="0A5CFC87"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0E99B7F1"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530CAD7B"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11F12A49" w14:textId="28681CE1" w:rsidTr="00FC4910">
        <w:trPr>
          <w:trHeight w:val="510"/>
        </w:trPr>
        <w:tc>
          <w:tcPr>
            <w:tcW w:w="665" w:type="dxa"/>
          </w:tcPr>
          <w:p w14:paraId="289299CE"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4.21</w:t>
            </w:r>
          </w:p>
        </w:tc>
        <w:tc>
          <w:tcPr>
            <w:tcW w:w="2562" w:type="dxa"/>
            <w:vAlign w:val="center"/>
          </w:tcPr>
          <w:p w14:paraId="1B2349DB"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Inspection Light Lamp Wall-mounted</w:t>
            </w:r>
            <w:r>
              <w:rPr>
                <w:rFonts w:ascii="Calibri" w:hAnsi="Calibri" w:cs="Calibri"/>
                <w:color w:val="000000"/>
                <w:lang w:eastAsia="en-GB"/>
              </w:rPr>
              <w:t xml:space="preserve"> for treatment room</w:t>
            </w:r>
          </w:p>
        </w:tc>
        <w:tc>
          <w:tcPr>
            <w:tcW w:w="1511" w:type="dxa"/>
          </w:tcPr>
          <w:p w14:paraId="33D51E1E"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35342A62"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3D28AB5F"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3320E657" w14:textId="5C4327DD" w:rsidTr="00FC4910">
        <w:trPr>
          <w:trHeight w:val="510"/>
        </w:trPr>
        <w:tc>
          <w:tcPr>
            <w:tcW w:w="665" w:type="dxa"/>
          </w:tcPr>
          <w:p w14:paraId="6BEFEDA3"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4.22</w:t>
            </w:r>
          </w:p>
        </w:tc>
        <w:tc>
          <w:tcPr>
            <w:tcW w:w="2562" w:type="dxa"/>
            <w:vAlign w:val="center"/>
          </w:tcPr>
          <w:p w14:paraId="6E7C6C1D"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trolley</w:t>
            </w:r>
            <w:r>
              <w:rPr>
                <w:rFonts w:ascii="Calibri" w:hAnsi="Calibri" w:cs="Calibri"/>
                <w:color w:val="000000"/>
                <w:lang w:eastAsia="en-GB"/>
              </w:rPr>
              <w:t xml:space="preserve"> for treatment room</w:t>
            </w:r>
          </w:p>
        </w:tc>
        <w:tc>
          <w:tcPr>
            <w:tcW w:w="1511" w:type="dxa"/>
          </w:tcPr>
          <w:p w14:paraId="364C95F0"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26100665"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175D26A6"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1F779DA" w14:textId="6BA06E37" w:rsidTr="00FC4910">
        <w:trPr>
          <w:trHeight w:val="510"/>
        </w:trPr>
        <w:tc>
          <w:tcPr>
            <w:tcW w:w="665" w:type="dxa"/>
          </w:tcPr>
          <w:p w14:paraId="10315C6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4.23</w:t>
            </w:r>
          </w:p>
        </w:tc>
        <w:tc>
          <w:tcPr>
            <w:tcW w:w="2562" w:type="dxa"/>
            <w:vAlign w:val="center"/>
          </w:tcPr>
          <w:p w14:paraId="50B2386D"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Freezer Carcasses</w:t>
            </w:r>
            <w:r>
              <w:rPr>
                <w:rFonts w:ascii="Calibri" w:hAnsi="Calibri" w:cs="Calibri"/>
                <w:color w:val="000000"/>
                <w:lang w:eastAsia="en-GB"/>
              </w:rPr>
              <w:t xml:space="preserve"> for treatment room</w:t>
            </w:r>
          </w:p>
        </w:tc>
        <w:tc>
          <w:tcPr>
            <w:tcW w:w="1511" w:type="dxa"/>
          </w:tcPr>
          <w:p w14:paraId="602B8E1B"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4794D02E"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04B131DD"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r w:rsidR="00FC4910" w:rsidRPr="00B61DC3" w14:paraId="0A3E52AA" w14:textId="1CD2A4C2" w:rsidTr="00FC4910">
        <w:trPr>
          <w:trHeight w:val="510"/>
        </w:trPr>
        <w:tc>
          <w:tcPr>
            <w:tcW w:w="665" w:type="dxa"/>
          </w:tcPr>
          <w:p w14:paraId="0E0A6415" w14:textId="77777777" w:rsidR="00FC4910" w:rsidRPr="00B61DC3" w:rsidRDefault="00FC4910" w:rsidP="00FC4910">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4.24</w:t>
            </w:r>
          </w:p>
        </w:tc>
        <w:tc>
          <w:tcPr>
            <w:tcW w:w="2562" w:type="dxa"/>
            <w:vAlign w:val="center"/>
          </w:tcPr>
          <w:p w14:paraId="3FAE42D6" w14:textId="77777777" w:rsidR="00FC4910" w:rsidRDefault="00FC4910" w:rsidP="00FC4910">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Microwave </w:t>
            </w:r>
          </w:p>
        </w:tc>
        <w:tc>
          <w:tcPr>
            <w:tcW w:w="1511" w:type="dxa"/>
          </w:tcPr>
          <w:p w14:paraId="1B46E7FB" w14:textId="77777777" w:rsidR="00FC4910" w:rsidRPr="00B61DC3" w:rsidRDefault="00FC4910" w:rsidP="00FC4910">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c>
          <w:tcPr>
            <w:tcW w:w="2066" w:type="dxa"/>
          </w:tcPr>
          <w:p w14:paraId="215F2398"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c>
          <w:tcPr>
            <w:tcW w:w="2410" w:type="dxa"/>
          </w:tcPr>
          <w:p w14:paraId="5807662A" w14:textId="77777777" w:rsidR="00FC4910" w:rsidRPr="00576220" w:rsidRDefault="00FC4910" w:rsidP="00FC4910">
            <w:pPr>
              <w:widowControl w:val="0"/>
              <w:spacing w:before="240" w:line="240" w:lineRule="exact"/>
              <w:jc w:val="both"/>
              <w:rPr>
                <w:rFonts w:asciiTheme="minorHAnsi" w:hAnsiTheme="minorHAnsi" w:cstheme="minorHAnsi"/>
                <w:snapToGrid w:val="0"/>
                <w:sz w:val="20"/>
                <w:szCs w:val="20"/>
              </w:rPr>
            </w:pPr>
          </w:p>
        </w:tc>
      </w:tr>
    </w:tbl>
    <w:p w14:paraId="70E7BA32" w14:textId="00D4013E" w:rsidR="00FC4910" w:rsidRPr="00FC4910" w:rsidRDefault="00FC4910" w:rsidP="00FC4910">
      <w:pPr>
        <w:pStyle w:val="Heading1"/>
        <w:rPr>
          <w:lang w:val="en-GB"/>
        </w:rPr>
      </w:pPr>
      <w:r>
        <w:rPr>
          <w:lang w:val="en-GB"/>
        </w:rPr>
        <w:lastRenderedPageBreak/>
        <w:t xml:space="preserve">2. </w:t>
      </w:r>
      <w:r w:rsidRPr="00FC4910">
        <w:rPr>
          <w:lang w:val="en-GB"/>
        </w:rPr>
        <w:t xml:space="preserve">Declarations </w:t>
      </w:r>
    </w:p>
    <w:p w14:paraId="0B2326F6" w14:textId="5E9A723F" w:rsidR="00FC4910" w:rsidRDefault="00FC4910" w:rsidP="004C03C4">
      <w:pPr>
        <w:spacing w:line="276" w:lineRule="auto"/>
        <w:jc w:val="both"/>
        <w:rPr>
          <w:rFonts w:asciiTheme="minorHAnsi" w:hAnsiTheme="minorHAnsi" w:cstheme="minorHAnsi"/>
          <w:sz w:val="22"/>
          <w:szCs w:val="22"/>
          <w:lang w:val="en-GB"/>
        </w:rPr>
      </w:pPr>
    </w:p>
    <w:p w14:paraId="21739E27" w14:textId="3F6BDA72" w:rsidR="00FC4910" w:rsidRPr="00FC4910" w:rsidRDefault="00FC4910" w:rsidP="00FC4910">
      <w:pPr>
        <w:pStyle w:val="Heading2"/>
        <w:rPr>
          <w:rStyle w:val="SubtleEmphasis"/>
          <w:i/>
          <w:iCs w:val="0"/>
          <w:color w:val="auto"/>
        </w:rPr>
      </w:pPr>
      <w:r w:rsidRPr="00FC4910">
        <w:rPr>
          <w:rStyle w:val="SubtleEmphasis"/>
          <w:i/>
          <w:iCs w:val="0"/>
          <w:color w:val="auto"/>
        </w:rPr>
        <w:t xml:space="preserve">Green Public Procurement Technical Specification Verifications – Declaration </w:t>
      </w:r>
    </w:p>
    <w:p w14:paraId="0CE673E7" w14:textId="02095DCB" w:rsidR="00FC4910" w:rsidRPr="00EE68FB" w:rsidRDefault="00FC4910" w:rsidP="00FC4910">
      <w:pPr>
        <w:pStyle w:val="Heading3"/>
        <w:rPr>
          <w:lang w:val="en-GB"/>
        </w:rPr>
      </w:pPr>
      <w:r>
        <w:rPr>
          <w:rFonts w:ascii="Cambria" w:hAnsi="Cambria" w:cs="Times New Roman"/>
          <w:color w:val="4F81BD"/>
          <w:lang w:val="en-GB"/>
        </w:rPr>
        <w:t>Explanatory Note</w:t>
      </w:r>
    </w:p>
    <w:p w14:paraId="5BD1D5ED" w14:textId="77777777" w:rsidR="00FC4910" w:rsidRDefault="00FC4910" w:rsidP="00FC4910">
      <w:pPr>
        <w:pStyle w:val="Section"/>
        <w:widowControl/>
        <w:jc w:val="both"/>
        <w:rPr>
          <w:rFonts w:ascii="Trebuchet MS" w:hAnsi="Trebuchet MS"/>
          <w:b w:val="0"/>
          <w:sz w:val="20"/>
          <w:lang w:val="en-GB"/>
        </w:rPr>
      </w:pPr>
    </w:p>
    <w:p w14:paraId="6B86FA55" w14:textId="3A59930E" w:rsidR="00FC4910" w:rsidRDefault="00FC4910" w:rsidP="00FC4910">
      <w:pPr>
        <w:pStyle w:val="Section"/>
        <w:widowControl/>
        <w:jc w:val="both"/>
        <w:rPr>
          <w:rFonts w:ascii="Trebuchet MS" w:hAnsi="Trebuchet MS"/>
          <w:b w:val="0"/>
          <w:sz w:val="20"/>
          <w:lang w:val="en-GB"/>
        </w:rPr>
      </w:pPr>
      <w:r w:rsidRPr="00EE68FB">
        <w:rPr>
          <w:rFonts w:ascii="Trebuchet MS" w:hAnsi="Trebuchet MS"/>
          <w:b w:val="0"/>
          <w:sz w:val="20"/>
          <w:lang w:val="en-GB"/>
        </w:rPr>
        <w:t>The declaration below refers to the Green Public Procurement (GPP) Technical Specifications Verifications found in the Technical Specifications, which the Economic Operator must comply with. It should be noted that the obligations specified in the declarations shall also be binding at execution stage.</w:t>
      </w:r>
      <w:r w:rsidR="006F2035" w:rsidRPr="006F2035">
        <w:t xml:space="preserve"> </w:t>
      </w:r>
      <w:r w:rsidR="006F2035" w:rsidRPr="006F2035">
        <w:rPr>
          <w:rFonts w:ascii="Trebuchet MS" w:hAnsi="Trebuchet MS"/>
          <w:b w:val="0"/>
          <w:sz w:val="20"/>
          <w:lang w:val="en-GB"/>
        </w:rPr>
        <w:t>Non submission of such a declaration will result in the bid not being considered any further.</w:t>
      </w:r>
    </w:p>
    <w:p w14:paraId="46B2E080" w14:textId="77777777" w:rsidR="00FC4910" w:rsidRPr="00EE68FB" w:rsidRDefault="00FC4910" w:rsidP="00FC4910">
      <w:pPr>
        <w:pStyle w:val="Section"/>
        <w:widowControl/>
        <w:jc w:val="both"/>
        <w:rPr>
          <w:rFonts w:ascii="Trebuchet MS" w:hAnsi="Trebuchet MS"/>
          <w:b w:val="0"/>
          <w:sz w:val="20"/>
          <w:lang w:val="en-GB"/>
        </w:rPr>
      </w:pPr>
    </w:p>
    <w:p w14:paraId="343E899D" w14:textId="77777777" w:rsidR="00FC4910" w:rsidRPr="00EE68FB" w:rsidRDefault="00FC4910" w:rsidP="00FC4910">
      <w:pPr>
        <w:pStyle w:val="Heading3"/>
        <w:rPr>
          <w:lang w:val="en-GB"/>
        </w:rPr>
      </w:pPr>
      <w:r w:rsidRPr="00EE68FB">
        <w:rPr>
          <w:rFonts w:ascii="Cambria" w:hAnsi="Cambria" w:cs="Times New Roman"/>
          <w:color w:val="4F81BD"/>
          <w:lang w:val="en-GB"/>
        </w:rPr>
        <w:t>Declaration</w:t>
      </w:r>
    </w:p>
    <w:p w14:paraId="5AA544A4" w14:textId="77777777" w:rsidR="00FC4910" w:rsidRDefault="00FC4910" w:rsidP="00FC4910">
      <w:pPr>
        <w:pStyle w:val="Section"/>
        <w:widowControl/>
        <w:jc w:val="both"/>
        <w:rPr>
          <w:rFonts w:ascii="Trebuchet MS" w:hAnsi="Trebuchet MS"/>
          <w:b w:val="0"/>
          <w:sz w:val="20"/>
          <w:lang w:val="en-GB"/>
        </w:rPr>
      </w:pPr>
    </w:p>
    <w:p w14:paraId="5E3213E4" w14:textId="39505A4E" w:rsidR="00FC4910" w:rsidRDefault="00FC4910" w:rsidP="00FC4910">
      <w:pPr>
        <w:pStyle w:val="Section"/>
        <w:widowControl/>
        <w:jc w:val="both"/>
        <w:rPr>
          <w:rFonts w:ascii="Trebuchet MS" w:hAnsi="Trebuchet MS"/>
          <w:b w:val="0"/>
          <w:sz w:val="20"/>
          <w:lang w:val="en-GB"/>
        </w:rPr>
      </w:pPr>
      <w:r w:rsidRPr="00EE68FB">
        <w:rPr>
          <w:rFonts w:ascii="Trebuchet MS" w:hAnsi="Trebuchet MS"/>
          <w:b w:val="0"/>
          <w:sz w:val="20"/>
          <w:lang w:val="en-GB"/>
        </w:rPr>
        <w:t>I declare that all products/materials used and proposed as part of the technical offer/questionnaire being submitted from this end, are in line with all GPP requirements and due verification/certification of this shall be provided during adjudication stage, if/when requested. Furthermore if I am the successful bidder, following signature of contract, I shall fulfil all the requirements specified as verification of compliance with the Green Public Procurement Technical Specifications, also during the implementation of the Contract.</w:t>
      </w:r>
    </w:p>
    <w:p w14:paraId="661DD4A5" w14:textId="77777777" w:rsidR="00FC4910" w:rsidRPr="00EB6E2D" w:rsidRDefault="00FC4910" w:rsidP="004C03C4">
      <w:pPr>
        <w:spacing w:line="276" w:lineRule="auto"/>
        <w:jc w:val="both"/>
        <w:rPr>
          <w:rFonts w:asciiTheme="minorHAnsi" w:hAnsiTheme="minorHAnsi" w:cstheme="minorHAnsi"/>
          <w:sz w:val="22"/>
          <w:szCs w:val="22"/>
          <w:lang w:val="en-GB"/>
        </w:rPr>
      </w:pPr>
    </w:p>
    <w:tbl>
      <w:tblPr>
        <w:tblW w:w="5000" w:type="pct"/>
        <w:tblLook w:val="04A0" w:firstRow="1" w:lastRow="0" w:firstColumn="1" w:lastColumn="0" w:noHBand="0" w:noVBand="1"/>
      </w:tblPr>
      <w:tblGrid>
        <w:gridCol w:w="2041"/>
        <w:gridCol w:w="7201"/>
      </w:tblGrid>
      <w:tr w:rsidR="00FC4910" w:rsidRPr="007569AE" w14:paraId="1BA4457A" w14:textId="77777777" w:rsidTr="00FC4910">
        <w:trPr>
          <w:trHeight w:val="1077"/>
        </w:trPr>
        <w:tc>
          <w:tcPr>
            <w:tcW w:w="1104" w:type="pct"/>
            <w:shd w:val="clear" w:color="auto" w:fill="auto"/>
          </w:tcPr>
          <w:p w14:paraId="660EB9E9"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5DFF065F"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6F9466" w14:textId="77777777" w:rsidTr="00FC4910">
        <w:trPr>
          <w:trHeight w:val="1077"/>
        </w:trPr>
        <w:tc>
          <w:tcPr>
            <w:tcW w:w="1104" w:type="pct"/>
            <w:shd w:val="clear" w:color="auto" w:fill="auto"/>
          </w:tcPr>
          <w:p w14:paraId="080A206E"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078ADDE7"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765D718" w14:textId="77777777" w:rsidTr="00FC4910">
        <w:trPr>
          <w:trHeight w:val="1077"/>
        </w:trPr>
        <w:tc>
          <w:tcPr>
            <w:tcW w:w="1104" w:type="pct"/>
            <w:shd w:val="clear" w:color="auto" w:fill="auto"/>
          </w:tcPr>
          <w:p w14:paraId="549CF0B5"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3CB4013" w14:textId="77777777" w:rsidR="00FC4910" w:rsidRPr="007569AE" w:rsidRDefault="00FC4910" w:rsidP="00FC4910">
            <w:pPr>
              <w:pStyle w:val="text"/>
              <w:widowControl/>
              <w:spacing w:line="276" w:lineRule="auto"/>
              <w:rPr>
                <w:rFonts w:ascii="Trebuchet MS" w:hAnsi="Trebuchet MS"/>
                <w:sz w:val="20"/>
                <w:lang w:val="en-GB"/>
              </w:rPr>
            </w:pPr>
          </w:p>
        </w:tc>
      </w:tr>
    </w:tbl>
    <w:p w14:paraId="0AADB7EA" w14:textId="77777777" w:rsidR="00D72902" w:rsidRDefault="00D72902" w:rsidP="00D72902">
      <w:pPr>
        <w:spacing w:line="276" w:lineRule="auto"/>
        <w:jc w:val="both"/>
        <w:rPr>
          <w:rFonts w:asciiTheme="minorHAnsi" w:hAnsiTheme="minorHAnsi" w:cstheme="minorHAnsi"/>
          <w:b/>
          <w:sz w:val="22"/>
          <w:szCs w:val="22"/>
          <w:lang w:val="en-GB"/>
        </w:rPr>
      </w:pPr>
    </w:p>
    <w:p w14:paraId="3C7110AF" w14:textId="77777777" w:rsidR="00FC4910" w:rsidRDefault="00FC4910" w:rsidP="00D72902">
      <w:pPr>
        <w:spacing w:line="276" w:lineRule="auto"/>
        <w:jc w:val="both"/>
        <w:rPr>
          <w:rFonts w:asciiTheme="minorHAnsi" w:hAnsiTheme="minorHAnsi" w:cstheme="minorHAnsi"/>
          <w:b/>
          <w:sz w:val="22"/>
          <w:szCs w:val="22"/>
          <w:lang w:val="en-GB"/>
        </w:rPr>
      </w:pPr>
    </w:p>
    <w:p w14:paraId="5899D015" w14:textId="55212D11" w:rsidR="00FC4910" w:rsidRDefault="00FC4910" w:rsidP="00FC4910">
      <w:pPr>
        <w:spacing w:after="120" w:line="276" w:lineRule="auto"/>
        <w:jc w:val="both"/>
        <w:rPr>
          <w:rFonts w:ascii="Trebuchet MS" w:hAnsi="Trebuchet MS" w:cs="Arial"/>
          <w:bCs/>
          <w:snapToGrid w:val="0"/>
          <w:sz w:val="20"/>
          <w:szCs w:val="20"/>
          <w:lang w:val="en-GB"/>
        </w:rPr>
      </w:pPr>
    </w:p>
    <w:p w14:paraId="74CACF45" w14:textId="610CD3B1" w:rsidR="00FC4910" w:rsidRDefault="00FC4910" w:rsidP="00FC4910">
      <w:pPr>
        <w:spacing w:after="120" w:line="276" w:lineRule="auto"/>
        <w:jc w:val="both"/>
        <w:rPr>
          <w:rFonts w:ascii="Trebuchet MS" w:hAnsi="Trebuchet MS" w:cs="Arial"/>
          <w:bCs/>
          <w:snapToGrid w:val="0"/>
          <w:sz w:val="20"/>
          <w:szCs w:val="20"/>
          <w:lang w:val="en-GB"/>
        </w:rPr>
      </w:pPr>
    </w:p>
    <w:p w14:paraId="44220C63" w14:textId="77777777" w:rsidR="00FC4910" w:rsidRPr="00421ED6" w:rsidRDefault="00FC4910" w:rsidP="00FC4910">
      <w:pPr>
        <w:spacing w:after="120" w:line="276" w:lineRule="auto"/>
        <w:jc w:val="both"/>
        <w:rPr>
          <w:rFonts w:ascii="Trebuchet MS" w:hAnsi="Trebuchet MS" w:cs="Arial"/>
          <w:bCs/>
          <w:snapToGrid w:val="0"/>
          <w:sz w:val="20"/>
          <w:szCs w:val="20"/>
          <w:lang w:val="en-GB"/>
        </w:rPr>
      </w:pPr>
    </w:p>
    <w:p w14:paraId="1FD08C8C" w14:textId="77777777" w:rsidR="00FC4910" w:rsidRPr="00FC4910" w:rsidRDefault="00FC4910" w:rsidP="00FC4910">
      <w:pPr>
        <w:pStyle w:val="Heading2"/>
        <w:rPr>
          <w:rStyle w:val="SubtleEmphasis"/>
          <w:color w:val="auto"/>
        </w:rPr>
      </w:pPr>
      <w:r w:rsidRPr="00FC4910">
        <w:rPr>
          <w:rStyle w:val="SubtleEmphasis"/>
          <w:color w:val="auto"/>
        </w:rPr>
        <w:lastRenderedPageBreak/>
        <w:t>Declaration by the Bidder concerning Technical Specifications</w:t>
      </w:r>
    </w:p>
    <w:p w14:paraId="7E6277E9"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229F1A89" w14:textId="77777777" w:rsidR="00F41776" w:rsidRDefault="00F41776" w:rsidP="00F41776">
      <w:pPr>
        <w:pStyle w:val="Section"/>
        <w:widowControl/>
        <w:jc w:val="both"/>
        <w:rPr>
          <w:rFonts w:ascii="Trebuchet MS" w:hAnsi="Trebuchet MS"/>
          <w:b w:val="0"/>
          <w:sz w:val="20"/>
          <w:lang w:val="en-GB"/>
        </w:rPr>
      </w:pPr>
    </w:p>
    <w:p w14:paraId="17218865" w14:textId="02DBC34F" w:rsidR="00FC4910" w:rsidRDefault="00F41776" w:rsidP="00F41776">
      <w:pPr>
        <w:spacing w:after="120" w:line="276" w:lineRule="auto"/>
        <w:jc w:val="both"/>
        <w:rPr>
          <w:rFonts w:ascii="Trebuchet MS" w:hAnsi="Trebuchet MS"/>
          <w:spacing w:val="14"/>
          <w:sz w:val="20"/>
          <w:szCs w:val="20"/>
          <w:lang w:val="en-GB"/>
        </w:rPr>
      </w:pPr>
      <w:r w:rsidRPr="00F41776">
        <w:rPr>
          <w:rFonts w:ascii="Trebuchet MS" w:hAnsi="Trebuchet MS"/>
          <w:spacing w:val="14"/>
          <w:sz w:val="20"/>
          <w:szCs w:val="20"/>
          <w:lang w:val="en-GB"/>
        </w:rPr>
        <w:t>Th</w:t>
      </w:r>
      <w:r>
        <w:rPr>
          <w:rFonts w:ascii="Trebuchet MS" w:hAnsi="Trebuchet MS"/>
          <w:spacing w:val="14"/>
          <w:sz w:val="20"/>
          <w:szCs w:val="20"/>
          <w:lang w:val="en-GB"/>
        </w:rPr>
        <w:t>rough th</w:t>
      </w:r>
      <w:r w:rsidRPr="00F41776">
        <w:rPr>
          <w:rFonts w:ascii="Trebuchet MS" w:hAnsi="Trebuchet MS"/>
          <w:spacing w:val="14"/>
          <w:sz w:val="20"/>
          <w:szCs w:val="20"/>
          <w:lang w:val="en-GB"/>
        </w:rPr>
        <w:t>e declaration below</w:t>
      </w:r>
      <w:r>
        <w:rPr>
          <w:rFonts w:ascii="Trebuchet MS" w:hAnsi="Trebuchet MS"/>
          <w:spacing w:val="14"/>
          <w:sz w:val="20"/>
          <w:szCs w:val="20"/>
          <w:lang w:val="en-GB"/>
        </w:rPr>
        <w:t xml:space="preserve"> the economic operator will confirm abidance with all specifications in the tender document. </w:t>
      </w:r>
      <w:r w:rsidR="006F2035">
        <w:rPr>
          <w:rFonts w:ascii="Trebuchet MS" w:hAnsi="Trebuchet MS" w:cs="Arial"/>
          <w:bCs/>
          <w:snapToGrid w:val="0"/>
          <w:sz w:val="20"/>
          <w:szCs w:val="20"/>
          <w:lang w:val="en-GB"/>
        </w:rPr>
        <w:t>Non submission of such a declaration will result in the bid not being considered any further.</w:t>
      </w:r>
    </w:p>
    <w:p w14:paraId="2DFFAEF2" w14:textId="77777777" w:rsidR="00F41776" w:rsidRDefault="00F41776" w:rsidP="00F41776">
      <w:pPr>
        <w:spacing w:after="120" w:line="276" w:lineRule="auto"/>
        <w:jc w:val="both"/>
        <w:rPr>
          <w:rFonts w:ascii="Trebuchet MS" w:hAnsi="Trebuchet MS"/>
          <w:spacing w:val="14"/>
          <w:sz w:val="20"/>
          <w:szCs w:val="20"/>
          <w:lang w:val="en-GB"/>
        </w:rPr>
      </w:pPr>
    </w:p>
    <w:p w14:paraId="22E59309" w14:textId="77777777" w:rsidR="00FC4910" w:rsidRPr="00EE68FB" w:rsidRDefault="00FC4910" w:rsidP="00FC4910">
      <w:pPr>
        <w:pStyle w:val="Heading3"/>
        <w:rPr>
          <w:lang w:val="en-GB"/>
        </w:rPr>
      </w:pPr>
      <w:r w:rsidRPr="00EE68FB">
        <w:rPr>
          <w:rFonts w:ascii="Cambria" w:hAnsi="Cambria" w:cs="Times New Roman"/>
          <w:color w:val="4F81BD"/>
          <w:lang w:val="en-GB"/>
        </w:rPr>
        <w:t>Declaration</w:t>
      </w:r>
    </w:p>
    <w:p w14:paraId="5C46879A" w14:textId="77777777" w:rsidR="00FC4910" w:rsidRDefault="00FC4910" w:rsidP="00FC4910">
      <w:pPr>
        <w:pStyle w:val="Section"/>
        <w:widowControl/>
        <w:jc w:val="both"/>
        <w:rPr>
          <w:rFonts w:ascii="Trebuchet MS" w:hAnsi="Trebuchet MS"/>
          <w:b w:val="0"/>
          <w:sz w:val="20"/>
          <w:lang w:val="en-GB"/>
        </w:rPr>
      </w:pPr>
    </w:p>
    <w:p w14:paraId="1EACA550" w14:textId="1C08C2B0" w:rsidR="00FC4910" w:rsidRPr="00CC41B9" w:rsidRDefault="00FC4910" w:rsidP="00FC4910">
      <w:pPr>
        <w:spacing w:after="120" w:line="276" w:lineRule="auto"/>
        <w:jc w:val="both"/>
        <w:rPr>
          <w:rFonts w:ascii="Trebuchet MS" w:hAnsi="Trebuchet MS"/>
          <w:b/>
          <w:snapToGrid w:val="0"/>
          <w:sz w:val="16"/>
          <w:szCs w:val="16"/>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the undersigned, hereby declare that 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shall be</w:t>
      </w:r>
      <w:r w:rsidRPr="00CC41B9">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604EA85B" w14:textId="77777777" w:rsidR="00FC4910" w:rsidRPr="00133CC1" w:rsidRDefault="00FC4910" w:rsidP="00FC4910">
      <w:pPr>
        <w:pStyle w:val="BodyText"/>
        <w:spacing w:line="276" w:lineRule="auto"/>
        <w:ind w:left="720"/>
        <w:rPr>
          <w:rFonts w:ascii="Trebuchet MS" w:hAnsi="Trebuchet MS"/>
          <w:lang w:val="en-GB"/>
        </w:rPr>
      </w:pPr>
    </w:p>
    <w:tbl>
      <w:tblPr>
        <w:tblW w:w="5000" w:type="pct"/>
        <w:tblLook w:val="04A0" w:firstRow="1" w:lastRow="0" w:firstColumn="1" w:lastColumn="0" w:noHBand="0" w:noVBand="1"/>
      </w:tblPr>
      <w:tblGrid>
        <w:gridCol w:w="2041"/>
        <w:gridCol w:w="7201"/>
      </w:tblGrid>
      <w:tr w:rsidR="00FC4910" w:rsidRPr="007569AE" w14:paraId="6EC8B5BF" w14:textId="77777777" w:rsidTr="00FC4910">
        <w:trPr>
          <w:trHeight w:val="1077"/>
        </w:trPr>
        <w:tc>
          <w:tcPr>
            <w:tcW w:w="1104" w:type="pct"/>
            <w:shd w:val="clear" w:color="auto" w:fill="auto"/>
          </w:tcPr>
          <w:p w14:paraId="449D9109"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6BD1E846"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0A1C868B" w14:textId="77777777" w:rsidTr="00FC4910">
        <w:trPr>
          <w:trHeight w:val="1077"/>
        </w:trPr>
        <w:tc>
          <w:tcPr>
            <w:tcW w:w="1104" w:type="pct"/>
            <w:shd w:val="clear" w:color="auto" w:fill="auto"/>
          </w:tcPr>
          <w:p w14:paraId="24F14504"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56F18231"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503EE99" w14:textId="77777777" w:rsidTr="00FC4910">
        <w:trPr>
          <w:trHeight w:val="1077"/>
        </w:trPr>
        <w:tc>
          <w:tcPr>
            <w:tcW w:w="1104" w:type="pct"/>
            <w:shd w:val="clear" w:color="auto" w:fill="auto"/>
          </w:tcPr>
          <w:p w14:paraId="036235D3"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9B7A363" w14:textId="77777777" w:rsidR="00FC4910" w:rsidRPr="007569AE" w:rsidRDefault="00FC4910" w:rsidP="00FC4910">
            <w:pPr>
              <w:pStyle w:val="text"/>
              <w:widowControl/>
              <w:spacing w:line="276" w:lineRule="auto"/>
              <w:rPr>
                <w:rFonts w:ascii="Trebuchet MS" w:hAnsi="Trebuchet MS"/>
                <w:sz w:val="20"/>
                <w:lang w:val="en-GB"/>
              </w:rPr>
            </w:pPr>
          </w:p>
        </w:tc>
      </w:tr>
    </w:tbl>
    <w:p w14:paraId="42E5310F" w14:textId="77777777" w:rsidR="00FC4910" w:rsidRPr="00CC41B9" w:rsidRDefault="00FC4910" w:rsidP="00FC4910">
      <w:pPr>
        <w:pStyle w:val="ListParagraph"/>
        <w:spacing w:line="276" w:lineRule="auto"/>
        <w:rPr>
          <w:rFonts w:ascii="Trebuchet MS" w:hAnsi="Trebuchet MS"/>
          <w:sz w:val="20"/>
          <w:szCs w:val="20"/>
        </w:rPr>
      </w:pP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09205834" w14:textId="098253B8" w:rsidR="00FC4910" w:rsidRDefault="00F4177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Security systems as defined in the tender document</w:t>
      </w:r>
    </w:p>
    <w:p w14:paraId="316DB04C" w14:textId="77777777" w:rsidR="00F41776" w:rsidRDefault="00F4177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sidRPr="00F41776">
        <w:rPr>
          <w:rFonts w:ascii="Trebuchet MS" w:hAnsi="Trebuchet MS" w:cs="Arial"/>
          <w:bCs/>
          <w:snapToGrid w:val="0"/>
          <w:sz w:val="20"/>
          <w:szCs w:val="20"/>
          <w:lang w:val="en-GB"/>
        </w:rPr>
        <w:t>Office furniture as defined in the tender document</w:t>
      </w:r>
    </w:p>
    <w:p w14:paraId="7B1235CA" w14:textId="77777777" w:rsidR="00F41776" w:rsidRDefault="00F41776" w:rsidP="00F41776">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sidRPr="00F41776">
        <w:rPr>
          <w:rFonts w:ascii="Trebuchet MS" w:hAnsi="Trebuchet MS" w:cs="Arial"/>
          <w:bCs/>
          <w:snapToGrid w:val="0"/>
          <w:sz w:val="20"/>
          <w:szCs w:val="20"/>
          <w:lang w:val="en-GB"/>
        </w:rPr>
        <w:t>Fibreglass Water Tanks and Ancillary Systems</w:t>
      </w:r>
      <w:r>
        <w:rPr>
          <w:rFonts w:ascii="Trebuchet MS" w:hAnsi="Trebuchet MS" w:cs="Arial"/>
          <w:bCs/>
          <w:snapToGrid w:val="0"/>
          <w:sz w:val="20"/>
          <w:szCs w:val="20"/>
          <w:lang w:val="en-GB"/>
        </w:rPr>
        <w:t xml:space="preserve"> </w:t>
      </w:r>
      <w:r w:rsidRPr="00F41776">
        <w:rPr>
          <w:rFonts w:ascii="Trebuchet MS" w:hAnsi="Trebuchet MS" w:cs="Arial"/>
          <w:bCs/>
          <w:snapToGrid w:val="0"/>
          <w:sz w:val="20"/>
          <w:szCs w:val="20"/>
          <w:lang w:val="en-GB"/>
        </w:rPr>
        <w:t>as defined in the tender document</w:t>
      </w:r>
    </w:p>
    <w:p w14:paraId="38E46728" w14:textId="6E0D4BA4" w:rsidR="00FC4910" w:rsidRPr="00F41776" w:rsidRDefault="00F4177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sidRPr="00F41776">
        <w:rPr>
          <w:rFonts w:ascii="Trebuchet MS" w:hAnsi="Trebuchet MS" w:cs="Arial"/>
          <w:bCs/>
          <w:snapToGrid w:val="0"/>
          <w:sz w:val="20"/>
          <w:szCs w:val="20"/>
          <w:lang w:val="en-GB"/>
        </w:rPr>
        <w:t>Equipment for the Foods Stores, Treatment Room, Vivaria etc</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lastRenderedPageBreak/>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 xml:space="preserve">month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91026" w:rsidRPr="009358B2" w14:paraId="57C09039" w14:textId="761C54C5" w:rsidTr="00FC4910">
        <w:tc>
          <w:tcPr>
            <w:tcW w:w="4017" w:type="dxa"/>
            <w:shd w:val="clear" w:color="auto" w:fill="BFBFBF" w:themeFill="background1" w:themeFillShade="BF"/>
          </w:tcPr>
          <w:p w14:paraId="41A450E7" w14:textId="77BE8DA8" w:rsidR="00691026" w:rsidRPr="009358B2" w:rsidRDefault="006F2035" w:rsidP="00FC4910">
            <w:pPr>
              <w:jc w:val="both"/>
              <w:rPr>
                <w:rFonts w:asciiTheme="minorHAnsi" w:eastAsia="Bookman Old Style" w:hAnsiTheme="minorHAnsi" w:cstheme="minorHAnsi"/>
                <w:b/>
                <w:bCs/>
                <w:lang w:val="en-GB"/>
              </w:rPr>
            </w:pPr>
            <w:r>
              <w:rPr>
                <w:rFonts w:asciiTheme="minorHAnsi" w:eastAsia="Bookman Old Style" w:hAnsiTheme="minorHAnsi" w:cstheme="minorHAnsi"/>
                <w:b/>
                <w:bCs/>
                <w:lang w:val="en-GB"/>
              </w:rPr>
              <w:t>Security Items</w:t>
            </w:r>
          </w:p>
        </w:tc>
        <w:tc>
          <w:tcPr>
            <w:tcW w:w="322" w:type="dxa"/>
            <w:shd w:val="clear" w:color="auto" w:fill="BFBFBF" w:themeFill="background1" w:themeFillShade="BF"/>
          </w:tcPr>
          <w:p w14:paraId="3D0C9231"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3853B3A"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479D877"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0B939B8"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2989671"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446291E4"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22B5E655"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5CD6AD83" w14:textId="77777777" w:rsidR="00691026" w:rsidRPr="009358B2" w:rsidRDefault="00691026" w:rsidP="00FC4910">
            <w:pPr>
              <w:jc w:val="both"/>
              <w:rPr>
                <w:rFonts w:asciiTheme="minorHAnsi" w:eastAsia="Bookman Old Style" w:hAnsiTheme="minorHAnsi" w:cstheme="minorHAnsi"/>
                <w:b/>
                <w:bCs/>
                <w:lang w:val="en-GB"/>
              </w:rPr>
            </w:pPr>
          </w:p>
        </w:tc>
        <w:tc>
          <w:tcPr>
            <w:tcW w:w="322" w:type="dxa"/>
            <w:shd w:val="clear" w:color="auto" w:fill="BFBFBF" w:themeFill="background1" w:themeFillShade="BF"/>
          </w:tcPr>
          <w:p w14:paraId="3B207A59"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D16C75B"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20901D9"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2FD3085"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BDD19E"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249CF3A7"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3556644"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7B62F1DA"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D3A37E"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09EE99C5"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8A48E6D"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5DF1C95E"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15A8DABB" w14:textId="77777777" w:rsidR="00691026" w:rsidRPr="009358B2" w:rsidRDefault="00691026" w:rsidP="00FC4910">
            <w:pPr>
              <w:jc w:val="both"/>
              <w:rPr>
                <w:rFonts w:asciiTheme="minorHAnsi" w:eastAsia="Bookman Old Style" w:hAnsiTheme="minorHAnsi" w:cstheme="minorHAnsi"/>
                <w:b/>
                <w:bCs/>
                <w:lang w:val="en-GB"/>
              </w:rPr>
            </w:pPr>
          </w:p>
        </w:tc>
        <w:tc>
          <w:tcPr>
            <w:tcW w:w="427" w:type="dxa"/>
            <w:shd w:val="clear" w:color="auto" w:fill="BFBFBF" w:themeFill="background1" w:themeFillShade="BF"/>
          </w:tcPr>
          <w:p w14:paraId="38C87282" w14:textId="77777777" w:rsidR="00691026" w:rsidRPr="009358B2" w:rsidRDefault="00691026" w:rsidP="00FC4910">
            <w:pPr>
              <w:jc w:val="both"/>
              <w:rPr>
                <w:rFonts w:asciiTheme="minorHAnsi" w:eastAsia="Bookman Old Style" w:hAnsiTheme="minorHAnsi" w:cstheme="minorHAnsi"/>
                <w:b/>
                <w:bCs/>
                <w:lang w:val="en-GB"/>
              </w:rPr>
            </w:pPr>
          </w:p>
        </w:tc>
        <w:tc>
          <w:tcPr>
            <w:tcW w:w="1708" w:type="dxa"/>
            <w:shd w:val="clear" w:color="auto" w:fill="BFBFBF" w:themeFill="background1" w:themeFillShade="BF"/>
          </w:tcPr>
          <w:p w14:paraId="37ECF7B6" w14:textId="77777777" w:rsidR="00691026" w:rsidRPr="009358B2" w:rsidRDefault="00691026" w:rsidP="00FC4910">
            <w:pPr>
              <w:jc w:val="both"/>
              <w:rPr>
                <w:rFonts w:asciiTheme="minorHAnsi" w:eastAsia="Bookman Old Style" w:hAnsiTheme="minorHAnsi" w:cstheme="minorHAnsi"/>
                <w:b/>
                <w:bCs/>
                <w:lang w:val="en-GB"/>
              </w:rPr>
            </w:pPr>
          </w:p>
        </w:tc>
      </w:tr>
      <w:tr w:rsidR="00FC6F0C" w:rsidRPr="00FC6F0C" w14:paraId="210C1BD7" w14:textId="18E7DB8F" w:rsidTr="006F2035">
        <w:tc>
          <w:tcPr>
            <w:tcW w:w="4017" w:type="dxa"/>
          </w:tcPr>
          <w:p w14:paraId="1169C08A" w14:textId="144E2EE4" w:rsidR="00FC6F0C" w:rsidRPr="009358B2" w:rsidRDefault="006F2035" w:rsidP="00FC6F0C">
            <w:pPr>
              <w:tabs>
                <w:tab w:val="left" w:pos="4694"/>
              </w:tabs>
              <w:rPr>
                <w:rFonts w:asciiTheme="minorHAnsi" w:hAnsiTheme="minorHAnsi" w:cstheme="minorHAnsi"/>
                <w:sz w:val="20"/>
                <w:szCs w:val="20"/>
                <w:lang w:val="en-GB" w:eastAsia="en-GB"/>
              </w:rPr>
            </w:pPr>
            <w:bookmarkStart w:id="4" w:name="_Hlk37015753"/>
            <w:r>
              <w:rPr>
                <w:rFonts w:asciiTheme="minorHAnsi" w:hAnsiTheme="minorHAnsi" w:cstheme="minorHAnsi"/>
                <w:sz w:val="20"/>
                <w:szCs w:val="20"/>
                <w:lang w:val="en-GB" w:eastAsia="en-GB"/>
              </w:rPr>
              <w:t>CCTV System</w:t>
            </w:r>
          </w:p>
        </w:tc>
        <w:tc>
          <w:tcPr>
            <w:tcW w:w="322" w:type="dxa"/>
          </w:tcPr>
          <w:p w14:paraId="1410E3C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084D60F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1CAC0CD"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7EC03AF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4B67888F"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1CF2EB6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6509DC01"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5B7BA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322" w:type="dxa"/>
          </w:tcPr>
          <w:p w14:paraId="3FE48AB7"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0FCD793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4EB608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917060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644911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ED66529"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17DABED2"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7CEDFB9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2753B2AC"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B1D2B86"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11752BB"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33B0860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59131C94"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427" w:type="dxa"/>
          </w:tcPr>
          <w:p w14:paraId="63A85D58" w14:textId="77777777" w:rsidR="00FC6F0C" w:rsidRPr="009358B2" w:rsidRDefault="00FC6F0C" w:rsidP="00FC6F0C">
            <w:pPr>
              <w:tabs>
                <w:tab w:val="left" w:pos="4694"/>
              </w:tabs>
              <w:rPr>
                <w:rFonts w:asciiTheme="minorHAnsi" w:hAnsiTheme="minorHAnsi" w:cstheme="minorHAnsi"/>
                <w:sz w:val="20"/>
                <w:szCs w:val="20"/>
                <w:lang w:val="en-GB" w:eastAsia="en-GB"/>
              </w:rPr>
            </w:pPr>
          </w:p>
        </w:tc>
        <w:tc>
          <w:tcPr>
            <w:tcW w:w="1708" w:type="dxa"/>
            <w:vMerge w:val="restart"/>
          </w:tcPr>
          <w:p w14:paraId="11DEB9A5" w14:textId="77777777" w:rsidR="00FC6F0C" w:rsidRPr="009358B2" w:rsidRDefault="00FC6F0C" w:rsidP="00FC6F0C">
            <w:pPr>
              <w:tabs>
                <w:tab w:val="left" w:pos="4694"/>
              </w:tabs>
              <w:rPr>
                <w:rFonts w:asciiTheme="minorHAnsi" w:hAnsiTheme="minorHAnsi" w:cstheme="minorHAnsi"/>
                <w:sz w:val="20"/>
                <w:szCs w:val="20"/>
                <w:lang w:val="en-GB" w:eastAsia="en-GB"/>
              </w:rPr>
            </w:pPr>
          </w:p>
        </w:tc>
      </w:tr>
      <w:bookmarkEnd w:id="4"/>
      <w:tr w:rsidR="006F2035" w:rsidRPr="00FC6F0C" w14:paraId="5C96D1B2" w14:textId="77777777" w:rsidTr="006F2035">
        <w:tc>
          <w:tcPr>
            <w:tcW w:w="4017" w:type="dxa"/>
          </w:tcPr>
          <w:p w14:paraId="4FA6F59C" w14:textId="1D154D50" w:rsidR="006F2035" w:rsidRPr="006F2035" w:rsidRDefault="006F2035" w:rsidP="006F2035">
            <w:pPr>
              <w:pStyle w:val="ListParagraph"/>
              <w:numPr>
                <w:ilvl w:val="0"/>
                <w:numId w:val="7"/>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First Fix</w:t>
            </w:r>
          </w:p>
        </w:tc>
        <w:tc>
          <w:tcPr>
            <w:tcW w:w="322" w:type="dxa"/>
          </w:tcPr>
          <w:p w14:paraId="532941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0B758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4C86D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81A8C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D92699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4E8881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B8A3F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177A9A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6B535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0CC9FE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52025F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D5D003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DD4FF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C525DD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EE8205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2E35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9D78A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D732F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CA1FD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336D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704E8A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25F6E4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52172297"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6DCCC346" w14:textId="77777777" w:rsidTr="006F2035">
        <w:tc>
          <w:tcPr>
            <w:tcW w:w="4017" w:type="dxa"/>
          </w:tcPr>
          <w:p w14:paraId="7F203396" w14:textId="20DE148E" w:rsidR="006F2035" w:rsidRPr="006F2035" w:rsidRDefault="006F2035" w:rsidP="006F2035">
            <w:pPr>
              <w:pStyle w:val="ListParagraph"/>
              <w:numPr>
                <w:ilvl w:val="0"/>
                <w:numId w:val="7"/>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Second Fix</w:t>
            </w:r>
          </w:p>
        </w:tc>
        <w:tc>
          <w:tcPr>
            <w:tcW w:w="322" w:type="dxa"/>
          </w:tcPr>
          <w:p w14:paraId="1168029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E3859D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2DC223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8806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102B7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04C39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35176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ACF1A3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62E77D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FB95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DBEB6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6E250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46148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28DF6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B2532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D099A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47D2C7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11E8F8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758C9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49EF5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4BE3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609DE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1096371B"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7EAF4EB7" w14:textId="77777777" w:rsidTr="006F2035">
        <w:tc>
          <w:tcPr>
            <w:tcW w:w="4017" w:type="dxa"/>
          </w:tcPr>
          <w:p w14:paraId="4FADAC55" w14:textId="25F37E9E" w:rsidR="006F2035" w:rsidRPr="006F2035" w:rsidRDefault="006F2035" w:rsidP="006F2035">
            <w:pPr>
              <w:pStyle w:val="ListParagraph"/>
              <w:numPr>
                <w:ilvl w:val="0"/>
                <w:numId w:val="7"/>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Third Fix, including Commissioning</w:t>
            </w:r>
          </w:p>
        </w:tc>
        <w:tc>
          <w:tcPr>
            <w:tcW w:w="322" w:type="dxa"/>
          </w:tcPr>
          <w:p w14:paraId="54B9060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92A245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C22FD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4B166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4C6718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BFF3E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0641D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D192A4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77B6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0A96A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E77641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54741A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ADD3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C863C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4BD0C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9F61B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47491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6F55A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D9A21E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D1421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865FD4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BB25C9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1496F7DB"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316142C7" w14:textId="2884A75D" w:rsidTr="006F2035">
        <w:tc>
          <w:tcPr>
            <w:tcW w:w="4017" w:type="dxa"/>
          </w:tcPr>
          <w:p w14:paraId="6894D94D" w14:textId="764B6CF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Intercom and integrated gate opening system</w:t>
            </w:r>
          </w:p>
        </w:tc>
        <w:tc>
          <w:tcPr>
            <w:tcW w:w="322" w:type="dxa"/>
          </w:tcPr>
          <w:p w14:paraId="58C1ED7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9A3C9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73F331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A0A2E9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B05711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2354A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2133DB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D73143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A29893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3F391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B4BF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A3D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BC7D8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007EA4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71AF5A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CA21D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B1979D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4AE8F5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B9ABB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8A416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91EB84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09F03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04156C03"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0D6372D2" w14:textId="77777777" w:rsidTr="006F2035">
        <w:tc>
          <w:tcPr>
            <w:tcW w:w="4017" w:type="dxa"/>
          </w:tcPr>
          <w:p w14:paraId="495F1B95" w14:textId="6A01F678" w:rsidR="006F2035" w:rsidRPr="006F2035" w:rsidRDefault="006F2035" w:rsidP="006F2035">
            <w:pPr>
              <w:pStyle w:val="ListParagraph"/>
              <w:numPr>
                <w:ilvl w:val="0"/>
                <w:numId w:val="8"/>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First Fix</w:t>
            </w:r>
          </w:p>
        </w:tc>
        <w:tc>
          <w:tcPr>
            <w:tcW w:w="322" w:type="dxa"/>
          </w:tcPr>
          <w:p w14:paraId="60B1F3F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5E9974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D5DA0B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BEB541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E06A8E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089E9D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5DC2A1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A4726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A5386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B72E1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1336A8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C8BB2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5C638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161F5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206E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543BB1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26C66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A6EDD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6000B6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AC35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27F2F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446C1D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598639C7"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3F3AE165" w14:textId="77777777" w:rsidTr="006F2035">
        <w:tc>
          <w:tcPr>
            <w:tcW w:w="4017" w:type="dxa"/>
          </w:tcPr>
          <w:p w14:paraId="1F50B45C" w14:textId="456C8914" w:rsidR="006F2035" w:rsidRPr="006F2035" w:rsidRDefault="006F2035" w:rsidP="006F2035">
            <w:pPr>
              <w:pStyle w:val="ListParagraph"/>
              <w:numPr>
                <w:ilvl w:val="0"/>
                <w:numId w:val="8"/>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Second Fix</w:t>
            </w:r>
          </w:p>
        </w:tc>
        <w:tc>
          <w:tcPr>
            <w:tcW w:w="322" w:type="dxa"/>
          </w:tcPr>
          <w:p w14:paraId="7623DF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9524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5108E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91D5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AF6EE9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E2AFC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F41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EE3152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8B059D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73FFB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D263B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ED471F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7241BC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F4A19B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8C9C12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F039AD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858AB6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CB4AB8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25C98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B0948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F3E2AF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F0373F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283A416"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3318407E" w14:textId="77777777" w:rsidTr="006F2035">
        <w:tc>
          <w:tcPr>
            <w:tcW w:w="4017" w:type="dxa"/>
          </w:tcPr>
          <w:p w14:paraId="19A42C26" w14:textId="6FD38BD2" w:rsidR="006F2035" w:rsidRPr="006F2035" w:rsidRDefault="006F2035" w:rsidP="006F2035">
            <w:pPr>
              <w:pStyle w:val="ListParagraph"/>
              <w:numPr>
                <w:ilvl w:val="0"/>
                <w:numId w:val="8"/>
              </w:numPr>
              <w:tabs>
                <w:tab w:val="left" w:pos="4694"/>
              </w:tabs>
              <w:rPr>
                <w:rFonts w:asciiTheme="minorHAnsi" w:hAnsiTheme="minorHAnsi" w:cstheme="minorHAnsi"/>
                <w:sz w:val="20"/>
                <w:szCs w:val="20"/>
                <w:lang w:val="en-GB" w:eastAsia="en-GB"/>
              </w:rPr>
            </w:pPr>
            <w:r>
              <w:rPr>
                <w:rFonts w:asciiTheme="minorHAnsi" w:hAnsiTheme="minorHAnsi" w:cstheme="minorHAnsi"/>
                <w:sz w:val="20"/>
                <w:szCs w:val="20"/>
                <w:lang w:val="en-GB" w:eastAsia="en-GB"/>
              </w:rPr>
              <w:t>Third Fix, including Commissioning</w:t>
            </w:r>
          </w:p>
        </w:tc>
        <w:tc>
          <w:tcPr>
            <w:tcW w:w="322" w:type="dxa"/>
          </w:tcPr>
          <w:p w14:paraId="4A3E6C7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D3258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A54B81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F28103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F030C7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01D5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870DF4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D33060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97A325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FE96B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8CBF7C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ECDD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FFA25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039B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65EB3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BFC6D5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DFBD2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0BA5F2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09F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C51E1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C4607A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5A17FF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5FB80EAF"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1FE0BBA6" w14:textId="44DD5EAB" w:rsidTr="006F2035">
        <w:tc>
          <w:tcPr>
            <w:tcW w:w="4017" w:type="dxa"/>
          </w:tcPr>
          <w:p w14:paraId="7B4BA408" w14:textId="0631BCB8"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Intruder Alarm System</w:t>
            </w:r>
          </w:p>
        </w:tc>
        <w:tc>
          <w:tcPr>
            <w:tcW w:w="322" w:type="dxa"/>
          </w:tcPr>
          <w:p w14:paraId="3BE53F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4BCE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3C6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B05C29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D32F1A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E6384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1A604D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A4654F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8BD9F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C992D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5BC4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66C37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921B10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E307F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083C37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53F8F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ADD44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E2C87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704180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F2EDC9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337D5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EADD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B85AD12"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4A2B6B61" w14:textId="77777777" w:rsidTr="006F2035">
        <w:tc>
          <w:tcPr>
            <w:tcW w:w="4017" w:type="dxa"/>
          </w:tcPr>
          <w:p w14:paraId="7E31347B" w14:textId="0338B19E" w:rsidR="006F2035" w:rsidRPr="006F2035" w:rsidRDefault="006F2035" w:rsidP="006F2035">
            <w:pPr>
              <w:pStyle w:val="ListParagraph"/>
              <w:numPr>
                <w:ilvl w:val="0"/>
                <w:numId w:val="9"/>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First Fix</w:t>
            </w:r>
          </w:p>
        </w:tc>
        <w:tc>
          <w:tcPr>
            <w:tcW w:w="322" w:type="dxa"/>
          </w:tcPr>
          <w:p w14:paraId="40B7487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264121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417B94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D2CA5D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4E35EB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1B6112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0BD3AF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68B22B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2BFA74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D818F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E686F1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7A903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FB2CB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EEBAF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288BF0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1522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CE1C90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E9153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4E091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6498B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E72010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69D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3BBE420"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691E6925" w14:textId="77777777" w:rsidTr="006F2035">
        <w:tc>
          <w:tcPr>
            <w:tcW w:w="4017" w:type="dxa"/>
          </w:tcPr>
          <w:p w14:paraId="4DDD2E8A" w14:textId="3102B269" w:rsidR="006F2035" w:rsidRPr="006F2035" w:rsidRDefault="006F2035" w:rsidP="006F2035">
            <w:pPr>
              <w:pStyle w:val="ListParagraph"/>
              <w:numPr>
                <w:ilvl w:val="0"/>
                <w:numId w:val="9"/>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Second Fix</w:t>
            </w:r>
          </w:p>
        </w:tc>
        <w:tc>
          <w:tcPr>
            <w:tcW w:w="322" w:type="dxa"/>
          </w:tcPr>
          <w:p w14:paraId="394F49D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1CF76B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F09651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67879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DA02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49C3B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8A2D1E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95B33D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AE02C9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51BC89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5EB2EF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76432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5FA0AB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4795A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8E186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C4B125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70B752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D9A92E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E02FFD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41E877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240CE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B3299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F3D2E19"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63697059" w14:textId="77777777" w:rsidTr="006F2035">
        <w:tc>
          <w:tcPr>
            <w:tcW w:w="4017" w:type="dxa"/>
          </w:tcPr>
          <w:p w14:paraId="7465F9B6" w14:textId="4F832439" w:rsidR="006F2035" w:rsidRPr="006F2035" w:rsidRDefault="006F2035" w:rsidP="006F2035">
            <w:pPr>
              <w:pStyle w:val="ListParagraph"/>
              <w:numPr>
                <w:ilvl w:val="0"/>
                <w:numId w:val="9"/>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Third Fix, including Commissioning</w:t>
            </w:r>
          </w:p>
        </w:tc>
        <w:tc>
          <w:tcPr>
            <w:tcW w:w="322" w:type="dxa"/>
          </w:tcPr>
          <w:p w14:paraId="0729B2D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5BF393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4032C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C9611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09DCA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6B9E1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B9D11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B555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E9785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5D8489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564E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A8802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D4A23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4C47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954D7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D697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88647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883CAA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0342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F222CB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D1AF7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E873D6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54B4380"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02250455" w14:textId="524D7B68" w:rsidTr="006F2035">
        <w:tc>
          <w:tcPr>
            <w:tcW w:w="4017" w:type="dxa"/>
          </w:tcPr>
          <w:p w14:paraId="0B8B82C9" w14:textId="61C6EBB5"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Fire Alarm System</w:t>
            </w:r>
          </w:p>
        </w:tc>
        <w:tc>
          <w:tcPr>
            <w:tcW w:w="322" w:type="dxa"/>
          </w:tcPr>
          <w:p w14:paraId="76A89F1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3BD8D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DD4982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5FEFF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D17B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3B3503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65ABB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114E1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DD2703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DA5C7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AC455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B2A9C6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3030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6A91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943F5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B51C7E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2949D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DD1CD0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BC86EF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9ECF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9F6D8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B90677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018425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2C75F2C2" w14:textId="77777777" w:rsidTr="006F2035">
        <w:tc>
          <w:tcPr>
            <w:tcW w:w="4017" w:type="dxa"/>
          </w:tcPr>
          <w:p w14:paraId="580243F0" w14:textId="4366C0A0" w:rsidR="006F2035" w:rsidRPr="006F2035" w:rsidRDefault="006F2035" w:rsidP="006F2035">
            <w:pPr>
              <w:pStyle w:val="ListParagraph"/>
              <w:numPr>
                <w:ilvl w:val="0"/>
                <w:numId w:val="10"/>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First Fix</w:t>
            </w:r>
          </w:p>
        </w:tc>
        <w:tc>
          <w:tcPr>
            <w:tcW w:w="322" w:type="dxa"/>
          </w:tcPr>
          <w:p w14:paraId="69F52E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E101A9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AD85F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D5AE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583647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B316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847F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F0A41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77CE58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D7EAB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F74522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81ADB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5F21AB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3F906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7572E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BC6CB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4868D2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8E13A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92EDE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6BDB8B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7634F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7E2E6E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tcPr>
          <w:p w14:paraId="66C19B76"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47AEE371" w14:textId="77777777" w:rsidTr="006F2035">
        <w:tc>
          <w:tcPr>
            <w:tcW w:w="4017" w:type="dxa"/>
          </w:tcPr>
          <w:p w14:paraId="52BA8028" w14:textId="57F89BAE" w:rsidR="006F2035" w:rsidRPr="006F2035" w:rsidRDefault="006F2035" w:rsidP="006F2035">
            <w:pPr>
              <w:pStyle w:val="ListParagraph"/>
              <w:numPr>
                <w:ilvl w:val="0"/>
                <w:numId w:val="10"/>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Second Fix</w:t>
            </w:r>
          </w:p>
        </w:tc>
        <w:tc>
          <w:tcPr>
            <w:tcW w:w="322" w:type="dxa"/>
          </w:tcPr>
          <w:p w14:paraId="57D361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35F15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1D29A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780F73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9885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B37BA1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A2D2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D287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CA2807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28537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15DE9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908CD6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BBAE2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814AC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C1F8D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1881B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D9B51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F2DE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AFB2F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A72216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78143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4ABF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tcPr>
          <w:p w14:paraId="24A421BC"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FC6F0C" w14:paraId="18DBBD5E" w14:textId="77777777" w:rsidTr="006F2035">
        <w:tc>
          <w:tcPr>
            <w:tcW w:w="4017" w:type="dxa"/>
          </w:tcPr>
          <w:p w14:paraId="5BF9CC6E" w14:textId="77794F14" w:rsidR="006F2035" w:rsidRPr="006F2035" w:rsidRDefault="006F2035" w:rsidP="006F2035">
            <w:pPr>
              <w:pStyle w:val="ListParagraph"/>
              <w:numPr>
                <w:ilvl w:val="0"/>
                <w:numId w:val="10"/>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Third Fix, including Commissioning</w:t>
            </w:r>
          </w:p>
        </w:tc>
        <w:tc>
          <w:tcPr>
            <w:tcW w:w="322" w:type="dxa"/>
          </w:tcPr>
          <w:p w14:paraId="192478D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3CCAF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24421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C80FA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80DC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38E6D1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FB23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293AEE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A8FF8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C6089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E94806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20EC8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403B2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72AA44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9ED38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CA9A1E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2B453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B02FDD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CCFDFF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DCEF00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DBF1D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ED9E47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tcPr>
          <w:p w14:paraId="381F03A6"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3A41CE10" w14:textId="1975F84F" w:rsidTr="00FC4910">
        <w:tc>
          <w:tcPr>
            <w:tcW w:w="4017" w:type="dxa"/>
            <w:shd w:val="clear" w:color="auto" w:fill="BFBFBF" w:themeFill="background1" w:themeFillShade="BF"/>
          </w:tcPr>
          <w:p w14:paraId="370E4A36" w14:textId="44FB4D68" w:rsidR="006F2035" w:rsidRPr="009358B2" w:rsidRDefault="006F2035"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Office Furniture</w:t>
            </w:r>
          </w:p>
        </w:tc>
        <w:tc>
          <w:tcPr>
            <w:tcW w:w="322" w:type="dxa"/>
            <w:shd w:val="clear" w:color="auto" w:fill="BFBFBF" w:themeFill="background1" w:themeFillShade="BF"/>
          </w:tcPr>
          <w:p w14:paraId="6C1D8DF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737B05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DB3B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9049A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C9D68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B5C10B"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C7E56F7"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786B38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09F1C9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5C068B"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07F157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9C8A66"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F5B725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8B246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9DDA5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8D804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57B1AD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6499EC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E74B8CB"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8B682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212D3B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415B906"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DC3B3EE"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361E2C9C" w14:textId="37DAAB5F" w:rsidTr="00FC4910">
        <w:tc>
          <w:tcPr>
            <w:tcW w:w="4017" w:type="dxa"/>
          </w:tcPr>
          <w:p w14:paraId="098B0A7E" w14:textId="697369BB" w:rsidR="006F2035" w:rsidRPr="006F2035" w:rsidRDefault="006F2035" w:rsidP="006F2035">
            <w:pPr>
              <w:pStyle w:val="ListParagraph"/>
              <w:numPr>
                <w:ilvl w:val="0"/>
                <w:numId w:val="12"/>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35EB1C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CBC0D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F792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642ED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814CC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0A99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34FEF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CE8340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7A4C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1E0E98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28BE29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FD94B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9A4890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56A7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F788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0C8EB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05D20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8AB00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F7404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7AEBD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15D4F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FFBA94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tcPr>
          <w:p w14:paraId="5AED234B"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AAF3E3A" w14:textId="77777777" w:rsidTr="00FC4910">
        <w:tc>
          <w:tcPr>
            <w:tcW w:w="4017" w:type="dxa"/>
          </w:tcPr>
          <w:p w14:paraId="41F36FED" w14:textId="0BAC158F" w:rsidR="006F2035" w:rsidRPr="006F2035" w:rsidRDefault="006F2035" w:rsidP="006F2035">
            <w:pPr>
              <w:pStyle w:val="ListParagraph"/>
              <w:numPr>
                <w:ilvl w:val="0"/>
                <w:numId w:val="12"/>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3319A3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9A0502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62F34F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C10CBD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B69C41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39461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E7D84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041024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9023AA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591347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E95C52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B9CE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D37A47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AAD3DB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326C46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4921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DA15C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268933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0E3B6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AD5EA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B80467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1D26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tcPr>
          <w:p w14:paraId="406AC25D"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74A3BB1E" w14:textId="701A8951" w:rsidTr="00FC4910">
        <w:tc>
          <w:tcPr>
            <w:tcW w:w="4017" w:type="dxa"/>
            <w:shd w:val="clear" w:color="auto" w:fill="BFBFBF" w:themeFill="background1" w:themeFillShade="BF"/>
          </w:tcPr>
          <w:p w14:paraId="615E2AFB" w14:textId="32F82114" w:rsidR="006F2035" w:rsidRPr="009358B2" w:rsidRDefault="006F2035" w:rsidP="006F2035">
            <w:pPr>
              <w:tabs>
                <w:tab w:val="left" w:pos="4694"/>
              </w:tabs>
              <w:rPr>
                <w:rFonts w:asciiTheme="minorHAnsi" w:eastAsia="Bookman Old Style" w:hAnsiTheme="minorHAnsi" w:cstheme="minorHAnsi"/>
                <w:b/>
                <w:bCs/>
                <w:lang w:val="en-GB"/>
              </w:rPr>
            </w:pPr>
            <w:r w:rsidRPr="006F2035">
              <w:rPr>
                <w:rFonts w:asciiTheme="minorHAnsi" w:eastAsia="Bookman Old Style" w:hAnsiTheme="minorHAnsi" w:cstheme="minorHAnsi"/>
                <w:b/>
                <w:bCs/>
                <w:lang w:val="en-GB"/>
              </w:rPr>
              <w:t xml:space="preserve">Fibreglass Water Tanks and Ancillary </w:t>
            </w:r>
            <w:r w:rsidRPr="006F2035">
              <w:rPr>
                <w:rFonts w:asciiTheme="minorHAnsi" w:eastAsia="Bookman Old Style" w:hAnsiTheme="minorHAnsi" w:cstheme="minorHAnsi"/>
                <w:b/>
                <w:bCs/>
                <w:lang w:val="en-GB"/>
              </w:rPr>
              <w:lastRenderedPageBreak/>
              <w:t>Systems</w:t>
            </w:r>
          </w:p>
        </w:tc>
        <w:tc>
          <w:tcPr>
            <w:tcW w:w="322" w:type="dxa"/>
            <w:shd w:val="clear" w:color="auto" w:fill="BFBFBF" w:themeFill="background1" w:themeFillShade="BF"/>
          </w:tcPr>
          <w:p w14:paraId="690A127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51783A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F4D7F4B"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6254E3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5E8ED5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FCEA2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40BEDE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AC70FD7"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0BDFE2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8CD196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81256B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252C9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2F8F6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A0D103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B5BFB0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D086BA7"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FC2482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8D013F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25D31BB"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2901EC"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C48E1F6"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34FC026"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4512ECC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6B1E52" w14:paraId="0327D5AD" w14:textId="02115333" w:rsidTr="00FC4910">
        <w:tc>
          <w:tcPr>
            <w:tcW w:w="4017" w:type="dxa"/>
          </w:tcPr>
          <w:p w14:paraId="484E693B" w14:textId="2213D658"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EDE8A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30FEC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E32D99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E8AC8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E9B43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10038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483A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A9910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8154AD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93F40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587A5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5F172E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6CD50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3D15E9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769167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EBAD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506AE7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FC96D3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E3A1ED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E1EFB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05200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7206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6DB19002"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035428B7" w14:textId="4FEE9DAE" w:rsidTr="00FC4910">
        <w:tc>
          <w:tcPr>
            <w:tcW w:w="4017" w:type="dxa"/>
          </w:tcPr>
          <w:p w14:paraId="2A3D0E23" w14:textId="6E12C5B5"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E09BA3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B82A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E990C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FEACA7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33EABC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AA145B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F7F457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05BB0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C1461F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5EB7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CF83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74BEEB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C2446E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841A2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9D780E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4278C7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2ECFF1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FD0B6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F0111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0D1AB0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B735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5081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1023FDD9"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053C2533" w14:textId="4FCE14F2" w:rsidTr="00FC4910">
        <w:tc>
          <w:tcPr>
            <w:tcW w:w="4017" w:type="dxa"/>
          </w:tcPr>
          <w:p w14:paraId="4EAAB059" w14:textId="6137A57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510D46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EB6AEC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82F7F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81C63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3ECB04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24E200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A0733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CAE8C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A0F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D5F763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92C4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11B8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185F97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3A5FE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9EE8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31550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9F0808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141D4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9FB0B5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F114CF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71E20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CE82C2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0065AB6"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127E7A65" w14:textId="7ED2C6F0" w:rsidTr="00FC4910">
        <w:tc>
          <w:tcPr>
            <w:tcW w:w="4017" w:type="dxa"/>
          </w:tcPr>
          <w:p w14:paraId="6F6BB7FE" w14:textId="2ED4AC9D"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6C0AA6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422E2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70507B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86DCD0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0C837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006241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31A03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F0317C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4E9B13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D780CF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BC23A2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4560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3E4BE8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4A33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0F2D0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82A73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6EA80D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2F84A3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DF3338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1D8AA7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629629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8F2D2E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726E8AF"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037BB277" w14:textId="2AB97963" w:rsidTr="00FC4910">
        <w:tc>
          <w:tcPr>
            <w:tcW w:w="4017" w:type="dxa"/>
          </w:tcPr>
          <w:p w14:paraId="192A368E" w14:textId="2FEED4B5"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667F7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ABA0D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AAAFA7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5B47CF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81258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247333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C57E0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2F3C09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AAD10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1AE74F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E9DF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5BB1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FB714F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2AC3C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FE51B0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CD68EE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7D7705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D7A9F2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5660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815413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19F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B7562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28728F87"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771A33D0" w14:textId="77777777" w:rsidTr="00FC4910">
        <w:tc>
          <w:tcPr>
            <w:tcW w:w="4017" w:type="dxa"/>
          </w:tcPr>
          <w:p w14:paraId="5E062571" w14:textId="7862FD24"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CD73B1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802AF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A10F32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74C804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CE2C3B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27C2BA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A3D1D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7B681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F9D39C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DBE97F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D9486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BC926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A496F9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E4A6BC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15005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8BBD88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96ED71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C3D4BB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8F84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CAB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D85208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3D179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DBF833B"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5C0EC35F" w14:textId="4DF8E93C" w:rsidTr="00FC4910">
        <w:tc>
          <w:tcPr>
            <w:tcW w:w="4017" w:type="dxa"/>
          </w:tcPr>
          <w:p w14:paraId="3B7A40A5" w14:textId="089642AC"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2BC459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9B1E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81B227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871E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68BBD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5BA92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98111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47962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0DAD14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8A8FF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017873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250E6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28CFDE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ADDFAA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D01CE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49D020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35B2B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FD7C96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53E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3F9898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BB1AA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A2359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61188FAA"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6B1E52" w14:paraId="23CEE6DA" w14:textId="064C6A0B" w:rsidTr="00FC4910">
        <w:tc>
          <w:tcPr>
            <w:tcW w:w="4017" w:type="dxa"/>
          </w:tcPr>
          <w:p w14:paraId="3D69EDA7" w14:textId="078865E1"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C366D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27BAF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A14994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B6B46F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44FA0D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FB3AF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5470E4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914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58CF1E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4B3F16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90A46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D21BB2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DD067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129F24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675F3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33845A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51BF9E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0E20AA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FD6EC7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9BC042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B404F0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6704A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C8CD015"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Equipment for the Foods Stores, Treatment Room, Vivaria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F99676" w14:textId="77777777" w:rsidTr="00F80DF2">
        <w:trPr>
          <w:trHeight w:val="397"/>
        </w:trPr>
        <w:tc>
          <w:tcPr>
            <w:tcW w:w="8141" w:type="dxa"/>
          </w:tcPr>
          <w:p w14:paraId="30DA4D6E"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41D92F55"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4D221A" w:rsidRPr="00451ECB" w14:paraId="290B2D7E" w14:textId="77777777" w:rsidTr="00F80DF2">
        <w:trPr>
          <w:trHeight w:val="397"/>
        </w:trPr>
        <w:tc>
          <w:tcPr>
            <w:tcW w:w="8141" w:type="dxa"/>
          </w:tcPr>
          <w:p w14:paraId="720E4842" w14:textId="58005F02" w:rsidR="004D221A" w:rsidRPr="00E8072D" w:rsidRDefault="00E8072D" w:rsidP="00FC4910">
            <w:pPr>
              <w:rPr>
                <w:rFonts w:asciiTheme="minorHAnsi" w:hAnsiTheme="minorHAnsi" w:cstheme="minorHAnsi"/>
                <w:snapToGrid w:val="0"/>
                <w:sz w:val="22"/>
                <w:szCs w:val="22"/>
                <w:lang w:val="it-IT"/>
              </w:rPr>
            </w:pPr>
            <w:r w:rsidRPr="00E8072D">
              <w:rPr>
                <w:rFonts w:asciiTheme="minorHAnsi" w:hAnsiTheme="minorHAnsi" w:cstheme="minorHAnsi"/>
                <w:snapToGrid w:val="0"/>
                <w:sz w:val="22"/>
                <w:szCs w:val="22"/>
                <w:lang w:val="it-IT"/>
              </w:rPr>
              <w:t>European Single Procurement Document (ESPD)</w:t>
            </w:r>
          </w:p>
        </w:tc>
        <w:tc>
          <w:tcPr>
            <w:tcW w:w="1101" w:type="dxa"/>
          </w:tcPr>
          <w:p w14:paraId="28F70F1A" w14:textId="77777777" w:rsidR="004D221A" w:rsidRPr="00E8072D" w:rsidRDefault="004D221A" w:rsidP="00FC4910">
            <w:pPr>
              <w:rPr>
                <w:rFonts w:asciiTheme="minorHAnsi" w:hAnsiTheme="minorHAnsi" w:cstheme="minorHAnsi"/>
                <w:snapToGrid w:val="0"/>
                <w:sz w:val="22"/>
                <w:szCs w:val="22"/>
                <w:lang w:val="it-IT"/>
              </w:rPr>
            </w:pPr>
          </w:p>
        </w:tc>
      </w:tr>
      <w:tr w:rsidR="004D221A" w:rsidRPr="00EB6E2D" w14:paraId="4D86175C" w14:textId="77777777" w:rsidTr="00F80DF2">
        <w:trPr>
          <w:trHeight w:val="397"/>
        </w:trPr>
        <w:tc>
          <w:tcPr>
            <w:tcW w:w="8141" w:type="dxa"/>
          </w:tcPr>
          <w:p w14:paraId="411DE3AE"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32B464A7"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0F01F344" w14:textId="77777777" w:rsidTr="00F80DF2">
        <w:trPr>
          <w:trHeight w:val="397"/>
        </w:trPr>
        <w:tc>
          <w:tcPr>
            <w:tcW w:w="8141" w:type="dxa"/>
          </w:tcPr>
          <w:p w14:paraId="2C3B0335" w14:textId="77777777" w:rsidR="004D221A" w:rsidRPr="009837D6" w:rsidRDefault="004D221A" w:rsidP="00FC4910">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Key Experts Statement of Exclusivity and Availability Form</w:t>
            </w:r>
          </w:p>
        </w:tc>
        <w:tc>
          <w:tcPr>
            <w:tcW w:w="1101" w:type="dxa"/>
          </w:tcPr>
          <w:p w14:paraId="6EF6D979"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0FE036C0" w14:textId="77777777" w:rsidTr="00F80DF2">
        <w:trPr>
          <w:trHeight w:val="397"/>
        </w:trPr>
        <w:tc>
          <w:tcPr>
            <w:tcW w:w="8141" w:type="dxa"/>
          </w:tcPr>
          <w:p w14:paraId="58DE385D" w14:textId="77777777" w:rsidR="004D221A" w:rsidRPr="009837D6" w:rsidRDefault="004D221A" w:rsidP="00FC4910">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Key Experts’ Self Declaration Form</w:t>
            </w:r>
          </w:p>
        </w:tc>
        <w:tc>
          <w:tcPr>
            <w:tcW w:w="1101" w:type="dxa"/>
          </w:tcPr>
          <w:p w14:paraId="60253E9F" w14:textId="77777777" w:rsidR="004D221A" w:rsidRPr="00EB6E2D" w:rsidRDefault="004D221A" w:rsidP="00FC4910">
            <w:pPr>
              <w:rPr>
                <w:rFonts w:asciiTheme="minorHAnsi" w:hAnsiTheme="minorHAnsi" w:cstheme="minorHAnsi"/>
                <w:snapToGrid w:val="0"/>
                <w:sz w:val="22"/>
                <w:szCs w:val="22"/>
                <w:lang w:val="en-GB"/>
              </w:rPr>
            </w:pPr>
          </w:p>
        </w:tc>
      </w:tr>
      <w:tr w:rsidR="009358B2" w:rsidRPr="00EB6E2D" w14:paraId="71F87222" w14:textId="77777777" w:rsidTr="00F80DF2">
        <w:trPr>
          <w:trHeight w:val="397"/>
        </w:trPr>
        <w:tc>
          <w:tcPr>
            <w:tcW w:w="8141" w:type="dxa"/>
          </w:tcPr>
          <w:p w14:paraId="252CC6CF" w14:textId="458C8400" w:rsidR="009358B2" w:rsidRPr="009837D6" w:rsidRDefault="009358B2" w:rsidP="00FC4910">
            <w:pPr>
              <w:rPr>
                <w:rFonts w:asciiTheme="minorHAnsi" w:hAnsiTheme="minorHAnsi" w:cstheme="minorHAnsi"/>
                <w:snapToGrid w:val="0"/>
                <w:sz w:val="22"/>
                <w:szCs w:val="22"/>
                <w:lang w:val="en-GB"/>
              </w:rPr>
            </w:pPr>
            <w:r w:rsidRPr="009837D6">
              <w:rPr>
                <w:rFonts w:asciiTheme="minorHAnsi" w:hAnsiTheme="minorHAnsi" w:cstheme="minorHAnsi"/>
                <w:snapToGrid w:val="0"/>
                <w:sz w:val="22"/>
                <w:szCs w:val="22"/>
                <w:lang w:val="en-GB"/>
              </w:rPr>
              <w:t xml:space="preserve">Proof of </w:t>
            </w:r>
            <w:r w:rsidR="00561D55">
              <w:rPr>
                <w:rFonts w:asciiTheme="minorHAnsi" w:hAnsiTheme="minorHAnsi" w:cstheme="minorHAnsi"/>
                <w:snapToGrid w:val="0"/>
                <w:sz w:val="22"/>
                <w:szCs w:val="22"/>
                <w:lang w:val="en-GB"/>
              </w:rPr>
              <w:t>Electrician having Licence A and Licence B</w:t>
            </w:r>
          </w:p>
        </w:tc>
        <w:tc>
          <w:tcPr>
            <w:tcW w:w="1101" w:type="dxa"/>
          </w:tcPr>
          <w:p w14:paraId="41D3B5F6" w14:textId="77777777" w:rsidR="009358B2" w:rsidRPr="00EB6E2D" w:rsidRDefault="009358B2"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85DC" w14:textId="77777777" w:rsidR="002A1394" w:rsidRDefault="002A1394" w:rsidP="00676FB1">
      <w:r>
        <w:separator/>
      </w:r>
    </w:p>
  </w:endnote>
  <w:endnote w:type="continuationSeparator" w:id="0">
    <w:p w14:paraId="7F4D437A" w14:textId="77777777" w:rsidR="002A1394" w:rsidRDefault="002A1394"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619F" w14:textId="77777777" w:rsidR="002A1394" w:rsidRDefault="002A1394" w:rsidP="00676FB1">
      <w:r>
        <w:separator/>
      </w:r>
    </w:p>
  </w:footnote>
  <w:footnote w:type="continuationSeparator" w:id="0">
    <w:p w14:paraId="4B288E79" w14:textId="77777777" w:rsidR="002A1394" w:rsidRDefault="002A1394"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3"/>
  </w:num>
  <w:num w:numId="6">
    <w:abstractNumId w:val="5"/>
  </w:num>
  <w:num w:numId="7">
    <w:abstractNumId w:val="1"/>
  </w:num>
  <w:num w:numId="8">
    <w:abstractNumId w:val="8"/>
  </w:num>
  <w:num w:numId="9">
    <w:abstractNumId w:val="9"/>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1129D8"/>
    <w:rsid w:val="001168EA"/>
    <w:rsid w:val="001A4A5E"/>
    <w:rsid w:val="001B0884"/>
    <w:rsid w:val="001B3B2B"/>
    <w:rsid w:val="001B3C78"/>
    <w:rsid w:val="00221079"/>
    <w:rsid w:val="00237EB1"/>
    <w:rsid w:val="002515DF"/>
    <w:rsid w:val="002753D5"/>
    <w:rsid w:val="00283CC3"/>
    <w:rsid w:val="00297757"/>
    <w:rsid w:val="002A1394"/>
    <w:rsid w:val="002C045E"/>
    <w:rsid w:val="002D4EA9"/>
    <w:rsid w:val="0031193F"/>
    <w:rsid w:val="00387D1D"/>
    <w:rsid w:val="003D0D54"/>
    <w:rsid w:val="00407565"/>
    <w:rsid w:val="00420388"/>
    <w:rsid w:val="00424FDB"/>
    <w:rsid w:val="00451ECB"/>
    <w:rsid w:val="00493AA2"/>
    <w:rsid w:val="004B59DE"/>
    <w:rsid w:val="004C00E1"/>
    <w:rsid w:val="004C03C4"/>
    <w:rsid w:val="004D221A"/>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545E"/>
    <w:rsid w:val="00AF6225"/>
    <w:rsid w:val="00B32F70"/>
    <w:rsid w:val="00B43D10"/>
    <w:rsid w:val="00B46544"/>
    <w:rsid w:val="00B61EA9"/>
    <w:rsid w:val="00C02D91"/>
    <w:rsid w:val="00CA59D7"/>
    <w:rsid w:val="00CB1288"/>
    <w:rsid w:val="00CC5267"/>
    <w:rsid w:val="00D0385D"/>
    <w:rsid w:val="00D0670C"/>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27</cp:revision>
  <dcterms:created xsi:type="dcterms:W3CDTF">2019-12-10T12:09:00Z</dcterms:created>
  <dcterms:modified xsi:type="dcterms:W3CDTF">2020-07-17T23:06:00Z</dcterms:modified>
</cp:coreProperties>
</file>