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8B54" w14:textId="77777777" w:rsidR="00B30211" w:rsidRDefault="00B30211" w:rsidP="006836C4">
      <w:pPr>
        <w:rPr>
          <w:rFonts w:asciiTheme="minorHAnsi" w:hAnsiTheme="minorHAnsi" w:cstheme="minorHAnsi"/>
          <w:b/>
          <w:bCs/>
          <w:color w:val="000000"/>
          <w:sz w:val="22"/>
          <w:szCs w:val="22"/>
          <w:lang w:val="en-GB" w:eastAsia="en-GB"/>
        </w:rPr>
      </w:pPr>
      <w:bookmarkStart w:id="0" w:name="_Hlk34172468"/>
      <w:r w:rsidRPr="00B30211">
        <w:rPr>
          <w:rFonts w:asciiTheme="minorHAnsi" w:hAnsiTheme="minorHAnsi" w:cstheme="minorHAnsi"/>
          <w:b/>
          <w:bCs/>
          <w:color w:val="000000"/>
          <w:sz w:val="22"/>
          <w:szCs w:val="22"/>
          <w:lang w:val="en-GB" w:eastAsia="en-GB"/>
        </w:rPr>
        <w:t xml:space="preserve">Tender for Plastering, Painting, Tile-laying, the Manufacture, Supply, Delivery and Installation of </w:t>
      </w:r>
      <w:proofErr w:type="spellStart"/>
      <w:r w:rsidRPr="00B30211">
        <w:rPr>
          <w:rFonts w:asciiTheme="minorHAnsi" w:hAnsiTheme="minorHAnsi" w:cstheme="minorHAnsi"/>
          <w:b/>
          <w:bCs/>
          <w:color w:val="000000"/>
          <w:sz w:val="22"/>
          <w:szCs w:val="22"/>
          <w:lang w:val="en-GB" w:eastAsia="en-GB"/>
        </w:rPr>
        <w:t>Aluminum</w:t>
      </w:r>
      <w:proofErr w:type="spellEnd"/>
      <w:r w:rsidRPr="00B30211">
        <w:rPr>
          <w:rFonts w:asciiTheme="minorHAnsi" w:hAnsiTheme="minorHAnsi" w:cstheme="minorHAnsi"/>
          <w:b/>
          <w:bCs/>
          <w:color w:val="000000"/>
          <w:sz w:val="22"/>
          <w:szCs w:val="22"/>
          <w:lang w:val="en-GB" w:eastAsia="en-GB"/>
        </w:rPr>
        <w:t xml:space="preserve"> Apertures, and a Garage Door, Joinery/Woodworks (Internal Timber Doors And Fire Doors), and a Spiral Staircase as part of ERDF Project ERDF.05.121 – Wildlife Rehabilitation Centre</w:t>
      </w:r>
    </w:p>
    <w:p w14:paraId="35D3F67C" w14:textId="0A19B6AA" w:rsidR="006836C4" w:rsidRPr="00EB6E2D" w:rsidRDefault="006836C4" w:rsidP="006836C4">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00</w:t>
      </w:r>
      <w:r w:rsidR="00B30211">
        <w:rPr>
          <w:rFonts w:asciiTheme="minorHAnsi" w:hAnsiTheme="minorHAnsi" w:cstheme="minorHAnsi"/>
          <w:b/>
          <w:bCs/>
          <w:color w:val="000000"/>
          <w:sz w:val="22"/>
          <w:szCs w:val="22"/>
          <w:lang w:val="en-GB" w:eastAsia="en-GB"/>
        </w:rPr>
        <w:t>9</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184DAF1" w14:textId="3DC1A6B2"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30D0032D"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3716B4F5"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1E3354A1" w14:textId="77777777" w:rsidR="009417B7" w:rsidRPr="00FC4910" w:rsidRDefault="009417B7" w:rsidP="009417B7">
      <w:pPr>
        <w:pStyle w:val="Heading1"/>
        <w:rPr>
          <w:lang w:val="en-GB"/>
        </w:rPr>
      </w:pPr>
      <w:r w:rsidRPr="00FC4910">
        <w:rPr>
          <w:lang w:val="en-GB"/>
        </w:rPr>
        <w:t>1. Response to Section 4 of the tender Document</w:t>
      </w:r>
    </w:p>
    <w:p w14:paraId="4500474D" w14:textId="5BC38706" w:rsidR="00AB542B" w:rsidRDefault="00AB542B" w:rsidP="00AB542B">
      <w:pPr>
        <w:spacing w:line="276" w:lineRule="auto"/>
        <w:jc w:val="both"/>
        <w:rPr>
          <w:rFonts w:asciiTheme="minorHAnsi" w:hAnsiTheme="minorHAnsi" w:cstheme="minorHAnsi"/>
          <w:b/>
          <w:sz w:val="22"/>
          <w:szCs w:val="22"/>
          <w:lang w:val="en-GB"/>
        </w:rPr>
      </w:pPr>
    </w:p>
    <w:p w14:paraId="36BC2C0A" w14:textId="33FCA46D" w:rsidR="004C03C4" w:rsidRPr="00EB6E2D" w:rsidRDefault="00516B3A" w:rsidP="00AB542B">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Bidders shall fill in the table below</w:t>
      </w:r>
      <w:r w:rsidR="004C03C4" w:rsidRPr="00EB6E2D">
        <w:rPr>
          <w:rFonts w:asciiTheme="minorHAnsi" w:hAnsiTheme="minorHAnsi" w:cstheme="minorHAnsi"/>
          <w:b/>
          <w:sz w:val="22"/>
          <w:szCs w:val="22"/>
          <w:lang w:val="en-GB"/>
        </w:rPr>
        <w:t xml:space="preserve"> </w:t>
      </w:r>
    </w:p>
    <w:p w14:paraId="6BF25804" w14:textId="77777777" w:rsidR="004C03C4" w:rsidRPr="00EB6E2D" w:rsidRDefault="004C03C4" w:rsidP="00AB542B">
      <w:pPr>
        <w:spacing w:line="276" w:lineRule="auto"/>
        <w:jc w:val="both"/>
        <w:rPr>
          <w:rFonts w:asciiTheme="minorHAnsi" w:hAnsiTheme="minorHAnsi" w:cstheme="minorHAnsi"/>
          <w:b/>
          <w:sz w:val="22"/>
          <w:szCs w:val="22"/>
          <w:lang w:val="en-GB"/>
        </w:rPr>
      </w:pPr>
    </w:p>
    <w:tbl>
      <w:tblPr>
        <w:tblW w:w="13755" w:type="dxa"/>
        <w:tblCellMar>
          <w:left w:w="0" w:type="dxa"/>
          <w:right w:w="0" w:type="dxa"/>
        </w:tblCellMar>
        <w:tblLook w:val="04A0" w:firstRow="1" w:lastRow="0" w:firstColumn="1" w:lastColumn="0" w:noHBand="0" w:noVBand="1"/>
      </w:tblPr>
      <w:tblGrid>
        <w:gridCol w:w="741"/>
        <w:gridCol w:w="2176"/>
        <w:gridCol w:w="1843"/>
        <w:gridCol w:w="4497"/>
        <w:gridCol w:w="4498"/>
      </w:tblGrid>
      <w:tr w:rsidR="00516B3A" w:rsidRPr="00FA1189" w14:paraId="4EE70392" w14:textId="77777777" w:rsidTr="00166E5A">
        <w:trPr>
          <w:trHeight w:val="1701"/>
          <w:tblHeader/>
        </w:trPr>
        <w:tc>
          <w:tcPr>
            <w:tcW w:w="741" w:type="dxa"/>
            <w:tcBorders>
              <w:top w:val="single" w:sz="4" w:space="0" w:color="auto"/>
              <w:left w:val="single" w:sz="4" w:space="0" w:color="auto"/>
              <w:bottom w:val="single" w:sz="4" w:space="0" w:color="auto"/>
              <w:right w:val="single" w:sz="4" w:space="0" w:color="auto"/>
            </w:tcBorders>
            <w:shd w:val="pct12" w:color="auto" w:fill="auto"/>
            <w:noWrap/>
          </w:tcPr>
          <w:p w14:paraId="79E94AF6"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Item No.</w:t>
            </w:r>
          </w:p>
        </w:tc>
        <w:tc>
          <w:tcPr>
            <w:tcW w:w="2176" w:type="dxa"/>
            <w:tcBorders>
              <w:top w:val="single" w:sz="4" w:space="0" w:color="auto"/>
              <w:left w:val="single" w:sz="4" w:space="0" w:color="auto"/>
              <w:bottom w:val="single" w:sz="4" w:space="0" w:color="auto"/>
              <w:right w:val="single" w:sz="4" w:space="0" w:color="auto"/>
            </w:tcBorders>
            <w:shd w:val="pct12" w:color="auto" w:fill="auto"/>
            <w:noWrap/>
          </w:tcPr>
          <w:p w14:paraId="0E5684B8"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Description</w:t>
            </w:r>
          </w:p>
        </w:tc>
        <w:tc>
          <w:tcPr>
            <w:tcW w:w="1843" w:type="dxa"/>
            <w:tcBorders>
              <w:top w:val="single" w:sz="4" w:space="0" w:color="auto"/>
              <w:left w:val="single" w:sz="4" w:space="0" w:color="auto"/>
              <w:bottom w:val="single" w:sz="4" w:space="0" w:color="auto"/>
              <w:right w:val="single" w:sz="4" w:space="0" w:color="auto"/>
            </w:tcBorders>
            <w:shd w:val="pct12" w:color="auto" w:fill="auto"/>
            <w:noWrap/>
          </w:tcPr>
          <w:p w14:paraId="1071CE1C"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 xml:space="preserve">Reference in Technical Specifications  </w:t>
            </w:r>
          </w:p>
        </w:tc>
        <w:tc>
          <w:tcPr>
            <w:tcW w:w="4497" w:type="dxa"/>
            <w:tcBorders>
              <w:top w:val="single" w:sz="4" w:space="0" w:color="auto"/>
              <w:left w:val="single" w:sz="4" w:space="0" w:color="auto"/>
              <w:bottom w:val="single" w:sz="4" w:space="0" w:color="auto"/>
              <w:right w:val="single" w:sz="4" w:space="0" w:color="auto"/>
            </w:tcBorders>
            <w:shd w:val="pct12" w:color="auto" w:fill="auto"/>
          </w:tcPr>
          <w:p w14:paraId="09A4B4E0" w14:textId="533DDFA4" w:rsidR="00516B3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 xml:space="preserve">Bidders are to insert the </w:t>
            </w:r>
            <w:r w:rsidRPr="00893CE8">
              <w:rPr>
                <w:rFonts w:ascii="Trebuchet MS" w:hAnsi="Trebuchet MS"/>
                <w:b/>
                <w:bCs/>
                <w:snapToGrid w:val="0"/>
                <w:color w:val="000000"/>
                <w:sz w:val="20"/>
                <w:szCs w:val="20"/>
                <w:u w:val="single"/>
              </w:rPr>
              <w:t xml:space="preserve">Manufacturer / Brand </w:t>
            </w:r>
            <w:r w:rsidRPr="00FA1189">
              <w:rPr>
                <w:rFonts w:ascii="Trebuchet MS" w:hAnsi="Trebuchet MS"/>
                <w:b/>
                <w:bCs/>
                <w:snapToGrid w:val="0"/>
                <w:color w:val="000000"/>
                <w:sz w:val="20"/>
                <w:szCs w:val="20"/>
              </w:rPr>
              <w:t xml:space="preserve">of the items being offered (as part of their technical offer Note </w:t>
            </w:r>
            <w:r w:rsidRPr="00FA1189">
              <w:rPr>
                <w:rFonts w:ascii="Trebuchet MS" w:hAnsi="Trebuchet MS"/>
                <w:b/>
                <w:bCs/>
                <w:snapToGrid w:val="0"/>
                <w:color w:val="000000"/>
                <w:sz w:val="20"/>
                <w:szCs w:val="20"/>
                <w:vertAlign w:val="superscript"/>
              </w:rPr>
              <w:t>3</w:t>
            </w:r>
            <w:r w:rsidRPr="00FA1189">
              <w:rPr>
                <w:rFonts w:ascii="Trebuchet MS" w:hAnsi="Trebuchet MS"/>
                <w:b/>
                <w:bCs/>
                <w:snapToGrid w:val="0"/>
                <w:color w:val="000000"/>
                <w:sz w:val="20"/>
                <w:szCs w:val="20"/>
              </w:rPr>
              <w:t xml:space="preserve">).  </w:t>
            </w:r>
          </w:p>
          <w:p w14:paraId="0EBBBC43" w14:textId="77777777" w:rsidR="00516B3A" w:rsidRPr="00FA1189" w:rsidRDefault="00516B3A" w:rsidP="00A66019">
            <w:pPr>
              <w:spacing w:line="276" w:lineRule="auto"/>
              <w:contextualSpacing/>
              <w:rPr>
                <w:rFonts w:ascii="Trebuchet MS" w:hAnsi="Trebuchet MS"/>
                <w:b/>
                <w:bCs/>
                <w:snapToGrid w:val="0"/>
                <w:color w:val="000000"/>
                <w:sz w:val="20"/>
                <w:szCs w:val="20"/>
              </w:rPr>
            </w:pPr>
          </w:p>
          <w:p w14:paraId="5332035F" w14:textId="77777777" w:rsidR="00516B3A" w:rsidRPr="00FA1189" w:rsidRDefault="00516B3A" w:rsidP="00A66019">
            <w:pPr>
              <w:spacing w:line="276" w:lineRule="auto"/>
              <w:contextualSpacing/>
              <w:rPr>
                <w:rFonts w:ascii="Trebuchet MS" w:hAnsi="Trebuchet MS" w:cs="Arial"/>
                <w:b/>
                <w:bCs/>
                <w:color w:val="000000"/>
                <w:sz w:val="20"/>
                <w:szCs w:val="20"/>
              </w:rPr>
            </w:pPr>
            <w:r w:rsidRPr="00FA1189">
              <w:rPr>
                <w:rFonts w:ascii="Trebuchet MS" w:hAnsi="Trebuchet MS"/>
                <w:b/>
                <w:bCs/>
                <w:snapToGrid w:val="0"/>
                <w:color w:val="000000"/>
                <w:sz w:val="20"/>
                <w:szCs w:val="20"/>
              </w:rPr>
              <w:t>These are to be inserted next to each item in the space provided below.</w:t>
            </w:r>
          </w:p>
        </w:tc>
        <w:tc>
          <w:tcPr>
            <w:tcW w:w="4498" w:type="dxa"/>
            <w:tcBorders>
              <w:top w:val="single" w:sz="4" w:space="0" w:color="auto"/>
              <w:left w:val="single" w:sz="4" w:space="0" w:color="auto"/>
              <w:bottom w:val="single" w:sz="4" w:space="0" w:color="auto"/>
              <w:right w:val="single" w:sz="4" w:space="0" w:color="auto"/>
            </w:tcBorders>
            <w:shd w:val="pct12" w:color="auto" w:fill="auto"/>
          </w:tcPr>
          <w:p w14:paraId="5572C33E" w14:textId="07B978E3" w:rsidR="00516B3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 xml:space="preserve">Bidders are to insert the </w:t>
            </w:r>
            <w:r w:rsidRPr="00893CE8">
              <w:rPr>
                <w:rFonts w:ascii="Trebuchet MS" w:hAnsi="Trebuchet MS"/>
                <w:b/>
                <w:bCs/>
                <w:snapToGrid w:val="0"/>
                <w:color w:val="000000"/>
                <w:sz w:val="20"/>
                <w:szCs w:val="20"/>
                <w:u w:val="single"/>
              </w:rPr>
              <w:t>Model / Catalogue No</w:t>
            </w:r>
            <w:r w:rsidRPr="00FA1189">
              <w:rPr>
                <w:rFonts w:ascii="Trebuchet MS" w:hAnsi="Trebuchet MS"/>
                <w:b/>
                <w:bCs/>
                <w:snapToGrid w:val="0"/>
                <w:color w:val="000000"/>
                <w:sz w:val="20"/>
                <w:szCs w:val="20"/>
              </w:rPr>
              <w:t xml:space="preserve"> of the items being </w:t>
            </w:r>
            <w:proofErr w:type="gramStart"/>
            <w:r w:rsidRPr="00FA1189">
              <w:rPr>
                <w:rFonts w:ascii="Trebuchet MS" w:hAnsi="Trebuchet MS"/>
                <w:b/>
                <w:bCs/>
                <w:snapToGrid w:val="0"/>
                <w:color w:val="000000"/>
                <w:sz w:val="20"/>
                <w:szCs w:val="20"/>
              </w:rPr>
              <w:t>offered  (</w:t>
            </w:r>
            <w:proofErr w:type="gramEnd"/>
            <w:r w:rsidRPr="00FA1189">
              <w:rPr>
                <w:rFonts w:ascii="Trebuchet MS" w:hAnsi="Trebuchet MS"/>
                <w:b/>
                <w:bCs/>
                <w:snapToGrid w:val="0"/>
                <w:color w:val="000000"/>
                <w:sz w:val="20"/>
                <w:szCs w:val="20"/>
              </w:rPr>
              <w:t xml:space="preserve">as part of their technical offer Note </w:t>
            </w:r>
            <w:r w:rsidRPr="00FA1189">
              <w:rPr>
                <w:rFonts w:ascii="Trebuchet MS" w:hAnsi="Trebuchet MS"/>
                <w:b/>
                <w:bCs/>
                <w:snapToGrid w:val="0"/>
                <w:color w:val="000000"/>
                <w:sz w:val="20"/>
                <w:szCs w:val="20"/>
                <w:vertAlign w:val="superscript"/>
              </w:rPr>
              <w:t>3</w:t>
            </w:r>
            <w:r w:rsidRPr="00FA1189">
              <w:rPr>
                <w:rFonts w:ascii="Trebuchet MS" w:hAnsi="Trebuchet MS"/>
                <w:b/>
                <w:bCs/>
                <w:snapToGrid w:val="0"/>
                <w:color w:val="000000"/>
                <w:sz w:val="20"/>
                <w:szCs w:val="20"/>
              </w:rPr>
              <w:t xml:space="preserve">).  </w:t>
            </w:r>
          </w:p>
          <w:p w14:paraId="2EB90FBF" w14:textId="77777777" w:rsidR="00516B3A" w:rsidRPr="00FA1189" w:rsidRDefault="00516B3A" w:rsidP="00A66019">
            <w:pPr>
              <w:spacing w:line="276" w:lineRule="auto"/>
              <w:contextualSpacing/>
              <w:rPr>
                <w:rFonts w:ascii="Trebuchet MS" w:hAnsi="Trebuchet MS"/>
                <w:b/>
                <w:bCs/>
                <w:snapToGrid w:val="0"/>
                <w:color w:val="000000"/>
                <w:sz w:val="20"/>
                <w:szCs w:val="20"/>
              </w:rPr>
            </w:pPr>
          </w:p>
          <w:p w14:paraId="1CD91428" w14:textId="76B17D52" w:rsidR="00516B3A" w:rsidRPr="00166E5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These are to be inserted next to each item in the space provided below.</w:t>
            </w:r>
          </w:p>
        </w:tc>
      </w:tr>
      <w:tr w:rsidR="00166E5A" w:rsidRPr="00FA1189" w14:paraId="74F895E5"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0C4FE" w14:textId="242FD43E"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1</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A120CA7" w14:textId="3069E343" w:rsidR="00166E5A" w:rsidRPr="00166E5A" w:rsidRDefault="00166E5A" w:rsidP="00166E5A">
            <w:pPr>
              <w:spacing w:line="276" w:lineRule="auto"/>
              <w:contextualSpacing/>
              <w:rPr>
                <w:rFonts w:ascii="Trebuchet MS" w:hAnsi="Trebuchet MS"/>
                <w:sz w:val="20"/>
                <w:szCs w:val="20"/>
              </w:rPr>
            </w:pPr>
            <w:r w:rsidRPr="00166E5A">
              <w:rPr>
                <w:rFonts w:asciiTheme="minorHAnsi" w:hAnsiTheme="minorHAnsi" w:cstheme="minorHAnsi"/>
                <w:snapToGrid w:val="0"/>
                <w:sz w:val="20"/>
                <w:szCs w:val="20"/>
                <w:u w:val="single"/>
              </w:rPr>
              <w:t xml:space="preserve">Mortar for plastering and rendering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C4E58" w14:textId="152CF393"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3</w:t>
            </w:r>
            <w:r w:rsidRPr="00B61DC3">
              <w:rPr>
                <w:rFonts w:asciiTheme="minorHAnsi" w:hAnsiTheme="minorHAnsi" w:cstheme="minorHAnsi"/>
                <w:snapToGrid w:val="0"/>
                <w:sz w:val="20"/>
                <w:szCs w:val="20"/>
              </w:rPr>
              <w:t xml:space="preserve">, Clause </w:t>
            </w:r>
            <w:r w:rsidRPr="002A4DA5">
              <w:rPr>
                <w:rFonts w:asciiTheme="minorHAnsi" w:eastAsia="Bookman Old Style" w:hAnsiTheme="minorHAnsi" w:cstheme="minorHAnsi"/>
                <w:sz w:val="20"/>
                <w:szCs w:val="20"/>
              </w:rPr>
              <w:t>1.2.1</w:t>
            </w:r>
          </w:p>
        </w:tc>
        <w:tc>
          <w:tcPr>
            <w:tcW w:w="4497" w:type="dxa"/>
            <w:tcBorders>
              <w:top w:val="single" w:sz="4" w:space="0" w:color="auto"/>
              <w:left w:val="single" w:sz="4" w:space="0" w:color="auto"/>
              <w:bottom w:val="single" w:sz="4" w:space="0" w:color="auto"/>
              <w:right w:val="single" w:sz="4" w:space="0" w:color="auto"/>
            </w:tcBorders>
          </w:tcPr>
          <w:p w14:paraId="18D63A1F"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6D807AEC"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0E66233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235D8" w14:textId="59EE02D2"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2</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1ECCAC29" w14:textId="0666AD32"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rPr>
              <w:t xml:space="preserve">Paint to be used for </w:t>
            </w:r>
            <w:r w:rsidRPr="00166E5A">
              <w:rPr>
                <w:rFonts w:asciiTheme="minorHAnsi" w:hAnsiTheme="minorHAnsi" w:cstheme="minorHAnsi"/>
                <w:snapToGrid w:val="0"/>
                <w:sz w:val="20"/>
                <w:szCs w:val="20"/>
              </w:rPr>
              <w:lastRenderedPageBreak/>
              <w:t>internal spaces</w:t>
            </w:r>
          </w:p>
          <w:p w14:paraId="4A98521F" w14:textId="556C83C4"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34102" w14:textId="4C75AEB2"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lastRenderedPageBreak/>
              <w:t>Subsection 4.4</w:t>
            </w:r>
            <w:r>
              <w:rPr>
                <w:rFonts w:asciiTheme="minorHAnsi" w:hAnsiTheme="minorHAnsi" w:cstheme="minorHAnsi"/>
                <w:snapToGrid w:val="0"/>
                <w:sz w:val="20"/>
                <w:szCs w:val="20"/>
              </w:rPr>
              <w:t>,</w:t>
            </w:r>
            <w:r w:rsidRPr="00B61DC3">
              <w:rPr>
                <w:rFonts w:asciiTheme="minorHAnsi" w:hAnsiTheme="minorHAnsi" w:cstheme="minorHAnsi"/>
                <w:snapToGrid w:val="0"/>
                <w:sz w:val="20"/>
                <w:szCs w:val="20"/>
              </w:rPr>
              <w:t xml:space="preserve"> </w:t>
            </w:r>
            <w:r w:rsidRPr="00B61DC3">
              <w:rPr>
                <w:rFonts w:asciiTheme="minorHAnsi" w:hAnsiTheme="minorHAnsi" w:cstheme="minorHAnsi"/>
                <w:snapToGrid w:val="0"/>
                <w:sz w:val="20"/>
                <w:szCs w:val="20"/>
              </w:rPr>
              <w:lastRenderedPageBreak/>
              <w:t xml:space="preserve">Clause </w:t>
            </w:r>
            <w:r>
              <w:rPr>
                <w:rFonts w:asciiTheme="minorHAnsi" w:eastAsia="Bookman Old Style" w:hAnsiTheme="minorHAnsi" w:cstheme="minorHAnsi"/>
                <w:sz w:val="20"/>
                <w:szCs w:val="20"/>
              </w:rPr>
              <w:t>1.4.2. and 1.3 (GG Criteria)</w:t>
            </w:r>
          </w:p>
        </w:tc>
        <w:tc>
          <w:tcPr>
            <w:tcW w:w="4497" w:type="dxa"/>
            <w:tcBorders>
              <w:top w:val="single" w:sz="4" w:space="0" w:color="auto"/>
              <w:left w:val="single" w:sz="4" w:space="0" w:color="auto"/>
              <w:bottom w:val="single" w:sz="4" w:space="0" w:color="auto"/>
              <w:right w:val="single" w:sz="4" w:space="0" w:color="auto"/>
            </w:tcBorders>
          </w:tcPr>
          <w:p w14:paraId="3C31CA16"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5D227818"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53CB35C4"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322E6" w14:textId="1AEF2A40"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3</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FD15736" w14:textId="556D085A"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rPr>
              <w:t>Paint to be used for external spaces</w:t>
            </w:r>
          </w:p>
          <w:p w14:paraId="70DED3B4" w14:textId="5633E90D"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C8DDD" w14:textId="360E1B23"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4.4</w:t>
            </w:r>
            <w:r>
              <w:rPr>
                <w:rFonts w:asciiTheme="minorHAnsi" w:hAnsiTheme="minorHAnsi" w:cstheme="minorHAnsi"/>
                <w:snapToGrid w:val="0"/>
                <w:sz w:val="20"/>
                <w:szCs w:val="20"/>
              </w:rPr>
              <w:t>,</w:t>
            </w:r>
            <w:r w:rsidRPr="00B61DC3">
              <w:rPr>
                <w:rFonts w:asciiTheme="minorHAnsi" w:hAnsiTheme="minorHAnsi" w:cstheme="minorHAnsi"/>
                <w:snapToGrid w:val="0"/>
                <w:sz w:val="20"/>
                <w:szCs w:val="20"/>
              </w:rPr>
              <w:t xml:space="preserve"> Clause </w:t>
            </w:r>
            <w:r>
              <w:rPr>
                <w:rFonts w:asciiTheme="minorHAnsi" w:eastAsia="Bookman Old Style" w:hAnsiTheme="minorHAnsi" w:cstheme="minorHAnsi"/>
                <w:sz w:val="20"/>
                <w:szCs w:val="20"/>
              </w:rPr>
              <w:t>1.4.3. and 1.3 (GG Criteria)</w:t>
            </w:r>
          </w:p>
        </w:tc>
        <w:tc>
          <w:tcPr>
            <w:tcW w:w="4497" w:type="dxa"/>
            <w:tcBorders>
              <w:top w:val="single" w:sz="4" w:space="0" w:color="auto"/>
              <w:left w:val="single" w:sz="4" w:space="0" w:color="auto"/>
              <w:bottom w:val="single" w:sz="4" w:space="0" w:color="auto"/>
              <w:right w:val="single" w:sz="4" w:space="0" w:color="auto"/>
            </w:tcBorders>
          </w:tcPr>
          <w:p w14:paraId="728B194B"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5D56536C"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1F3AB17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40FA1" w14:textId="6434ABAB"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4</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3F1DF5EB" w14:textId="75C6CC6D" w:rsidR="00166E5A" w:rsidRPr="00166E5A" w:rsidRDefault="00166E5A" w:rsidP="00166E5A">
            <w:pPr>
              <w:widowControl w:val="0"/>
              <w:spacing w:before="240" w:line="240" w:lineRule="exact"/>
              <w:rPr>
                <w:rFonts w:ascii="Trebuchet MS" w:hAnsi="Trebuchet MS"/>
                <w:sz w:val="20"/>
                <w:szCs w:val="20"/>
              </w:rPr>
            </w:pPr>
            <w:proofErr w:type="spellStart"/>
            <w:r w:rsidRPr="00166E5A">
              <w:rPr>
                <w:rFonts w:asciiTheme="minorHAnsi" w:hAnsiTheme="minorHAnsi" w:cstheme="minorHAnsi"/>
                <w:snapToGrid w:val="0"/>
                <w:sz w:val="20"/>
                <w:szCs w:val="20"/>
              </w:rPr>
              <w:t>Gres</w:t>
            </w:r>
            <w:proofErr w:type="spellEnd"/>
            <w:r w:rsidRPr="00166E5A">
              <w:rPr>
                <w:rFonts w:asciiTheme="minorHAnsi" w:hAnsiTheme="minorHAnsi" w:cstheme="minorHAnsi"/>
                <w:snapToGrid w:val="0"/>
                <w:sz w:val="20"/>
                <w:szCs w:val="20"/>
              </w:rPr>
              <w:t xml:space="preserve"> ceramic </w:t>
            </w:r>
            <w:r w:rsidRPr="00166E5A">
              <w:rPr>
                <w:rFonts w:asciiTheme="minorHAnsi" w:hAnsiTheme="minorHAnsi" w:cstheme="minorHAnsi"/>
                <w:snapToGrid w:val="0"/>
                <w:sz w:val="20"/>
                <w:szCs w:val="20"/>
                <w:u w:val="single"/>
              </w:rPr>
              <w:t>floor</w:t>
            </w:r>
            <w:r w:rsidRPr="00166E5A">
              <w:rPr>
                <w:rFonts w:asciiTheme="minorHAnsi" w:hAnsiTheme="minorHAnsi" w:cstheme="minorHAnsi"/>
                <w:snapToGrid w:val="0"/>
                <w:sz w:val="20"/>
                <w:szCs w:val="20"/>
              </w:rPr>
              <w:t xml:space="preserve"> tiles for wet areas, </w:t>
            </w:r>
            <w:proofErr w:type="gramStart"/>
            <w:r w:rsidRPr="00166E5A">
              <w:rPr>
                <w:rFonts w:asciiTheme="minorHAnsi" w:hAnsiTheme="minorHAnsi" w:cstheme="minorHAnsi"/>
                <w:snapToGrid w:val="0"/>
                <w:sz w:val="20"/>
                <w:szCs w:val="20"/>
              </w:rPr>
              <w:t>bathrooms</w:t>
            </w:r>
            <w:proofErr w:type="gramEnd"/>
            <w:r w:rsidRPr="00166E5A">
              <w:rPr>
                <w:rFonts w:asciiTheme="minorHAnsi" w:hAnsiTheme="minorHAnsi" w:cstheme="minorHAnsi"/>
                <w:snapToGrid w:val="0"/>
                <w:sz w:val="20"/>
                <w:szCs w:val="20"/>
              </w:rPr>
              <w:t xml:space="preserve"> and kitchenettes</w:t>
            </w:r>
          </w:p>
          <w:p w14:paraId="48A8458B" w14:textId="4CAF269E"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0BCDC" w14:textId="6870DBDA"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5,</w:t>
            </w:r>
            <w:r w:rsidRPr="00B61DC3">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of which </w:t>
            </w:r>
            <w:r>
              <w:rPr>
                <w:rFonts w:asciiTheme="minorHAnsi" w:eastAsia="Bookman Old Style" w:hAnsiTheme="minorHAnsi" w:cstheme="minorHAnsi"/>
                <w:sz w:val="20"/>
                <w:szCs w:val="20"/>
              </w:rPr>
              <w:t>1.25 relates to GPP Criteria</w:t>
            </w:r>
          </w:p>
        </w:tc>
        <w:tc>
          <w:tcPr>
            <w:tcW w:w="4497" w:type="dxa"/>
            <w:tcBorders>
              <w:top w:val="single" w:sz="4" w:space="0" w:color="auto"/>
              <w:left w:val="single" w:sz="4" w:space="0" w:color="auto"/>
              <w:bottom w:val="single" w:sz="4" w:space="0" w:color="auto"/>
              <w:right w:val="single" w:sz="4" w:space="0" w:color="auto"/>
            </w:tcBorders>
          </w:tcPr>
          <w:p w14:paraId="37DA3C2F"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A439F14"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100770C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FF49E" w14:textId="53AAB7D4"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5</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142A024B" w14:textId="10249FE7" w:rsidR="00166E5A" w:rsidRPr="00166E5A" w:rsidRDefault="00166E5A" w:rsidP="00166E5A">
            <w:pPr>
              <w:widowControl w:val="0"/>
              <w:spacing w:before="240" w:line="240" w:lineRule="exact"/>
              <w:rPr>
                <w:rFonts w:ascii="Trebuchet MS" w:hAnsi="Trebuchet MS"/>
                <w:sz w:val="20"/>
                <w:szCs w:val="20"/>
              </w:rPr>
            </w:pPr>
            <w:proofErr w:type="spellStart"/>
            <w:r w:rsidRPr="00166E5A">
              <w:rPr>
                <w:rFonts w:asciiTheme="minorHAnsi" w:hAnsiTheme="minorHAnsi" w:cstheme="minorHAnsi"/>
                <w:snapToGrid w:val="0"/>
                <w:sz w:val="20"/>
                <w:szCs w:val="20"/>
              </w:rPr>
              <w:t>Gres</w:t>
            </w:r>
            <w:proofErr w:type="spellEnd"/>
            <w:r w:rsidRPr="00166E5A">
              <w:rPr>
                <w:rFonts w:asciiTheme="minorHAnsi" w:hAnsiTheme="minorHAnsi" w:cstheme="minorHAnsi"/>
                <w:snapToGrid w:val="0"/>
                <w:sz w:val="20"/>
                <w:szCs w:val="20"/>
              </w:rPr>
              <w:t xml:space="preserve"> ceramic </w:t>
            </w:r>
            <w:r w:rsidRPr="00166E5A">
              <w:rPr>
                <w:rFonts w:asciiTheme="minorHAnsi" w:hAnsiTheme="minorHAnsi" w:cstheme="minorHAnsi"/>
                <w:snapToGrid w:val="0"/>
                <w:sz w:val="20"/>
                <w:szCs w:val="20"/>
                <w:u w:val="single"/>
              </w:rPr>
              <w:t>wall</w:t>
            </w:r>
            <w:r w:rsidRPr="00166E5A">
              <w:rPr>
                <w:rFonts w:asciiTheme="minorHAnsi" w:hAnsiTheme="minorHAnsi" w:cstheme="minorHAnsi"/>
                <w:snapToGrid w:val="0"/>
                <w:sz w:val="20"/>
                <w:szCs w:val="20"/>
              </w:rPr>
              <w:t xml:space="preserve"> tiles for wet areas, </w:t>
            </w:r>
            <w:proofErr w:type="gramStart"/>
            <w:r w:rsidRPr="00166E5A">
              <w:rPr>
                <w:rFonts w:asciiTheme="minorHAnsi" w:hAnsiTheme="minorHAnsi" w:cstheme="minorHAnsi"/>
                <w:snapToGrid w:val="0"/>
                <w:sz w:val="20"/>
                <w:szCs w:val="20"/>
              </w:rPr>
              <w:t>bathrooms</w:t>
            </w:r>
            <w:proofErr w:type="gramEnd"/>
            <w:r w:rsidRPr="00166E5A">
              <w:rPr>
                <w:rFonts w:asciiTheme="minorHAnsi" w:hAnsiTheme="minorHAnsi" w:cstheme="minorHAnsi"/>
                <w:snapToGrid w:val="0"/>
                <w:sz w:val="20"/>
                <w:szCs w:val="20"/>
              </w:rPr>
              <w:t xml:space="preserve"> and kitchenettes</w:t>
            </w:r>
          </w:p>
          <w:p w14:paraId="579840D1" w14:textId="7DAEC309"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B6F97" w14:textId="3D46C3B5"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5,</w:t>
            </w:r>
            <w:r w:rsidRPr="00B61DC3">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of which </w:t>
            </w:r>
            <w:r>
              <w:rPr>
                <w:rFonts w:asciiTheme="minorHAnsi" w:eastAsia="Bookman Old Style" w:hAnsiTheme="minorHAnsi" w:cstheme="minorHAnsi"/>
                <w:sz w:val="20"/>
                <w:szCs w:val="20"/>
              </w:rPr>
              <w:t>1.25 relates to GPP Criteria</w:t>
            </w:r>
          </w:p>
        </w:tc>
        <w:tc>
          <w:tcPr>
            <w:tcW w:w="4497" w:type="dxa"/>
            <w:tcBorders>
              <w:top w:val="single" w:sz="4" w:space="0" w:color="auto"/>
              <w:left w:val="single" w:sz="4" w:space="0" w:color="auto"/>
              <w:bottom w:val="single" w:sz="4" w:space="0" w:color="auto"/>
              <w:right w:val="single" w:sz="4" w:space="0" w:color="auto"/>
            </w:tcBorders>
          </w:tcPr>
          <w:p w14:paraId="76F4A947"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230EF631"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6C206BF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55061" w14:textId="575B31C1"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6</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98B2EE0" w14:textId="388ACEFB" w:rsidR="00166E5A" w:rsidRPr="00166E5A" w:rsidRDefault="00166E5A" w:rsidP="00166E5A">
            <w:pPr>
              <w:widowControl w:val="0"/>
              <w:spacing w:before="240" w:line="240" w:lineRule="exact"/>
              <w:rPr>
                <w:rFonts w:asciiTheme="minorHAnsi" w:hAnsiTheme="minorHAnsi" w:cstheme="minorHAnsi"/>
                <w:snapToGrid w:val="0"/>
                <w:sz w:val="20"/>
                <w:szCs w:val="20"/>
              </w:rPr>
            </w:pPr>
            <w:r w:rsidRPr="00166E5A">
              <w:rPr>
                <w:rFonts w:asciiTheme="minorHAnsi" w:hAnsiTheme="minorHAnsi" w:cstheme="minorHAnsi"/>
                <w:snapToGrid w:val="0"/>
                <w:sz w:val="20"/>
                <w:szCs w:val="20"/>
                <w:lang w:val="en-GB"/>
              </w:rPr>
              <w:t xml:space="preserve">Epoxy Resin Flooring </w:t>
            </w:r>
          </w:p>
          <w:p w14:paraId="4B7941ED" w14:textId="77777777"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ECC7" w14:textId="40333665"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5</w:t>
            </w:r>
            <w:r w:rsidRPr="00B61DC3">
              <w:rPr>
                <w:rFonts w:asciiTheme="minorHAnsi" w:hAnsiTheme="minorHAnsi" w:cstheme="minorHAnsi"/>
                <w:snapToGrid w:val="0"/>
                <w:sz w:val="20"/>
                <w:szCs w:val="20"/>
              </w:rPr>
              <w:t>.</w:t>
            </w:r>
          </w:p>
        </w:tc>
        <w:tc>
          <w:tcPr>
            <w:tcW w:w="4497" w:type="dxa"/>
            <w:tcBorders>
              <w:top w:val="single" w:sz="4" w:space="0" w:color="auto"/>
              <w:left w:val="single" w:sz="4" w:space="0" w:color="auto"/>
              <w:bottom w:val="single" w:sz="4" w:space="0" w:color="auto"/>
              <w:right w:val="single" w:sz="4" w:space="0" w:color="auto"/>
            </w:tcBorders>
          </w:tcPr>
          <w:p w14:paraId="6DA2534D"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076295FB"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4059C34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AD2E3" w14:textId="6090AEF9"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7</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C28FF17" w14:textId="11F41AD7"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Aluminium apertures, including insulating material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411D" w14:textId="6B3595BF" w:rsidR="00166E5A" w:rsidRDefault="00166E5A" w:rsidP="00166E5A">
            <w:pPr>
              <w:spacing w:line="276" w:lineRule="auto"/>
              <w:contextualSpacing/>
              <w:rPr>
                <w:rFonts w:asciiTheme="minorHAnsi" w:hAnsiTheme="minorHAnsi" w:cstheme="minorHAnsi"/>
                <w:snapToGrid w:val="0"/>
                <w:sz w:val="20"/>
                <w:szCs w:val="20"/>
              </w:rPr>
            </w:pPr>
            <w:proofErr w:type="gramStart"/>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7</w:t>
            </w:r>
            <w:proofErr w:type="gramEnd"/>
            <w:r w:rsidR="000B38B7">
              <w:rPr>
                <w:rFonts w:asciiTheme="minorHAnsi" w:hAnsiTheme="minorHAnsi" w:cstheme="minorHAnsi"/>
                <w:snapToGrid w:val="0"/>
                <w:sz w:val="20"/>
                <w:szCs w:val="20"/>
              </w:rPr>
              <w:t xml:space="preserve">, Article </w:t>
            </w:r>
            <w:r>
              <w:rPr>
                <w:rFonts w:asciiTheme="minorHAnsi" w:hAnsiTheme="minorHAnsi" w:cstheme="minorHAnsi"/>
                <w:snapToGrid w:val="0"/>
                <w:sz w:val="20"/>
                <w:szCs w:val="20"/>
              </w:rPr>
              <w:t>1</w:t>
            </w:r>
            <w:r w:rsidRPr="00B61DC3">
              <w:rPr>
                <w:rFonts w:asciiTheme="minorHAnsi" w:hAnsiTheme="minorHAnsi" w:cstheme="minorHAnsi"/>
                <w:snapToGrid w:val="0"/>
                <w:sz w:val="20"/>
                <w:szCs w:val="20"/>
              </w:rPr>
              <w:t>.</w:t>
            </w:r>
            <w:r w:rsidR="000B38B7">
              <w:rPr>
                <w:rFonts w:asciiTheme="minorHAnsi" w:hAnsiTheme="minorHAnsi" w:cstheme="minorHAnsi"/>
                <w:snapToGrid w:val="0"/>
                <w:sz w:val="20"/>
                <w:szCs w:val="20"/>
              </w:rPr>
              <w:t>2 of</w:t>
            </w:r>
          </w:p>
          <w:p w14:paraId="7BCF1122" w14:textId="12D07338" w:rsidR="000B38B7" w:rsidRPr="00FA1189" w:rsidRDefault="000B38B7" w:rsidP="00166E5A">
            <w:pPr>
              <w:spacing w:line="276" w:lineRule="auto"/>
              <w:contextualSpacing/>
              <w:rPr>
                <w:rFonts w:ascii="Trebuchet MS" w:hAnsi="Trebuchet MS"/>
                <w:b/>
                <w:sz w:val="20"/>
                <w:szCs w:val="20"/>
              </w:rPr>
            </w:pPr>
            <w:r>
              <w:rPr>
                <w:rFonts w:asciiTheme="minorHAnsi" w:hAnsiTheme="minorHAnsi" w:cstheme="minorHAnsi"/>
                <w:snapToGrid w:val="0"/>
                <w:sz w:val="20"/>
                <w:szCs w:val="20"/>
              </w:rPr>
              <w:t xml:space="preserve">which </w:t>
            </w:r>
            <w:r>
              <w:rPr>
                <w:rFonts w:asciiTheme="minorHAnsi" w:eastAsia="Bookman Old Style" w:hAnsiTheme="minorHAnsi" w:cstheme="minorHAnsi"/>
                <w:sz w:val="20"/>
                <w:szCs w:val="20"/>
              </w:rPr>
              <w:t>1.2</w:t>
            </w:r>
            <w:r w:rsidR="00BC3807">
              <w:rPr>
                <w:rFonts w:asciiTheme="minorHAnsi" w:eastAsia="Bookman Old Style" w:hAnsiTheme="minorHAnsi" w:cstheme="minorHAnsi"/>
                <w:sz w:val="20"/>
                <w:szCs w:val="20"/>
              </w:rPr>
              <w:t>.</w:t>
            </w:r>
            <w:r>
              <w:rPr>
                <w:rFonts w:asciiTheme="minorHAnsi" w:eastAsia="Bookman Old Style" w:hAnsiTheme="minorHAnsi" w:cstheme="minorHAnsi"/>
                <w:sz w:val="20"/>
                <w:szCs w:val="20"/>
              </w:rPr>
              <w:t>3 relates to GPP Criteria</w:t>
            </w:r>
          </w:p>
        </w:tc>
        <w:tc>
          <w:tcPr>
            <w:tcW w:w="4497" w:type="dxa"/>
            <w:tcBorders>
              <w:top w:val="single" w:sz="4" w:space="0" w:color="auto"/>
              <w:left w:val="single" w:sz="4" w:space="0" w:color="auto"/>
              <w:bottom w:val="single" w:sz="4" w:space="0" w:color="auto"/>
              <w:right w:val="single" w:sz="4" w:space="0" w:color="auto"/>
            </w:tcBorders>
          </w:tcPr>
          <w:p w14:paraId="51D14840"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64CDA5AD"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3E4F05A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F3FF8" w14:textId="29957BF2"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8</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B3605F3" w14:textId="3CD5C993"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Garage door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3B08" w14:textId="52316D2F" w:rsidR="00166E5A" w:rsidRPr="00FA1189" w:rsidRDefault="000B38B7" w:rsidP="00166E5A">
            <w:pPr>
              <w:spacing w:line="276" w:lineRule="auto"/>
              <w:contextualSpacing/>
              <w:rPr>
                <w:rFonts w:ascii="Trebuchet MS" w:hAnsi="Trebuchet MS"/>
                <w:b/>
                <w:sz w:val="20"/>
                <w:szCs w:val="20"/>
              </w:rPr>
            </w:pPr>
            <w:proofErr w:type="gramStart"/>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7</w:t>
            </w:r>
            <w:proofErr w:type="gramEnd"/>
            <w:r>
              <w:rPr>
                <w:rFonts w:asciiTheme="minorHAnsi" w:hAnsiTheme="minorHAnsi" w:cstheme="minorHAnsi"/>
                <w:snapToGrid w:val="0"/>
                <w:sz w:val="20"/>
                <w:szCs w:val="20"/>
              </w:rPr>
              <w:t>, Article 1</w:t>
            </w:r>
            <w:r w:rsidRPr="00B61DC3">
              <w:rPr>
                <w:rFonts w:asciiTheme="minorHAnsi" w:hAnsiTheme="minorHAnsi" w:cstheme="minorHAnsi"/>
                <w:snapToGrid w:val="0"/>
                <w:sz w:val="20"/>
                <w:szCs w:val="20"/>
              </w:rPr>
              <w:t>.</w:t>
            </w:r>
            <w:r>
              <w:rPr>
                <w:rFonts w:asciiTheme="minorHAnsi" w:hAnsiTheme="minorHAnsi" w:cstheme="minorHAnsi"/>
                <w:snapToGrid w:val="0"/>
                <w:sz w:val="20"/>
                <w:szCs w:val="20"/>
              </w:rPr>
              <w:t>3</w:t>
            </w:r>
            <w:r w:rsidR="00166E5A" w:rsidRPr="00B61DC3">
              <w:rPr>
                <w:rFonts w:asciiTheme="minorHAnsi" w:hAnsiTheme="minorHAnsi" w:cstheme="minorHAnsi"/>
                <w:snapToGrid w:val="0"/>
                <w:sz w:val="20"/>
                <w:szCs w:val="20"/>
              </w:rPr>
              <w:t>.</w:t>
            </w:r>
          </w:p>
        </w:tc>
        <w:tc>
          <w:tcPr>
            <w:tcW w:w="4497" w:type="dxa"/>
            <w:tcBorders>
              <w:top w:val="single" w:sz="4" w:space="0" w:color="auto"/>
              <w:left w:val="single" w:sz="4" w:space="0" w:color="auto"/>
              <w:bottom w:val="single" w:sz="4" w:space="0" w:color="auto"/>
              <w:right w:val="single" w:sz="4" w:space="0" w:color="auto"/>
            </w:tcBorders>
          </w:tcPr>
          <w:p w14:paraId="1BD87035"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595573F9"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189E55BE"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96A89" w14:textId="66C0C58F"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9</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5E8CEA1" w14:textId="36609DD8" w:rsidR="00166E5A" w:rsidRPr="00166E5A" w:rsidRDefault="000B38B7" w:rsidP="00166E5A">
            <w:pPr>
              <w:widowControl w:val="0"/>
              <w:spacing w:before="240" w:line="240" w:lineRule="exact"/>
              <w:rPr>
                <w:rFonts w:ascii="Trebuchet MS" w:hAnsi="Trebuchet MS"/>
                <w:sz w:val="20"/>
                <w:szCs w:val="20"/>
              </w:rPr>
            </w:pPr>
            <w:r>
              <w:rPr>
                <w:rFonts w:asciiTheme="minorHAnsi" w:hAnsiTheme="minorHAnsi" w:cstheme="minorHAnsi"/>
                <w:snapToGrid w:val="0"/>
                <w:sz w:val="20"/>
                <w:szCs w:val="20"/>
                <w:lang w:val="en-GB"/>
              </w:rPr>
              <w:t>T</w:t>
            </w:r>
            <w:r w:rsidR="00166E5A" w:rsidRPr="00166E5A">
              <w:rPr>
                <w:rFonts w:asciiTheme="minorHAnsi" w:hAnsiTheme="minorHAnsi" w:cstheme="minorHAnsi"/>
                <w:snapToGrid w:val="0"/>
                <w:sz w:val="20"/>
                <w:szCs w:val="20"/>
                <w:lang w:val="en-GB"/>
              </w:rPr>
              <w:t xml:space="preserve">imber </w:t>
            </w:r>
            <w:r w:rsidR="00BC3807">
              <w:rPr>
                <w:rFonts w:asciiTheme="minorHAnsi" w:hAnsiTheme="minorHAnsi" w:cstheme="minorHAnsi"/>
                <w:snapToGrid w:val="0"/>
                <w:sz w:val="20"/>
                <w:szCs w:val="20"/>
                <w:lang w:val="en-GB"/>
              </w:rPr>
              <w:t xml:space="preserve">laminated </w:t>
            </w:r>
            <w:r w:rsidR="00166E5A" w:rsidRPr="00166E5A">
              <w:rPr>
                <w:rFonts w:asciiTheme="minorHAnsi" w:hAnsiTheme="minorHAnsi" w:cstheme="minorHAnsi"/>
                <w:snapToGrid w:val="0"/>
                <w:sz w:val="20"/>
                <w:szCs w:val="20"/>
                <w:lang w:val="en-GB"/>
              </w:rPr>
              <w:t xml:space="preserve">doors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CD8E" w14:textId="04233AD5" w:rsidR="00166E5A" w:rsidRPr="00FA1189" w:rsidRDefault="000B38B7" w:rsidP="00166E5A">
            <w:pPr>
              <w:spacing w:line="276" w:lineRule="auto"/>
              <w:contextualSpacing/>
              <w:rPr>
                <w:rFonts w:ascii="Trebuchet MS" w:hAnsi="Trebuchet MS"/>
                <w:b/>
                <w:sz w:val="20"/>
                <w:szCs w:val="20"/>
              </w:rPr>
            </w:pPr>
            <w:proofErr w:type="gramStart"/>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7</w:t>
            </w:r>
            <w:proofErr w:type="gramEnd"/>
            <w:r>
              <w:rPr>
                <w:rFonts w:asciiTheme="minorHAnsi" w:hAnsiTheme="minorHAnsi" w:cstheme="minorHAnsi"/>
                <w:snapToGrid w:val="0"/>
                <w:sz w:val="20"/>
                <w:szCs w:val="20"/>
              </w:rPr>
              <w:t>, Article 1</w:t>
            </w:r>
            <w:r w:rsidRPr="00B61DC3">
              <w:rPr>
                <w:rFonts w:asciiTheme="minorHAnsi" w:hAnsiTheme="minorHAnsi" w:cstheme="minorHAnsi"/>
                <w:snapToGrid w:val="0"/>
                <w:sz w:val="20"/>
                <w:szCs w:val="20"/>
              </w:rPr>
              <w:t>.</w:t>
            </w:r>
            <w:r>
              <w:rPr>
                <w:rFonts w:asciiTheme="minorHAnsi" w:hAnsiTheme="minorHAnsi" w:cstheme="minorHAnsi"/>
                <w:snapToGrid w:val="0"/>
                <w:sz w:val="20"/>
                <w:szCs w:val="20"/>
              </w:rPr>
              <w:t>4</w:t>
            </w:r>
          </w:p>
        </w:tc>
        <w:tc>
          <w:tcPr>
            <w:tcW w:w="4497" w:type="dxa"/>
            <w:tcBorders>
              <w:top w:val="single" w:sz="4" w:space="0" w:color="auto"/>
              <w:left w:val="single" w:sz="4" w:space="0" w:color="auto"/>
              <w:bottom w:val="single" w:sz="4" w:space="0" w:color="auto"/>
              <w:right w:val="single" w:sz="4" w:space="0" w:color="auto"/>
            </w:tcBorders>
          </w:tcPr>
          <w:p w14:paraId="7A199CF8"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3A7D4DF"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63CDAAA3"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CC04B" w14:textId="08F717E9"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lastRenderedPageBreak/>
              <w:t>10</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02A9C21C" w14:textId="1D129750" w:rsidR="00166E5A" w:rsidRPr="00166E5A" w:rsidRDefault="000B38B7" w:rsidP="00166E5A">
            <w:pPr>
              <w:widowControl w:val="0"/>
              <w:spacing w:before="240" w:line="240" w:lineRule="exact"/>
              <w:rPr>
                <w:rFonts w:ascii="Trebuchet MS" w:hAnsi="Trebuchet MS"/>
                <w:sz w:val="20"/>
                <w:szCs w:val="20"/>
              </w:rPr>
            </w:pPr>
            <w:r>
              <w:rPr>
                <w:rFonts w:asciiTheme="minorHAnsi" w:hAnsiTheme="minorHAnsi" w:cstheme="minorHAnsi"/>
                <w:snapToGrid w:val="0"/>
                <w:sz w:val="20"/>
                <w:szCs w:val="20"/>
                <w:lang w:val="en-GB"/>
              </w:rPr>
              <w:t>F</w:t>
            </w:r>
            <w:r w:rsidR="00166E5A" w:rsidRPr="00166E5A">
              <w:rPr>
                <w:rFonts w:asciiTheme="minorHAnsi" w:hAnsiTheme="minorHAnsi" w:cstheme="minorHAnsi"/>
                <w:snapToGrid w:val="0"/>
                <w:sz w:val="20"/>
                <w:szCs w:val="20"/>
                <w:lang w:val="en-GB"/>
              </w:rPr>
              <w:t xml:space="preserve">ire-rated doors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85CE0" w14:textId="6AD383C8" w:rsidR="00166E5A" w:rsidRPr="00FA1189" w:rsidRDefault="000B38B7" w:rsidP="00166E5A">
            <w:pPr>
              <w:spacing w:line="276" w:lineRule="auto"/>
              <w:contextualSpacing/>
              <w:rPr>
                <w:rFonts w:ascii="Trebuchet MS" w:hAnsi="Trebuchet MS"/>
                <w:b/>
                <w:sz w:val="20"/>
                <w:szCs w:val="20"/>
              </w:rPr>
            </w:pPr>
            <w:proofErr w:type="gramStart"/>
            <w:r w:rsidRPr="00B61DC3">
              <w:rPr>
                <w:rFonts w:asciiTheme="minorHAnsi" w:hAnsiTheme="minorHAnsi" w:cstheme="minorHAnsi"/>
                <w:snapToGrid w:val="0"/>
                <w:sz w:val="20"/>
                <w:szCs w:val="20"/>
              </w:rPr>
              <w:t>Subsection  4.</w:t>
            </w:r>
            <w:r>
              <w:rPr>
                <w:rFonts w:asciiTheme="minorHAnsi" w:hAnsiTheme="minorHAnsi" w:cstheme="minorHAnsi"/>
                <w:snapToGrid w:val="0"/>
                <w:sz w:val="20"/>
                <w:szCs w:val="20"/>
              </w:rPr>
              <w:t>7</w:t>
            </w:r>
            <w:proofErr w:type="gramEnd"/>
            <w:r>
              <w:rPr>
                <w:rFonts w:asciiTheme="minorHAnsi" w:hAnsiTheme="minorHAnsi" w:cstheme="minorHAnsi"/>
                <w:snapToGrid w:val="0"/>
                <w:sz w:val="20"/>
                <w:szCs w:val="20"/>
              </w:rPr>
              <w:t>, Article 1</w:t>
            </w:r>
            <w:r w:rsidRPr="00B61DC3">
              <w:rPr>
                <w:rFonts w:asciiTheme="minorHAnsi" w:hAnsiTheme="minorHAnsi" w:cstheme="minorHAnsi"/>
                <w:snapToGrid w:val="0"/>
                <w:sz w:val="20"/>
                <w:szCs w:val="20"/>
              </w:rPr>
              <w:t>.</w:t>
            </w:r>
            <w:r>
              <w:rPr>
                <w:rFonts w:asciiTheme="minorHAnsi" w:hAnsiTheme="minorHAnsi" w:cstheme="minorHAnsi"/>
                <w:snapToGrid w:val="0"/>
                <w:sz w:val="20"/>
                <w:szCs w:val="20"/>
              </w:rPr>
              <w:t>4</w:t>
            </w:r>
          </w:p>
        </w:tc>
        <w:tc>
          <w:tcPr>
            <w:tcW w:w="4497" w:type="dxa"/>
            <w:tcBorders>
              <w:top w:val="single" w:sz="4" w:space="0" w:color="auto"/>
              <w:left w:val="single" w:sz="4" w:space="0" w:color="auto"/>
              <w:bottom w:val="single" w:sz="4" w:space="0" w:color="auto"/>
              <w:right w:val="single" w:sz="4" w:space="0" w:color="auto"/>
            </w:tcBorders>
          </w:tcPr>
          <w:p w14:paraId="1B5FD9C4"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731FD42"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3EB51A29"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34A3" w14:textId="2A6C5BD8" w:rsidR="00166E5A" w:rsidRPr="00FA1189" w:rsidRDefault="00166E5A" w:rsidP="00166E5A">
            <w:pPr>
              <w:spacing w:line="276" w:lineRule="auto"/>
              <w:contextualSpacing/>
              <w:rPr>
                <w:rFonts w:ascii="Trebuchet MS" w:hAnsi="Trebuchet MS"/>
                <w:b/>
                <w:sz w:val="20"/>
                <w:szCs w:val="20"/>
                <w:lang w:val="mt-MT"/>
              </w:rPr>
            </w:pPr>
            <w:r>
              <w:rPr>
                <w:rFonts w:ascii="Trebuchet MS" w:hAnsi="Trebuchet MS"/>
                <w:b/>
                <w:sz w:val="20"/>
                <w:szCs w:val="20"/>
                <w:lang w:val="mt-MT"/>
              </w:rPr>
              <w:t>11</w:t>
            </w: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DA71014" w14:textId="318FBFAF"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Spiral Staircase, including step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B850" w14:textId="3757CA27" w:rsidR="00166E5A" w:rsidRPr="00FA1189" w:rsidRDefault="00166E5A" w:rsidP="00166E5A">
            <w:pPr>
              <w:spacing w:line="276" w:lineRule="auto"/>
              <w:contextualSpacing/>
              <w:rPr>
                <w:rFonts w:ascii="Trebuchet MS" w:hAnsi="Trebuchet MS"/>
                <w:b/>
                <w:sz w:val="20"/>
                <w:szCs w:val="20"/>
              </w:rPr>
            </w:pPr>
            <w:proofErr w:type="gramStart"/>
            <w:r w:rsidRPr="00B61DC3">
              <w:rPr>
                <w:rFonts w:asciiTheme="minorHAnsi" w:hAnsiTheme="minorHAnsi" w:cstheme="minorHAnsi"/>
                <w:snapToGrid w:val="0"/>
                <w:sz w:val="20"/>
                <w:szCs w:val="20"/>
              </w:rPr>
              <w:t>Subsection  4</w:t>
            </w:r>
            <w:proofErr w:type="gramEnd"/>
            <w:r w:rsidRPr="00B61DC3">
              <w:rPr>
                <w:rFonts w:asciiTheme="minorHAnsi" w:hAnsiTheme="minorHAnsi" w:cstheme="minorHAnsi"/>
                <w:snapToGrid w:val="0"/>
                <w:sz w:val="20"/>
                <w:szCs w:val="20"/>
              </w:rPr>
              <w:t>.</w:t>
            </w:r>
            <w:r>
              <w:rPr>
                <w:rFonts w:asciiTheme="minorHAnsi" w:hAnsiTheme="minorHAnsi" w:cstheme="minorHAnsi"/>
                <w:snapToGrid w:val="0"/>
                <w:sz w:val="20"/>
                <w:szCs w:val="20"/>
              </w:rPr>
              <w:t>8</w:t>
            </w:r>
            <w:r w:rsidRPr="00B61DC3">
              <w:rPr>
                <w:rFonts w:asciiTheme="minorHAnsi" w:hAnsiTheme="minorHAnsi" w:cstheme="minorHAnsi"/>
                <w:snapToGrid w:val="0"/>
                <w:sz w:val="20"/>
                <w:szCs w:val="20"/>
              </w:rPr>
              <w:t>.</w:t>
            </w:r>
          </w:p>
        </w:tc>
        <w:tc>
          <w:tcPr>
            <w:tcW w:w="4497" w:type="dxa"/>
            <w:tcBorders>
              <w:top w:val="single" w:sz="4" w:space="0" w:color="auto"/>
              <w:left w:val="single" w:sz="4" w:space="0" w:color="auto"/>
              <w:bottom w:val="single" w:sz="4" w:space="0" w:color="auto"/>
              <w:right w:val="single" w:sz="4" w:space="0" w:color="auto"/>
            </w:tcBorders>
          </w:tcPr>
          <w:p w14:paraId="1B4BC83B"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54D39F4" w14:textId="77777777" w:rsidR="00166E5A" w:rsidRPr="00FA1189" w:rsidRDefault="00166E5A" w:rsidP="00166E5A">
            <w:pPr>
              <w:spacing w:line="276" w:lineRule="auto"/>
              <w:contextualSpacing/>
              <w:rPr>
                <w:rFonts w:ascii="Trebuchet MS" w:hAnsi="Trebuchet MS" w:cs="Arial"/>
                <w:b/>
                <w:bCs/>
                <w:color w:val="000000"/>
                <w:sz w:val="20"/>
                <w:szCs w:val="20"/>
              </w:rPr>
            </w:pPr>
          </w:p>
        </w:tc>
      </w:tr>
    </w:tbl>
    <w:p w14:paraId="47D50E29" w14:textId="77777777" w:rsidR="00AB542B" w:rsidRPr="00EB6E2D" w:rsidRDefault="00AB542B" w:rsidP="00AB542B">
      <w:pPr>
        <w:spacing w:line="276" w:lineRule="auto"/>
        <w:jc w:val="both"/>
        <w:rPr>
          <w:rFonts w:asciiTheme="minorHAnsi" w:hAnsiTheme="minorHAnsi" w:cstheme="minorHAnsi"/>
          <w:sz w:val="22"/>
          <w:szCs w:val="22"/>
        </w:rPr>
      </w:pPr>
    </w:p>
    <w:p w14:paraId="538D15DB" w14:textId="77777777" w:rsidR="00AB542B" w:rsidRPr="00EB6E2D" w:rsidRDefault="00AB542B" w:rsidP="00AB542B">
      <w:pPr>
        <w:spacing w:line="276" w:lineRule="auto"/>
        <w:jc w:val="both"/>
        <w:rPr>
          <w:rFonts w:asciiTheme="minorHAnsi" w:hAnsiTheme="minorHAnsi" w:cstheme="minorHAnsi"/>
          <w:sz w:val="22"/>
          <w:szCs w:val="22"/>
        </w:rPr>
      </w:pPr>
    </w:p>
    <w:p w14:paraId="2A4A1850" w14:textId="715F5BED" w:rsidR="00166E5A" w:rsidRPr="00FC4910" w:rsidRDefault="00166E5A" w:rsidP="00166E5A">
      <w:pPr>
        <w:pStyle w:val="Heading1"/>
        <w:rPr>
          <w:lang w:val="en-GB"/>
        </w:rPr>
      </w:pPr>
      <w:r>
        <w:rPr>
          <w:lang w:val="en-GB"/>
        </w:rPr>
        <w:br w:type="column"/>
      </w:r>
      <w:r>
        <w:rPr>
          <w:lang w:val="en-GB"/>
        </w:rPr>
        <w:lastRenderedPageBreak/>
        <w:t xml:space="preserve">2. </w:t>
      </w:r>
      <w:r w:rsidRPr="00FC4910">
        <w:rPr>
          <w:lang w:val="en-GB"/>
        </w:rPr>
        <w:t xml:space="preserve">Declarations </w:t>
      </w:r>
    </w:p>
    <w:p w14:paraId="77938409" w14:textId="77777777" w:rsidR="00166E5A" w:rsidRDefault="00166E5A" w:rsidP="00166E5A">
      <w:pPr>
        <w:spacing w:line="276" w:lineRule="auto"/>
        <w:jc w:val="both"/>
        <w:rPr>
          <w:rFonts w:asciiTheme="minorHAnsi" w:hAnsiTheme="minorHAnsi" w:cstheme="minorHAnsi"/>
          <w:sz w:val="22"/>
          <w:szCs w:val="22"/>
          <w:lang w:val="en-GB"/>
        </w:rPr>
      </w:pPr>
    </w:p>
    <w:p w14:paraId="713D3857" w14:textId="77777777" w:rsidR="00166E5A" w:rsidRPr="00FC4910" w:rsidRDefault="00166E5A" w:rsidP="00166E5A">
      <w:pPr>
        <w:pStyle w:val="Heading2"/>
        <w:rPr>
          <w:rStyle w:val="SubtleEmphasis"/>
          <w:i/>
          <w:iCs w:val="0"/>
        </w:rPr>
      </w:pPr>
      <w:r w:rsidRPr="00FC4910">
        <w:rPr>
          <w:rStyle w:val="SubtleEmphasis"/>
        </w:rPr>
        <w:t xml:space="preserve">Green Public Procurement Technical Specification Verifications – Declaration </w:t>
      </w:r>
    </w:p>
    <w:p w14:paraId="54A7512C"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43DA378B" w14:textId="77777777"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The declaration below refers to the Green Public Procurement (GPP) Technical Specifications Verifications found in the Technical Specifications, which the Economic Operator must comply with. It should be noted that the obligations specified in the declarations shall also be binding at execution stage.</w:t>
      </w:r>
      <w:r w:rsidRPr="006F2035">
        <w:t xml:space="preserve"> </w:t>
      </w:r>
      <w:r w:rsidRPr="006F2035">
        <w:rPr>
          <w:rFonts w:ascii="Trebuchet MS" w:hAnsi="Trebuchet MS"/>
          <w:b w:val="0"/>
          <w:sz w:val="20"/>
          <w:lang w:val="en-GB"/>
        </w:rPr>
        <w:t>Non submission of such a declaration will result in the bid not being considered any further.</w:t>
      </w:r>
    </w:p>
    <w:p w14:paraId="2591B986" w14:textId="77777777" w:rsidR="00166E5A" w:rsidRPr="00EE68FB" w:rsidRDefault="00166E5A" w:rsidP="00166E5A">
      <w:pPr>
        <w:pStyle w:val="Section"/>
        <w:widowControl/>
        <w:jc w:val="both"/>
        <w:rPr>
          <w:rFonts w:ascii="Trebuchet MS" w:hAnsi="Trebuchet MS"/>
          <w:b w:val="0"/>
          <w:sz w:val="20"/>
          <w:lang w:val="en-GB"/>
        </w:rPr>
      </w:pPr>
    </w:p>
    <w:p w14:paraId="6286FDFA" w14:textId="77777777" w:rsidR="00166E5A" w:rsidRPr="00EE68FB" w:rsidRDefault="00166E5A" w:rsidP="00166E5A">
      <w:pPr>
        <w:pStyle w:val="Heading3"/>
        <w:rPr>
          <w:lang w:val="en-GB"/>
        </w:rPr>
      </w:pPr>
      <w:r w:rsidRPr="00EE68FB">
        <w:rPr>
          <w:rFonts w:ascii="Cambria" w:hAnsi="Cambria" w:cs="Times New Roman"/>
          <w:color w:val="4F81BD"/>
          <w:lang w:val="en-GB"/>
        </w:rPr>
        <w:t>Declaration</w:t>
      </w:r>
    </w:p>
    <w:p w14:paraId="40966614" w14:textId="77777777"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 xml:space="preserve">I declare that all products/materials used and proposed as part of the technical offer/questionnaire being submitted from this end, are in line with all GPP requirements and due verification/certification of this shall be provided during adjudication stage, if/when requested. </w:t>
      </w:r>
      <w:proofErr w:type="gramStart"/>
      <w:r w:rsidRPr="00EE68FB">
        <w:rPr>
          <w:rFonts w:ascii="Trebuchet MS" w:hAnsi="Trebuchet MS"/>
          <w:b w:val="0"/>
          <w:sz w:val="20"/>
          <w:lang w:val="en-GB"/>
        </w:rPr>
        <w:t>Furthermore</w:t>
      </w:r>
      <w:proofErr w:type="gramEnd"/>
      <w:r w:rsidRPr="00EE68FB">
        <w:rPr>
          <w:rFonts w:ascii="Trebuchet MS" w:hAnsi="Trebuchet MS"/>
          <w:b w:val="0"/>
          <w:sz w:val="20"/>
          <w:lang w:val="en-GB"/>
        </w:rPr>
        <w:t xml:space="preserve"> if I am the successful bidder, following signature of contract, I shall fulfil all the requirements specified as verification of compliance with the Green Public Procurement Technical Specifications, also during the implementation of the Contract.</w:t>
      </w:r>
    </w:p>
    <w:p w14:paraId="64D6DF9C" w14:textId="77777777" w:rsidR="00166E5A" w:rsidRPr="00EB6E2D" w:rsidRDefault="00166E5A" w:rsidP="00166E5A">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3130"/>
        <w:gridCol w:w="11044"/>
      </w:tblGrid>
      <w:tr w:rsidR="00166E5A" w:rsidRPr="007569AE" w14:paraId="285E82DA" w14:textId="77777777" w:rsidTr="00A66019">
        <w:trPr>
          <w:trHeight w:val="1077"/>
        </w:trPr>
        <w:tc>
          <w:tcPr>
            <w:tcW w:w="1104" w:type="pct"/>
            <w:shd w:val="clear" w:color="auto" w:fill="auto"/>
          </w:tcPr>
          <w:p w14:paraId="224D556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0BD29303"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1817A70" w14:textId="77777777" w:rsidTr="00A66019">
        <w:trPr>
          <w:trHeight w:val="1077"/>
        </w:trPr>
        <w:tc>
          <w:tcPr>
            <w:tcW w:w="1104" w:type="pct"/>
            <w:shd w:val="clear" w:color="auto" w:fill="auto"/>
          </w:tcPr>
          <w:p w14:paraId="4CCEB7D7"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16F9A5C"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47D25565" w14:textId="77777777" w:rsidTr="00A66019">
        <w:trPr>
          <w:trHeight w:val="1077"/>
        </w:trPr>
        <w:tc>
          <w:tcPr>
            <w:tcW w:w="1104" w:type="pct"/>
            <w:shd w:val="clear" w:color="auto" w:fill="auto"/>
          </w:tcPr>
          <w:p w14:paraId="7F42EB4F"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54A209F" w14:textId="77777777" w:rsidR="00166E5A" w:rsidRPr="007569AE" w:rsidRDefault="00166E5A" w:rsidP="00A66019">
            <w:pPr>
              <w:pStyle w:val="text"/>
              <w:widowControl/>
              <w:spacing w:line="276" w:lineRule="auto"/>
              <w:rPr>
                <w:rFonts w:ascii="Trebuchet MS" w:hAnsi="Trebuchet MS"/>
                <w:sz w:val="20"/>
                <w:lang w:val="en-GB"/>
              </w:rPr>
            </w:pPr>
          </w:p>
        </w:tc>
      </w:tr>
    </w:tbl>
    <w:p w14:paraId="6B22D12A" w14:textId="77777777" w:rsidR="00166E5A" w:rsidRDefault="00166E5A" w:rsidP="00166E5A">
      <w:pPr>
        <w:spacing w:line="276" w:lineRule="auto"/>
        <w:jc w:val="both"/>
        <w:rPr>
          <w:rFonts w:asciiTheme="minorHAnsi" w:hAnsiTheme="minorHAnsi" w:cstheme="minorHAnsi"/>
          <w:b/>
          <w:sz w:val="22"/>
          <w:szCs w:val="22"/>
          <w:lang w:val="en-GB"/>
        </w:rPr>
      </w:pPr>
    </w:p>
    <w:p w14:paraId="31BF316B" w14:textId="77777777" w:rsidR="00166E5A" w:rsidRDefault="00166E5A" w:rsidP="00166E5A">
      <w:pPr>
        <w:spacing w:line="276" w:lineRule="auto"/>
        <w:jc w:val="both"/>
        <w:rPr>
          <w:rFonts w:asciiTheme="minorHAnsi" w:hAnsiTheme="minorHAnsi" w:cstheme="minorHAnsi"/>
          <w:b/>
          <w:sz w:val="22"/>
          <w:szCs w:val="22"/>
          <w:lang w:val="en-GB"/>
        </w:rPr>
      </w:pPr>
    </w:p>
    <w:p w14:paraId="1B261C8E" w14:textId="77777777" w:rsidR="00166E5A" w:rsidRPr="00FC4910" w:rsidRDefault="00166E5A" w:rsidP="00166E5A">
      <w:pPr>
        <w:pStyle w:val="Heading2"/>
        <w:rPr>
          <w:rStyle w:val="SubtleEmphasis"/>
        </w:rPr>
      </w:pPr>
      <w:r w:rsidRPr="00FC4910">
        <w:rPr>
          <w:rStyle w:val="SubtleEmphasis"/>
        </w:rPr>
        <w:t>Declaration by the Bidder concerning Technical Specifications</w:t>
      </w:r>
    </w:p>
    <w:p w14:paraId="20223F7E"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2A16E0CB" w14:textId="77777777" w:rsidR="00166E5A" w:rsidRDefault="00166E5A" w:rsidP="00166E5A">
      <w:pPr>
        <w:spacing w:after="120" w:line="276" w:lineRule="auto"/>
        <w:jc w:val="both"/>
        <w:rPr>
          <w:rFonts w:ascii="Trebuchet MS" w:hAnsi="Trebuchet MS"/>
          <w:spacing w:val="14"/>
          <w:sz w:val="20"/>
          <w:szCs w:val="20"/>
          <w:lang w:val="en-GB"/>
        </w:rPr>
      </w:pPr>
      <w:r w:rsidRPr="00F41776">
        <w:rPr>
          <w:rFonts w:ascii="Trebuchet MS" w:hAnsi="Trebuchet MS"/>
          <w:spacing w:val="14"/>
          <w:sz w:val="20"/>
          <w:szCs w:val="20"/>
          <w:lang w:val="en-GB"/>
        </w:rPr>
        <w:t>Th</w:t>
      </w:r>
      <w:r>
        <w:rPr>
          <w:rFonts w:ascii="Trebuchet MS" w:hAnsi="Trebuchet MS"/>
          <w:spacing w:val="14"/>
          <w:sz w:val="20"/>
          <w:szCs w:val="20"/>
          <w:lang w:val="en-GB"/>
        </w:rPr>
        <w:t>rough th</w:t>
      </w:r>
      <w:r w:rsidRPr="00F41776">
        <w:rPr>
          <w:rFonts w:ascii="Trebuchet MS" w:hAnsi="Trebuchet MS"/>
          <w:spacing w:val="14"/>
          <w:sz w:val="20"/>
          <w:szCs w:val="20"/>
          <w:lang w:val="en-GB"/>
        </w:rPr>
        <w:t>e declaration below</w:t>
      </w:r>
      <w:r>
        <w:rPr>
          <w:rFonts w:ascii="Trebuchet MS" w:hAnsi="Trebuchet MS"/>
          <w:spacing w:val="14"/>
          <w:sz w:val="20"/>
          <w:szCs w:val="20"/>
          <w:lang w:val="en-GB"/>
        </w:rPr>
        <w:t xml:space="preserve"> the economic operator will confirm abidance with all specifications in the tender document. </w:t>
      </w:r>
      <w:r>
        <w:rPr>
          <w:rFonts w:ascii="Trebuchet MS" w:hAnsi="Trebuchet MS" w:cs="Arial"/>
          <w:bCs/>
          <w:snapToGrid w:val="0"/>
          <w:sz w:val="20"/>
          <w:szCs w:val="20"/>
          <w:lang w:val="en-GB"/>
        </w:rPr>
        <w:t>Non submission of such a declaration will result in the bid not being considered any further.</w:t>
      </w:r>
    </w:p>
    <w:p w14:paraId="4ABAA104" w14:textId="77777777" w:rsidR="00166E5A" w:rsidRDefault="00166E5A" w:rsidP="00166E5A">
      <w:pPr>
        <w:spacing w:after="120" w:line="276" w:lineRule="auto"/>
        <w:jc w:val="both"/>
        <w:rPr>
          <w:rFonts w:ascii="Trebuchet MS" w:hAnsi="Trebuchet MS"/>
          <w:spacing w:val="14"/>
          <w:sz w:val="20"/>
          <w:szCs w:val="20"/>
          <w:lang w:val="en-GB"/>
        </w:rPr>
      </w:pPr>
    </w:p>
    <w:p w14:paraId="74BFE50D" w14:textId="77777777" w:rsidR="00166E5A" w:rsidRPr="00EE68FB" w:rsidRDefault="00166E5A" w:rsidP="00166E5A">
      <w:pPr>
        <w:pStyle w:val="Heading3"/>
        <w:rPr>
          <w:lang w:val="en-GB"/>
        </w:rPr>
      </w:pPr>
      <w:r w:rsidRPr="00EE68FB">
        <w:rPr>
          <w:rFonts w:ascii="Cambria" w:hAnsi="Cambria" w:cs="Times New Roman"/>
          <w:color w:val="4F81BD"/>
          <w:lang w:val="en-GB"/>
        </w:rPr>
        <w:t>Declaration</w:t>
      </w:r>
    </w:p>
    <w:p w14:paraId="56A28B29" w14:textId="77777777" w:rsidR="00166E5A" w:rsidRPr="00CC41B9" w:rsidRDefault="00166E5A" w:rsidP="00166E5A">
      <w:pPr>
        <w:spacing w:after="120" w:line="276" w:lineRule="auto"/>
        <w:jc w:val="both"/>
        <w:rPr>
          <w:rFonts w:ascii="Trebuchet MS" w:hAnsi="Trebuchet MS"/>
          <w:b/>
          <w:snapToGrid w:val="0"/>
          <w:sz w:val="16"/>
          <w:szCs w:val="16"/>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the undersigned, hereby declare that 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shall be</w:t>
      </w:r>
      <w:r w:rsidRPr="00CC41B9">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4C186A7" w14:textId="77777777" w:rsidR="00166E5A" w:rsidRPr="00133CC1" w:rsidRDefault="00166E5A" w:rsidP="00166E5A">
      <w:pPr>
        <w:pStyle w:val="BodyText"/>
        <w:spacing w:line="276" w:lineRule="auto"/>
        <w:ind w:left="720"/>
        <w:rPr>
          <w:rFonts w:ascii="Trebuchet MS" w:hAnsi="Trebuchet MS"/>
          <w:lang w:val="en-GB"/>
        </w:rPr>
      </w:pPr>
    </w:p>
    <w:tbl>
      <w:tblPr>
        <w:tblW w:w="5000" w:type="pct"/>
        <w:tblLook w:val="04A0" w:firstRow="1" w:lastRow="0" w:firstColumn="1" w:lastColumn="0" w:noHBand="0" w:noVBand="1"/>
      </w:tblPr>
      <w:tblGrid>
        <w:gridCol w:w="3130"/>
        <w:gridCol w:w="11044"/>
      </w:tblGrid>
      <w:tr w:rsidR="00166E5A" w:rsidRPr="007569AE" w14:paraId="6AB221BF" w14:textId="77777777" w:rsidTr="00A66019">
        <w:trPr>
          <w:trHeight w:val="1077"/>
        </w:trPr>
        <w:tc>
          <w:tcPr>
            <w:tcW w:w="1104" w:type="pct"/>
            <w:shd w:val="clear" w:color="auto" w:fill="auto"/>
          </w:tcPr>
          <w:p w14:paraId="7F57830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5B4B16AF"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A9CAEE0" w14:textId="77777777" w:rsidTr="00A66019">
        <w:trPr>
          <w:trHeight w:val="1077"/>
        </w:trPr>
        <w:tc>
          <w:tcPr>
            <w:tcW w:w="1104" w:type="pct"/>
            <w:shd w:val="clear" w:color="auto" w:fill="auto"/>
          </w:tcPr>
          <w:p w14:paraId="4EC584FC"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0A8BA745"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191A7D45" w14:textId="77777777" w:rsidTr="00A66019">
        <w:trPr>
          <w:trHeight w:val="1077"/>
        </w:trPr>
        <w:tc>
          <w:tcPr>
            <w:tcW w:w="1104" w:type="pct"/>
            <w:shd w:val="clear" w:color="auto" w:fill="auto"/>
          </w:tcPr>
          <w:p w14:paraId="57ED92AD"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5020E5BE" w14:textId="77777777" w:rsidR="00166E5A" w:rsidRPr="007569AE" w:rsidRDefault="00166E5A" w:rsidP="00A66019">
            <w:pPr>
              <w:pStyle w:val="text"/>
              <w:widowControl/>
              <w:spacing w:line="276" w:lineRule="auto"/>
              <w:rPr>
                <w:rFonts w:ascii="Trebuchet MS" w:hAnsi="Trebuchet MS"/>
                <w:sz w:val="20"/>
                <w:lang w:val="en-GB"/>
              </w:rPr>
            </w:pPr>
          </w:p>
        </w:tc>
      </w:tr>
    </w:tbl>
    <w:p w14:paraId="28449257" w14:textId="77777777" w:rsidR="00166E5A" w:rsidRPr="00CC41B9" w:rsidRDefault="00166E5A" w:rsidP="00166E5A">
      <w:pPr>
        <w:pStyle w:val="ListParagraph"/>
        <w:spacing w:line="276" w:lineRule="auto"/>
        <w:rPr>
          <w:rFonts w:ascii="Trebuchet MS" w:hAnsi="Trebuchet MS"/>
          <w:sz w:val="20"/>
          <w:szCs w:val="20"/>
        </w:rPr>
      </w:pPr>
    </w:p>
    <w:p w14:paraId="551425A9" w14:textId="77777777" w:rsidR="00C55C95" w:rsidRPr="00FC4910" w:rsidRDefault="00C55C95" w:rsidP="00C55C95">
      <w:pPr>
        <w:pStyle w:val="Heading2"/>
        <w:rPr>
          <w:rStyle w:val="SubtleEmphasis"/>
        </w:rPr>
      </w:pPr>
      <w:r>
        <w:rPr>
          <w:rFonts w:asciiTheme="minorHAnsi" w:hAnsiTheme="minorHAnsi" w:cstheme="minorHAnsi"/>
          <w:b w:val="0"/>
          <w:sz w:val="22"/>
          <w:szCs w:val="22"/>
          <w:lang w:val="en-GB"/>
        </w:rPr>
        <w:br w:type="column"/>
      </w:r>
      <w:r w:rsidRPr="00FC4910">
        <w:rPr>
          <w:rStyle w:val="SubtleEmphasis"/>
        </w:rPr>
        <w:lastRenderedPageBreak/>
        <w:t xml:space="preserve">Declaration by the Bidder concerning </w:t>
      </w:r>
      <w:r>
        <w:rPr>
          <w:rStyle w:val="SubtleEmphasis"/>
        </w:rPr>
        <w:t>warranty/guarantee</w:t>
      </w:r>
    </w:p>
    <w:p w14:paraId="00F5B83D" w14:textId="77777777" w:rsidR="00C55C95" w:rsidRPr="00EE68FB" w:rsidRDefault="00C55C95" w:rsidP="00C55C95">
      <w:pPr>
        <w:pStyle w:val="Heading3"/>
        <w:rPr>
          <w:lang w:val="en-GB"/>
        </w:rPr>
      </w:pPr>
      <w:r>
        <w:rPr>
          <w:rFonts w:ascii="Cambria" w:hAnsi="Cambria" w:cs="Times New Roman"/>
          <w:color w:val="4F81BD"/>
          <w:lang w:val="en-GB"/>
        </w:rPr>
        <w:t>Explanatory Note</w:t>
      </w:r>
    </w:p>
    <w:p w14:paraId="20B59E0C" w14:textId="723A2915" w:rsidR="00C55C95"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727CF4AB" w14:textId="77777777" w:rsidR="00C55C95" w:rsidRPr="00EE68FB" w:rsidRDefault="00C55C95" w:rsidP="00C55C95">
      <w:pPr>
        <w:pStyle w:val="Heading3"/>
        <w:rPr>
          <w:lang w:val="en-GB"/>
        </w:rPr>
      </w:pPr>
      <w:r w:rsidRPr="00EE68FB">
        <w:rPr>
          <w:rFonts w:ascii="Cambria" w:hAnsi="Cambria" w:cs="Times New Roman"/>
          <w:color w:val="4F81BD"/>
          <w:lang w:val="en-GB"/>
        </w:rPr>
        <w:t>Declaration</w:t>
      </w:r>
    </w:p>
    <w:p w14:paraId="3EC33ACF"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753F0018"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all external aluminium doors</w:t>
      </w:r>
    </w:p>
    <w:p w14:paraId="0CF39F12"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all external aluminium windows</w:t>
      </w:r>
    </w:p>
    <w:p w14:paraId="792A1CE0"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garage door</w:t>
      </w:r>
    </w:p>
    <w:p w14:paraId="2051A399" w14:textId="13299E89" w:rsid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all internal doors and fire-rated doors</w:t>
      </w:r>
    </w:p>
    <w:p w14:paraId="3EB3A930" w14:textId="1F928054" w:rsidR="00EC5CFD" w:rsidRPr="00F41776" w:rsidRDefault="00EC5CFD" w:rsidP="00C55C95">
      <w:pPr>
        <w:pStyle w:val="ListParagraph"/>
        <w:numPr>
          <w:ilvl w:val="0"/>
          <w:numId w:val="7"/>
        </w:num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Spiral Staircase</w:t>
      </w:r>
    </w:p>
    <w:p w14:paraId="76FDF8B9"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083BD0BD" w14:textId="77777777" w:rsidR="00C55C95" w:rsidRPr="009F134A" w:rsidRDefault="00C55C95" w:rsidP="00C55C95">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9C39C21" w14:textId="77777777" w:rsidR="00C55C95" w:rsidRPr="009F134A" w:rsidRDefault="00C55C95" w:rsidP="00C55C95">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3130"/>
        <w:gridCol w:w="11044"/>
      </w:tblGrid>
      <w:tr w:rsidR="00C55C95" w:rsidRPr="007569AE" w14:paraId="6F02523E" w14:textId="77777777" w:rsidTr="003A4400">
        <w:trPr>
          <w:trHeight w:val="1077"/>
        </w:trPr>
        <w:tc>
          <w:tcPr>
            <w:tcW w:w="1104" w:type="pct"/>
            <w:shd w:val="clear" w:color="auto" w:fill="auto"/>
          </w:tcPr>
          <w:p w14:paraId="6049840A"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F5B5CC1"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3E659069" w14:textId="77777777" w:rsidTr="003A4400">
        <w:trPr>
          <w:trHeight w:val="1077"/>
        </w:trPr>
        <w:tc>
          <w:tcPr>
            <w:tcW w:w="1104" w:type="pct"/>
            <w:shd w:val="clear" w:color="auto" w:fill="auto"/>
          </w:tcPr>
          <w:p w14:paraId="471A17B9"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F0CF025"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7EC108D3" w14:textId="77777777" w:rsidTr="003A4400">
        <w:trPr>
          <w:trHeight w:val="1077"/>
        </w:trPr>
        <w:tc>
          <w:tcPr>
            <w:tcW w:w="1104" w:type="pct"/>
            <w:shd w:val="clear" w:color="auto" w:fill="auto"/>
          </w:tcPr>
          <w:p w14:paraId="5961E53C"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1BA40784" w14:textId="77777777" w:rsidR="00C55C95" w:rsidRPr="007569AE" w:rsidRDefault="00C55C95" w:rsidP="003A4400">
            <w:pPr>
              <w:pStyle w:val="text"/>
              <w:widowControl/>
              <w:spacing w:line="276" w:lineRule="auto"/>
              <w:rPr>
                <w:rFonts w:ascii="Trebuchet MS" w:hAnsi="Trebuchet MS"/>
                <w:sz w:val="20"/>
                <w:lang w:val="en-GB"/>
              </w:rPr>
            </w:pPr>
          </w:p>
        </w:tc>
      </w:tr>
    </w:tbl>
    <w:p w14:paraId="4E7C777E"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7DB68ADB" w14:textId="18010BE5" w:rsidR="00166E5A" w:rsidRPr="00FC4910" w:rsidRDefault="00166E5A" w:rsidP="00166E5A">
      <w:pPr>
        <w:pStyle w:val="Heading1"/>
        <w:rPr>
          <w:lang w:val="en-GB"/>
        </w:rPr>
      </w:pPr>
      <w:r>
        <w:rPr>
          <w:rFonts w:asciiTheme="minorHAnsi" w:hAnsiTheme="minorHAnsi" w:cstheme="minorHAnsi"/>
          <w:b w:val="0"/>
          <w:sz w:val="22"/>
          <w:szCs w:val="22"/>
          <w:lang w:val="en-GB"/>
        </w:rPr>
        <w:br w:type="column"/>
      </w:r>
      <w:r>
        <w:rPr>
          <w:lang w:val="en-GB"/>
        </w:rPr>
        <w:lastRenderedPageBreak/>
        <w:t xml:space="preserve">3. </w:t>
      </w:r>
      <w:r w:rsidRPr="00166E5A">
        <w:rPr>
          <w:lang w:val="en-GB"/>
        </w:rPr>
        <w:t>Gantt Chart</w:t>
      </w:r>
    </w:p>
    <w:p w14:paraId="57D65A9A" w14:textId="5EF9FEB3" w:rsidR="004C03C4" w:rsidRPr="00EB6E2D" w:rsidRDefault="004C03C4" w:rsidP="00166E5A">
      <w:pPr>
        <w:spacing w:line="276" w:lineRule="auto"/>
        <w:jc w:val="both"/>
        <w:rPr>
          <w:rFonts w:asciiTheme="minorHAnsi" w:hAnsiTheme="minorHAnsi" w:cstheme="minorHAnsi"/>
          <w:b/>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B57D7B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91026">
        <w:rPr>
          <w:rFonts w:asciiTheme="minorHAnsi" w:hAnsiTheme="minorHAnsi" w:cstheme="minorHAnsi"/>
          <w:b w:val="0"/>
          <w:sz w:val="22"/>
          <w:szCs w:val="22"/>
          <w:lang w:val="en-GB"/>
        </w:rPr>
        <w:t>five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427"/>
        <w:gridCol w:w="427"/>
        <w:gridCol w:w="427"/>
        <w:gridCol w:w="427"/>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2D2F01">
            <w:pPr>
              <w:jc w:val="both"/>
              <w:rPr>
                <w:rFonts w:asciiTheme="minorHAnsi" w:eastAsia="Bookman Old Style" w:hAnsiTheme="minorHAnsi" w:cstheme="minorHAnsi"/>
                <w:b/>
                <w:bCs/>
                <w:lang w:val="en-GB"/>
              </w:rPr>
            </w:pPr>
          </w:p>
        </w:tc>
        <w:tc>
          <w:tcPr>
            <w:tcW w:w="10157" w:type="dxa"/>
            <w:gridSpan w:val="26"/>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2D2F01">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gridSpan w:val="4"/>
            <w:shd w:val="clear" w:color="auto" w:fill="BFBFBF" w:themeFill="background1" w:themeFillShade="BF"/>
          </w:tcPr>
          <w:p w14:paraId="6A5FBE81" w14:textId="1A0A1104" w:rsidR="00691026" w:rsidRPr="009358B2" w:rsidRDefault="00691026" w:rsidP="002D2F01">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91026" w:rsidRPr="009358B2" w14:paraId="57C09039" w14:textId="761C54C5" w:rsidTr="000B5FB1">
        <w:tc>
          <w:tcPr>
            <w:tcW w:w="4017" w:type="dxa"/>
            <w:shd w:val="clear" w:color="auto" w:fill="BFBFBF" w:themeFill="background1" w:themeFillShade="BF"/>
          </w:tcPr>
          <w:p w14:paraId="41A450E7" w14:textId="77777777" w:rsidR="00691026" w:rsidRPr="009358B2" w:rsidRDefault="00691026" w:rsidP="002D2F01">
            <w:pPr>
              <w:jc w:val="both"/>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Excavation and Clearing Works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3D0C923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691026" w:rsidRPr="009358B2" w:rsidRDefault="00691026" w:rsidP="002D2F01">
            <w:pPr>
              <w:jc w:val="both"/>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37ECF7B6" w14:textId="77777777" w:rsidR="00691026" w:rsidRPr="009358B2" w:rsidRDefault="00691026" w:rsidP="002D2F01">
            <w:pPr>
              <w:jc w:val="both"/>
              <w:rPr>
                <w:rFonts w:asciiTheme="minorHAnsi" w:eastAsia="Bookman Old Style" w:hAnsiTheme="minorHAnsi" w:cstheme="minorHAnsi"/>
                <w:b/>
                <w:bCs/>
                <w:lang w:val="en-GB"/>
              </w:rPr>
            </w:pPr>
          </w:p>
        </w:tc>
      </w:tr>
      <w:tr w:rsidR="00FC6F0C" w:rsidRPr="00FC6F0C" w14:paraId="210C1BD7" w14:textId="18E7DB8F" w:rsidTr="00650BC5">
        <w:tc>
          <w:tcPr>
            <w:tcW w:w="4017" w:type="dxa"/>
          </w:tcPr>
          <w:p w14:paraId="1169C08A" w14:textId="11C29330" w:rsidR="00FC6F0C" w:rsidRPr="009358B2" w:rsidRDefault="00FC6F0C" w:rsidP="00FC6F0C">
            <w:pPr>
              <w:tabs>
                <w:tab w:val="left" w:pos="4694"/>
              </w:tabs>
              <w:rPr>
                <w:rFonts w:asciiTheme="minorHAnsi" w:hAnsiTheme="minorHAnsi" w:cstheme="minorHAnsi"/>
                <w:sz w:val="20"/>
                <w:szCs w:val="20"/>
                <w:lang w:val="en-GB" w:eastAsia="en-GB"/>
              </w:rPr>
            </w:pPr>
            <w:bookmarkStart w:id="3" w:name="_Hlk37015753"/>
            <w:r w:rsidRPr="009358B2">
              <w:rPr>
                <w:rFonts w:asciiTheme="minorHAnsi" w:hAnsiTheme="minorHAnsi" w:cstheme="minorHAnsi"/>
                <w:sz w:val="20"/>
                <w:szCs w:val="20"/>
                <w:lang w:val="en-GB" w:eastAsia="en-GB"/>
              </w:rPr>
              <w:t xml:space="preserve">Remove floor finishes, steel elements </w:t>
            </w:r>
          </w:p>
        </w:tc>
        <w:tc>
          <w:tcPr>
            <w:tcW w:w="322" w:type="dxa"/>
          </w:tcPr>
          <w:p w14:paraId="1410E3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D60F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1CAC0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EC03A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B6788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F2EB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509DC0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5B7BA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E48AB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FCD793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B608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706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449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ED665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DABE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CEDFB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53B2A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B1D2B8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1752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B0860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9131C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A85D5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val="restart"/>
          </w:tcPr>
          <w:p w14:paraId="11DEB9A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16142C7" w14:textId="2884A75D" w:rsidTr="00650BC5">
        <w:tc>
          <w:tcPr>
            <w:tcW w:w="4017" w:type="dxa"/>
          </w:tcPr>
          <w:p w14:paraId="6894D94D" w14:textId="298E4D31"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Demolish existing reinforced concrete slabs and beams </w:t>
            </w:r>
          </w:p>
        </w:tc>
        <w:tc>
          <w:tcPr>
            <w:tcW w:w="322" w:type="dxa"/>
          </w:tcPr>
          <w:p w14:paraId="58C1ED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79A3C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73F33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0A2E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B057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2354A5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2133DB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D7314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2989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33F39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B4BF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A3DE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BC7D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007EA4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1AF5A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CA21D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1979D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4AE8F5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ABB3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A416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EB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09F03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04156C0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FE0BBA6" w14:textId="44DD5EAB" w:rsidTr="00650BC5">
        <w:tc>
          <w:tcPr>
            <w:tcW w:w="4017" w:type="dxa"/>
          </w:tcPr>
          <w:p w14:paraId="7B4BA408" w14:textId="10BF8500"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Trimming of any existing dead concrete surface</w:t>
            </w:r>
          </w:p>
        </w:tc>
        <w:tc>
          <w:tcPr>
            <w:tcW w:w="322" w:type="dxa"/>
          </w:tcPr>
          <w:p w14:paraId="3BE53F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4BCE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93C6DC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B05C2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32F1A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E63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A604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A4654F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C8BD9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C992D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5BC4A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66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921B1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4E307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083C3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353F8F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DD44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2C8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04180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F2EDC9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337D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ADD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7B85AD1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02250455" w14:textId="524D7B68" w:rsidTr="00650BC5">
        <w:tc>
          <w:tcPr>
            <w:tcW w:w="4017" w:type="dxa"/>
          </w:tcPr>
          <w:p w14:paraId="0B8B82C9" w14:textId="161E222B"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Demolish existing ramp </w:t>
            </w:r>
          </w:p>
        </w:tc>
        <w:tc>
          <w:tcPr>
            <w:tcW w:w="322" w:type="dxa"/>
          </w:tcPr>
          <w:p w14:paraId="76A89F1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73BD8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D4982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5FEFFE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D17BF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3B3503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65ABB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14E1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DD270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DA5C72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1AC45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B2A9C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A3030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6A913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943F5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51C7E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2949D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DD1CD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BC86EF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89ECF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9F6D85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B90677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018425F8"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8EB0982" w14:textId="45B13EC2" w:rsidTr="00650BC5">
        <w:tc>
          <w:tcPr>
            <w:tcW w:w="4017" w:type="dxa"/>
          </w:tcPr>
          <w:p w14:paraId="6123E3E7" w14:textId="478FC25A"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Preparation for the aviary ground slab.</w:t>
            </w:r>
          </w:p>
        </w:tc>
        <w:tc>
          <w:tcPr>
            <w:tcW w:w="322" w:type="dxa"/>
          </w:tcPr>
          <w:p w14:paraId="1F35FAC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7A30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AED1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CDE3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54D4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0D09A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14DC5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B7A74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3ACC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0E6E7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1B2C67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3B1144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9E38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27F11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FDD19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78D84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5C5782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3165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FB0B5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FE55D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CA8C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FA548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3BC1840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bookmarkEnd w:id="3"/>
      <w:tr w:rsidR="00FC6F0C" w:rsidRPr="00FC6F0C" w14:paraId="078F60C2" w14:textId="77777777" w:rsidTr="00650BC5">
        <w:tc>
          <w:tcPr>
            <w:tcW w:w="4017" w:type="dxa"/>
          </w:tcPr>
          <w:p w14:paraId="2AC6A3C2" w14:textId="711FCEBC"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Preparation for the ground slab next to outbuildings.</w:t>
            </w:r>
          </w:p>
        </w:tc>
        <w:tc>
          <w:tcPr>
            <w:tcW w:w="322" w:type="dxa"/>
          </w:tcPr>
          <w:p w14:paraId="21850DB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6CE8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51A6C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B7F6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96D9EC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D72245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EEA1AB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60ECB6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09DCC6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B6E4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7B440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AEEA2E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FEB6A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56B3F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E7DBB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89632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ACD78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6D46C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66334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1CAE18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F3A8F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4972FB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570F788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4D5C2BB" w14:textId="77777777" w:rsidTr="00650BC5">
        <w:tc>
          <w:tcPr>
            <w:tcW w:w="4017" w:type="dxa"/>
          </w:tcPr>
          <w:p w14:paraId="2C0070C4" w14:textId="6C4AEC8B" w:rsidR="00FC6F0C" w:rsidRPr="009358B2" w:rsidRDefault="00FC6F0C" w:rsidP="00FC6F0C">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Dismantling of limestone masonry </w:t>
            </w:r>
          </w:p>
        </w:tc>
        <w:tc>
          <w:tcPr>
            <w:tcW w:w="322" w:type="dxa"/>
          </w:tcPr>
          <w:p w14:paraId="27F2E5E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6A621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2461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88384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1E4A82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14CE3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53713B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CFBBB6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5239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D62F29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01B9B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53F5F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B41808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ECD9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55FD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CF788C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F462CA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22CDD8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E3ABD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7D6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CEEB1A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C213E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1267027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9C3252A" w14:textId="77777777" w:rsidTr="00650BC5">
        <w:tc>
          <w:tcPr>
            <w:tcW w:w="4017" w:type="dxa"/>
          </w:tcPr>
          <w:p w14:paraId="42A68B7F" w14:textId="11618038"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Demolish concrete slabs in outbuildings </w:t>
            </w:r>
          </w:p>
        </w:tc>
        <w:tc>
          <w:tcPr>
            <w:tcW w:w="322" w:type="dxa"/>
          </w:tcPr>
          <w:p w14:paraId="0A425E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F1F0D8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557216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AAA38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49416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85F231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4D25AA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4EBF01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656F5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6DAB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A66DA6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6D6A10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2ED49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2BEA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E29EE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F82B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6A64D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EECF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89437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1AA6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6787F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D8BFF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4A4A26E6"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7D157E8" w14:textId="77777777" w:rsidTr="00650BC5">
        <w:tc>
          <w:tcPr>
            <w:tcW w:w="4017" w:type="dxa"/>
          </w:tcPr>
          <w:p w14:paraId="6E8A4263" w14:textId="64809139"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Connection with Sewage treatment plant – trenching of road, lay pipes, infilling, asphalting. </w:t>
            </w:r>
          </w:p>
        </w:tc>
        <w:tc>
          <w:tcPr>
            <w:tcW w:w="322" w:type="dxa"/>
          </w:tcPr>
          <w:p w14:paraId="4921B12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95C8E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9495E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EC59A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DC0943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003E4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071CF6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92E9FE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A04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73E9A8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7BA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2E8D22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8D388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636B74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C2186E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D40B4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66957E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25E7CD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DE8B70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3C2366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CACC88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4EF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3BB7DE2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64D0947" w14:textId="77777777" w:rsidTr="00650BC5">
        <w:tc>
          <w:tcPr>
            <w:tcW w:w="4017" w:type="dxa"/>
          </w:tcPr>
          <w:p w14:paraId="20CDA78E" w14:textId="33503058"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 xml:space="preserve">Connection with Sewage treatment plant – trenching in concrete slab, lay pipes, infilling. </w:t>
            </w:r>
          </w:p>
        </w:tc>
        <w:tc>
          <w:tcPr>
            <w:tcW w:w="322" w:type="dxa"/>
          </w:tcPr>
          <w:p w14:paraId="0CA1B9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360837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8A088A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1A85F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35A93C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4E52E3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72AA86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A8C63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D1C95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924FBA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D7C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1A01C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C23EF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1F6CBF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FAD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8DFB63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5DA7E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8FF3FE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436BD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C8CF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2C584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B42FF9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64554536"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0F16076" w14:textId="09F1CC0B" w:rsidTr="00650BC5">
        <w:tc>
          <w:tcPr>
            <w:tcW w:w="4017" w:type="dxa"/>
          </w:tcPr>
          <w:p w14:paraId="2BD8A2FC" w14:textId="1B26B0DC" w:rsidR="00FC6F0C" w:rsidRPr="009358B2" w:rsidRDefault="00FC6F0C" w:rsidP="00FC6F0C">
            <w:pPr>
              <w:tabs>
                <w:tab w:val="left" w:pos="4694"/>
              </w:tabs>
              <w:rPr>
                <w:rFonts w:asciiTheme="minorHAnsi" w:hAnsiTheme="minorHAnsi" w:cstheme="minorHAnsi"/>
                <w:sz w:val="20"/>
                <w:szCs w:val="20"/>
                <w:lang w:val="en-GB" w:eastAsia="en-GB"/>
              </w:rPr>
            </w:pPr>
            <w:r w:rsidRPr="00FC6F0C">
              <w:rPr>
                <w:rFonts w:asciiTheme="minorHAnsi" w:hAnsiTheme="minorHAnsi" w:cstheme="minorHAnsi"/>
                <w:sz w:val="20"/>
                <w:szCs w:val="20"/>
                <w:lang w:val="en-GB" w:eastAsia="en-GB"/>
              </w:rPr>
              <w:t>Connection with Sewage treatment plant and sleeves for M&amp;Es – trenching in ground, lay pipes, infilling.</w:t>
            </w:r>
          </w:p>
        </w:tc>
        <w:tc>
          <w:tcPr>
            <w:tcW w:w="322" w:type="dxa"/>
          </w:tcPr>
          <w:p w14:paraId="335DA9E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4A8DD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23C7EA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19B6FA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7A15D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8F6C3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E9BBC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AC03B1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4B9E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039D1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87C7C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E3BEF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8D5690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8CD65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02F693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94696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5F4D59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C8797B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D7253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31E76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3DCCFD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3FC85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gridSpan w:val="4"/>
            <w:vMerge/>
          </w:tcPr>
          <w:p w14:paraId="1C2D85E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691026" w:rsidRPr="009358B2" w14:paraId="3A41CE10" w14:textId="1975F84F" w:rsidTr="00871049">
        <w:tc>
          <w:tcPr>
            <w:tcW w:w="4017" w:type="dxa"/>
            <w:shd w:val="clear" w:color="auto" w:fill="BFBFBF" w:themeFill="background1" w:themeFillShade="BF"/>
          </w:tcPr>
          <w:p w14:paraId="370E4A36" w14:textId="4807468B"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Repair, testing, investigation</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6C1D8DF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737B05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DB3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9049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C9D68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B5C10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7E56F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86B38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09F1C90"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5C068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07F157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9C8A6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5B725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8B246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9DDA5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D804D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57B1AD8"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499EC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E74B8C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8B6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12D3B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415B90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5DC3B3EE"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91026" w:rsidRPr="009358B2" w14:paraId="361E2C9C" w14:textId="37DAAB5F" w:rsidTr="00B1506C">
        <w:tc>
          <w:tcPr>
            <w:tcW w:w="4017" w:type="dxa"/>
          </w:tcPr>
          <w:p w14:paraId="098B0A7E" w14:textId="38C94072" w:rsidR="00691026" w:rsidRPr="009358B2" w:rsidRDefault="00691026" w:rsidP="002D2F01">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C</w:t>
            </w:r>
            <w:r w:rsidRPr="009358B2">
              <w:rPr>
                <w:rFonts w:asciiTheme="minorHAnsi" w:hAnsiTheme="minorHAnsi" w:cstheme="minorHAnsi"/>
                <w:sz w:val="20"/>
                <w:szCs w:val="20"/>
                <w:lang w:val="en-GB" w:eastAsia="en-GB"/>
              </w:rPr>
              <w:t xml:space="preserve">lean existing concrete surfaces, treat exposed steel reinforcement </w:t>
            </w:r>
          </w:p>
        </w:tc>
        <w:tc>
          <w:tcPr>
            <w:tcW w:w="322" w:type="dxa"/>
          </w:tcPr>
          <w:p w14:paraId="35EB1C2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CBC0D1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9F792B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642ED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14CC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0A99A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4FEF9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CE8340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7A4C85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1E0E98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28BE2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D94B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9A4890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56A7C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7888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50C8EB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05D20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AB00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F7404C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7AEBDC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315D4F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FBA9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val="restart"/>
          </w:tcPr>
          <w:p w14:paraId="5AED234B"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00971A6" w14:textId="566FCE89" w:rsidTr="00B1506C">
        <w:tc>
          <w:tcPr>
            <w:tcW w:w="4017" w:type="dxa"/>
          </w:tcPr>
          <w:p w14:paraId="3EA23649" w14:textId="6279C875"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GPR testing</w:t>
            </w:r>
            <w:r w:rsidRPr="009358B2">
              <w:rPr>
                <w:rFonts w:asciiTheme="minorHAnsi" w:hAnsiTheme="minorHAnsi" w:cstheme="minorHAnsi"/>
                <w:sz w:val="20"/>
                <w:szCs w:val="20"/>
                <w:lang w:val="en-GB" w:eastAsia="en-GB"/>
              </w:rPr>
              <w:tab/>
              <w:t> </w:t>
            </w:r>
          </w:p>
        </w:tc>
        <w:tc>
          <w:tcPr>
            <w:tcW w:w="322" w:type="dxa"/>
          </w:tcPr>
          <w:p w14:paraId="0E2DF55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AC85CB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F806A6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BBAF7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B6D012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0A4A76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010B1D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98E93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9AAF0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C6A6DF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3D1D85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F54DC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8AD7F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D86D4B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9E75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8FF617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89CB5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679D7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4A3B4E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4412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ABB002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EA2B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1A5332E4"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5202B3B3" w14:textId="04D4157F" w:rsidTr="00B1506C">
        <w:tc>
          <w:tcPr>
            <w:tcW w:w="4017" w:type="dxa"/>
          </w:tcPr>
          <w:p w14:paraId="3559D30F" w14:textId="750C191A" w:rsidR="00691026" w:rsidRPr="009358B2" w:rsidRDefault="00691026" w:rsidP="002D2F01">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Sampling of concrete cores </w:t>
            </w:r>
          </w:p>
        </w:tc>
        <w:tc>
          <w:tcPr>
            <w:tcW w:w="322" w:type="dxa"/>
          </w:tcPr>
          <w:p w14:paraId="76893FD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724AA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B73B1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DD1437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5442E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1634A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9C4A1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33DCB8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82674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F32468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A812EF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43E907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4801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5D3536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DFADB9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648C1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660C9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F86173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15F53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9B66AB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2788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84EE4F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5749533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4CF4AB58" w14:textId="330B74E0" w:rsidTr="00B1506C">
        <w:tc>
          <w:tcPr>
            <w:tcW w:w="4017" w:type="dxa"/>
          </w:tcPr>
          <w:p w14:paraId="4CB4BE48" w14:textId="6C2BEA29" w:rsidR="00691026" w:rsidRPr="009358B2" w:rsidRDefault="00691026" w:rsidP="002D2F01">
            <w:pPr>
              <w:tabs>
                <w:tab w:val="left" w:pos="4694"/>
              </w:tabs>
              <w:rPr>
                <w:rFonts w:asciiTheme="minorHAnsi" w:eastAsia="Bookman Old Style" w:hAnsiTheme="minorHAnsi" w:cstheme="minorHAnsi"/>
                <w:b/>
                <w:bCs/>
                <w:lang w:val="en-GB"/>
              </w:rPr>
            </w:pPr>
            <w:r w:rsidRPr="009358B2">
              <w:rPr>
                <w:rFonts w:asciiTheme="minorHAnsi" w:hAnsiTheme="minorHAnsi" w:cstheme="minorHAnsi"/>
                <w:sz w:val="20"/>
                <w:szCs w:val="20"/>
                <w:lang w:val="en-GB" w:eastAsia="en-GB"/>
              </w:rPr>
              <w:lastRenderedPageBreak/>
              <w:t xml:space="preserve">Install strengthening steel mesh and grout </w:t>
            </w:r>
          </w:p>
        </w:tc>
        <w:tc>
          <w:tcPr>
            <w:tcW w:w="322" w:type="dxa"/>
          </w:tcPr>
          <w:p w14:paraId="6D9875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DD22D3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D1366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D8DE9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56813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F945B2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A03CF5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BFECC8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8E17E0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2D15D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7653B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7D517F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CCEDC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F4881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8B264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4993E0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132F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A93B4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415511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651BB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AFC7A0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97F81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gridSpan w:val="4"/>
            <w:vMerge/>
          </w:tcPr>
          <w:p w14:paraId="598F78C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4A3BB1E" w14:textId="701A8951" w:rsidTr="008F055C">
        <w:tc>
          <w:tcPr>
            <w:tcW w:w="4017" w:type="dxa"/>
            <w:shd w:val="clear" w:color="auto" w:fill="BFBFBF" w:themeFill="background1" w:themeFillShade="BF"/>
          </w:tcPr>
          <w:p w14:paraId="615E2AFB" w14:textId="77777777" w:rsidR="00691026" w:rsidRPr="009358B2" w:rsidRDefault="00691026" w:rsidP="002D2F01">
            <w:pPr>
              <w:tabs>
                <w:tab w:val="left" w:pos="4694"/>
              </w:tabs>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Concrete and steel works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690A127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51783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F4D7F4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254E31"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E8ED5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FCEA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40BEDE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AC70FD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0BDFE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CD19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1256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252C9B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2F8F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0D103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B5BFB0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D086BA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C24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8D013F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5D31B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2901EC"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48E1F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34FC02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gridSpan w:val="4"/>
            <w:shd w:val="clear" w:color="auto" w:fill="BFBFBF" w:themeFill="background1" w:themeFillShade="BF"/>
          </w:tcPr>
          <w:p w14:paraId="4512ECC0"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B1E52" w:rsidRPr="006B1E52" w14:paraId="0327D5AD" w14:textId="02115333" w:rsidTr="002E4C46">
        <w:tc>
          <w:tcPr>
            <w:tcW w:w="4017" w:type="dxa"/>
          </w:tcPr>
          <w:p w14:paraId="484E693B" w14:textId="41FAE449"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blinding </w:t>
            </w:r>
          </w:p>
        </w:tc>
        <w:tc>
          <w:tcPr>
            <w:tcW w:w="322" w:type="dxa"/>
          </w:tcPr>
          <w:p w14:paraId="3EDE8A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0FEC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E32D99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8AC8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9B43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1003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483A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A9910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54A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3F40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87A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5F172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6CD5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3D15E9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6916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EBAD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506AE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3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3A1E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1EFB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05200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7206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val="restart"/>
          </w:tcPr>
          <w:p w14:paraId="6DB19002"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5428B7" w14:textId="4FEE9DAE" w:rsidTr="002E4C46">
        <w:tc>
          <w:tcPr>
            <w:tcW w:w="4017" w:type="dxa"/>
          </w:tcPr>
          <w:p w14:paraId="2A3D0E23" w14:textId="1CE6F9CC" w:rsidR="006B1E52" w:rsidRPr="009358B2" w:rsidRDefault="006B1E52" w:rsidP="006B1E52">
            <w:pPr>
              <w:tabs>
                <w:tab w:val="left" w:pos="4694"/>
              </w:tabs>
              <w:rPr>
                <w:rFonts w:asciiTheme="minorHAnsi" w:hAnsiTheme="minorHAnsi" w:cstheme="minorHAnsi"/>
                <w:sz w:val="20"/>
                <w:szCs w:val="20"/>
                <w:lang w:val="en-GB" w:eastAsia="en-GB"/>
              </w:rPr>
            </w:pPr>
            <w:r w:rsidRPr="006F579C">
              <w:rPr>
                <w:rFonts w:asciiTheme="minorHAnsi" w:hAnsiTheme="minorHAnsi" w:cstheme="minorHAnsi"/>
                <w:sz w:val="20"/>
                <w:szCs w:val="20"/>
                <w:lang w:val="en-GB" w:eastAsia="en-GB"/>
              </w:rPr>
              <w:t xml:space="preserve">Steel reinforcement for concrete ground slab and suspended slabs. </w:t>
            </w:r>
          </w:p>
        </w:tc>
        <w:tc>
          <w:tcPr>
            <w:tcW w:w="322" w:type="dxa"/>
          </w:tcPr>
          <w:p w14:paraId="1E09BA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B82A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990C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EACA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33EABC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145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7F457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05BB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C1461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5EB7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CF83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74BEEB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2446E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841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9D780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4278C7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2ECFF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0B6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F0111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D1AB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B73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5081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1023FDD9"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53C2533" w14:textId="4FCE14F2" w:rsidTr="002E4C46">
        <w:tc>
          <w:tcPr>
            <w:tcW w:w="4017" w:type="dxa"/>
          </w:tcPr>
          <w:p w14:paraId="4EAAB059" w14:textId="67305CAB"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ground slabs </w:t>
            </w:r>
          </w:p>
        </w:tc>
        <w:tc>
          <w:tcPr>
            <w:tcW w:w="322" w:type="dxa"/>
          </w:tcPr>
          <w:p w14:paraId="2510D4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B6AEC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82F7F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81C63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ECB04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4E200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A073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CAE8C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A0F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5F763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92C4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11B8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85F97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3A5F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9EE8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31550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F0808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141D4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FB0B5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114CF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1E20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E82C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0065AB6"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127E7A65" w14:textId="7ED2C6F0" w:rsidTr="002E4C46">
        <w:tc>
          <w:tcPr>
            <w:tcW w:w="4017" w:type="dxa"/>
          </w:tcPr>
          <w:p w14:paraId="6F6BB7FE" w14:textId="0BFA350D"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suspended slabs </w:t>
            </w:r>
          </w:p>
        </w:tc>
        <w:tc>
          <w:tcPr>
            <w:tcW w:w="322" w:type="dxa"/>
          </w:tcPr>
          <w:p w14:paraId="06C0AA6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422E2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70507B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86DCD0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0C837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00624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31A03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0317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4E9B13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D780C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BC23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4560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E4BE8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A33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0F2D0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82A7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EA80D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2F84A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F333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D8AA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2962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8F2D2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7726E8AF"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7BB277" w14:textId="2AB97963" w:rsidTr="002E4C46">
        <w:tc>
          <w:tcPr>
            <w:tcW w:w="4017" w:type="dxa"/>
          </w:tcPr>
          <w:p w14:paraId="192A368E" w14:textId="46CD8AA4"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Casting of cast-in situ concrete suspended beams </w:t>
            </w:r>
            <w:r w:rsidRPr="006B1E52">
              <w:rPr>
                <w:rFonts w:asciiTheme="minorHAnsi" w:hAnsiTheme="minorHAnsi" w:cstheme="minorHAnsi"/>
                <w:sz w:val="20"/>
                <w:szCs w:val="20"/>
                <w:lang w:val="en-GB" w:eastAsia="en-GB"/>
              </w:rPr>
              <w:tab/>
              <w:t> </w:t>
            </w:r>
          </w:p>
        </w:tc>
        <w:tc>
          <w:tcPr>
            <w:tcW w:w="322" w:type="dxa"/>
          </w:tcPr>
          <w:p w14:paraId="6667F75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9ABA0D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AAAFA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5B47C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258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24733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C57E0A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F3C09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D10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1AE74F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6E9DF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5BB15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FB714F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2AC3C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FE51B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CD68E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D7705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D7A9F2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656601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81541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719F5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B756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28728F87"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771A33D0" w14:textId="77777777" w:rsidTr="002E4C46">
        <w:tc>
          <w:tcPr>
            <w:tcW w:w="4017" w:type="dxa"/>
          </w:tcPr>
          <w:p w14:paraId="5E062571" w14:textId="564C88E6"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cast-in situ concrete topping on prestressed precast slabs </w:t>
            </w:r>
          </w:p>
        </w:tc>
        <w:tc>
          <w:tcPr>
            <w:tcW w:w="322" w:type="dxa"/>
          </w:tcPr>
          <w:p w14:paraId="2CD73B1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802AF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10F32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74C804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CE2C3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27C2BA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0A3D1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7B681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9D39C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BE97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D948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BC926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A496F9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E4A6BC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15005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8BBD8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96ED7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C3D4B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8F841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CAB4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D85208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73D17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DBF833B"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5C0EC35F" w14:textId="4DF8E93C" w:rsidTr="00122BFB">
        <w:tc>
          <w:tcPr>
            <w:tcW w:w="4017" w:type="dxa"/>
          </w:tcPr>
          <w:p w14:paraId="3B7A40A5" w14:textId="3BBA2A66"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Casting of </w:t>
            </w:r>
            <w:proofErr w:type="gramStart"/>
            <w:r w:rsidRPr="006B1E52">
              <w:rPr>
                <w:rFonts w:asciiTheme="minorHAnsi" w:hAnsiTheme="minorHAnsi" w:cstheme="minorHAnsi"/>
                <w:sz w:val="20"/>
                <w:szCs w:val="20"/>
                <w:lang w:val="en-GB" w:eastAsia="en-GB"/>
              </w:rPr>
              <w:t>water spouts</w:t>
            </w:r>
            <w:proofErr w:type="gramEnd"/>
            <w:r w:rsidRPr="006B1E52">
              <w:rPr>
                <w:rFonts w:asciiTheme="minorHAnsi" w:hAnsiTheme="minorHAnsi" w:cstheme="minorHAnsi"/>
                <w:sz w:val="20"/>
                <w:szCs w:val="20"/>
                <w:lang w:val="en-GB" w:eastAsia="en-GB"/>
              </w:rPr>
              <w:tab/>
            </w:r>
          </w:p>
        </w:tc>
        <w:tc>
          <w:tcPr>
            <w:tcW w:w="322" w:type="dxa"/>
          </w:tcPr>
          <w:p w14:paraId="32BC459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69B1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B22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871E3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68BBD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5BA92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98111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47962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DAD14B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38A8FF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17873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250E6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28CFD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ADDFAA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D01C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9D020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635B2B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FD7C96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153EF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F9898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BB1AA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A2359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61188FAA"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23CEE6DA" w14:textId="064C6A0B" w:rsidTr="00122BFB">
        <w:tc>
          <w:tcPr>
            <w:tcW w:w="4017" w:type="dxa"/>
          </w:tcPr>
          <w:p w14:paraId="3D69EDA7" w14:textId="4CC040F3"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Cast roof screed laid to falls </w:t>
            </w:r>
          </w:p>
        </w:tc>
        <w:tc>
          <w:tcPr>
            <w:tcW w:w="322" w:type="dxa"/>
          </w:tcPr>
          <w:p w14:paraId="33C366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27BAF7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A14994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B6B46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44FA0D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CFB3AF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5470E4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244914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58CF1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B3F1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90A4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D21BB2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DD0678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29F24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75F39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3845A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51BF9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0E20AA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6EC7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BC042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B404F0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A6704A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gridSpan w:val="4"/>
            <w:vMerge/>
          </w:tcPr>
          <w:p w14:paraId="3C8CD015"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9358B2" w:rsidRPr="009358B2" w14:paraId="310C6F2C" w14:textId="0117964A" w:rsidTr="00691026">
        <w:tc>
          <w:tcPr>
            <w:tcW w:w="4017" w:type="dxa"/>
            <w:shd w:val="clear" w:color="auto" w:fill="BFBFBF" w:themeFill="background1" w:themeFillShade="BF"/>
          </w:tcPr>
          <w:p w14:paraId="537B021A" w14:textId="77777777" w:rsidR="009358B2" w:rsidRPr="009358B2" w:rsidRDefault="009358B2"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Prestressed Concrete Planks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3862C7BE"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18D6F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DFC7B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97BAA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0ED5480" w14:textId="77777777" w:rsidR="009358B2" w:rsidRPr="009358B2" w:rsidRDefault="009358B2" w:rsidP="002D2F01">
            <w:pPr>
              <w:tabs>
                <w:tab w:val="left" w:pos="4694"/>
              </w:tabs>
              <w:rPr>
                <w:rFonts w:asciiTheme="minorHAnsi" w:eastAsia="Bookman Old Style" w:hAnsiTheme="minorHAnsi" w:cstheme="minorHAnsi"/>
                <w:b/>
                <w:bCs/>
                <w:lang w:val="en-GB"/>
              </w:rPr>
            </w:pPr>
          </w:p>
        </w:tc>
      </w:tr>
      <w:tr w:rsidR="009358B2" w:rsidRPr="009358B2" w14:paraId="517FD4F3" w14:textId="2BCF6E25" w:rsidTr="00691026">
        <w:tc>
          <w:tcPr>
            <w:tcW w:w="4017" w:type="dxa"/>
          </w:tcPr>
          <w:p w14:paraId="4511A8A6" w14:textId="43E8B591" w:rsidR="009358B2" w:rsidRPr="009358B2" w:rsidRDefault="009358B2" w:rsidP="002D2F01">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Lay</w:t>
            </w:r>
            <w:r w:rsidRPr="009358B2">
              <w:rPr>
                <w:rFonts w:asciiTheme="minorHAnsi" w:hAnsiTheme="minorHAnsi" w:cstheme="minorHAnsi"/>
                <w:sz w:val="20"/>
                <w:szCs w:val="20"/>
                <w:lang w:val="en-GB" w:eastAsia="en-GB"/>
              </w:rPr>
              <w:t xml:space="preserve"> precast prestressed concrete slabs </w:t>
            </w:r>
          </w:p>
        </w:tc>
        <w:tc>
          <w:tcPr>
            <w:tcW w:w="322" w:type="dxa"/>
          </w:tcPr>
          <w:p w14:paraId="44F8CE6D"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1F021757"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04D86CE6"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3AF6C1FC"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1FDCDB52"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2F7D8A16"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7014692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4956D09D"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322" w:type="dxa"/>
          </w:tcPr>
          <w:p w14:paraId="389D1CF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DFAE02A"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3DC743"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6669B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C318B15"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8E9A3C"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5CF44399"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47FC5341"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25587F77"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73854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38EBD2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55E09313"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301DFD6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D2604CF"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08E10EF1"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04E3280B"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6A4232F0" w14:textId="77777777" w:rsidR="009358B2" w:rsidRPr="009358B2" w:rsidRDefault="009358B2" w:rsidP="002D2F01">
            <w:pPr>
              <w:tabs>
                <w:tab w:val="left" w:pos="4694"/>
              </w:tabs>
              <w:rPr>
                <w:rFonts w:asciiTheme="minorHAnsi" w:hAnsiTheme="minorHAnsi" w:cstheme="minorHAnsi"/>
                <w:sz w:val="20"/>
                <w:szCs w:val="20"/>
                <w:lang w:val="en-GB" w:eastAsia="en-GB"/>
              </w:rPr>
            </w:pPr>
          </w:p>
        </w:tc>
        <w:tc>
          <w:tcPr>
            <w:tcW w:w="427" w:type="dxa"/>
          </w:tcPr>
          <w:p w14:paraId="4FC156E5" w14:textId="77777777" w:rsidR="009358B2" w:rsidRPr="009358B2" w:rsidRDefault="009358B2" w:rsidP="002D2F01">
            <w:pPr>
              <w:tabs>
                <w:tab w:val="left" w:pos="4694"/>
              </w:tabs>
              <w:rPr>
                <w:rFonts w:asciiTheme="minorHAnsi" w:hAnsiTheme="minorHAnsi" w:cstheme="minorHAnsi"/>
                <w:sz w:val="20"/>
                <w:szCs w:val="20"/>
                <w:lang w:val="en-GB" w:eastAsia="en-GB"/>
              </w:rPr>
            </w:pPr>
          </w:p>
        </w:tc>
      </w:tr>
      <w:tr w:rsidR="009358B2" w:rsidRPr="009358B2" w14:paraId="571E1F7B" w14:textId="472F6B64" w:rsidTr="00691026">
        <w:tc>
          <w:tcPr>
            <w:tcW w:w="4017" w:type="dxa"/>
            <w:shd w:val="clear" w:color="auto" w:fill="BFBFBF" w:themeFill="background1" w:themeFillShade="BF"/>
          </w:tcPr>
          <w:p w14:paraId="301956A7" w14:textId="77777777" w:rsidR="009358B2" w:rsidRPr="009358B2" w:rsidRDefault="009358B2" w:rsidP="002D2F01">
            <w:pPr>
              <w:tabs>
                <w:tab w:val="left" w:pos="4694"/>
              </w:tabs>
              <w:rPr>
                <w:rFonts w:asciiTheme="minorHAnsi" w:hAnsiTheme="minorHAnsi" w:cstheme="minorHAnsi"/>
                <w:sz w:val="20"/>
                <w:szCs w:val="20"/>
                <w:lang w:val="en-GB" w:eastAsia="en-GB"/>
              </w:rPr>
            </w:pPr>
            <w:r w:rsidRPr="009358B2">
              <w:rPr>
                <w:rFonts w:asciiTheme="minorHAnsi" w:eastAsia="Bookman Old Style" w:hAnsiTheme="minorHAnsi" w:cstheme="minorHAnsi"/>
                <w:b/>
                <w:bCs/>
                <w:lang w:val="en-GB"/>
              </w:rPr>
              <w:t>Masonry stone</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5218F74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4B4712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04FD8C"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BF315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2735FFC"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3B733F"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F5C7D5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FF34C9"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DF2F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E4FEE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FD163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BF0E37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D477C9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7C9EDD8"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6972E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7FBE6F6"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F8A18D"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ECB1615"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C3418D6"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ECEA0"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80BC3A"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465A82"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DB15F84"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5451B6B"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BB8151" w14:textId="77777777" w:rsidR="009358B2" w:rsidRPr="009358B2" w:rsidRDefault="009358B2"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137B58C" w14:textId="77777777" w:rsidR="009358B2" w:rsidRPr="009358B2" w:rsidRDefault="009358B2" w:rsidP="002D2F01">
            <w:pPr>
              <w:tabs>
                <w:tab w:val="left" w:pos="4694"/>
              </w:tabs>
              <w:rPr>
                <w:rFonts w:asciiTheme="minorHAnsi" w:eastAsia="Bookman Old Style" w:hAnsiTheme="minorHAnsi" w:cstheme="minorHAnsi"/>
                <w:b/>
                <w:bCs/>
                <w:lang w:val="en-GB"/>
              </w:rPr>
            </w:pPr>
          </w:p>
        </w:tc>
      </w:tr>
      <w:tr w:rsidR="006B1E52" w:rsidRPr="009358B2" w14:paraId="5F91DB85" w14:textId="513C63A5" w:rsidTr="00691026">
        <w:tc>
          <w:tcPr>
            <w:tcW w:w="4017" w:type="dxa"/>
          </w:tcPr>
          <w:p w14:paraId="39AA9138" w14:textId="3CBC5F9B" w:rsidR="006B1E52" w:rsidRPr="009358B2" w:rsidRDefault="006B1E52" w:rsidP="006B1E52">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Construction of limestone masonry stone blockwork, bedded, </w:t>
            </w:r>
            <w:proofErr w:type="gramStart"/>
            <w:r w:rsidRPr="009358B2">
              <w:rPr>
                <w:rFonts w:asciiTheme="minorHAnsi" w:hAnsiTheme="minorHAnsi" w:cstheme="minorHAnsi"/>
                <w:sz w:val="20"/>
                <w:szCs w:val="20"/>
                <w:lang w:val="en-GB" w:eastAsia="en-GB"/>
              </w:rPr>
              <w:t>jointed</w:t>
            </w:r>
            <w:proofErr w:type="gramEnd"/>
            <w:r w:rsidRPr="009358B2">
              <w:rPr>
                <w:rFonts w:asciiTheme="minorHAnsi" w:hAnsiTheme="minorHAnsi" w:cstheme="minorHAnsi"/>
                <w:sz w:val="20"/>
                <w:szCs w:val="20"/>
                <w:lang w:val="en-GB" w:eastAsia="en-GB"/>
              </w:rPr>
              <w:t xml:space="preserve"> and pointed</w:t>
            </w:r>
          </w:p>
        </w:tc>
        <w:tc>
          <w:tcPr>
            <w:tcW w:w="322" w:type="dxa"/>
          </w:tcPr>
          <w:p w14:paraId="7EB404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6201B4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347689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3E7449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90F987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00E670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3C04DC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833F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1F705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D75DB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BCBF9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046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1801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6D86FA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7E625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26CA8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63057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4CB85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0F103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690871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EDDC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1828F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1EDB5F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858C4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6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4C79C1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596A9B63" w14:textId="77777777" w:rsidTr="00691026">
        <w:tc>
          <w:tcPr>
            <w:tcW w:w="4017" w:type="dxa"/>
          </w:tcPr>
          <w:p w14:paraId="7165850C" w14:textId="21AC8864" w:rsidR="006B1E52" w:rsidRPr="009358B2" w:rsidRDefault="006B1E52" w:rsidP="006B1E52">
            <w:pPr>
              <w:tabs>
                <w:tab w:val="left" w:pos="4694"/>
              </w:tabs>
              <w:rPr>
                <w:rFonts w:asciiTheme="minorHAnsi" w:hAnsiTheme="minorHAnsi" w:cstheme="minorHAnsi"/>
                <w:sz w:val="20"/>
                <w:szCs w:val="20"/>
                <w:lang w:val="en-GB" w:eastAsia="en-GB"/>
              </w:rPr>
            </w:pPr>
            <w:r w:rsidRPr="009358B2">
              <w:rPr>
                <w:rFonts w:asciiTheme="minorHAnsi" w:hAnsiTheme="minorHAnsi" w:cstheme="minorHAnsi"/>
                <w:sz w:val="20"/>
                <w:szCs w:val="20"/>
                <w:lang w:val="en-GB" w:eastAsia="en-GB"/>
              </w:rPr>
              <w:t xml:space="preserve">Formation of doors and/or windows within existing masonry skin fabric. </w:t>
            </w:r>
          </w:p>
        </w:tc>
        <w:tc>
          <w:tcPr>
            <w:tcW w:w="322" w:type="dxa"/>
          </w:tcPr>
          <w:p w14:paraId="5EAE13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0FF9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9B00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7A9F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74002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DA5568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584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7E2A46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CCA7A2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BD2FD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AE126B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98267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A0926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C1348E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AE1DA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97C73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AC1F65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139F3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D03C1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9D941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474BD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3538F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AD74EF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FD68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8C5F2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82C5FF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17BFE055" w14:textId="77777777" w:rsidTr="00691026">
        <w:tc>
          <w:tcPr>
            <w:tcW w:w="4017" w:type="dxa"/>
          </w:tcPr>
          <w:p w14:paraId="01F2298A" w14:textId="72F917F3"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 xml:space="preserve">Construction of 230mm thick hollow concrete blockwork, bedded, </w:t>
            </w:r>
            <w:proofErr w:type="gramStart"/>
            <w:r w:rsidRPr="006B1E52">
              <w:rPr>
                <w:rFonts w:asciiTheme="minorHAnsi" w:hAnsiTheme="minorHAnsi" w:cstheme="minorHAnsi"/>
                <w:sz w:val="20"/>
                <w:szCs w:val="20"/>
                <w:lang w:val="en-GB" w:eastAsia="en-GB"/>
              </w:rPr>
              <w:t>jointed</w:t>
            </w:r>
            <w:proofErr w:type="gramEnd"/>
            <w:r w:rsidRPr="006B1E52">
              <w:rPr>
                <w:rFonts w:asciiTheme="minorHAnsi" w:hAnsiTheme="minorHAnsi" w:cstheme="minorHAnsi"/>
                <w:sz w:val="20"/>
                <w:szCs w:val="20"/>
                <w:lang w:val="en-GB" w:eastAsia="en-GB"/>
              </w:rPr>
              <w:t xml:space="preserve"> and pointed. </w:t>
            </w:r>
          </w:p>
        </w:tc>
        <w:tc>
          <w:tcPr>
            <w:tcW w:w="322" w:type="dxa"/>
          </w:tcPr>
          <w:p w14:paraId="423036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AD5BE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BAB25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FD039C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24483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64265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21FE6A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CE01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C0FB7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20932C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5EE5A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1C831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4DEEA0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6C5812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F8E19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3F2C2E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2B22F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8E8D61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769F5F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70DD4C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A7C9A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7EFE7D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99D99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258C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8DFD6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401058"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9358B2" w14:paraId="18CD1E4A" w14:textId="77777777" w:rsidTr="00691026">
        <w:tc>
          <w:tcPr>
            <w:tcW w:w="4017" w:type="dxa"/>
          </w:tcPr>
          <w:p w14:paraId="4E2CF5D9" w14:textId="5918CB3F" w:rsidR="006B1E52" w:rsidRPr="009358B2" w:rsidRDefault="006B1E52" w:rsidP="006B1E52">
            <w:pPr>
              <w:tabs>
                <w:tab w:val="left" w:pos="4694"/>
              </w:tabs>
              <w:rPr>
                <w:rFonts w:asciiTheme="minorHAnsi" w:hAnsiTheme="minorHAnsi" w:cstheme="minorHAnsi"/>
                <w:sz w:val="20"/>
                <w:szCs w:val="20"/>
                <w:lang w:val="en-GB" w:eastAsia="en-GB"/>
              </w:rPr>
            </w:pPr>
            <w:r w:rsidRPr="006B1E52">
              <w:rPr>
                <w:rFonts w:asciiTheme="minorHAnsi" w:hAnsiTheme="minorHAnsi" w:cstheme="minorHAnsi"/>
                <w:sz w:val="20"/>
                <w:szCs w:val="20"/>
                <w:lang w:val="en-GB" w:eastAsia="en-GB"/>
              </w:rPr>
              <w:t>Infill of 230mm thick HCB with C20 concrete</w:t>
            </w:r>
          </w:p>
        </w:tc>
        <w:tc>
          <w:tcPr>
            <w:tcW w:w="322" w:type="dxa"/>
          </w:tcPr>
          <w:p w14:paraId="2DE05E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3A09CB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3A8B03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97DB78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6F685B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A73B45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3DB1E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827BF2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7DE1DF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F2FF61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0122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CA201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250C1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4E050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223D79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41304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8A6BFC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192EB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121AC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EA10E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598817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6AC31C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FFC23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CAA7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7952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A548DB4"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9358B2" w:rsidRPr="009358B2" w14:paraId="58256506" w14:textId="4748D99E" w:rsidTr="00691026">
        <w:tc>
          <w:tcPr>
            <w:tcW w:w="4017" w:type="dxa"/>
            <w:shd w:val="clear" w:color="auto" w:fill="BFBFBF" w:themeFill="background1" w:themeFillShade="BF"/>
          </w:tcPr>
          <w:p w14:paraId="0E331125" w14:textId="77777777" w:rsidR="009358B2" w:rsidRPr="009358B2" w:rsidRDefault="009358B2" w:rsidP="002D2F01">
            <w:pPr>
              <w:jc w:val="both"/>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Other Items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1DE674B6"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FE30535"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F1A4B97"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08672D"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49CAAD3"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B6030A2"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D9B28A5"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78489AD" w14:textId="77777777" w:rsidR="009358B2" w:rsidRPr="009358B2" w:rsidRDefault="009358B2"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82145A4"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25410D"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4F967AE"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C210E3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76237DF"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7CEB93A"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D0C95A6"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FDAA88E"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BCC6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1A88E99"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1964626"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4BC15D8"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B854A0"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22421B4"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CE3F337"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0145C2F"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FAC7CCC" w14:textId="77777777" w:rsidR="009358B2" w:rsidRPr="009358B2" w:rsidRDefault="009358B2"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0D1593D" w14:textId="77777777" w:rsidR="009358B2" w:rsidRPr="009358B2" w:rsidRDefault="009358B2" w:rsidP="002D2F01">
            <w:pPr>
              <w:jc w:val="both"/>
              <w:rPr>
                <w:rFonts w:asciiTheme="minorHAnsi" w:eastAsia="Bookman Old Style" w:hAnsiTheme="minorHAnsi" w:cstheme="minorHAnsi"/>
                <w:b/>
                <w:bCs/>
                <w:lang w:val="en-GB"/>
              </w:rPr>
            </w:pPr>
          </w:p>
        </w:tc>
      </w:tr>
      <w:tr w:rsidR="009F54FC" w:rsidRPr="009358B2" w14:paraId="25E9B972" w14:textId="0A596702" w:rsidTr="00691026">
        <w:tc>
          <w:tcPr>
            <w:tcW w:w="4017" w:type="dxa"/>
          </w:tcPr>
          <w:p w14:paraId="2DA173F1" w14:textId="4F17E122" w:rsidR="009F54FC" w:rsidRPr="009358B2" w:rsidRDefault="009F54FC" w:rsidP="009F54FC">
            <w:pPr>
              <w:tabs>
                <w:tab w:val="left" w:pos="4694"/>
              </w:tabs>
              <w:rPr>
                <w:rFonts w:asciiTheme="minorHAnsi" w:hAnsiTheme="minorHAnsi" w:cstheme="minorHAnsi"/>
                <w:sz w:val="20"/>
                <w:szCs w:val="20"/>
                <w:lang w:val="en-GB" w:eastAsia="en-GB"/>
              </w:rPr>
            </w:pPr>
            <w:bookmarkStart w:id="4" w:name="_Hlk37016581"/>
            <w:r w:rsidRPr="009F54FC">
              <w:rPr>
                <w:rFonts w:asciiTheme="minorHAnsi" w:hAnsiTheme="minorHAnsi" w:cstheme="minorHAnsi"/>
                <w:sz w:val="20"/>
                <w:szCs w:val="20"/>
                <w:lang w:val="en-GB" w:eastAsia="en-GB"/>
              </w:rPr>
              <w:t>Cleaning of concrete, apply primer and tar as waterproofing</w:t>
            </w:r>
          </w:p>
        </w:tc>
        <w:tc>
          <w:tcPr>
            <w:tcW w:w="322" w:type="dxa"/>
          </w:tcPr>
          <w:p w14:paraId="131FAB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D58A9B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E84FFE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9F409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BE9928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5B82E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97A38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39BB0A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6C7D47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16BFA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C1F67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18CD60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81CEB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F4E522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5FFC3B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B2283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74F7EB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D6A9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EA864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B8E253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0FFC85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94733E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9B32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0411D2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4D8623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2D17625"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3E5F909B" w14:textId="58AE28AE" w:rsidTr="00691026">
        <w:tc>
          <w:tcPr>
            <w:tcW w:w="4017" w:type="dxa"/>
          </w:tcPr>
          <w:p w14:paraId="127C1C8A" w14:textId="36EB5F3F"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and lay of torch welded </w:t>
            </w:r>
            <w:proofErr w:type="spellStart"/>
            <w:r w:rsidRPr="009F54FC">
              <w:rPr>
                <w:rFonts w:asciiTheme="minorHAnsi" w:hAnsiTheme="minorHAnsi" w:cstheme="minorHAnsi"/>
                <w:sz w:val="20"/>
                <w:szCs w:val="20"/>
                <w:lang w:val="en-GB" w:eastAsia="en-GB"/>
              </w:rPr>
              <w:t>bituminious</w:t>
            </w:r>
            <w:proofErr w:type="spellEnd"/>
            <w:r w:rsidRPr="009F54FC">
              <w:rPr>
                <w:rFonts w:asciiTheme="minorHAnsi" w:hAnsiTheme="minorHAnsi" w:cstheme="minorHAnsi"/>
                <w:sz w:val="20"/>
                <w:szCs w:val="20"/>
                <w:lang w:val="en-GB" w:eastAsia="en-GB"/>
              </w:rPr>
              <w:t xml:space="preserve"> waterproofing membrane </w:t>
            </w:r>
          </w:p>
        </w:tc>
        <w:tc>
          <w:tcPr>
            <w:tcW w:w="322" w:type="dxa"/>
          </w:tcPr>
          <w:p w14:paraId="4706223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427D05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6A033D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E9E3D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2AA17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B33C75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C9B32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12CD81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92820D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57FA48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9D853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F760F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B94C38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67656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D71A85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38386E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4F0B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EBD9EC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BBD8D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59B3C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A6E18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AF6AA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7F9BF0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C33F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A6B29B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C5B80BE"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48CB73FC" w14:textId="4D66B138" w:rsidTr="00691026">
        <w:tc>
          <w:tcPr>
            <w:tcW w:w="4017" w:type="dxa"/>
          </w:tcPr>
          <w:p w14:paraId="733B662B" w14:textId="0484BD63"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laying and compacting of Type 1 material </w:t>
            </w:r>
          </w:p>
        </w:tc>
        <w:tc>
          <w:tcPr>
            <w:tcW w:w="322" w:type="dxa"/>
          </w:tcPr>
          <w:p w14:paraId="6409ABB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2E12B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833C85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7209F2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300DF6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A67668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21459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8B714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9DB12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224D7B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B2E270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B57DA4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A451B9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AD3B5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BB04F7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828E71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45FD9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9DF552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D8930F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F111D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658BC6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B67463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6A7F7C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C508A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7D6B81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7A99405"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28F535B0" w14:textId="3FA08C7C" w:rsidTr="00691026">
        <w:tc>
          <w:tcPr>
            <w:tcW w:w="4017" w:type="dxa"/>
          </w:tcPr>
          <w:p w14:paraId="402D67D5" w14:textId="1894F1F8"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Supply and installation of expanded polystyrene (</w:t>
            </w:r>
            <w:proofErr w:type="spellStart"/>
            <w:r w:rsidRPr="009F54FC">
              <w:rPr>
                <w:rFonts w:asciiTheme="minorHAnsi" w:hAnsiTheme="minorHAnsi" w:cstheme="minorHAnsi"/>
                <w:sz w:val="20"/>
                <w:szCs w:val="20"/>
                <w:lang w:val="en-GB" w:eastAsia="en-GB"/>
              </w:rPr>
              <w:t>jablo</w:t>
            </w:r>
            <w:proofErr w:type="spellEnd"/>
            <w:r w:rsidRPr="009F54FC">
              <w:rPr>
                <w:rFonts w:asciiTheme="minorHAnsi" w:hAnsiTheme="minorHAnsi" w:cstheme="minorHAnsi"/>
                <w:sz w:val="20"/>
                <w:szCs w:val="20"/>
                <w:lang w:val="en-GB" w:eastAsia="en-GB"/>
              </w:rPr>
              <w:t>) insulation panels on roof</w:t>
            </w:r>
          </w:p>
        </w:tc>
        <w:tc>
          <w:tcPr>
            <w:tcW w:w="322" w:type="dxa"/>
          </w:tcPr>
          <w:p w14:paraId="458504B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79EF2C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A0121F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D340F7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A3D45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E7C8D1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11C01C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E83AAC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4BE7F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F2508A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2767C2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14B5E5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1D022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EAC482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D43273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0974EF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5B3C80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2FA64D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C407A9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03F92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3F0894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32DE71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56513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BAE4FD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163D0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3A56E1"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06CCF2DD" w14:textId="1223A373" w:rsidTr="00691026">
        <w:tc>
          <w:tcPr>
            <w:tcW w:w="4017" w:type="dxa"/>
          </w:tcPr>
          <w:p w14:paraId="62197C93" w14:textId="74F7B431"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 xml:space="preserve">Supply and installation of </w:t>
            </w:r>
            <w:proofErr w:type="spellStart"/>
            <w:r w:rsidRPr="009F54FC">
              <w:rPr>
                <w:rFonts w:asciiTheme="minorHAnsi" w:hAnsiTheme="minorHAnsi" w:cstheme="minorHAnsi"/>
                <w:sz w:val="20"/>
                <w:szCs w:val="20"/>
                <w:lang w:val="en-GB" w:eastAsia="en-GB"/>
              </w:rPr>
              <w:t>lightpipes</w:t>
            </w:r>
            <w:proofErr w:type="spellEnd"/>
          </w:p>
        </w:tc>
        <w:tc>
          <w:tcPr>
            <w:tcW w:w="322" w:type="dxa"/>
          </w:tcPr>
          <w:p w14:paraId="47D09D3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DE47DD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7057DD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016B1F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231A8D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919310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54DEAD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9A20D2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6DA313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6F6B0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5BCC6D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7487AE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D38F75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151FAF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7EBCF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4C2C03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60E6D8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167B36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EACF23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9905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1B76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93E60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157224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97014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DE90D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C421E9B"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7DC49E5A" w14:textId="0F9D2A7B" w:rsidTr="00691026">
        <w:tc>
          <w:tcPr>
            <w:tcW w:w="4017" w:type="dxa"/>
          </w:tcPr>
          <w:p w14:paraId="7F8DCB7E" w14:textId="7657A156"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The cutting of 10mm width and 25mm in depth chase within roof screed and fill with mastic sealant and foam rod.</w:t>
            </w:r>
          </w:p>
        </w:tc>
        <w:tc>
          <w:tcPr>
            <w:tcW w:w="322" w:type="dxa"/>
          </w:tcPr>
          <w:p w14:paraId="77FFF39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885FB2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A9207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CFD440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7AD2707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19332B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36F287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1CA636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0093E4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950926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87802F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5525F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679A4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520BDD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EE440D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0797A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834B43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0FE711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03359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ED2358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114CD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243E8A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A46D7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9641C4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D95F01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B736210"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33250E7C" w14:textId="77777777" w:rsidTr="00691026">
        <w:tc>
          <w:tcPr>
            <w:tcW w:w="4017" w:type="dxa"/>
          </w:tcPr>
          <w:p w14:paraId="727732CB" w14:textId="1AD54B3E"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lastRenderedPageBreak/>
              <w:t>Drainage works</w:t>
            </w:r>
          </w:p>
        </w:tc>
        <w:tc>
          <w:tcPr>
            <w:tcW w:w="322" w:type="dxa"/>
          </w:tcPr>
          <w:p w14:paraId="61E49C7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A5388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1B3045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BB9A95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3CA12EA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E8715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F4FE99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7C16B3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23B3F0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5EEAB4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02E205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49C382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823C62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F759BA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DE185E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DAAAC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2D6BFE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38BF2E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F3664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A7BF7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C69BE0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FAC056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58521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851A74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F8C0D3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AE4B5F2"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5F334EE3" w14:textId="77777777" w:rsidTr="00691026">
        <w:tc>
          <w:tcPr>
            <w:tcW w:w="4017" w:type="dxa"/>
          </w:tcPr>
          <w:p w14:paraId="4CB6DAE1" w14:textId="03B44BB0"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Plumbing Works</w:t>
            </w:r>
          </w:p>
        </w:tc>
        <w:tc>
          <w:tcPr>
            <w:tcW w:w="322" w:type="dxa"/>
          </w:tcPr>
          <w:p w14:paraId="1DF7CB2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639296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9F5270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6CE751F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1407EC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24D1A93"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301314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FCD294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5CB58A3C"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B84F52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6BD3BA5"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4A6136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243A7B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885178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4E3806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6C2371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23C8BD0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709AF6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99B032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D47E8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506E40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66920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DFBB8F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CF44AC0"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2E4925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5D032A2" w14:textId="77777777" w:rsidR="009F54FC" w:rsidRPr="009358B2" w:rsidRDefault="009F54FC" w:rsidP="009F54FC">
            <w:pPr>
              <w:tabs>
                <w:tab w:val="left" w:pos="4694"/>
              </w:tabs>
              <w:rPr>
                <w:rFonts w:asciiTheme="minorHAnsi" w:hAnsiTheme="minorHAnsi" w:cstheme="minorHAnsi"/>
                <w:sz w:val="20"/>
                <w:szCs w:val="20"/>
                <w:lang w:val="en-GB" w:eastAsia="en-GB"/>
              </w:rPr>
            </w:pPr>
          </w:p>
        </w:tc>
      </w:tr>
      <w:tr w:rsidR="009F54FC" w:rsidRPr="009358B2" w14:paraId="793D4B04" w14:textId="77777777" w:rsidTr="00691026">
        <w:tc>
          <w:tcPr>
            <w:tcW w:w="4017" w:type="dxa"/>
          </w:tcPr>
          <w:p w14:paraId="4DD8A97C" w14:textId="36C86153" w:rsidR="009F54FC" w:rsidRPr="009358B2" w:rsidRDefault="009F54FC" w:rsidP="009F54FC">
            <w:pPr>
              <w:tabs>
                <w:tab w:val="left" w:pos="4694"/>
              </w:tabs>
              <w:rPr>
                <w:rFonts w:asciiTheme="minorHAnsi" w:hAnsiTheme="minorHAnsi" w:cstheme="minorHAnsi"/>
                <w:sz w:val="20"/>
                <w:szCs w:val="20"/>
                <w:lang w:val="en-GB" w:eastAsia="en-GB"/>
              </w:rPr>
            </w:pPr>
            <w:r w:rsidRPr="009F54FC">
              <w:rPr>
                <w:rFonts w:asciiTheme="minorHAnsi" w:hAnsiTheme="minorHAnsi" w:cstheme="minorHAnsi"/>
                <w:sz w:val="20"/>
                <w:szCs w:val="20"/>
                <w:lang w:val="en-GB" w:eastAsia="en-GB"/>
              </w:rPr>
              <w:t>Supply, laying and compacting of graded fill material</w:t>
            </w:r>
          </w:p>
        </w:tc>
        <w:tc>
          <w:tcPr>
            <w:tcW w:w="322" w:type="dxa"/>
          </w:tcPr>
          <w:p w14:paraId="0BEAE0C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CBDE6E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C4FA64D"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6AB99EA"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03C537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255BC61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4CCA43F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069ED93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322" w:type="dxa"/>
          </w:tcPr>
          <w:p w14:paraId="16FEDA96"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A145F4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A989FE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C3C459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F46099E"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CEBDDD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FAA9372"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1DE72614"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47AC8071"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FC84B37"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1FA407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7888EE7F"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8327E58"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0425B84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361B727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5603A7BB"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546A2F9" w14:textId="77777777" w:rsidR="009F54FC" w:rsidRPr="009358B2" w:rsidRDefault="009F54FC" w:rsidP="009F54FC">
            <w:pPr>
              <w:tabs>
                <w:tab w:val="left" w:pos="4694"/>
              </w:tabs>
              <w:rPr>
                <w:rFonts w:asciiTheme="minorHAnsi" w:hAnsiTheme="minorHAnsi" w:cstheme="minorHAnsi"/>
                <w:sz w:val="20"/>
                <w:szCs w:val="20"/>
                <w:lang w:val="en-GB" w:eastAsia="en-GB"/>
              </w:rPr>
            </w:pPr>
          </w:p>
        </w:tc>
        <w:tc>
          <w:tcPr>
            <w:tcW w:w="427" w:type="dxa"/>
          </w:tcPr>
          <w:p w14:paraId="61E715D4" w14:textId="77777777" w:rsidR="009F54FC" w:rsidRPr="009358B2" w:rsidRDefault="009F54FC" w:rsidP="009F54FC">
            <w:pPr>
              <w:tabs>
                <w:tab w:val="left" w:pos="4694"/>
              </w:tabs>
              <w:rPr>
                <w:rFonts w:asciiTheme="minorHAnsi" w:hAnsiTheme="minorHAnsi" w:cstheme="minorHAnsi"/>
                <w:sz w:val="20"/>
                <w:szCs w:val="20"/>
                <w:lang w:val="en-GB" w:eastAsia="en-GB"/>
              </w:rPr>
            </w:pPr>
          </w:p>
        </w:tc>
      </w:tr>
      <w:bookmarkEnd w:id="4"/>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166E5A">
          <w:pgSz w:w="16838" w:h="11906" w:orient="landscape" w:code="9"/>
          <w:pgMar w:top="851" w:right="1440" w:bottom="1440" w:left="1440" w:header="709" w:footer="709" w:gutter="0"/>
          <w:cols w:space="708"/>
          <w:docGrid w:linePitch="360"/>
        </w:sectPr>
      </w:pPr>
    </w:p>
    <w:p w14:paraId="5107950E" w14:textId="194600C5" w:rsidR="00004183" w:rsidRPr="00DF238C" w:rsidRDefault="00DF238C" w:rsidP="00DF238C">
      <w:pPr>
        <w:pStyle w:val="Heading1"/>
        <w:rPr>
          <w:lang w:val="en-GB"/>
        </w:rPr>
      </w:pPr>
      <w:r>
        <w:rPr>
          <w:lang w:val="en-GB"/>
        </w:rPr>
        <w:lastRenderedPageBreak/>
        <w:t xml:space="preserve">4. </w:t>
      </w:r>
      <w:r w:rsidR="004D221A" w:rsidRPr="00DF238C">
        <w:rPr>
          <w:lang w:val="en-GB"/>
        </w:rPr>
        <w:t>Checklist of documents to be provided</w:t>
      </w:r>
    </w:p>
    <w:p w14:paraId="2AEE12F4" w14:textId="493486AD" w:rsidR="004D221A" w:rsidRDefault="004D221A" w:rsidP="00004183">
      <w:pPr>
        <w:pStyle w:val="Section"/>
        <w:widowControl/>
        <w:spacing w:line="276" w:lineRule="auto"/>
        <w:ind w:left="720"/>
        <w:jc w:val="both"/>
        <w:rPr>
          <w:rFonts w:asciiTheme="minorHAnsi" w:hAnsiTheme="minorHAnsi" w:cstheme="minorHAnsi"/>
          <w:sz w:val="22"/>
          <w:szCs w:val="22"/>
          <w:lang w:val="en-GB"/>
        </w:rPr>
      </w:pPr>
    </w:p>
    <w:p w14:paraId="7F1F805F" w14:textId="65885399" w:rsidR="003E1BA7" w:rsidRDefault="003E1BA7"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3E1BA7" w:rsidRPr="00EB6E2D" w14:paraId="76DDCD07" w14:textId="77777777" w:rsidTr="00A66019">
        <w:trPr>
          <w:trHeight w:val="397"/>
        </w:trPr>
        <w:tc>
          <w:tcPr>
            <w:tcW w:w="8141" w:type="dxa"/>
          </w:tcPr>
          <w:bookmarkEnd w:id="1"/>
          <w:bookmarkEnd w:id="2"/>
          <w:p w14:paraId="107782C8"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3E0EC8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50352090" w14:textId="77777777" w:rsidTr="00A66019">
        <w:trPr>
          <w:trHeight w:val="397"/>
        </w:trPr>
        <w:tc>
          <w:tcPr>
            <w:tcW w:w="8141" w:type="dxa"/>
          </w:tcPr>
          <w:p w14:paraId="360F8047" w14:textId="7C2A9C69"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GPP declaration and Self declaration form)</w:t>
            </w:r>
          </w:p>
        </w:tc>
        <w:tc>
          <w:tcPr>
            <w:tcW w:w="1101" w:type="dxa"/>
          </w:tcPr>
          <w:p w14:paraId="0BB8EBA7"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4AAFDC26" w14:textId="77777777" w:rsidTr="00A66019">
        <w:trPr>
          <w:trHeight w:val="397"/>
        </w:trPr>
        <w:tc>
          <w:tcPr>
            <w:tcW w:w="8141" w:type="dxa"/>
          </w:tcPr>
          <w:p w14:paraId="381F0270"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18AD480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6A50A6CE" w14:textId="77777777" w:rsidTr="00A66019">
        <w:trPr>
          <w:trHeight w:val="397"/>
        </w:trPr>
        <w:tc>
          <w:tcPr>
            <w:tcW w:w="8141" w:type="dxa"/>
          </w:tcPr>
          <w:p w14:paraId="579D87D4"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170AAAE"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6B6F588C" w14:textId="77777777" w:rsidTr="00A66019">
        <w:trPr>
          <w:trHeight w:val="397"/>
        </w:trPr>
        <w:tc>
          <w:tcPr>
            <w:tcW w:w="8141" w:type="dxa"/>
          </w:tcPr>
          <w:p w14:paraId="331C259F"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59DC171B"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06C7FF66" w14:textId="77777777" w:rsidTr="00A66019">
        <w:trPr>
          <w:trHeight w:val="397"/>
        </w:trPr>
        <w:tc>
          <w:tcPr>
            <w:tcW w:w="8141" w:type="dxa"/>
          </w:tcPr>
          <w:p w14:paraId="29A4E8B9"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3680D068" w14:textId="77777777" w:rsidR="003E1BA7" w:rsidRPr="00EB6E2D" w:rsidRDefault="003E1BA7" w:rsidP="00A66019">
            <w:pPr>
              <w:rPr>
                <w:rFonts w:asciiTheme="minorHAnsi" w:hAnsiTheme="minorHAnsi" w:cstheme="minorHAnsi"/>
                <w:snapToGrid w:val="0"/>
                <w:sz w:val="22"/>
                <w:szCs w:val="22"/>
                <w:lang w:val="en-GB"/>
              </w:rPr>
            </w:pPr>
          </w:p>
        </w:tc>
      </w:tr>
      <w:tr w:rsidR="003E1BA7" w:rsidRPr="00BC3807" w14:paraId="51F18119" w14:textId="77777777" w:rsidTr="00A66019">
        <w:trPr>
          <w:trHeight w:val="397"/>
        </w:trPr>
        <w:tc>
          <w:tcPr>
            <w:tcW w:w="8141" w:type="dxa"/>
          </w:tcPr>
          <w:p w14:paraId="419DA8D2" w14:textId="77777777" w:rsidR="003E1BA7" w:rsidRPr="00C55C95" w:rsidRDefault="003E1BA7" w:rsidP="00A66019">
            <w:pPr>
              <w:rPr>
                <w:rFonts w:asciiTheme="minorHAnsi" w:hAnsiTheme="minorHAnsi" w:cstheme="minorHAnsi"/>
                <w:snapToGrid w:val="0"/>
                <w:sz w:val="22"/>
                <w:szCs w:val="22"/>
                <w:lang w:val="it-IT"/>
              </w:rPr>
            </w:pPr>
            <w:proofErr w:type="spellStart"/>
            <w:r w:rsidRPr="00C55C95">
              <w:rPr>
                <w:rFonts w:asciiTheme="minorHAnsi" w:hAnsiTheme="minorHAnsi" w:cstheme="minorHAnsi"/>
                <w:snapToGrid w:val="0"/>
                <w:sz w:val="22"/>
                <w:szCs w:val="22"/>
                <w:lang w:val="it-IT"/>
              </w:rPr>
              <w:t>European</w:t>
            </w:r>
            <w:proofErr w:type="spellEnd"/>
            <w:r w:rsidRPr="00C55C95">
              <w:rPr>
                <w:rFonts w:asciiTheme="minorHAnsi" w:hAnsiTheme="minorHAnsi" w:cstheme="minorHAnsi"/>
                <w:snapToGrid w:val="0"/>
                <w:sz w:val="22"/>
                <w:szCs w:val="22"/>
                <w:lang w:val="it-IT"/>
              </w:rPr>
              <w:t xml:space="preserve"> Single Procurement </w:t>
            </w:r>
            <w:proofErr w:type="spellStart"/>
            <w:r w:rsidRPr="00C55C95">
              <w:rPr>
                <w:rFonts w:asciiTheme="minorHAnsi" w:hAnsiTheme="minorHAnsi" w:cstheme="minorHAnsi"/>
                <w:snapToGrid w:val="0"/>
                <w:sz w:val="22"/>
                <w:szCs w:val="22"/>
                <w:lang w:val="it-IT"/>
              </w:rPr>
              <w:t>Document</w:t>
            </w:r>
            <w:proofErr w:type="spellEnd"/>
            <w:r w:rsidRPr="00C55C95">
              <w:rPr>
                <w:rFonts w:asciiTheme="minorHAnsi" w:hAnsiTheme="minorHAnsi" w:cstheme="minorHAnsi"/>
                <w:snapToGrid w:val="0"/>
                <w:sz w:val="22"/>
                <w:szCs w:val="22"/>
                <w:lang w:val="it-IT"/>
              </w:rPr>
              <w:t xml:space="preserve"> (ESPD)</w:t>
            </w:r>
          </w:p>
        </w:tc>
        <w:tc>
          <w:tcPr>
            <w:tcW w:w="1101" w:type="dxa"/>
          </w:tcPr>
          <w:p w14:paraId="5862660A" w14:textId="77777777" w:rsidR="003E1BA7" w:rsidRPr="00E8072D" w:rsidRDefault="003E1BA7" w:rsidP="00A66019">
            <w:pPr>
              <w:rPr>
                <w:rFonts w:asciiTheme="minorHAnsi" w:hAnsiTheme="minorHAnsi" w:cstheme="minorHAnsi"/>
                <w:snapToGrid w:val="0"/>
                <w:sz w:val="22"/>
                <w:szCs w:val="22"/>
                <w:lang w:val="it-IT"/>
              </w:rPr>
            </w:pPr>
          </w:p>
        </w:tc>
      </w:tr>
      <w:tr w:rsidR="003E1BA7" w:rsidRPr="00EB6E2D" w14:paraId="6568EE4F" w14:textId="77777777" w:rsidTr="00A66019">
        <w:trPr>
          <w:trHeight w:val="397"/>
        </w:trPr>
        <w:tc>
          <w:tcPr>
            <w:tcW w:w="8141" w:type="dxa"/>
          </w:tcPr>
          <w:p w14:paraId="38F27266" w14:textId="01082060"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Form</w:t>
            </w:r>
            <w:r w:rsidR="007D6934">
              <w:rPr>
                <w:rFonts w:asciiTheme="minorHAnsi" w:hAnsiTheme="minorHAnsi" w:cstheme="minorHAnsi"/>
                <w:snapToGrid w:val="0"/>
                <w:sz w:val="22"/>
                <w:szCs w:val="22"/>
                <w:lang w:val="en-GB"/>
              </w:rPr>
              <w:t xml:space="preserve">s (including </w:t>
            </w:r>
            <w:r w:rsidR="007D6934" w:rsidRPr="009837D6">
              <w:rPr>
                <w:rFonts w:asciiTheme="minorHAnsi" w:hAnsiTheme="minorHAnsi" w:cstheme="minorHAnsi"/>
                <w:snapToGrid w:val="0"/>
                <w:sz w:val="22"/>
                <w:szCs w:val="22"/>
                <w:lang w:val="en-GB"/>
              </w:rPr>
              <w:t>Statement of Exclusivity and Availability Form</w:t>
            </w:r>
            <w:r w:rsidR="007D6934">
              <w:rPr>
                <w:rFonts w:asciiTheme="minorHAnsi" w:hAnsiTheme="minorHAnsi" w:cstheme="minorHAnsi"/>
                <w:snapToGrid w:val="0"/>
                <w:sz w:val="22"/>
                <w:szCs w:val="22"/>
                <w:lang w:val="en-GB"/>
              </w:rPr>
              <w:t xml:space="preserve">, and </w:t>
            </w:r>
            <w:r w:rsidR="007D6934" w:rsidRPr="009837D6">
              <w:rPr>
                <w:rFonts w:asciiTheme="minorHAnsi" w:hAnsiTheme="minorHAnsi" w:cstheme="minorHAnsi"/>
                <w:snapToGrid w:val="0"/>
                <w:sz w:val="22"/>
                <w:szCs w:val="22"/>
                <w:lang w:val="en-GB"/>
              </w:rPr>
              <w:t>Self Declaration Form</w:t>
            </w:r>
            <w:r w:rsidR="007D6934">
              <w:rPr>
                <w:rFonts w:asciiTheme="minorHAnsi" w:hAnsiTheme="minorHAnsi" w:cstheme="minorHAnsi"/>
                <w:snapToGrid w:val="0"/>
                <w:sz w:val="22"/>
                <w:szCs w:val="22"/>
                <w:lang w:val="en-GB"/>
              </w:rPr>
              <w:t>)</w:t>
            </w:r>
          </w:p>
        </w:tc>
        <w:tc>
          <w:tcPr>
            <w:tcW w:w="1101" w:type="dxa"/>
          </w:tcPr>
          <w:p w14:paraId="481B967C"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160C0CBF" w14:textId="77777777" w:rsidTr="00A66019">
        <w:trPr>
          <w:trHeight w:val="397"/>
        </w:trPr>
        <w:tc>
          <w:tcPr>
            <w:tcW w:w="8141" w:type="dxa"/>
          </w:tcPr>
          <w:p w14:paraId="5619B905" w14:textId="67E12781" w:rsidR="003E1BA7" w:rsidRPr="009837D6" w:rsidRDefault="003E1BA7" w:rsidP="00A66019">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r w:rsidR="007D6934">
              <w:rPr>
                <w:rFonts w:asciiTheme="minorHAnsi" w:hAnsiTheme="minorHAnsi" w:cstheme="minorHAnsi"/>
                <w:snapToGrid w:val="0"/>
                <w:sz w:val="22"/>
                <w:szCs w:val="22"/>
                <w:lang w:val="en-GB"/>
              </w:rPr>
              <w:t>, includes proof re key Experts</w:t>
            </w:r>
            <w:r>
              <w:rPr>
                <w:rFonts w:asciiTheme="minorHAnsi" w:hAnsiTheme="minorHAnsi" w:cstheme="minorHAnsi"/>
                <w:snapToGrid w:val="0"/>
                <w:sz w:val="22"/>
                <w:szCs w:val="22"/>
                <w:lang w:val="en-GB"/>
              </w:rPr>
              <w:t>)</w:t>
            </w:r>
          </w:p>
        </w:tc>
        <w:tc>
          <w:tcPr>
            <w:tcW w:w="1101" w:type="dxa"/>
          </w:tcPr>
          <w:p w14:paraId="33DBE5CF" w14:textId="77777777" w:rsidR="003E1BA7" w:rsidRPr="00EB6E2D" w:rsidRDefault="003E1BA7" w:rsidP="00A66019">
            <w:pPr>
              <w:rPr>
                <w:rFonts w:asciiTheme="minorHAnsi" w:hAnsiTheme="minorHAnsi" w:cstheme="minorHAnsi"/>
                <w:snapToGrid w:val="0"/>
                <w:sz w:val="22"/>
                <w:szCs w:val="22"/>
                <w:lang w:val="en-GB"/>
              </w:rPr>
            </w:pPr>
          </w:p>
        </w:tc>
      </w:tr>
    </w:tbl>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B704" w14:textId="77777777" w:rsidR="00AC4887" w:rsidRDefault="00AC4887" w:rsidP="00676FB1">
      <w:r>
        <w:separator/>
      </w:r>
    </w:p>
  </w:endnote>
  <w:endnote w:type="continuationSeparator" w:id="0">
    <w:p w14:paraId="1AACF80F" w14:textId="77777777" w:rsidR="00AC4887" w:rsidRDefault="00AC4887"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5899" w14:textId="77777777" w:rsidR="00AC4887" w:rsidRDefault="00AC4887" w:rsidP="00676FB1">
      <w:r>
        <w:separator/>
      </w:r>
    </w:p>
  </w:footnote>
  <w:footnote w:type="continuationSeparator" w:id="0">
    <w:p w14:paraId="1D55DF41" w14:textId="77777777" w:rsidR="00AC4887" w:rsidRDefault="00AC4887"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B38B7"/>
    <w:rsid w:val="00103A74"/>
    <w:rsid w:val="001129D8"/>
    <w:rsid w:val="001168EA"/>
    <w:rsid w:val="00143AF0"/>
    <w:rsid w:val="00166E5A"/>
    <w:rsid w:val="001A4A5E"/>
    <w:rsid w:val="001B0884"/>
    <w:rsid w:val="001B3B2B"/>
    <w:rsid w:val="001B3C78"/>
    <w:rsid w:val="00221079"/>
    <w:rsid w:val="00237EB1"/>
    <w:rsid w:val="002515DF"/>
    <w:rsid w:val="002753D5"/>
    <w:rsid w:val="00283CC3"/>
    <w:rsid w:val="002C045E"/>
    <w:rsid w:val="002D4EA9"/>
    <w:rsid w:val="0031193F"/>
    <w:rsid w:val="00387D1D"/>
    <w:rsid w:val="003D0D54"/>
    <w:rsid w:val="003E1BA7"/>
    <w:rsid w:val="00407565"/>
    <w:rsid w:val="00420388"/>
    <w:rsid w:val="00424FDB"/>
    <w:rsid w:val="004B59DE"/>
    <w:rsid w:val="004C00E1"/>
    <w:rsid w:val="004C03C4"/>
    <w:rsid w:val="004D0277"/>
    <w:rsid w:val="004D221A"/>
    <w:rsid w:val="00516B3A"/>
    <w:rsid w:val="00545A1C"/>
    <w:rsid w:val="00567880"/>
    <w:rsid w:val="0059155E"/>
    <w:rsid w:val="00667DE6"/>
    <w:rsid w:val="00676FB1"/>
    <w:rsid w:val="006836C4"/>
    <w:rsid w:val="00691026"/>
    <w:rsid w:val="006B1E52"/>
    <w:rsid w:val="006D6568"/>
    <w:rsid w:val="00734C0B"/>
    <w:rsid w:val="00736959"/>
    <w:rsid w:val="007D6934"/>
    <w:rsid w:val="008161D1"/>
    <w:rsid w:val="00835F5C"/>
    <w:rsid w:val="00842C4E"/>
    <w:rsid w:val="00861C5C"/>
    <w:rsid w:val="00867AB4"/>
    <w:rsid w:val="00891323"/>
    <w:rsid w:val="008F010A"/>
    <w:rsid w:val="009358B2"/>
    <w:rsid w:val="009417B7"/>
    <w:rsid w:val="009837D6"/>
    <w:rsid w:val="009F54FC"/>
    <w:rsid w:val="00A00CE9"/>
    <w:rsid w:val="00A701C3"/>
    <w:rsid w:val="00A7508D"/>
    <w:rsid w:val="00A90B01"/>
    <w:rsid w:val="00AA59B9"/>
    <w:rsid w:val="00AB542B"/>
    <w:rsid w:val="00AC4887"/>
    <w:rsid w:val="00AE09E1"/>
    <w:rsid w:val="00AE545E"/>
    <w:rsid w:val="00AF6225"/>
    <w:rsid w:val="00B30211"/>
    <w:rsid w:val="00B32F70"/>
    <w:rsid w:val="00B43D10"/>
    <w:rsid w:val="00B46544"/>
    <w:rsid w:val="00BC3807"/>
    <w:rsid w:val="00C02D91"/>
    <w:rsid w:val="00C55C95"/>
    <w:rsid w:val="00CB1288"/>
    <w:rsid w:val="00CC5267"/>
    <w:rsid w:val="00D0385D"/>
    <w:rsid w:val="00D0670C"/>
    <w:rsid w:val="00D6476E"/>
    <w:rsid w:val="00D72902"/>
    <w:rsid w:val="00D928BA"/>
    <w:rsid w:val="00DB2CF2"/>
    <w:rsid w:val="00DF238C"/>
    <w:rsid w:val="00E1616C"/>
    <w:rsid w:val="00E8072D"/>
    <w:rsid w:val="00EB6E2D"/>
    <w:rsid w:val="00EC5CFD"/>
    <w:rsid w:val="00F80DF2"/>
    <w:rsid w:val="00F87087"/>
    <w:rsid w:val="00F91238"/>
    <w:rsid w:val="00FC54A0"/>
    <w:rsid w:val="00FC6F0C"/>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customStyle="1" w:styleId="ListParagraphChar">
    <w:name w:val="List Paragraph Char"/>
    <w:aliases w:val="Italic Indent Char,tabella Char"/>
    <w:basedOn w:val="DefaultParagraphFont"/>
    <w:link w:val="ListParagraph"/>
    <w:uiPriority w:val="34"/>
    <w:locked/>
    <w:rsid w:val="00516B3A"/>
    <w:rPr>
      <w:sz w:val="24"/>
      <w:szCs w:val="24"/>
      <w:lang w:val="en-US" w:eastAsia="en-US"/>
    </w:rPr>
  </w:style>
  <w:style w:type="character" w:styleId="SubtleEmphasis">
    <w:name w:val="Subtle Emphasis"/>
    <w:basedOn w:val="DefaultParagraphFont"/>
    <w:uiPriority w:val="19"/>
    <w:qFormat/>
    <w:rsid w:val="00166E5A"/>
    <w:rPr>
      <w:i/>
      <w:iCs/>
      <w:color w:val="404040" w:themeColor="text1" w:themeTint="BF"/>
    </w:rPr>
  </w:style>
  <w:style w:type="paragraph" w:styleId="BodyText">
    <w:name w:val="Body Text"/>
    <w:basedOn w:val="Normal"/>
    <w:link w:val="BodyTextChar"/>
    <w:rsid w:val="00166E5A"/>
    <w:pPr>
      <w:jc w:val="both"/>
    </w:pPr>
    <w:rPr>
      <w:rFonts w:ascii="Arial" w:hAnsi="Arial"/>
      <w:snapToGrid w:val="0"/>
      <w:sz w:val="20"/>
      <w:szCs w:val="20"/>
      <w:lang w:val="fr-FR"/>
    </w:rPr>
  </w:style>
  <w:style w:type="character" w:customStyle="1" w:styleId="BodyTextChar">
    <w:name w:val="Body Text Char"/>
    <w:basedOn w:val="DefaultParagraphFont"/>
    <w:link w:val="BodyText"/>
    <w:rsid w:val="00166E5A"/>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32</cp:revision>
  <dcterms:created xsi:type="dcterms:W3CDTF">2019-12-10T12:09:00Z</dcterms:created>
  <dcterms:modified xsi:type="dcterms:W3CDTF">2020-07-17T22:12:00Z</dcterms:modified>
</cp:coreProperties>
</file>