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95" w:type="pct"/>
        <w:jc w:val="center"/>
        <w:tblLook w:val="01E0" w:firstRow="1" w:lastRow="1" w:firstColumn="1" w:lastColumn="1" w:noHBand="0" w:noVBand="0"/>
      </w:tblPr>
      <w:tblGrid>
        <w:gridCol w:w="3435"/>
        <w:gridCol w:w="3241"/>
        <w:gridCol w:w="3860"/>
      </w:tblGrid>
      <w:tr w:rsidR="007834AA" w:rsidRPr="00217F99" w14:paraId="6A648D9A" w14:textId="77777777" w:rsidTr="0095689E">
        <w:trPr>
          <w:trHeight w:val="1134"/>
          <w:jc w:val="center"/>
        </w:trPr>
        <w:tc>
          <w:tcPr>
            <w:tcW w:w="1630" w:type="pct"/>
            <w:vAlign w:val="bottom"/>
          </w:tcPr>
          <w:p w14:paraId="27F09F0C" w14:textId="77777777" w:rsidR="007834AA" w:rsidRPr="00217F99" w:rsidRDefault="007834AA" w:rsidP="00841F27">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2E99322D" wp14:editId="4626AB09">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538" w:type="pct"/>
            <w:vAlign w:val="center"/>
          </w:tcPr>
          <w:p w14:paraId="55124588" w14:textId="77777777" w:rsidR="007834AA" w:rsidRPr="00217F99" w:rsidRDefault="007834AA" w:rsidP="00841F27">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547C4512" wp14:editId="3E72A459">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833" w:type="pct"/>
          </w:tcPr>
          <w:tbl>
            <w:tblPr>
              <w:tblW w:w="3575" w:type="dxa"/>
              <w:tblCellSpacing w:w="0" w:type="dxa"/>
              <w:tblCellMar>
                <w:left w:w="0" w:type="dxa"/>
                <w:right w:w="0" w:type="dxa"/>
              </w:tblCellMar>
              <w:tblLook w:val="04A0" w:firstRow="1" w:lastRow="0" w:firstColumn="1" w:lastColumn="0" w:noHBand="0" w:noVBand="1"/>
            </w:tblPr>
            <w:tblGrid>
              <w:gridCol w:w="3575"/>
            </w:tblGrid>
            <w:tr w:rsidR="007834AA" w14:paraId="2A13E8F6" w14:textId="77777777" w:rsidTr="007834AA">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390258C2" w14:textId="77777777" w:rsidR="007834AA" w:rsidRDefault="007834AA" w:rsidP="00841F27">
                  <w:pPr>
                    <w:spacing w:after="240"/>
                    <w:rPr>
                      <w:rFonts w:ascii="Arial" w:hAnsi="Arial" w:cs="Arial"/>
                      <w:lang w:eastAsia="en-GB"/>
                    </w:rPr>
                  </w:pPr>
                  <w:r>
                    <w:rPr>
                      <w:noProof/>
                    </w:rPr>
                    <w:drawing>
                      <wp:anchor distT="0" distB="0" distL="0" distR="0" simplePos="0" relativeHeight="251659264" behindDoc="0" locked="0" layoutInCell="1" allowOverlap="0" wp14:anchorId="4F17B7E2" wp14:editId="5BF632DD">
                        <wp:simplePos x="0" y="0"/>
                        <wp:positionH relativeFrom="column">
                          <wp:align>right</wp:align>
                        </wp:positionH>
                        <wp:positionV relativeFrom="line">
                          <wp:posOffset>0</wp:posOffset>
                        </wp:positionV>
                        <wp:extent cx="571500" cy="714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7834AA" w:rsidRPr="0075614B" w14:paraId="317F42B2" w14:textId="77777777" w:rsidTr="007834AA">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8DD0114" w14:textId="77777777" w:rsidR="007834AA" w:rsidRPr="0075614B" w:rsidRDefault="007834AA" w:rsidP="00841F27">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7834AA" w14:paraId="610274B4" w14:textId="77777777" w:rsidTr="007834AA">
              <w:trPr>
                <w:tblCellSpacing w:w="0" w:type="dxa"/>
              </w:trPr>
              <w:tc>
                <w:tcPr>
                  <w:tcW w:w="5000" w:type="pct"/>
                  <w:vAlign w:val="center"/>
                  <w:hideMark/>
                </w:tcPr>
                <w:p w14:paraId="7A2E65C0" w14:textId="77777777" w:rsidR="007834AA" w:rsidRDefault="007834AA" w:rsidP="00841F27">
                  <w:pPr>
                    <w:rPr>
                      <w:sz w:val="20"/>
                      <w:szCs w:val="20"/>
                      <w:lang w:eastAsia="en-GB"/>
                    </w:rPr>
                  </w:pPr>
                </w:p>
              </w:tc>
            </w:tr>
          </w:tbl>
          <w:p w14:paraId="36440445" w14:textId="77777777" w:rsidR="007834AA" w:rsidRPr="00217F99" w:rsidRDefault="007834AA" w:rsidP="00841F27">
            <w:pPr>
              <w:spacing w:line="360" w:lineRule="auto"/>
              <w:jc w:val="right"/>
              <w:rPr>
                <w:rFonts w:asciiTheme="minorHAnsi" w:hAnsiTheme="minorHAnsi" w:cstheme="minorHAnsi"/>
                <w:noProof/>
              </w:rPr>
            </w:pPr>
          </w:p>
        </w:tc>
      </w:tr>
    </w:tbl>
    <w:p w14:paraId="7600AB0A" w14:textId="059651D6" w:rsidR="007834AA" w:rsidRDefault="007834AA"/>
    <w:p w14:paraId="72CE34D6" w14:textId="77777777" w:rsidR="007834AA" w:rsidRDefault="007834AA"/>
    <w:tbl>
      <w:tblPr>
        <w:tblW w:w="10490" w:type="dxa"/>
        <w:jc w:val="center"/>
        <w:tblLook w:val="01E0" w:firstRow="1" w:lastRow="1" w:firstColumn="1" w:lastColumn="1" w:noHBand="0" w:noVBand="0"/>
      </w:tblPr>
      <w:tblGrid>
        <w:gridCol w:w="3146"/>
        <w:gridCol w:w="4166"/>
        <w:gridCol w:w="3178"/>
      </w:tblGrid>
      <w:tr w:rsidR="001A6544" w:rsidRPr="008977F6" w14:paraId="3FBF831C" w14:textId="77777777" w:rsidTr="0005054B">
        <w:trPr>
          <w:jc w:val="center"/>
        </w:trPr>
        <w:tc>
          <w:tcPr>
            <w:tcW w:w="3146" w:type="dxa"/>
            <w:vAlign w:val="bottom"/>
          </w:tcPr>
          <w:p w14:paraId="79FAAFB1" w14:textId="77777777" w:rsidR="001A6544" w:rsidRPr="008977F6" w:rsidRDefault="001A6544" w:rsidP="00A365B5">
            <w:pPr>
              <w:spacing w:line="360" w:lineRule="auto"/>
              <w:rPr>
                <w:rFonts w:asciiTheme="minorHAnsi" w:hAnsiTheme="minorHAnsi" w:cstheme="minorHAnsi"/>
                <w:b/>
                <w:color w:val="000000"/>
                <w:sz w:val="28"/>
                <w:szCs w:val="28"/>
                <w:lang w:val="en-GB"/>
              </w:rPr>
            </w:pPr>
            <w:r w:rsidRPr="008977F6">
              <w:rPr>
                <w:rFonts w:asciiTheme="minorHAnsi" w:hAnsiTheme="minorHAnsi" w:cstheme="minorHAnsi"/>
                <w:b/>
                <w:color w:val="000000"/>
                <w:sz w:val="28"/>
                <w:szCs w:val="28"/>
                <w:lang w:val="en-GB"/>
              </w:rPr>
              <w:t>REFERENCE NUMBER:</w:t>
            </w:r>
          </w:p>
        </w:tc>
        <w:tc>
          <w:tcPr>
            <w:tcW w:w="7344" w:type="dxa"/>
            <w:gridSpan w:val="2"/>
            <w:vAlign w:val="center"/>
          </w:tcPr>
          <w:p w14:paraId="21331529" w14:textId="1BF7F514" w:rsidR="001A6544" w:rsidRPr="008977F6" w:rsidRDefault="00777837" w:rsidP="00A365B5">
            <w:pPr>
              <w:spacing w:line="360" w:lineRule="auto"/>
              <w:rPr>
                <w:rFonts w:asciiTheme="minorHAnsi" w:hAnsiTheme="minorHAnsi" w:cstheme="minorHAnsi"/>
                <w:b/>
                <w:color w:val="000000"/>
                <w:sz w:val="28"/>
                <w:szCs w:val="28"/>
                <w:lang w:val="en-GB"/>
              </w:rPr>
            </w:pPr>
            <w:r w:rsidRPr="008977F6">
              <w:rPr>
                <w:rFonts w:asciiTheme="minorHAnsi" w:hAnsiTheme="minorHAnsi" w:cstheme="minorHAnsi"/>
                <w:b/>
                <w:color w:val="000000"/>
                <w:lang w:val="en-GB"/>
              </w:rPr>
              <w:t>ERDF.05.</w:t>
            </w:r>
            <w:r w:rsidR="00286032" w:rsidRPr="008977F6">
              <w:rPr>
                <w:rFonts w:asciiTheme="minorHAnsi" w:hAnsiTheme="minorHAnsi" w:cstheme="minorHAnsi"/>
                <w:b/>
                <w:color w:val="000000"/>
                <w:lang w:val="en-GB"/>
              </w:rPr>
              <w:t>121 – Tender 00</w:t>
            </w:r>
            <w:r w:rsidR="00727223" w:rsidRPr="008977F6">
              <w:rPr>
                <w:rFonts w:asciiTheme="minorHAnsi" w:hAnsiTheme="minorHAnsi" w:cstheme="minorHAnsi"/>
                <w:b/>
                <w:color w:val="000000"/>
                <w:lang w:val="en-GB"/>
              </w:rPr>
              <w:t>8</w:t>
            </w:r>
          </w:p>
        </w:tc>
      </w:tr>
      <w:tr w:rsidR="001A6544" w:rsidRPr="008977F6" w14:paraId="55CA8CD0" w14:textId="77777777" w:rsidTr="0005054B">
        <w:trPr>
          <w:jc w:val="center"/>
        </w:trPr>
        <w:tc>
          <w:tcPr>
            <w:tcW w:w="3146" w:type="dxa"/>
            <w:vAlign w:val="center"/>
          </w:tcPr>
          <w:p w14:paraId="3115B25F" w14:textId="77777777" w:rsidR="001A6544" w:rsidRPr="008977F6"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8977F6" w:rsidRDefault="001A6544" w:rsidP="00A365B5">
            <w:pPr>
              <w:spacing w:line="360" w:lineRule="auto"/>
              <w:rPr>
                <w:rFonts w:asciiTheme="minorHAnsi" w:hAnsiTheme="minorHAnsi" w:cstheme="minorHAnsi"/>
                <w:b/>
                <w:color w:val="000000"/>
                <w:sz w:val="28"/>
                <w:szCs w:val="28"/>
                <w:lang w:val="en-GB"/>
              </w:rPr>
            </w:pPr>
          </w:p>
        </w:tc>
      </w:tr>
      <w:tr w:rsidR="001A6544" w:rsidRPr="008977F6" w14:paraId="2F8F4334" w14:textId="77777777" w:rsidTr="0005054B">
        <w:trPr>
          <w:jc w:val="center"/>
        </w:trPr>
        <w:tc>
          <w:tcPr>
            <w:tcW w:w="10490" w:type="dxa"/>
            <w:gridSpan w:val="3"/>
            <w:vAlign w:val="center"/>
          </w:tcPr>
          <w:p w14:paraId="35968A2C" w14:textId="05B8671C" w:rsidR="00125D92" w:rsidRPr="008977F6" w:rsidRDefault="00286032" w:rsidP="00905024">
            <w:pPr>
              <w:jc w:val="center"/>
              <w:rPr>
                <w:rFonts w:asciiTheme="minorHAnsi" w:hAnsiTheme="minorHAnsi" w:cstheme="minorHAnsi"/>
                <w:b/>
                <w:caps/>
                <w:color w:val="000000"/>
                <w:sz w:val="50"/>
                <w:szCs w:val="50"/>
                <w:lang w:val="en-GB"/>
              </w:rPr>
            </w:pPr>
            <w:r w:rsidRPr="008977F6">
              <w:rPr>
                <w:rFonts w:asciiTheme="minorHAnsi" w:hAnsiTheme="minorHAnsi" w:cstheme="minorHAnsi"/>
                <w:b/>
                <w:caps/>
                <w:color w:val="000000"/>
                <w:sz w:val="50"/>
                <w:szCs w:val="50"/>
                <w:lang w:val="en-GB"/>
              </w:rPr>
              <w:t xml:space="preserve">Tender </w:t>
            </w:r>
            <w:r w:rsidR="00C91392" w:rsidRPr="008977F6">
              <w:rPr>
                <w:rFonts w:asciiTheme="minorHAnsi" w:hAnsiTheme="minorHAnsi" w:cstheme="minorHAnsi"/>
                <w:b/>
                <w:caps/>
                <w:color w:val="000000"/>
                <w:sz w:val="50"/>
                <w:szCs w:val="50"/>
                <w:lang w:val="en-GB"/>
              </w:rPr>
              <w:t>for demolition works, construction works and other civil works</w:t>
            </w:r>
            <w:r w:rsidR="00125D92" w:rsidRPr="008977F6">
              <w:rPr>
                <w:rFonts w:asciiTheme="minorHAnsi" w:hAnsiTheme="minorHAnsi" w:cstheme="minorHAnsi"/>
                <w:b/>
                <w:caps/>
                <w:color w:val="000000"/>
                <w:sz w:val="50"/>
                <w:szCs w:val="50"/>
                <w:lang w:val="en-GB"/>
              </w:rPr>
              <w:t>, the Construction of an Aviary</w:t>
            </w:r>
            <w:r w:rsidR="00C91392" w:rsidRPr="008977F6">
              <w:rPr>
                <w:rFonts w:asciiTheme="minorHAnsi" w:hAnsiTheme="minorHAnsi" w:cstheme="minorHAnsi"/>
                <w:b/>
                <w:caps/>
                <w:color w:val="000000"/>
                <w:sz w:val="50"/>
                <w:szCs w:val="50"/>
                <w:lang w:val="en-GB"/>
              </w:rPr>
              <w:t xml:space="preserve"> </w:t>
            </w:r>
            <w:r w:rsidR="00125D92" w:rsidRPr="008977F6">
              <w:rPr>
                <w:rFonts w:asciiTheme="minorHAnsi" w:hAnsiTheme="minorHAnsi" w:cstheme="minorHAnsi"/>
                <w:b/>
                <w:caps/>
                <w:color w:val="000000"/>
                <w:sz w:val="50"/>
                <w:szCs w:val="50"/>
                <w:lang w:val="en-GB"/>
              </w:rPr>
              <w:t xml:space="preserve">the Installation of Sun Pipes and Building Monitoring Sensors </w:t>
            </w:r>
          </w:p>
          <w:p w14:paraId="3B07A69A" w14:textId="4023B9AA" w:rsidR="001A6544" w:rsidRPr="008977F6" w:rsidRDefault="00C91392" w:rsidP="00905024">
            <w:pPr>
              <w:jc w:val="center"/>
              <w:rPr>
                <w:rFonts w:asciiTheme="minorHAnsi" w:hAnsiTheme="minorHAnsi" w:cstheme="minorHAnsi"/>
                <w:b/>
                <w:caps/>
                <w:color w:val="000000"/>
                <w:sz w:val="50"/>
                <w:szCs w:val="50"/>
                <w:lang w:val="en-GB"/>
              </w:rPr>
            </w:pPr>
            <w:r w:rsidRPr="008977F6">
              <w:rPr>
                <w:rFonts w:asciiTheme="minorHAnsi" w:hAnsiTheme="minorHAnsi" w:cstheme="minorHAnsi"/>
                <w:b/>
                <w:caps/>
                <w:color w:val="000000"/>
                <w:sz w:val="50"/>
                <w:szCs w:val="50"/>
                <w:lang w:val="en-GB"/>
              </w:rPr>
              <w:t>as part of ERDF Project ERDF.05.121 – Wildlife Rehabilitation Centre</w:t>
            </w:r>
          </w:p>
        </w:tc>
      </w:tr>
      <w:tr w:rsidR="00834F51" w:rsidRPr="008977F6" w14:paraId="5B254653" w14:textId="77777777" w:rsidTr="0005054B">
        <w:trPr>
          <w:trHeight w:val="841"/>
          <w:jc w:val="center"/>
        </w:trPr>
        <w:tc>
          <w:tcPr>
            <w:tcW w:w="3146" w:type="dxa"/>
            <w:tcBorders>
              <w:top w:val="dotted" w:sz="4" w:space="0" w:color="auto"/>
              <w:bottom w:val="dotted" w:sz="4" w:space="0" w:color="auto"/>
            </w:tcBorders>
            <w:vAlign w:val="center"/>
          </w:tcPr>
          <w:p w14:paraId="2611F2E4" w14:textId="77777777" w:rsidR="00834F51" w:rsidRPr="008977F6" w:rsidRDefault="00834F51" w:rsidP="00834F51">
            <w:pPr>
              <w:rPr>
                <w:rFonts w:asciiTheme="minorHAnsi" w:hAnsiTheme="minorHAnsi" w:cstheme="minorHAnsi"/>
                <w:b/>
                <w:color w:val="000000"/>
                <w:lang w:val="en-GB"/>
              </w:rPr>
            </w:pPr>
            <w:r w:rsidRPr="008977F6">
              <w:rPr>
                <w:rFonts w:asciiTheme="minorHAnsi" w:hAnsiTheme="minorHAnsi" w:cstheme="minorHAnsi"/>
                <w:b/>
                <w:color w:val="000000"/>
                <w:lang w:val="en-GB"/>
              </w:rPr>
              <w:t>Date Published:</w:t>
            </w:r>
          </w:p>
        </w:tc>
        <w:tc>
          <w:tcPr>
            <w:tcW w:w="4166" w:type="dxa"/>
            <w:tcBorders>
              <w:top w:val="dotted" w:sz="4" w:space="0" w:color="auto"/>
              <w:bottom w:val="dotted" w:sz="4" w:space="0" w:color="auto"/>
            </w:tcBorders>
            <w:vAlign w:val="center"/>
          </w:tcPr>
          <w:p w14:paraId="199FD5DE" w14:textId="04257ED8" w:rsidR="00834F51" w:rsidRPr="008977F6" w:rsidRDefault="006D2912" w:rsidP="00C969AB">
            <w:pPr>
              <w:rPr>
                <w:rFonts w:asciiTheme="minorHAnsi" w:hAnsiTheme="minorHAnsi" w:cstheme="minorHAnsi"/>
                <w:b/>
                <w:color w:val="000000"/>
                <w:lang w:val="en-GB"/>
              </w:rPr>
            </w:pPr>
            <w:r w:rsidRPr="006D2912">
              <w:rPr>
                <w:rFonts w:asciiTheme="minorHAnsi" w:hAnsiTheme="minorHAnsi" w:cstheme="minorHAnsi"/>
                <w:b/>
                <w:color w:val="000000"/>
                <w:lang w:val="en-GB"/>
              </w:rPr>
              <w:t>Friday 19</w:t>
            </w:r>
            <w:r w:rsidR="003829C2" w:rsidRPr="006D2912">
              <w:rPr>
                <w:rFonts w:asciiTheme="minorHAnsi" w:hAnsiTheme="minorHAnsi" w:cstheme="minorHAnsi"/>
                <w:b/>
                <w:color w:val="000000"/>
                <w:vertAlign w:val="superscript"/>
                <w:lang w:val="en-GB"/>
              </w:rPr>
              <w:t>th</w:t>
            </w:r>
            <w:r w:rsidR="003829C2" w:rsidRPr="006D2912">
              <w:rPr>
                <w:rFonts w:asciiTheme="minorHAnsi" w:hAnsiTheme="minorHAnsi" w:cstheme="minorHAnsi"/>
                <w:b/>
                <w:color w:val="000000"/>
                <w:lang w:val="en-GB"/>
              </w:rPr>
              <w:t xml:space="preserve"> </w:t>
            </w:r>
            <w:r w:rsidR="00125D92" w:rsidRPr="006D2912">
              <w:rPr>
                <w:rFonts w:asciiTheme="minorHAnsi" w:hAnsiTheme="minorHAnsi" w:cstheme="minorHAnsi"/>
                <w:b/>
                <w:color w:val="000000"/>
                <w:lang w:val="en-GB"/>
              </w:rPr>
              <w:t>June 2020</w:t>
            </w:r>
          </w:p>
        </w:tc>
        <w:tc>
          <w:tcPr>
            <w:tcW w:w="3178" w:type="dxa"/>
            <w:tcBorders>
              <w:top w:val="dotted" w:sz="4" w:space="0" w:color="auto"/>
              <w:bottom w:val="dotted" w:sz="4" w:space="0" w:color="auto"/>
            </w:tcBorders>
            <w:vAlign w:val="center"/>
          </w:tcPr>
          <w:p w14:paraId="23DC729A" w14:textId="77777777" w:rsidR="00834F51" w:rsidRPr="008977F6" w:rsidRDefault="00834F51" w:rsidP="00834F51">
            <w:pPr>
              <w:rPr>
                <w:rFonts w:asciiTheme="minorHAnsi" w:hAnsiTheme="minorHAnsi" w:cstheme="minorHAnsi"/>
                <w:b/>
                <w:color w:val="000000"/>
                <w:lang w:val="en-GB"/>
              </w:rPr>
            </w:pPr>
          </w:p>
        </w:tc>
      </w:tr>
      <w:tr w:rsidR="00834F51" w:rsidRPr="008977F6" w14:paraId="3D5ED3D2" w14:textId="77777777" w:rsidTr="00BB3D88">
        <w:trPr>
          <w:trHeight w:val="841"/>
          <w:jc w:val="center"/>
        </w:trPr>
        <w:tc>
          <w:tcPr>
            <w:tcW w:w="3146" w:type="dxa"/>
            <w:tcBorders>
              <w:top w:val="dotted" w:sz="4" w:space="0" w:color="auto"/>
              <w:bottom w:val="dotted" w:sz="4" w:space="0" w:color="auto"/>
            </w:tcBorders>
            <w:vAlign w:val="center"/>
          </w:tcPr>
          <w:p w14:paraId="4007C9D3" w14:textId="77777777" w:rsidR="00834F51" w:rsidRPr="008977F6" w:rsidRDefault="00834F51" w:rsidP="00834F51">
            <w:pPr>
              <w:rPr>
                <w:rFonts w:asciiTheme="minorHAnsi" w:hAnsiTheme="minorHAnsi" w:cstheme="minorHAnsi"/>
                <w:b/>
                <w:color w:val="000000"/>
                <w:lang w:val="en-GB"/>
              </w:rPr>
            </w:pPr>
            <w:r w:rsidRPr="008977F6">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4A1EAA8C" w:rsidR="00834F51" w:rsidRPr="008977F6" w:rsidRDefault="003829C2" w:rsidP="00834F51">
            <w:pPr>
              <w:rPr>
                <w:rFonts w:asciiTheme="minorHAnsi" w:hAnsiTheme="minorHAnsi" w:cstheme="minorHAnsi"/>
                <w:b/>
                <w:color w:val="000000"/>
                <w:lang w:val="en-GB"/>
              </w:rPr>
            </w:pPr>
            <w:r w:rsidRPr="003829C2">
              <w:rPr>
                <w:rFonts w:asciiTheme="minorHAnsi" w:hAnsiTheme="minorHAnsi" w:cstheme="minorHAnsi"/>
                <w:b/>
                <w:color w:val="000000"/>
                <w:lang w:val="en-GB"/>
              </w:rPr>
              <w:t>Tuesday 28th</w:t>
            </w:r>
            <w:r>
              <w:rPr>
                <w:rFonts w:asciiTheme="minorHAnsi" w:hAnsiTheme="minorHAnsi" w:cstheme="minorHAnsi"/>
                <w:b/>
                <w:color w:val="000000"/>
                <w:lang w:val="en-GB"/>
              </w:rPr>
              <w:t xml:space="preserve"> </w:t>
            </w:r>
            <w:r w:rsidRPr="003829C2">
              <w:rPr>
                <w:rFonts w:asciiTheme="minorHAnsi" w:hAnsiTheme="minorHAnsi" w:cstheme="minorHAnsi"/>
                <w:b/>
                <w:color w:val="000000"/>
                <w:lang w:val="en-GB"/>
              </w:rPr>
              <w:t>July 2020</w:t>
            </w:r>
          </w:p>
        </w:tc>
        <w:tc>
          <w:tcPr>
            <w:tcW w:w="3178" w:type="dxa"/>
            <w:tcBorders>
              <w:top w:val="dotted" w:sz="4" w:space="0" w:color="auto"/>
              <w:bottom w:val="dotted" w:sz="4" w:space="0" w:color="auto"/>
            </w:tcBorders>
            <w:shd w:val="clear" w:color="auto" w:fill="auto"/>
            <w:vAlign w:val="center"/>
          </w:tcPr>
          <w:p w14:paraId="10B2FB49" w14:textId="77777777" w:rsidR="00834F51" w:rsidRPr="008977F6" w:rsidRDefault="00834F51" w:rsidP="00834F51">
            <w:pPr>
              <w:rPr>
                <w:rFonts w:asciiTheme="minorHAnsi" w:hAnsiTheme="minorHAnsi" w:cstheme="minorHAnsi"/>
                <w:b/>
                <w:color w:val="000000"/>
                <w:lang w:val="en-GB"/>
              </w:rPr>
            </w:pPr>
            <w:r w:rsidRPr="008977F6">
              <w:rPr>
                <w:rFonts w:asciiTheme="minorHAnsi" w:hAnsiTheme="minorHAnsi" w:cstheme="minorHAnsi"/>
                <w:b/>
                <w:color w:val="000000"/>
                <w:lang w:val="en-GB"/>
              </w:rPr>
              <w:t xml:space="preserve">at 12:00am </w:t>
            </w:r>
            <w:r w:rsidRPr="008977F6">
              <w:rPr>
                <w:rFonts w:asciiTheme="minorHAnsi" w:hAnsiTheme="minorHAnsi" w:cstheme="minorHAnsi"/>
                <w:b/>
                <w:color w:val="000000"/>
                <w:shd w:val="clear" w:color="auto" w:fill="E6E6E6"/>
                <w:lang w:val="en-GB"/>
              </w:rPr>
              <w:t>CET/CEST</w:t>
            </w:r>
          </w:p>
        </w:tc>
      </w:tr>
      <w:tr w:rsidR="00834F51" w:rsidRPr="008977F6" w14:paraId="71EC6AF0" w14:textId="77777777" w:rsidTr="00BB3D88">
        <w:trPr>
          <w:trHeight w:val="841"/>
          <w:jc w:val="center"/>
        </w:trPr>
        <w:tc>
          <w:tcPr>
            <w:tcW w:w="3146" w:type="dxa"/>
            <w:tcBorders>
              <w:top w:val="dotted" w:sz="4" w:space="0" w:color="auto"/>
              <w:bottom w:val="dotted" w:sz="4" w:space="0" w:color="auto"/>
            </w:tcBorders>
            <w:vAlign w:val="center"/>
          </w:tcPr>
          <w:p w14:paraId="79F0F0E2" w14:textId="77777777" w:rsidR="00834F51" w:rsidRPr="008977F6" w:rsidDel="00C02C4C" w:rsidRDefault="00834F51" w:rsidP="00834F51">
            <w:pPr>
              <w:rPr>
                <w:rFonts w:asciiTheme="minorHAnsi" w:hAnsiTheme="minorHAnsi" w:cstheme="minorHAnsi"/>
                <w:b/>
                <w:color w:val="000000"/>
                <w:lang w:val="en-GB"/>
              </w:rPr>
            </w:pPr>
            <w:r w:rsidRPr="008977F6">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29E36728" w:rsidR="00834F51" w:rsidRPr="008977F6" w:rsidRDefault="003829C2" w:rsidP="00834F51">
            <w:pPr>
              <w:rPr>
                <w:rFonts w:asciiTheme="minorHAnsi" w:hAnsiTheme="minorHAnsi" w:cstheme="minorHAnsi"/>
                <w:b/>
                <w:color w:val="000000"/>
                <w:lang w:val="en-GB"/>
              </w:rPr>
            </w:pPr>
            <w:r w:rsidRPr="003829C2">
              <w:rPr>
                <w:rFonts w:asciiTheme="minorHAnsi" w:hAnsiTheme="minorHAnsi" w:cstheme="minorHAnsi"/>
                <w:b/>
                <w:color w:val="000000"/>
                <w:lang w:val="en-GB"/>
              </w:rPr>
              <w:t>Tuesday 28th</w:t>
            </w:r>
            <w:r>
              <w:rPr>
                <w:rFonts w:asciiTheme="minorHAnsi" w:hAnsiTheme="minorHAnsi" w:cstheme="minorHAnsi"/>
                <w:b/>
                <w:color w:val="000000"/>
                <w:lang w:val="en-GB"/>
              </w:rPr>
              <w:t xml:space="preserve"> </w:t>
            </w:r>
            <w:r w:rsidRPr="003829C2">
              <w:rPr>
                <w:rFonts w:asciiTheme="minorHAnsi" w:hAnsiTheme="minorHAnsi" w:cstheme="minorHAnsi"/>
                <w:b/>
                <w:color w:val="000000"/>
                <w:lang w:val="en-GB"/>
              </w:rPr>
              <w:t>July 2020</w:t>
            </w:r>
          </w:p>
        </w:tc>
        <w:tc>
          <w:tcPr>
            <w:tcW w:w="3178" w:type="dxa"/>
            <w:tcBorders>
              <w:top w:val="dotted" w:sz="4" w:space="0" w:color="auto"/>
              <w:bottom w:val="dotted" w:sz="4" w:space="0" w:color="auto"/>
            </w:tcBorders>
            <w:shd w:val="clear" w:color="auto" w:fill="auto"/>
            <w:vAlign w:val="center"/>
          </w:tcPr>
          <w:p w14:paraId="1E5304D0" w14:textId="77777777" w:rsidR="00834F51" w:rsidRPr="008977F6" w:rsidRDefault="00834F51" w:rsidP="00834F51">
            <w:pPr>
              <w:rPr>
                <w:rFonts w:asciiTheme="minorHAnsi" w:hAnsiTheme="minorHAnsi" w:cstheme="minorHAnsi"/>
                <w:b/>
                <w:color w:val="000000"/>
                <w:lang w:val="en-GB"/>
              </w:rPr>
            </w:pPr>
            <w:r w:rsidRPr="008977F6">
              <w:rPr>
                <w:rFonts w:asciiTheme="minorHAnsi" w:hAnsiTheme="minorHAnsi" w:cstheme="minorHAnsi"/>
                <w:b/>
                <w:color w:val="000000"/>
                <w:lang w:val="en-GB"/>
              </w:rPr>
              <w:t xml:space="preserve">At 12:00am </w:t>
            </w:r>
            <w:r w:rsidRPr="008977F6">
              <w:rPr>
                <w:rFonts w:asciiTheme="minorHAnsi" w:hAnsiTheme="minorHAnsi" w:cstheme="minorHAnsi"/>
                <w:b/>
                <w:color w:val="000000"/>
                <w:shd w:val="clear" w:color="auto" w:fill="E6E6E6"/>
                <w:lang w:val="en-GB"/>
              </w:rPr>
              <w:t>CET/CEST</w:t>
            </w:r>
          </w:p>
        </w:tc>
      </w:tr>
      <w:tr w:rsidR="001A6544" w:rsidRPr="008977F6" w14:paraId="51E414EC" w14:textId="77777777" w:rsidTr="0005054B">
        <w:trPr>
          <w:jc w:val="center"/>
        </w:trPr>
        <w:tc>
          <w:tcPr>
            <w:tcW w:w="10490" w:type="dxa"/>
            <w:gridSpan w:val="3"/>
            <w:tcBorders>
              <w:top w:val="dotted" w:sz="4" w:space="0" w:color="auto"/>
            </w:tcBorders>
            <w:vAlign w:val="center"/>
          </w:tcPr>
          <w:p w14:paraId="15CF6F0D" w14:textId="77777777" w:rsidR="001A6544" w:rsidRPr="008977F6" w:rsidRDefault="001A6544" w:rsidP="00A365B5">
            <w:pPr>
              <w:spacing w:line="360" w:lineRule="auto"/>
              <w:rPr>
                <w:rFonts w:asciiTheme="minorHAnsi" w:hAnsiTheme="minorHAnsi" w:cstheme="minorHAnsi"/>
                <w:b/>
                <w:color w:val="000000"/>
                <w:sz w:val="20"/>
                <w:szCs w:val="20"/>
                <w:lang w:val="en-GB"/>
              </w:rPr>
            </w:pPr>
          </w:p>
        </w:tc>
      </w:tr>
      <w:tr w:rsidR="001A6544" w:rsidRPr="008977F6"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8977F6" w14:paraId="2CB24924" w14:textId="77777777" w:rsidTr="00FB71E7">
              <w:trPr>
                <w:jc w:val="center"/>
              </w:trPr>
              <w:tc>
                <w:tcPr>
                  <w:tcW w:w="1683" w:type="dxa"/>
                  <w:vAlign w:val="center"/>
                </w:tcPr>
                <w:p w14:paraId="36037B59" w14:textId="77777777" w:rsidR="00FB71E7" w:rsidRPr="008977F6" w:rsidRDefault="000C5713" w:rsidP="00FB71E7">
                  <w:pPr>
                    <w:pStyle w:val="Default"/>
                    <w:spacing w:line="276" w:lineRule="auto"/>
                    <w:jc w:val="center"/>
                    <w:rPr>
                      <w:rFonts w:asciiTheme="minorHAnsi" w:hAnsiTheme="minorHAnsi" w:cstheme="minorHAnsi"/>
                      <w:sz w:val="18"/>
                      <w:szCs w:val="18"/>
                      <w:lang w:eastAsia="en-US"/>
                    </w:rPr>
                  </w:pPr>
                  <w:r w:rsidRPr="008977F6">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8977F6" w:rsidRDefault="00FB71E7" w:rsidP="00FB71E7">
                  <w:pPr>
                    <w:pStyle w:val="Default"/>
                    <w:spacing w:line="276" w:lineRule="auto"/>
                    <w:jc w:val="center"/>
                    <w:rPr>
                      <w:rFonts w:asciiTheme="minorHAnsi" w:hAnsiTheme="minorHAnsi" w:cstheme="minorHAnsi"/>
                      <w:sz w:val="18"/>
                      <w:szCs w:val="18"/>
                      <w:lang w:eastAsia="en-US"/>
                    </w:rPr>
                  </w:pPr>
                  <w:r w:rsidRPr="008977F6">
                    <w:rPr>
                      <w:rFonts w:asciiTheme="minorHAnsi" w:hAnsiTheme="minorHAnsi" w:cstheme="minorHAnsi"/>
                      <w:sz w:val="18"/>
                      <w:szCs w:val="18"/>
                      <w:lang w:eastAsia="en-US"/>
                    </w:rPr>
                    <w:t>Operational Programme I – European Structural and Investment Funds 2014-2020</w:t>
                  </w:r>
                </w:p>
                <w:p w14:paraId="17A5DC9F" w14:textId="77777777" w:rsidR="00FB71E7" w:rsidRPr="008977F6" w:rsidRDefault="00FB71E7" w:rsidP="00FB71E7">
                  <w:pPr>
                    <w:pStyle w:val="Default"/>
                    <w:spacing w:line="276" w:lineRule="auto"/>
                    <w:jc w:val="center"/>
                    <w:rPr>
                      <w:rFonts w:asciiTheme="minorHAnsi" w:hAnsiTheme="minorHAnsi" w:cstheme="minorHAnsi"/>
                      <w:i/>
                      <w:sz w:val="18"/>
                      <w:szCs w:val="18"/>
                      <w:lang w:eastAsia="en-US"/>
                    </w:rPr>
                  </w:pPr>
                  <w:r w:rsidRPr="008977F6">
                    <w:rPr>
                      <w:rFonts w:asciiTheme="minorHAnsi" w:hAnsiTheme="minorHAnsi" w:cstheme="minorHAnsi"/>
                      <w:i/>
                      <w:sz w:val="18"/>
                      <w:szCs w:val="18"/>
                      <w:lang w:eastAsia="en-US"/>
                    </w:rPr>
                    <w:t>“</w:t>
                  </w:r>
                  <w:r w:rsidRPr="008977F6">
                    <w:rPr>
                      <w:rFonts w:asciiTheme="minorHAnsi" w:hAnsiTheme="minorHAnsi" w:cstheme="minorHAnsi"/>
                      <w:i/>
                      <w:iCs/>
                      <w:sz w:val="18"/>
                      <w:szCs w:val="18"/>
                      <w:lang w:eastAsia="en-US"/>
                    </w:rPr>
                    <w:t>Fostering a competitive and sustainable economy to meet our challenges</w:t>
                  </w:r>
                  <w:r w:rsidRPr="008977F6">
                    <w:rPr>
                      <w:rFonts w:asciiTheme="minorHAnsi" w:hAnsiTheme="minorHAnsi" w:cstheme="minorHAnsi"/>
                      <w:i/>
                      <w:sz w:val="18"/>
                      <w:szCs w:val="18"/>
                      <w:lang w:eastAsia="en-US"/>
                    </w:rPr>
                    <w:t>”</w:t>
                  </w:r>
                </w:p>
                <w:p w14:paraId="510D8CDD" w14:textId="77777777" w:rsidR="00FB71E7" w:rsidRPr="008977F6" w:rsidRDefault="00FB71E7" w:rsidP="00FB71E7">
                  <w:pPr>
                    <w:pStyle w:val="Default"/>
                    <w:spacing w:line="276" w:lineRule="auto"/>
                    <w:jc w:val="center"/>
                    <w:rPr>
                      <w:rFonts w:asciiTheme="minorHAnsi" w:hAnsiTheme="minorHAnsi" w:cstheme="minorHAnsi"/>
                      <w:sz w:val="18"/>
                      <w:szCs w:val="18"/>
                      <w:lang w:eastAsia="en-US"/>
                    </w:rPr>
                  </w:pPr>
                  <w:r w:rsidRPr="008977F6">
                    <w:rPr>
                      <w:rFonts w:asciiTheme="minorHAnsi" w:hAnsiTheme="minorHAnsi" w:cstheme="minorHAnsi"/>
                      <w:sz w:val="18"/>
                      <w:szCs w:val="18"/>
                      <w:lang w:eastAsia="en-US"/>
                    </w:rPr>
                    <w:t>Project part-financed by the European Regional Development Fund</w:t>
                  </w:r>
                </w:p>
                <w:p w14:paraId="0FE1D09B" w14:textId="77777777" w:rsidR="00FB71E7" w:rsidRPr="008977F6" w:rsidRDefault="00FB71E7" w:rsidP="00FB71E7">
                  <w:pPr>
                    <w:spacing w:line="276" w:lineRule="auto"/>
                    <w:jc w:val="center"/>
                    <w:rPr>
                      <w:rFonts w:asciiTheme="minorHAnsi" w:hAnsiTheme="minorHAnsi" w:cstheme="minorHAnsi"/>
                      <w:sz w:val="18"/>
                      <w:szCs w:val="18"/>
                      <w:lang w:val="en-GB"/>
                    </w:rPr>
                  </w:pPr>
                  <w:r w:rsidRPr="008977F6">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8977F6" w:rsidRDefault="000C5713" w:rsidP="00FB71E7">
                  <w:pPr>
                    <w:pStyle w:val="Default"/>
                    <w:spacing w:line="276" w:lineRule="auto"/>
                    <w:jc w:val="center"/>
                    <w:rPr>
                      <w:rFonts w:asciiTheme="minorHAnsi" w:hAnsiTheme="minorHAnsi" w:cstheme="minorHAnsi"/>
                      <w:sz w:val="18"/>
                      <w:szCs w:val="18"/>
                      <w:lang w:eastAsia="en-US"/>
                    </w:rPr>
                  </w:pPr>
                  <w:r w:rsidRPr="008977F6">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8977F6" w:rsidRDefault="001A6544" w:rsidP="00A365B5">
            <w:pPr>
              <w:spacing w:line="360" w:lineRule="auto"/>
              <w:rPr>
                <w:rFonts w:asciiTheme="minorHAnsi" w:hAnsiTheme="minorHAnsi" w:cstheme="minorHAnsi"/>
                <w:b/>
                <w:color w:val="000000"/>
                <w:sz w:val="28"/>
                <w:szCs w:val="28"/>
                <w:lang w:val="en-GB"/>
              </w:rPr>
            </w:pPr>
          </w:p>
        </w:tc>
      </w:tr>
      <w:tr w:rsidR="001A6544" w:rsidRPr="008977F6" w14:paraId="510B781C" w14:textId="77777777" w:rsidTr="00EA3CD1">
        <w:trPr>
          <w:trHeight w:val="180"/>
          <w:jc w:val="center"/>
        </w:trPr>
        <w:tc>
          <w:tcPr>
            <w:tcW w:w="10490" w:type="dxa"/>
            <w:gridSpan w:val="3"/>
            <w:vAlign w:val="center"/>
          </w:tcPr>
          <w:p w14:paraId="6C2E8E06" w14:textId="77777777" w:rsidR="001A6544" w:rsidRPr="008977F6" w:rsidRDefault="001A6544" w:rsidP="00A365B5">
            <w:pPr>
              <w:spacing w:line="360" w:lineRule="auto"/>
              <w:rPr>
                <w:rFonts w:asciiTheme="minorHAnsi" w:hAnsiTheme="minorHAnsi" w:cstheme="minorHAnsi"/>
                <w:b/>
                <w:color w:val="000000"/>
                <w:sz w:val="20"/>
                <w:szCs w:val="20"/>
                <w:u w:val="single"/>
                <w:lang w:val="en-GB"/>
              </w:rPr>
            </w:pPr>
          </w:p>
        </w:tc>
      </w:tr>
      <w:tr w:rsidR="001A6544" w:rsidRPr="008977F6" w14:paraId="1C23BBCC" w14:textId="77777777" w:rsidTr="0005054B">
        <w:trPr>
          <w:jc w:val="center"/>
        </w:trPr>
        <w:tc>
          <w:tcPr>
            <w:tcW w:w="10490" w:type="dxa"/>
            <w:gridSpan w:val="3"/>
            <w:vAlign w:val="center"/>
          </w:tcPr>
          <w:p w14:paraId="400BB4CC" w14:textId="77777777" w:rsidR="001A6544" w:rsidRPr="008977F6" w:rsidRDefault="001A6544" w:rsidP="00EA3CD1">
            <w:pPr>
              <w:jc w:val="center"/>
              <w:rPr>
                <w:rFonts w:asciiTheme="minorHAnsi" w:hAnsiTheme="minorHAnsi" w:cstheme="minorHAnsi"/>
                <w:b/>
                <w:color w:val="000000"/>
                <w:sz w:val="40"/>
                <w:szCs w:val="40"/>
                <w:lang w:val="en-GB"/>
              </w:rPr>
            </w:pPr>
            <w:r w:rsidRPr="008977F6">
              <w:rPr>
                <w:rFonts w:asciiTheme="minorHAnsi" w:hAnsiTheme="minorHAnsi" w:cstheme="minorHAnsi"/>
                <w:b/>
                <w:color w:val="000000"/>
                <w:sz w:val="40"/>
                <w:szCs w:val="40"/>
                <w:lang w:val="en-GB"/>
              </w:rPr>
              <w:t>IMPORTANT</w:t>
            </w:r>
          </w:p>
        </w:tc>
      </w:tr>
      <w:tr w:rsidR="001A6544" w:rsidRPr="008977F6" w14:paraId="63C8F514" w14:textId="77777777" w:rsidTr="0005054B">
        <w:trPr>
          <w:trHeight w:val="113"/>
          <w:jc w:val="center"/>
        </w:trPr>
        <w:tc>
          <w:tcPr>
            <w:tcW w:w="10490" w:type="dxa"/>
            <w:gridSpan w:val="3"/>
            <w:vAlign w:val="center"/>
          </w:tcPr>
          <w:p w14:paraId="21E831BD" w14:textId="77777777" w:rsidR="001A6544" w:rsidRPr="008977F6"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8977F6"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8977F6" w:rsidRDefault="00FB71E7" w:rsidP="00FB71E7">
            <w:pPr>
              <w:jc w:val="center"/>
              <w:rPr>
                <w:rFonts w:asciiTheme="minorHAnsi" w:hAnsiTheme="minorHAnsi" w:cstheme="minorHAnsi"/>
                <w:color w:val="000000"/>
                <w:sz w:val="30"/>
                <w:szCs w:val="30"/>
                <w:lang w:val="en-GB"/>
              </w:rPr>
            </w:pPr>
            <w:r w:rsidRPr="008977F6">
              <w:rPr>
                <w:rFonts w:asciiTheme="minorHAnsi" w:hAnsiTheme="minorHAnsi" w:cstheme="minorHAnsi"/>
                <w:b/>
                <w:color w:val="000000"/>
                <w:sz w:val="30"/>
                <w:szCs w:val="30"/>
                <w:lang w:val="en-GB"/>
              </w:rPr>
              <w:t>Nature Trust Malta</w:t>
            </w:r>
          </w:p>
          <w:p w14:paraId="4B198AD3" w14:textId="77777777" w:rsidR="00EA3CD1" w:rsidRPr="008977F6" w:rsidRDefault="00FB71E7" w:rsidP="00FB71E7">
            <w:pPr>
              <w:jc w:val="center"/>
              <w:rPr>
                <w:rFonts w:asciiTheme="minorHAnsi" w:hAnsiTheme="minorHAnsi" w:cstheme="minorHAnsi"/>
                <w:color w:val="000000"/>
                <w:sz w:val="16"/>
                <w:szCs w:val="16"/>
                <w:lang w:val="en-GB"/>
              </w:rPr>
            </w:pPr>
            <w:r w:rsidRPr="008977F6">
              <w:rPr>
                <w:rFonts w:asciiTheme="minorHAnsi" w:hAnsiTheme="minorHAnsi" w:cstheme="minorHAnsi"/>
                <w:color w:val="000000"/>
                <w:sz w:val="16"/>
                <w:szCs w:val="16"/>
                <w:lang w:val="en-GB"/>
              </w:rPr>
              <w:t>Contact details (</w:t>
            </w:r>
            <w:r w:rsidR="00EA3CD1" w:rsidRPr="008977F6">
              <w:rPr>
                <w:rFonts w:asciiTheme="minorHAnsi" w:hAnsiTheme="minorHAnsi" w:cstheme="minorHAnsi"/>
                <w:color w:val="000000"/>
                <w:sz w:val="16"/>
                <w:szCs w:val="16"/>
                <w:lang w:val="en-GB"/>
              </w:rPr>
              <w:t xml:space="preserve">c/o Xrobb l-Għaġin Nature Park and Sustainable Development Centre, </w:t>
            </w:r>
            <w:proofErr w:type="spellStart"/>
            <w:r w:rsidR="00EA3CD1" w:rsidRPr="008977F6">
              <w:rPr>
                <w:rFonts w:asciiTheme="minorHAnsi" w:hAnsiTheme="minorHAnsi" w:cstheme="minorHAnsi"/>
                <w:color w:val="000000"/>
                <w:sz w:val="16"/>
                <w:szCs w:val="16"/>
                <w:lang w:val="en-GB"/>
              </w:rPr>
              <w:t>Triq</w:t>
            </w:r>
            <w:proofErr w:type="spellEnd"/>
            <w:r w:rsidR="00EA3CD1" w:rsidRPr="008977F6">
              <w:rPr>
                <w:rFonts w:asciiTheme="minorHAnsi" w:hAnsiTheme="minorHAnsi" w:cstheme="minorHAnsi"/>
                <w:color w:val="000000"/>
                <w:sz w:val="16"/>
                <w:szCs w:val="16"/>
                <w:lang w:val="en-GB"/>
              </w:rPr>
              <w:t xml:space="preserve"> Xrobb l-Għaġin, Marsaxlokk, Malta</w:t>
            </w:r>
            <w:r w:rsidRPr="008977F6">
              <w:rPr>
                <w:rFonts w:asciiTheme="minorHAnsi" w:hAnsiTheme="minorHAnsi" w:cstheme="minorHAnsi"/>
                <w:color w:val="000000"/>
                <w:sz w:val="16"/>
                <w:szCs w:val="16"/>
                <w:lang w:val="en-GB"/>
              </w:rPr>
              <w:t xml:space="preserve">, </w:t>
            </w:r>
          </w:p>
          <w:p w14:paraId="2DEF9F23" w14:textId="77777777" w:rsidR="001A6544" w:rsidRPr="008977F6" w:rsidRDefault="00FB71E7" w:rsidP="00FB71E7">
            <w:pPr>
              <w:jc w:val="center"/>
              <w:rPr>
                <w:rFonts w:asciiTheme="minorHAnsi" w:hAnsiTheme="minorHAnsi" w:cstheme="minorHAnsi"/>
                <w:b/>
                <w:color w:val="000000"/>
                <w:sz w:val="40"/>
                <w:szCs w:val="40"/>
                <w:lang w:val="en-GB"/>
              </w:rPr>
            </w:pPr>
            <w:r w:rsidRPr="008977F6">
              <w:rPr>
                <w:rFonts w:asciiTheme="minorHAnsi" w:hAnsiTheme="minorHAnsi" w:cstheme="minorHAnsi"/>
                <w:color w:val="000000"/>
                <w:sz w:val="16"/>
                <w:szCs w:val="16"/>
                <w:lang w:val="en-GB"/>
              </w:rPr>
              <w:t>(+356) 21313150, info@naturetrustmalta.org)</w:t>
            </w:r>
          </w:p>
        </w:tc>
      </w:tr>
    </w:tbl>
    <w:p w14:paraId="3B138506" w14:textId="77777777" w:rsidR="001A6544" w:rsidRPr="008977F6" w:rsidRDefault="001A6544" w:rsidP="001A6544">
      <w:pPr>
        <w:jc w:val="center"/>
        <w:rPr>
          <w:rFonts w:asciiTheme="minorHAnsi" w:hAnsiTheme="minorHAnsi" w:cstheme="minorHAnsi"/>
          <w:b/>
          <w:sz w:val="48"/>
          <w:szCs w:val="48"/>
          <w:lang w:val="en-GB"/>
        </w:rPr>
      </w:pPr>
      <w:r w:rsidRPr="008977F6">
        <w:rPr>
          <w:rFonts w:asciiTheme="minorHAnsi" w:hAnsiTheme="minorHAnsi" w:cstheme="minorHAnsi"/>
          <w:lang w:val="en-GB"/>
        </w:rPr>
        <w:br w:type="page"/>
      </w:r>
    </w:p>
    <w:p w14:paraId="76E31CA1" w14:textId="77777777" w:rsidR="001A6544" w:rsidRPr="008977F6" w:rsidRDefault="001A6544" w:rsidP="001A6544">
      <w:pPr>
        <w:pStyle w:val="Heading1"/>
        <w:jc w:val="center"/>
        <w:rPr>
          <w:rFonts w:asciiTheme="minorHAnsi" w:hAnsiTheme="minorHAnsi" w:cstheme="minorHAnsi"/>
          <w:lang w:val="en-GB"/>
        </w:rPr>
      </w:pPr>
      <w:bookmarkStart w:id="0" w:name="_Toc43464917"/>
      <w:r w:rsidRPr="008977F6">
        <w:rPr>
          <w:rFonts w:asciiTheme="minorHAnsi" w:hAnsiTheme="minorHAnsi" w:cstheme="minorHAnsi"/>
          <w:lang w:val="en-GB"/>
        </w:rPr>
        <w:lastRenderedPageBreak/>
        <w:t>Table of Contents</w:t>
      </w:r>
      <w:bookmarkEnd w:id="0"/>
    </w:p>
    <w:p w14:paraId="035F5525" w14:textId="55055817" w:rsidR="00A06F04" w:rsidRDefault="00CD0E19">
      <w:pPr>
        <w:pStyle w:val="TOC1"/>
        <w:rPr>
          <w:rFonts w:asciiTheme="minorHAnsi" w:eastAsiaTheme="minorEastAsia" w:hAnsiTheme="minorHAnsi" w:cstheme="minorBidi"/>
          <w:b w:val="0"/>
          <w:sz w:val="22"/>
          <w:szCs w:val="22"/>
          <w:lang w:eastAsia="en-GB"/>
        </w:rPr>
      </w:pPr>
      <w:r w:rsidRPr="008977F6">
        <w:rPr>
          <w:rFonts w:asciiTheme="minorHAnsi" w:hAnsiTheme="minorHAnsi" w:cstheme="minorHAnsi"/>
          <w:szCs w:val="40"/>
        </w:rPr>
        <w:fldChar w:fldCharType="begin"/>
      </w:r>
      <w:r w:rsidR="001A6544" w:rsidRPr="008977F6">
        <w:rPr>
          <w:rFonts w:asciiTheme="minorHAnsi" w:hAnsiTheme="minorHAnsi" w:cstheme="minorHAnsi"/>
          <w:szCs w:val="40"/>
        </w:rPr>
        <w:instrText xml:space="preserve"> TOC \o "1-3" \h \z \u </w:instrText>
      </w:r>
      <w:r w:rsidRPr="008977F6">
        <w:rPr>
          <w:rFonts w:asciiTheme="minorHAnsi" w:hAnsiTheme="minorHAnsi" w:cstheme="minorHAnsi"/>
          <w:szCs w:val="40"/>
        </w:rPr>
        <w:fldChar w:fldCharType="separate"/>
      </w:r>
      <w:hyperlink w:anchor="_Toc43464917" w:history="1">
        <w:r w:rsidR="00A06F04" w:rsidRPr="00865E4E">
          <w:rPr>
            <w:rStyle w:val="Hyperlink"/>
            <w:rFonts w:cstheme="minorHAnsi"/>
          </w:rPr>
          <w:t>Table of Contents</w:t>
        </w:r>
        <w:r w:rsidR="00A06F04">
          <w:rPr>
            <w:webHidden/>
          </w:rPr>
          <w:tab/>
        </w:r>
        <w:r w:rsidR="00A06F04">
          <w:rPr>
            <w:webHidden/>
          </w:rPr>
          <w:fldChar w:fldCharType="begin"/>
        </w:r>
        <w:r w:rsidR="00A06F04">
          <w:rPr>
            <w:webHidden/>
          </w:rPr>
          <w:instrText xml:space="preserve"> PAGEREF _Toc43464917 \h </w:instrText>
        </w:r>
        <w:r w:rsidR="00A06F04">
          <w:rPr>
            <w:webHidden/>
          </w:rPr>
        </w:r>
        <w:r w:rsidR="00A06F04">
          <w:rPr>
            <w:webHidden/>
          </w:rPr>
          <w:fldChar w:fldCharType="separate"/>
        </w:r>
        <w:r w:rsidR="00A06F04">
          <w:rPr>
            <w:webHidden/>
          </w:rPr>
          <w:t>2</w:t>
        </w:r>
        <w:r w:rsidR="00A06F04">
          <w:rPr>
            <w:webHidden/>
          </w:rPr>
          <w:fldChar w:fldCharType="end"/>
        </w:r>
      </w:hyperlink>
    </w:p>
    <w:p w14:paraId="7B521905" w14:textId="0F711A82" w:rsidR="00A06F04" w:rsidRDefault="0093792B">
      <w:pPr>
        <w:pStyle w:val="TOC1"/>
        <w:rPr>
          <w:rFonts w:asciiTheme="minorHAnsi" w:eastAsiaTheme="minorEastAsia" w:hAnsiTheme="minorHAnsi" w:cstheme="minorBidi"/>
          <w:b w:val="0"/>
          <w:sz w:val="22"/>
          <w:szCs w:val="22"/>
          <w:lang w:eastAsia="en-GB"/>
        </w:rPr>
      </w:pPr>
      <w:hyperlink w:anchor="_Toc43464918" w:history="1">
        <w:r w:rsidR="00A06F04" w:rsidRPr="00865E4E">
          <w:rPr>
            <w:rStyle w:val="Hyperlink"/>
            <w:rFonts w:cstheme="minorHAnsi"/>
          </w:rPr>
          <w:t>SECTION 1 – INSTRUCTIONS TO TENDERERS</w:t>
        </w:r>
        <w:r w:rsidR="00A06F04">
          <w:rPr>
            <w:webHidden/>
          </w:rPr>
          <w:tab/>
        </w:r>
        <w:r w:rsidR="00A06F04">
          <w:rPr>
            <w:webHidden/>
          </w:rPr>
          <w:fldChar w:fldCharType="begin"/>
        </w:r>
        <w:r w:rsidR="00A06F04">
          <w:rPr>
            <w:webHidden/>
          </w:rPr>
          <w:instrText xml:space="preserve"> PAGEREF _Toc43464918 \h </w:instrText>
        </w:r>
        <w:r w:rsidR="00A06F04">
          <w:rPr>
            <w:webHidden/>
          </w:rPr>
        </w:r>
        <w:r w:rsidR="00A06F04">
          <w:rPr>
            <w:webHidden/>
          </w:rPr>
          <w:fldChar w:fldCharType="separate"/>
        </w:r>
        <w:r w:rsidR="00A06F04">
          <w:rPr>
            <w:webHidden/>
          </w:rPr>
          <w:t>4</w:t>
        </w:r>
        <w:r w:rsidR="00A06F04">
          <w:rPr>
            <w:webHidden/>
          </w:rPr>
          <w:fldChar w:fldCharType="end"/>
        </w:r>
      </w:hyperlink>
    </w:p>
    <w:p w14:paraId="1796D7F2" w14:textId="1FC5651C" w:rsidR="00A06F04" w:rsidRDefault="0093792B">
      <w:pPr>
        <w:pStyle w:val="TOC1"/>
        <w:rPr>
          <w:rFonts w:asciiTheme="minorHAnsi" w:eastAsiaTheme="minorEastAsia" w:hAnsiTheme="minorHAnsi" w:cstheme="minorBidi"/>
          <w:b w:val="0"/>
          <w:sz w:val="22"/>
          <w:szCs w:val="22"/>
          <w:lang w:eastAsia="en-GB"/>
        </w:rPr>
      </w:pPr>
      <w:hyperlink w:anchor="_Toc43464919" w:history="1">
        <w:r w:rsidR="00A06F04" w:rsidRPr="00865E4E">
          <w:rPr>
            <w:rStyle w:val="Hyperlink"/>
            <w:rFonts w:cstheme="minorHAnsi"/>
          </w:rPr>
          <w:t>1. General Instructions</w:t>
        </w:r>
        <w:r w:rsidR="00A06F04">
          <w:rPr>
            <w:webHidden/>
          </w:rPr>
          <w:tab/>
        </w:r>
        <w:r w:rsidR="00A06F04">
          <w:rPr>
            <w:webHidden/>
          </w:rPr>
          <w:fldChar w:fldCharType="begin"/>
        </w:r>
        <w:r w:rsidR="00A06F04">
          <w:rPr>
            <w:webHidden/>
          </w:rPr>
          <w:instrText xml:space="preserve"> PAGEREF _Toc43464919 \h </w:instrText>
        </w:r>
        <w:r w:rsidR="00A06F04">
          <w:rPr>
            <w:webHidden/>
          </w:rPr>
        </w:r>
        <w:r w:rsidR="00A06F04">
          <w:rPr>
            <w:webHidden/>
          </w:rPr>
          <w:fldChar w:fldCharType="separate"/>
        </w:r>
        <w:r w:rsidR="00A06F04">
          <w:rPr>
            <w:webHidden/>
          </w:rPr>
          <w:t>4</w:t>
        </w:r>
        <w:r w:rsidR="00A06F04">
          <w:rPr>
            <w:webHidden/>
          </w:rPr>
          <w:fldChar w:fldCharType="end"/>
        </w:r>
      </w:hyperlink>
    </w:p>
    <w:p w14:paraId="10E70D99" w14:textId="5B4437EB" w:rsidR="00A06F04" w:rsidRDefault="0093792B">
      <w:pPr>
        <w:pStyle w:val="TOC2"/>
        <w:rPr>
          <w:rFonts w:asciiTheme="minorHAnsi" w:eastAsiaTheme="minorEastAsia" w:hAnsiTheme="minorHAnsi" w:cstheme="minorBidi"/>
          <w:sz w:val="22"/>
          <w:szCs w:val="22"/>
          <w:lang w:eastAsia="en-GB"/>
        </w:rPr>
      </w:pPr>
      <w:hyperlink w:anchor="_Toc43464920" w:history="1">
        <w:r w:rsidR="00A06F04" w:rsidRPr="00865E4E">
          <w:rPr>
            <w:rStyle w:val="Hyperlink"/>
            <w:rFonts w:cstheme="minorHAnsi"/>
          </w:rPr>
          <w:t>2. Timetable</w:t>
        </w:r>
        <w:r w:rsidR="00A06F04">
          <w:rPr>
            <w:webHidden/>
          </w:rPr>
          <w:tab/>
        </w:r>
        <w:r w:rsidR="00A06F04">
          <w:rPr>
            <w:webHidden/>
          </w:rPr>
          <w:fldChar w:fldCharType="begin"/>
        </w:r>
        <w:r w:rsidR="00A06F04">
          <w:rPr>
            <w:webHidden/>
          </w:rPr>
          <w:instrText xml:space="preserve"> PAGEREF _Toc43464920 \h </w:instrText>
        </w:r>
        <w:r w:rsidR="00A06F04">
          <w:rPr>
            <w:webHidden/>
          </w:rPr>
        </w:r>
        <w:r w:rsidR="00A06F04">
          <w:rPr>
            <w:webHidden/>
          </w:rPr>
          <w:fldChar w:fldCharType="separate"/>
        </w:r>
        <w:r w:rsidR="00A06F04">
          <w:rPr>
            <w:webHidden/>
          </w:rPr>
          <w:t>5</w:t>
        </w:r>
        <w:r w:rsidR="00A06F04">
          <w:rPr>
            <w:webHidden/>
          </w:rPr>
          <w:fldChar w:fldCharType="end"/>
        </w:r>
      </w:hyperlink>
    </w:p>
    <w:p w14:paraId="0B016048" w14:textId="35C59418" w:rsidR="00A06F04" w:rsidRDefault="0093792B">
      <w:pPr>
        <w:pStyle w:val="TOC2"/>
        <w:rPr>
          <w:rFonts w:asciiTheme="minorHAnsi" w:eastAsiaTheme="minorEastAsia" w:hAnsiTheme="minorHAnsi" w:cstheme="minorBidi"/>
          <w:sz w:val="22"/>
          <w:szCs w:val="22"/>
          <w:lang w:eastAsia="en-GB"/>
        </w:rPr>
      </w:pPr>
      <w:hyperlink w:anchor="_Toc43464921" w:history="1">
        <w:r w:rsidR="00A06F04" w:rsidRPr="00865E4E">
          <w:rPr>
            <w:rStyle w:val="Hyperlink"/>
            <w:rFonts w:cstheme="minorHAnsi"/>
          </w:rPr>
          <w:t>3. Lots</w:t>
        </w:r>
        <w:r w:rsidR="00A06F04">
          <w:rPr>
            <w:webHidden/>
          </w:rPr>
          <w:tab/>
        </w:r>
        <w:r w:rsidR="00A06F04">
          <w:rPr>
            <w:webHidden/>
          </w:rPr>
          <w:fldChar w:fldCharType="begin"/>
        </w:r>
        <w:r w:rsidR="00A06F04">
          <w:rPr>
            <w:webHidden/>
          </w:rPr>
          <w:instrText xml:space="preserve"> PAGEREF _Toc43464921 \h </w:instrText>
        </w:r>
        <w:r w:rsidR="00A06F04">
          <w:rPr>
            <w:webHidden/>
          </w:rPr>
        </w:r>
        <w:r w:rsidR="00A06F04">
          <w:rPr>
            <w:webHidden/>
          </w:rPr>
          <w:fldChar w:fldCharType="separate"/>
        </w:r>
        <w:r w:rsidR="00A06F04">
          <w:rPr>
            <w:webHidden/>
          </w:rPr>
          <w:t>5</w:t>
        </w:r>
        <w:r w:rsidR="00A06F04">
          <w:rPr>
            <w:webHidden/>
          </w:rPr>
          <w:fldChar w:fldCharType="end"/>
        </w:r>
      </w:hyperlink>
    </w:p>
    <w:p w14:paraId="4ED75863" w14:textId="6D74A6E7" w:rsidR="00A06F04" w:rsidRDefault="0093792B">
      <w:pPr>
        <w:pStyle w:val="TOC2"/>
        <w:rPr>
          <w:rFonts w:asciiTheme="minorHAnsi" w:eastAsiaTheme="minorEastAsia" w:hAnsiTheme="minorHAnsi" w:cstheme="minorBidi"/>
          <w:sz w:val="22"/>
          <w:szCs w:val="22"/>
          <w:lang w:eastAsia="en-GB"/>
        </w:rPr>
      </w:pPr>
      <w:hyperlink w:anchor="_Toc43464922" w:history="1">
        <w:r w:rsidR="00A06F04" w:rsidRPr="00865E4E">
          <w:rPr>
            <w:rStyle w:val="Hyperlink"/>
            <w:rFonts w:cstheme="minorHAnsi"/>
          </w:rPr>
          <w:t>5. Financing</w:t>
        </w:r>
        <w:r w:rsidR="00A06F04">
          <w:rPr>
            <w:webHidden/>
          </w:rPr>
          <w:tab/>
        </w:r>
        <w:r w:rsidR="00A06F04">
          <w:rPr>
            <w:webHidden/>
          </w:rPr>
          <w:fldChar w:fldCharType="begin"/>
        </w:r>
        <w:r w:rsidR="00A06F04">
          <w:rPr>
            <w:webHidden/>
          </w:rPr>
          <w:instrText xml:space="preserve"> PAGEREF _Toc43464922 \h </w:instrText>
        </w:r>
        <w:r w:rsidR="00A06F04">
          <w:rPr>
            <w:webHidden/>
          </w:rPr>
        </w:r>
        <w:r w:rsidR="00A06F04">
          <w:rPr>
            <w:webHidden/>
          </w:rPr>
          <w:fldChar w:fldCharType="separate"/>
        </w:r>
        <w:r w:rsidR="00A06F04">
          <w:rPr>
            <w:webHidden/>
          </w:rPr>
          <w:t>5</w:t>
        </w:r>
        <w:r w:rsidR="00A06F04">
          <w:rPr>
            <w:webHidden/>
          </w:rPr>
          <w:fldChar w:fldCharType="end"/>
        </w:r>
      </w:hyperlink>
    </w:p>
    <w:p w14:paraId="3666AA94" w14:textId="2ED354F9" w:rsidR="00A06F04" w:rsidRDefault="0093792B">
      <w:pPr>
        <w:pStyle w:val="TOC2"/>
        <w:rPr>
          <w:rFonts w:asciiTheme="minorHAnsi" w:eastAsiaTheme="minorEastAsia" w:hAnsiTheme="minorHAnsi" w:cstheme="minorBidi"/>
          <w:sz w:val="22"/>
          <w:szCs w:val="22"/>
          <w:lang w:eastAsia="en-GB"/>
        </w:rPr>
      </w:pPr>
      <w:hyperlink w:anchor="_Toc43464923" w:history="1">
        <w:r w:rsidR="00A06F04" w:rsidRPr="00865E4E">
          <w:rPr>
            <w:rStyle w:val="Hyperlink"/>
            <w:rFonts w:cstheme="minorHAnsi"/>
          </w:rPr>
          <w:t>6. Clarification Meeting/Site Visit/Workshop</w:t>
        </w:r>
        <w:r w:rsidR="00A06F04">
          <w:rPr>
            <w:webHidden/>
          </w:rPr>
          <w:tab/>
        </w:r>
        <w:r w:rsidR="00A06F04">
          <w:rPr>
            <w:webHidden/>
          </w:rPr>
          <w:fldChar w:fldCharType="begin"/>
        </w:r>
        <w:r w:rsidR="00A06F04">
          <w:rPr>
            <w:webHidden/>
          </w:rPr>
          <w:instrText xml:space="preserve"> PAGEREF _Toc43464923 \h </w:instrText>
        </w:r>
        <w:r w:rsidR="00A06F04">
          <w:rPr>
            <w:webHidden/>
          </w:rPr>
        </w:r>
        <w:r w:rsidR="00A06F04">
          <w:rPr>
            <w:webHidden/>
          </w:rPr>
          <w:fldChar w:fldCharType="separate"/>
        </w:r>
        <w:r w:rsidR="00A06F04">
          <w:rPr>
            <w:webHidden/>
          </w:rPr>
          <w:t>5</w:t>
        </w:r>
        <w:r w:rsidR="00A06F04">
          <w:rPr>
            <w:webHidden/>
          </w:rPr>
          <w:fldChar w:fldCharType="end"/>
        </w:r>
      </w:hyperlink>
    </w:p>
    <w:p w14:paraId="1BAAB6BA" w14:textId="28E08002" w:rsidR="00A06F04" w:rsidRDefault="0093792B">
      <w:pPr>
        <w:pStyle w:val="TOC2"/>
        <w:rPr>
          <w:rFonts w:asciiTheme="minorHAnsi" w:eastAsiaTheme="minorEastAsia" w:hAnsiTheme="minorHAnsi" w:cstheme="minorBidi"/>
          <w:sz w:val="22"/>
          <w:szCs w:val="22"/>
          <w:lang w:eastAsia="en-GB"/>
        </w:rPr>
      </w:pPr>
      <w:hyperlink w:anchor="_Toc43464924" w:history="1">
        <w:r w:rsidR="00A06F04" w:rsidRPr="00865E4E">
          <w:rPr>
            <w:rStyle w:val="Hyperlink"/>
            <w:rFonts w:cstheme="minorHAnsi"/>
          </w:rPr>
          <w:t>7. Selection and Award Requirements</w:t>
        </w:r>
        <w:r w:rsidR="00A06F04">
          <w:rPr>
            <w:webHidden/>
          </w:rPr>
          <w:tab/>
        </w:r>
        <w:r w:rsidR="00A06F04">
          <w:rPr>
            <w:webHidden/>
          </w:rPr>
          <w:fldChar w:fldCharType="begin"/>
        </w:r>
        <w:r w:rsidR="00A06F04">
          <w:rPr>
            <w:webHidden/>
          </w:rPr>
          <w:instrText xml:space="preserve"> PAGEREF _Toc43464924 \h </w:instrText>
        </w:r>
        <w:r w:rsidR="00A06F04">
          <w:rPr>
            <w:webHidden/>
          </w:rPr>
        </w:r>
        <w:r w:rsidR="00A06F04">
          <w:rPr>
            <w:webHidden/>
          </w:rPr>
          <w:fldChar w:fldCharType="separate"/>
        </w:r>
        <w:r w:rsidR="00A06F04">
          <w:rPr>
            <w:webHidden/>
          </w:rPr>
          <w:t>5</w:t>
        </w:r>
        <w:r w:rsidR="00A06F04">
          <w:rPr>
            <w:webHidden/>
          </w:rPr>
          <w:fldChar w:fldCharType="end"/>
        </w:r>
      </w:hyperlink>
    </w:p>
    <w:p w14:paraId="7F30B191" w14:textId="1AAFF6D6" w:rsidR="00A06F04" w:rsidRDefault="0093792B">
      <w:pPr>
        <w:pStyle w:val="TOC2"/>
        <w:rPr>
          <w:rFonts w:asciiTheme="minorHAnsi" w:eastAsiaTheme="minorEastAsia" w:hAnsiTheme="minorHAnsi" w:cstheme="minorBidi"/>
          <w:sz w:val="22"/>
          <w:szCs w:val="22"/>
          <w:lang w:eastAsia="en-GB"/>
        </w:rPr>
      </w:pPr>
      <w:hyperlink w:anchor="_Toc43464925" w:history="1">
        <w:r w:rsidR="00A06F04" w:rsidRPr="00865E4E">
          <w:rPr>
            <w:rStyle w:val="Hyperlink"/>
            <w:rFonts w:cstheme="minorHAnsi"/>
          </w:rPr>
          <w:t>9. Criteria for Award</w:t>
        </w:r>
        <w:r w:rsidR="00A06F04">
          <w:rPr>
            <w:webHidden/>
          </w:rPr>
          <w:tab/>
        </w:r>
        <w:r w:rsidR="00A06F04">
          <w:rPr>
            <w:webHidden/>
          </w:rPr>
          <w:fldChar w:fldCharType="begin"/>
        </w:r>
        <w:r w:rsidR="00A06F04">
          <w:rPr>
            <w:webHidden/>
          </w:rPr>
          <w:instrText xml:space="preserve"> PAGEREF _Toc43464925 \h </w:instrText>
        </w:r>
        <w:r w:rsidR="00A06F04">
          <w:rPr>
            <w:webHidden/>
          </w:rPr>
        </w:r>
        <w:r w:rsidR="00A06F04">
          <w:rPr>
            <w:webHidden/>
          </w:rPr>
          <w:fldChar w:fldCharType="separate"/>
        </w:r>
        <w:r w:rsidR="00A06F04">
          <w:rPr>
            <w:webHidden/>
          </w:rPr>
          <w:t>8</w:t>
        </w:r>
        <w:r w:rsidR="00A06F04">
          <w:rPr>
            <w:webHidden/>
          </w:rPr>
          <w:fldChar w:fldCharType="end"/>
        </w:r>
      </w:hyperlink>
    </w:p>
    <w:p w14:paraId="0A190A21" w14:textId="33562B60" w:rsidR="00A06F04" w:rsidRDefault="0093792B">
      <w:pPr>
        <w:pStyle w:val="TOC1"/>
        <w:rPr>
          <w:rFonts w:asciiTheme="minorHAnsi" w:eastAsiaTheme="minorEastAsia" w:hAnsiTheme="minorHAnsi" w:cstheme="minorBidi"/>
          <w:b w:val="0"/>
          <w:sz w:val="22"/>
          <w:szCs w:val="22"/>
          <w:lang w:eastAsia="en-GB"/>
        </w:rPr>
      </w:pPr>
      <w:hyperlink w:anchor="_Toc43464926" w:history="1">
        <w:r w:rsidR="00A06F04" w:rsidRPr="00865E4E">
          <w:rPr>
            <w:rStyle w:val="Hyperlink"/>
            <w:rFonts w:cstheme="minorHAnsi"/>
          </w:rPr>
          <w:t>SECTION 2 – EXTRACTS FROM THE PUBLIC PROCUREMENT REGULATIONS</w:t>
        </w:r>
        <w:r w:rsidR="00A06F04">
          <w:rPr>
            <w:webHidden/>
          </w:rPr>
          <w:tab/>
        </w:r>
        <w:r w:rsidR="00A06F04">
          <w:rPr>
            <w:webHidden/>
          </w:rPr>
          <w:fldChar w:fldCharType="begin"/>
        </w:r>
        <w:r w:rsidR="00A06F04">
          <w:rPr>
            <w:webHidden/>
          </w:rPr>
          <w:instrText xml:space="preserve"> PAGEREF _Toc43464926 \h </w:instrText>
        </w:r>
        <w:r w:rsidR="00A06F04">
          <w:rPr>
            <w:webHidden/>
          </w:rPr>
        </w:r>
        <w:r w:rsidR="00A06F04">
          <w:rPr>
            <w:webHidden/>
          </w:rPr>
          <w:fldChar w:fldCharType="separate"/>
        </w:r>
        <w:r w:rsidR="00A06F04">
          <w:rPr>
            <w:webHidden/>
          </w:rPr>
          <w:t>9</w:t>
        </w:r>
        <w:r w:rsidR="00A06F04">
          <w:rPr>
            <w:webHidden/>
          </w:rPr>
          <w:fldChar w:fldCharType="end"/>
        </w:r>
      </w:hyperlink>
    </w:p>
    <w:p w14:paraId="7DA6509A" w14:textId="1751B136" w:rsidR="00A06F04" w:rsidRDefault="0093792B">
      <w:pPr>
        <w:pStyle w:val="TOC1"/>
        <w:rPr>
          <w:rFonts w:asciiTheme="minorHAnsi" w:eastAsiaTheme="minorEastAsia" w:hAnsiTheme="minorHAnsi" w:cstheme="minorBidi"/>
          <w:b w:val="0"/>
          <w:sz w:val="22"/>
          <w:szCs w:val="22"/>
          <w:lang w:eastAsia="en-GB"/>
        </w:rPr>
      </w:pPr>
      <w:hyperlink w:anchor="_Toc43464927" w:history="1">
        <w:r w:rsidR="00A06F04" w:rsidRPr="00865E4E">
          <w:rPr>
            <w:rStyle w:val="Hyperlink"/>
            <w:rFonts w:cstheme="minorHAnsi"/>
          </w:rPr>
          <w:t>SECTION 3 – SPECIAL CONDITIONS</w:t>
        </w:r>
        <w:r w:rsidR="00A06F04">
          <w:rPr>
            <w:webHidden/>
          </w:rPr>
          <w:tab/>
        </w:r>
        <w:r w:rsidR="00A06F04">
          <w:rPr>
            <w:webHidden/>
          </w:rPr>
          <w:fldChar w:fldCharType="begin"/>
        </w:r>
        <w:r w:rsidR="00A06F04">
          <w:rPr>
            <w:webHidden/>
          </w:rPr>
          <w:instrText xml:space="preserve"> PAGEREF _Toc43464927 \h </w:instrText>
        </w:r>
        <w:r w:rsidR="00A06F04">
          <w:rPr>
            <w:webHidden/>
          </w:rPr>
        </w:r>
        <w:r w:rsidR="00A06F04">
          <w:rPr>
            <w:webHidden/>
          </w:rPr>
          <w:fldChar w:fldCharType="separate"/>
        </w:r>
        <w:r w:rsidR="00A06F04">
          <w:rPr>
            <w:webHidden/>
          </w:rPr>
          <w:t>11</w:t>
        </w:r>
        <w:r w:rsidR="00A06F04">
          <w:rPr>
            <w:webHidden/>
          </w:rPr>
          <w:fldChar w:fldCharType="end"/>
        </w:r>
      </w:hyperlink>
    </w:p>
    <w:p w14:paraId="706F221F" w14:textId="6B693C97" w:rsidR="00A06F04" w:rsidRDefault="0093792B">
      <w:pPr>
        <w:pStyle w:val="TOC3"/>
        <w:rPr>
          <w:rFonts w:asciiTheme="minorHAnsi" w:eastAsiaTheme="minorEastAsia" w:hAnsiTheme="minorHAnsi" w:cstheme="minorBidi"/>
          <w:noProof/>
          <w:sz w:val="22"/>
          <w:szCs w:val="22"/>
          <w:lang w:val="en-GB" w:eastAsia="en-GB"/>
        </w:rPr>
      </w:pPr>
      <w:hyperlink w:anchor="_Toc43464928" w:history="1">
        <w:r w:rsidR="00A06F04" w:rsidRPr="00865E4E">
          <w:rPr>
            <w:rStyle w:val="Hyperlink"/>
            <w:rFonts w:cstheme="minorHAnsi"/>
            <w:noProof/>
            <w:lang w:val="en-GB"/>
          </w:rPr>
          <w:t>Article 2: Law and language of the Contract</w:t>
        </w:r>
        <w:r w:rsidR="00A06F04">
          <w:rPr>
            <w:noProof/>
            <w:webHidden/>
          </w:rPr>
          <w:tab/>
        </w:r>
        <w:r w:rsidR="00A06F04">
          <w:rPr>
            <w:noProof/>
            <w:webHidden/>
          </w:rPr>
          <w:fldChar w:fldCharType="begin"/>
        </w:r>
        <w:r w:rsidR="00A06F04">
          <w:rPr>
            <w:noProof/>
            <w:webHidden/>
          </w:rPr>
          <w:instrText xml:space="preserve"> PAGEREF _Toc43464928 \h </w:instrText>
        </w:r>
        <w:r w:rsidR="00A06F04">
          <w:rPr>
            <w:noProof/>
            <w:webHidden/>
          </w:rPr>
        </w:r>
        <w:r w:rsidR="00A06F04">
          <w:rPr>
            <w:noProof/>
            <w:webHidden/>
          </w:rPr>
          <w:fldChar w:fldCharType="separate"/>
        </w:r>
        <w:r w:rsidR="00A06F04">
          <w:rPr>
            <w:noProof/>
            <w:webHidden/>
          </w:rPr>
          <w:t>11</w:t>
        </w:r>
        <w:r w:rsidR="00A06F04">
          <w:rPr>
            <w:noProof/>
            <w:webHidden/>
          </w:rPr>
          <w:fldChar w:fldCharType="end"/>
        </w:r>
      </w:hyperlink>
    </w:p>
    <w:p w14:paraId="727CFAF7" w14:textId="4ACE7ED0" w:rsidR="00A06F04" w:rsidRDefault="0093792B">
      <w:pPr>
        <w:pStyle w:val="TOC3"/>
        <w:rPr>
          <w:rFonts w:asciiTheme="minorHAnsi" w:eastAsiaTheme="minorEastAsia" w:hAnsiTheme="minorHAnsi" w:cstheme="minorBidi"/>
          <w:noProof/>
          <w:sz w:val="22"/>
          <w:szCs w:val="22"/>
          <w:lang w:val="en-GB" w:eastAsia="en-GB"/>
        </w:rPr>
      </w:pPr>
      <w:hyperlink w:anchor="_Toc43464929" w:history="1">
        <w:r w:rsidR="00A06F04" w:rsidRPr="00865E4E">
          <w:rPr>
            <w:rStyle w:val="Hyperlink"/>
            <w:rFonts w:cstheme="minorHAnsi"/>
            <w:noProof/>
            <w:lang w:val="en-GB"/>
          </w:rPr>
          <w:t>Article 3: Order of Precedence of Contract Documents</w:t>
        </w:r>
        <w:r w:rsidR="00A06F04">
          <w:rPr>
            <w:noProof/>
            <w:webHidden/>
          </w:rPr>
          <w:tab/>
        </w:r>
        <w:r w:rsidR="00A06F04">
          <w:rPr>
            <w:noProof/>
            <w:webHidden/>
          </w:rPr>
          <w:fldChar w:fldCharType="begin"/>
        </w:r>
        <w:r w:rsidR="00A06F04">
          <w:rPr>
            <w:noProof/>
            <w:webHidden/>
          </w:rPr>
          <w:instrText xml:space="preserve"> PAGEREF _Toc43464929 \h </w:instrText>
        </w:r>
        <w:r w:rsidR="00A06F04">
          <w:rPr>
            <w:noProof/>
            <w:webHidden/>
          </w:rPr>
        </w:r>
        <w:r w:rsidR="00A06F04">
          <w:rPr>
            <w:noProof/>
            <w:webHidden/>
          </w:rPr>
          <w:fldChar w:fldCharType="separate"/>
        </w:r>
        <w:r w:rsidR="00A06F04">
          <w:rPr>
            <w:noProof/>
            <w:webHidden/>
          </w:rPr>
          <w:t>11</w:t>
        </w:r>
        <w:r w:rsidR="00A06F04">
          <w:rPr>
            <w:noProof/>
            <w:webHidden/>
          </w:rPr>
          <w:fldChar w:fldCharType="end"/>
        </w:r>
      </w:hyperlink>
    </w:p>
    <w:p w14:paraId="3FB4D1BD" w14:textId="58ABAE4A" w:rsidR="00A06F04" w:rsidRDefault="0093792B">
      <w:pPr>
        <w:pStyle w:val="TOC3"/>
        <w:rPr>
          <w:rFonts w:asciiTheme="minorHAnsi" w:eastAsiaTheme="minorEastAsia" w:hAnsiTheme="minorHAnsi" w:cstheme="minorBidi"/>
          <w:noProof/>
          <w:sz w:val="22"/>
          <w:szCs w:val="22"/>
          <w:lang w:val="en-GB" w:eastAsia="en-GB"/>
        </w:rPr>
      </w:pPr>
      <w:hyperlink w:anchor="_Toc43464930" w:history="1">
        <w:r w:rsidR="00A06F04" w:rsidRPr="00865E4E">
          <w:rPr>
            <w:rStyle w:val="Hyperlink"/>
            <w:rFonts w:cstheme="minorHAnsi"/>
            <w:noProof/>
            <w:lang w:val="en-GB"/>
          </w:rPr>
          <w:t>Article 4: Communications</w:t>
        </w:r>
        <w:r w:rsidR="00A06F04">
          <w:rPr>
            <w:noProof/>
            <w:webHidden/>
          </w:rPr>
          <w:tab/>
        </w:r>
        <w:r w:rsidR="00A06F04">
          <w:rPr>
            <w:noProof/>
            <w:webHidden/>
          </w:rPr>
          <w:fldChar w:fldCharType="begin"/>
        </w:r>
        <w:r w:rsidR="00A06F04">
          <w:rPr>
            <w:noProof/>
            <w:webHidden/>
          </w:rPr>
          <w:instrText xml:space="preserve"> PAGEREF _Toc43464930 \h </w:instrText>
        </w:r>
        <w:r w:rsidR="00A06F04">
          <w:rPr>
            <w:noProof/>
            <w:webHidden/>
          </w:rPr>
        </w:r>
        <w:r w:rsidR="00A06F04">
          <w:rPr>
            <w:noProof/>
            <w:webHidden/>
          </w:rPr>
          <w:fldChar w:fldCharType="separate"/>
        </w:r>
        <w:r w:rsidR="00A06F04">
          <w:rPr>
            <w:noProof/>
            <w:webHidden/>
          </w:rPr>
          <w:t>11</w:t>
        </w:r>
        <w:r w:rsidR="00A06F04">
          <w:rPr>
            <w:noProof/>
            <w:webHidden/>
          </w:rPr>
          <w:fldChar w:fldCharType="end"/>
        </w:r>
      </w:hyperlink>
    </w:p>
    <w:p w14:paraId="16DF0AD1" w14:textId="14E24EC5" w:rsidR="00A06F04" w:rsidRDefault="0093792B">
      <w:pPr>
        <w:pStyle w:val="TOC3"/>
        <w:rPr>
          <w:rFonts w:asciiTheme="minorHAnsi" w:eastAsiaTheme="minorEastAsia" w:hAnsiTheme="minorHAnsi" w:cstheme="minorBidi"/>
          <w:noProof/>
          <w:sz w:val="22"/>
          <w:szCs w:val="22"/>
          <w:lang w:val="en-GB" w:eastAsia="en-GB"/>
        </w:rPr>
      </w:pPr>
      <w:hyperlink w:anchor="_Toc43464931" w:history="1">
        <w:r w:rsidR="00A06F04" w:rsidRPr="00865E4E">
          <w:rPr>
            <w:rStyle w:val="Hyperlink"/>
            <w:rFonts w:cstheme="minorHAnsi"/>
            <w:noProof/>
            <w:lang w:val="en-GB"/>
          </w:rPr>
          <w:t>Article 5: Supervisor in charge and Supervisor's Representative</w:t>
        </w:r>
        <w:r w:rsidR="00A06F04">
          <w:rPr>
            <w:noProof/>
            <w:webHidden/>
          </w:rPr>
          <w:tab/>
        </w:r>
        <w:r w:rsidR="00A06F04">
          <w:rPr>
            <w:noProof/>
            <w:webHidden/>
          </w:rPr>
          <w:fldChar w:fldCharType="begin"/>
        </w:r>
        <w:r w:rsidR="00A06F04">
          <w:rPr>
            <w:noProof/>
            <w:webHidden/>
          </w:rPr>
          <w:instrText xml:space="preserve"> PAGEREF _Toc43464931 \h </w:instrText>
        </w:r>
        <w:r w:rsidR="00A06F04">
          <w:rPr>
            <w:noProof/>
            <w:webHidden/>
          </w:rPr>
        </w:r>
        <w:r w:rsidR="00A06F04">
          <w:rPr>
            <w:noProof/>
            <w:webHidden/>
          </w:rPr>
          <w:fldChar w:fldCharType="separate"/>
        </w:r>
        <w:r w:rsidR="00A06F04">
          <w:rPr>
            <w:noProof/>
            <w:webHidden/>
          </w:rPr>
          <w:t>11</w:t>
        </w:r>
        <w:r w:rsidR="00A06F04">
          <w:rPr>
            <w:noProof/>
            <w:webHidden/>
          </w:rPr>
          <w:fldChar w:fldCharType="end"/>
        </w:r>
      </w:hyperlink>
    </w:p>
    <w:p w14:paraId="05AEAE86" w14:textId="53F49C1B" w:rsidR="00A06F04" w:rsidRDefault="0093792B">
      <w:pPr>
        <w:pStyle w:val="TOC3"/>
        <w:rPr>
          <w:rFonts w:asciiTheme="minorHAnsi" w:eastAsiaTheme="minorEastAsia" w:hAnsiTheme="minorHAnsi" w:cstheme="minorBidi"/>
          <w:noProof/>
          <w:sz w:val="22"/>
          <w:szCs w:val="22"/>
          <w:lang w:val="en-GB" w:eastAsia="en-GB"/>
        </w:rPr>
      </w:pPr>
      <w:hyperlink w:anchor="_Toc43464932" w:history="1">
        <w:r w:rsidR="00A06F04" w:rsidRPr="00865E4E">
          <w:rPr>
            <w:rStyle w:val="Hyperlink"/>
            <w:rFonts w:cstheme="minorHAnsi"/>
            <w:noProof/>
            <w:lang w:val="en-GB"/>
          </w:rPr>
          <w:t>Article 8: Supply of Documents</w:t>
        </w:r>
        <w:r w:rsidR="00A06F04">
          <w:rPr>
            <w:noProof/>
            <w:webHidden/>
          </w:rPr>
          <w:tab/>
        </w:r>
        <w:r w:rsidR="00A06F04">
          <w:rPr>
            <w:noProof/>
            <w:webHidden/>
          </w:rPr>
          <w:fldChar w:fldCharType="begin"/>
        </w:r>
        <w:r w:rsidR="00A06F04">
          <w:rPr>
            <w:noProof/>
            <w:webHidden/>
          </w:rPr>
          <w:instrText xml:space="preserve"> PAGEREF _Toc43464932 \h </w:instrText>
        </w:r>
        <w:r w:rsidR="00A06F04">
          <w:rPr>
            <w:noProof/>
            <w:webHidden/>
          </w:rPr>
        </w:r>
        <w:r w:rsidR="00A06F04">
          <w:rPr>
            <w:noProof/>
            <w:webHidden/>
          </w:rPr>
          <w:fldChar w:fldCharType="separate"/>
        </w:r>
        <w:r w:rsidR="00A06F04">
          <w:rPr>
            <w:noProof/>
            <w:webHidden/>
          </w:rPr>
          <w:t>12</w:t>
        </w:r>
        <w:r w:rsidR="00A06F04">
          <w:rPr>
            <w:noProof/>
            <w:webHidden/>
          </w:rPr>
          <w:fldChar w:fldCharType="end"/>
        </w:r>
      </w:hyperlink>
    </w:p>
    <w:p w14:paraId="1969FFCE" w14:textId="117D4AC1" w:rsidR="00A06F04" w:rsidRDefault="0093792B">
      <w:pPr>
        <w:pStyle w:val="TOC3"/>
        <w:rPr>
          <w:rFonts w:asciiTheme="minorHAnsi" w:eastAsiaTheme="minorEastAsia" w:hAnsiTheme="minorHAnsi" w:cstheme="minorBidi"/>
          <w:noProof/>
          <w:sz w:val="22"/>
          <w:szCs w:val="22"/>
          <w:lang w:val="en-GB" w:eastAsia="en-GB"/>
        </w:rPr>
      </w:pPr>
      <w:hyperlink w:anchor="_Toc43464933" w:history="1">
        <w:r w:rsidR="00A06F04" w:rsidRPr="00865E4E">
          <w:rPr>
            <w:rStyle w:val="Hyperlink"/>
            <w:rFonts w:cstheme="minorHAnsi"/>
            <w:noProof/>
            <w:lang w:val="en-GB"/>
          </w:rPr>
          <w:t>Article 10: Assistance with Local Regulations</w:t>
        </w:r>
        <w:r w:rsidR="00A06F04">
          <w:rPr>
            <w:noProof/>
            <w:webHidden/>
          </w:rPr>
          <w:tab/>
        </w:r>
        <w:r w:rsidR="00A06F04">
          <w:rPr>
            <w:noProof/>
            <w:webHidden/>
          </w:rPr>
          <w:fldChar w:fldCharType="begin"/>
        </w:r>
        <w:r w:rsidR="00A06F04">
          <w:rPr>
            <w:noProof/>
            <w:webHidden/>
          </w:rPr>
          <w:instrText xml:space="preserve"> PAGEREF _Toc43464933 \h </w:instrText>
        </w:r>
        <w:r w:rsidR="00A06F04">
          <w:rPr>
            <w:noProof/>
            <w:webHidden/>
          </w:rPr>
        </w:r>
        <w:r w:rsidR="00A06F04">
          <w:rPr>
            <w:noProof/>
            <w:webHidden/>
          </w:rPr>
          <w:fldChar w:fldCharType="separate"/>
        </w:r>
        <w:r w:rsidR="00A06F04">
          <w:rPr>
            <w:noProof/>
            <w:webHidden/>
          </w:rPr>
          <w:t>14</w:t>
        </w:r>
        <w:r w:rsidR="00A06F04">
          <w:rPr>
            <w:noProof/>
            <w:webHidden/>
          </w:rPr>
          <w:fldChar w:fldCharType="end"/>
        </w:r>
      </w:hyperlink>
    </w:p>
    <w:p w14:paraId="1287535C" w14:textId="1BC315CC" w:rsidR="00A06F04" w:rsidRDefault="0093792B">
      <w:pPr>
        <w:pStyle w:val="TOC3"/>
        <w:rPr>
          <w:rFonts w:asciiTheme="minorHAnsi" w:eastAsiaTheme="minorEastAsia" w:hAnsiTheme="minorHAnsi" w:cstheme="minorBidi"/>
          <w:noProof/>
          <w:sz w:val="22"/>
          <w:szCs w:val="22"/>
          <w:lang w:val="en-GB" w:eastAsia="en-GB"/>
        </w:rPr>
      </w:pPr>
      <w:hyperlink w:anchor="_Toc43464934" w:history="1">
        <w:r w:rsidR="00A06F04" w:rsidRPr="00865E4E">
          <w:rPr>
            <w:rStyle w:val="Hyperlink"/>
            <w:rFonts w:cstheme="minorHAnsi"/>
            <w:noProof/>
            <w:lang w:val="en-GB"/>
          </w:rPr>
          <w:t>Article 11: The Contractor’s Obligations</w:t>
        </w:r>
        <w:r w:rsidR="00A06F04">
          <w:rPr>
            <w:noProof/>
            <w:webHidden/>
          </w:rPr>
          <w:tab/>
        </w:r>
        <w:r w:rsidR="00A06F04">
          <w:rPr>
            <w:noProof/>
            <w:webHidden/>
          </w:rPr>
          <w:fldChar w:fldCharType="begin"/>
        </w:r>
        <w:r w:rsidR="00A06F04">
          <w:rPr>
            <w:noProof/>
            <w:webHidden/>
          </w:rPr>
          <w:instrText xml:space="preserve"> PAGEREF _Toc43464934 \h </w:instrText>
        </w:r>
        <w:r w:rsidR="00A06F04">
          <w:rPr>
            <w:noProof/>
            <w:webHidden/>
          </w:rPr>
        </w:r>
        <w:r w:rsidR="00A06F04">
          <w:rPr>
            <w:noProof/>
            <w:webHidden/>
          </w:rPr>
          <w:fldChar w:fldCharType="separate"/>
        </w:r>
        <w:r w:rsidR="00A06F04">
          <w:rPr>
            <w:noProof/>
            <w:webHidden/>
          </w:rPr>
          <w:t>14</w:t>
        </w:r>
        <w:r w:rsidR="00A06F04">
          <w:rPr>
            <w:noProof/>
            <w:webHidden/>
          </w:rPr>
          <w:fldChar w:fldCharType="end"/>
        </w:r>
      </w:hyperlink>
    </w:p>
    <w:p w14:paraId="6C95BBDF" w14:textId="6E2A03BE" w:rsidR="00A06F04" w:rsidRDefault="0093792B">
      <w:pPr>
        <w:pStyle w:val="TOC3"/>
        <w:rPr>
          <w:rFonts w:asciiTheme="minorHAnsi" w:eastAsiaTheme="minorEastAsia" w:hAnsiTheme="minorHAnsi" w:cstheme="minorBidi"/>
          <w:noProof/>
          <w:sz w:val="22"/>
          <w:szCs w:val="22"/>
          <w:lang w:val="en-GB" w:eastAsia="en-GB"/>
        </w:rPr>
      </w:pPr>
      <w:hyperlink w:anchor="_Toc43464935" w:history="1">
        <w:r w:rsidR="00A06F04" w:rsidRPr="00865E4E">
          <w:rPr>
            <w:rStyle w:val="Hyperlink"/>
            <w:rFonts w:cstheme="minorHAnsi"/>
            <w:noProof/>
            <w:lang w:val="en-GB"/>
          </w:rPr>
          <w:t>Article 13: Performance Guarantee</w:t>
        </w:r>
        <w:r w:rsidR="00A06F04">
          <w:rPr>
            <w:noProof/>
            <w:webHidden/>
          </w:rPr>
          <w:tab/>
        </w:r>
        <w:r w:rsidR="00A06F04">
          <w:rPr>
            <w:noProof/>
            <w:webHidden/>
          </w:rPr>
          <w:fldChar w:fldCharType="begin"/>
        </w:r>
        <w:r w:rsidR="00A06F04">
          <w:rPr>
            <w:noProof/>
            <w:webHidden/>
          </w:rPr>
          <w:instrText xml:space="preserve"> PAGEREF _Toc43464935 \h </w:instrText>
        </w:r>
        <w:r w:rsidR="00A06F04">
          <w:rPr>
            <w:noProof/>
            <w:webHidden/>
          </w:rPr>
        </w:r>
        <w:r w:rsidR="00A06F04">
          <w:rPr>
            <w:noProof/>
            <w:webHidden/>
          </w:rPr>
          <w:fldChar w:fldCharType="separate"/>
        </w:r>
        <w:r w:rsidR="00A06F04">
          <w:rPr>
            <w:noProof/>
            <w:webHidden/>
          </w:rPr>
          <w:t>15</w:t>
        </w:r>
        <w:r w:rsidR="00A06F04">
          <w:rPr>
            <w:noProof/>
            <w:webHidden/>
          </w:rPr>
          <w:fldChar w:fldCharType="end"/>
        </w:r>
      </w:hyperlink>
    </w:p>
    <w:p w14:paraId="475556D8" w14:textId="77374639" w:rsidR="00A06F04" w:rsidRDefault="0093792B">
      <w:pPr>
        <w:pStyle w:val="TOC3"/>
        <w:rPr>
          <w:rFonts w:asciiTheme="minorHAnsi" w:eastAsiaTheme="minorEastAsia" w:hAnsiTheme="minorHAnsi" w:cstheme="minorBidi"/>
          <w:noProof/>
          <w:sz w:val="22"/>
          <w:szCs w:val="22"/>
          <w:lang w:val="en-GB" w:eastAsia="en-GB"/>
        </w:rPr>
      </w:pPr>
      <w:hyperlink w:anchor="_Toc43464936" w:history="1">
        <w:r w:rsidR="00A06F04" w:rsidRPr="00865E4E">
          <w:rPr>
            <w:rStyle w:val="Hyperlink"/>
            <w:rFonts w:cstheme="minorHAnsi"/>
            <w:noProof/>
            <w:lang w:val="en-GB"/>
          </w:rPr>
          <w:t>Article 14: Insurance</w:t>
        </w:r>
        <w:r w:rsidR="00A06F04">
          <w:rPr>
            <w:noProof/>
            <w:webHidden/>
          </w:rPr>
          <w:tab/>
        </w:r>
        <w:r w:rsidR="00A06F04">
          <w:rPr>
            <w:noProof/>
            <w:webHidden/>
          </w:rPr>
          <w:fldChar w:fldCharType="begin"/>
        </w:r>
        <w:r w:rsidR="00A06F04">
          <w:rPr>
            <w:noProof/>
            <w:webHidden/>
          </w:rPr>
          <w:instrText xml:space="preserve"> PAGEREF _Toc43464936 \h </w:instrText>
        </w:r>
        <w:r w:rsidR="00A06F04">
          <w:rPr>
            <w:noProof/>
            <w:webHidden/>
          </w:rPr>
        </w:r>
        <w:r w:rsidR="00A06F04">
          <w:rPr>
            <w:noProof/>
            <w:webHidden/>
          </w:rPr>
          <w:fldChar w:fldCharType="separate"/>
        </w:r>
        <w:r w:rsidR="00A06F04">
          <w:rPr>
            <w:noProof/>
            <w:webHidden/>
          </w:rPr>
          <w:t>15</w:t>
        </w:r>
        <w:r w:rsidR="00A06F04">
          <w:rPr>
            <w:noProof/>
            <w:webHidden/>
          </w:rPr>
          <w:fldChar w:fldCharType="end"/>
        </w:r>
      </w:hyperlink>
    </w:p>
    <w:p w14:paraId="2FF167A0" w14:textId="45481F86" w:rsidR="00A06F04" w:rsidRDefault="0093792B">
      <w:pPr>
        <w:pStyle w:val="TOC3"/>
        <w:rPr>
          <w:rFonts w:asciiTheme="minorHAnsi" w:eastAsiaTheme="minorEastAsia" w:hAnsiTheme="minorHAnsi" w:cstheme="minorBidi"/>
          <w:noProof/>
          <w:sz w:val="22"/>
          <w:szCs w:val="22"/>
          <w:lang w:val="en-GB" w:eastAsia="en-GB"/>
        </w:rPr>
      </w:pPr>
      <w:hyperlink w:anchor="_Toc43464937" w:history="1">
        <w:r w:rsidR="00A06F04" w:rsidRPr="00865E4E">
          <w:rPr>
            <w:rStyle w:val="Hyperlink"/>
            <w:rFonts w:cstheme="minorHAnsi"/>
            <w:noProof/>
            <w:lang w:val="en-GB"/>
          </w:rPr>
          <w:t>Article 15: Performance Programme (Timetable)</w:t>
        </w:r>
        <w:r w:rsidR="00A06F04">
          <w:rPr>
            <w:noProof/>
            <w:webHidden/>
          </w:rPr>
          <w:tab/>
        </w:r>
        <w:r w:rsidR="00A06F04">
          <w:rPr>
            <w:noProof/>
            <w:webHidden/>
          </w:rPr>
          <w:fldChar w:fldCharType="begin"/>
        </w:r>
        <w:r w:rsidR="00A06F04">
          <w:rPr>
            <w:noProof/>
            <w:webHidden/>
          </w:rPr>
          <w:instrText xml:space="preserve"> PAGEREF _Toc43464937 \h </w:instrText>
        </w:r>
        <w:r w:rsidR="00A06F04">
          <w:rPr>
            <w:noProof/>
            <w:webHidden/>
          </w:rPr>
        </w:r>
        <w:r w:rsidR="00A06F04">
          <w:rPr>
            <w:noProof/>
            <w:webHidden/>
          </w:rPr>
          <w:fldChar w:fldCharType="separate"/>
        </w:r>
        <w:r w:rsidR="00A06F04">
          <w:rPr>
            <w:noProof/>
            <w:webHidden/>
          </w:rPr>
          <w:t>15</w:t>
        </w:r>
        <w:r w:rsidR="00A06F04">
          <w:rPr>
            <w:noProof/>
            <w:webHidden/>
          </w:rPr>
          <w:fldChar w:fldCharType="end"/>
        </w:r>
      </w:hyperlink>
    </w:p>
    <w:p w14:paraId="5B211FB8" w14:textId="576BBFFA" w:rsidR="00A06F04" w:rsidRDefault="0093792B">
      <w:pPr>
        <w:pStyle w:val="TOC3"/>
        <w:rPr>
          <w:rFonts w:asciiTheme="minorHAnsi" w:eastAsiaTheme="minorEastAsia" w:hAnsiTheme="minorHAnsi" w:cstheme="minorBidi"/>
          <w:noProof/>
          <w:sz w:val="22"/>
          <w:szCs w:val="22"/>
          <w:lang w:val="en-GB" w:eastAsia="en-GB"/>
        </w:rPr>
      </w:pPr>
      <w:hyperlink w:anchor="_Toc43464938" w:history="1">
        <w:r w:rsidR="00A06F04" w:rsidRPr="00865E4E">
          <w:rPr>
            <w:rStyle w:val="Hyperlink"/>
            <w:rFonts w:cstheme="minorHAnsi"/>
            <w:noProof/>
            <w:lang w:val="en-GB"/>
          </w:rPr>
          <w:t>Article 17: Contractor’s Drawings/Diagrams</w:t>
        </w:r>
        <w:r w:rsidR="00A06F04">
          <w:rPr>
            <w:noProof/>
            <w:webHidden/>
          </w:rPr>
          <w:tab/>
        </w:r>
        <w:r w:rsidR="00A06F04">
          <w:rPr>
            <w:noProof/>
            <w:webHidden/>
          </w:rPr>
          <w:fldChar w:fldCharType="begin"/>
        </w:r>
        <w:r w:rsidR="00A06F04">
          <w:rPr>
            <w:noProof/>
            <w:webHidden/>
          </w:rPr>
          <w:instrText xml:space="preserve"> PAGEREF _Toc43464938 \h </w:instrText>
        </w:r>
        <w:r w:rsidR="00A06F04">
          <w:rPr>
            <w:noProof/>
            <w:webHidden/>
          </w:rPr>
        </w:r>
        <w:r w:rsidR="00A06F04">
          <w:rPr>
            <w:noProof/>
            <w:webHidden/>
          </w:rPr>
          <w:fldChar w:fldCharType="separate"/>
        </w:r>
        <w:r w:rsidR="00A06F04">
          <w:rPr>
            <w:noProof/>
            <w:webHidden/>
          </w:rPr>
          <w:t>15</w:t>
        </w:r>
        <w:r w:rsidR="00A06F04">
          <w:rPr>
            <w:noProof/>
            <w:webHidden/>
          </w:rPr>
          <w:fldChar w:fldCharType="end"/>
        </w:r>
      </w:hyperlink>
    </w:p>
    <w:p w14:paraId="20CAB155" w14:textId="23D16D93" w:rsidR="00A06F04" w:rsidRDefault="0093792B">
      <w:pPr>
        <w:pStyle w:val="TOC3"/>
        <w:rPr>
          <w:rFonts w:asciiTheme="minorHAnsi" w:eastAsiaTheme="minorEastAsia" w:hAnsiTheme="minorHAnsi" w:cstheme="minorBidi"/>
          <w:noProof/>
          <w:sz w:val="22"/>
          <w:szCs w:val="22"/>
          <w:lang w:val="en-GB" w:eastAsia="en-GB"/>
        </w:rPr>
      </w:pPr>
      <w:hyperlink w:anchor="_Toc43464939" w:history="1">
        <w:r w:rsidR="00A06F04" w:rsidRPr="00865E4E">
          <w:rPr>
            <w:rStyle w:val="Hyperlink"/>
            <w:rFonts w:cstheme="minorHAnsi"/>
            <w:noProof/>
            <w:lang w:val="en-GB"/>
          </w:rPr>
          <w:t>Article 18: Tender Prices</w:t>
        </w:r>
        <w:r w:rsidR="00A06F04">
          <w:rPr>
            <w:noProof/>
            <w:webHidden/>
          </w:rPr>
          <w:tab/>
        </w:r>
        <w:r w:rsidR="00A06F04">
          <w:rPr>
            <w:noProof/>
            <w:webHidden/>
          </w:rPr>
          <w:fldChar w:fldCharType="begin"/>
        </w:r>
        <w:r w:rsidR="00A06F04">
          <w:rPr>
            <w:noProof/>
            <w:webHidden/>
          </w:rPr>
          <w:instrText xml:space="preserve"> PAGEREF _Toc43464939 \h </w:instrText>
        </w:r>
        <w:r w:rsidR="00A06F04">
          <w:rPr>
            <w:noProof/>
            <w:webHidden/>
          </w:rPr>
        </w:r>
        <w:r w:rsidR="00A06F04">
          <w:rPr>
            <w:noProof/>
            <w:webHidden/>
          </w:rPr>
          <w:fldChar w:fldCharType="separate"/>
        </w:r>
        <w:r w:rsidR="00A06F04">
          <w:rPr>
            <w:noProof/>
            <w:webHidden/>
          </w:rPr>
          <w:t>15</w:t>
        </w:r>
        <w:r w:rsidR="00A06F04">
          <w:rPr>
            <w:noProof/>
            <w:webHidden/>
          </w:rPr>
          <w:fldChar w:fldCharType="end"/>
        </w:r>
      </w:hyperlink>
    </w:p>
    <w:p w14:paraId="1B01DB67" w14:textId="297FA2CA" w:rsidR="00A06F04" w:rsidRDefault="0093792B">
      <w:pPr>
        <w:pStyle w:val="TOC3"/>
        <w:rPr>
          <w:rFonts w:asciiTheme="minorHAnsi" w:eastAsiaTheme="minorEastAsia" w:hAnsiTheme="minorHAnsi" w:cstheme="minorBidi"/>
          <w:noProof/>
          <w:sz w:val="22"/>
          <w:szCs w:val="22"/>
          <w:lang w:val="en-GB" w:eastAsia="en-GB"/>
        </w:rPr>
      </w:pPr>
      <w:hyperlink w:anchor="_Toc43464940" w:history="1">
        <w:r w:rsidR="00A06F04" w:rsidRPr="00865E4E">
          <w:rPr>
            <w:rStyle w:val="Hyperlink"/>
            <w:rFonts w:cstheme="minorHAnsi"/>
            <w:noProof/>
            <w:lang w:val="en-GB"/>
          </w:rPr>
          <w:t>Article 22: Interference with Traffic</w:t>
        </w:r>
        <w:r w:rsidR="00A06F04">
          <w:rPr>
            <w:noProof/>
            <w:webHidden/>
          </w:rPr>
          <w:tab/>
        </w:r>
        <w:r w:rsidR="00A06F04">
          <w:rPr>
            <w:noProof/>
            <w:webHidden/>
          </w:rPr>
          <w:fldChar w:fldCharType="begin"/>
        </w:r>
        <w:r w:rsidR="00A06F04">
          <w:rPr>
            <w:noProof/>
            <w:webHidden/>
          </w:rPr>
          <w:instrText xml:space="preserve"> PAGEREF _Toc43464940 \h </w:instrText>
        </w:r>
        <w:r w:rsidR="00A06F04">
          <w:rPr>
            <w:noProof/>
            <w:webHidden/>
          </w:rPr>
        </w:r>
        <w:r w:rsidR="00A06F04">
          <w:rPr>
            <w:noProof/>
            <w:webHidden/>
          </w:rPr>
          <w:fldChar w:fldCharType="separate"/>
        </w:r>
        <w:r w:rsidR="00A06F04">
          <w:rPr>
            <w:noProof/>
            <w:webHidden/>
          </w:rPr>
          <w:t>15</w:t>
        </w:r>
        <w:r w:rsidR="00A06F04">
          <w:rPr>
            <w:noProof/>
            <w:webHidden/>
          </w:rPr>
          <w:fldChar w:fldCharType="end"/>
        </w:r>
      </w:hyperlink>
    </w:p>
    <w:p w14:paraId="314AC9DF" w14:textId="25E3ED93" w:rsidR="00A06F04" w:rsidRDefault="0093792B">
      <w:pPr>
        <w:pStyle w:val="TOC3"/>
        <w:rPr>
          <w:rFonts w:asciiTheme="minorHAnsi" w:eastAsiaTheme="minorEastAsia" w:hAnsiTheme="minorHAnsi" w:cstheme="minorBidi"/>
          <w:noProof/>
          <w:sz w:val="22"/>
          <w:szCs w:val="22"/>
          <w:lang w:val="en-GB" w:eastAsia="en-GB"/>
        </w:rPr>
      </w:pPr>
      <w:hyperlink w:anchor="_Toc43464941" w:history="1">
        <w:r w:rsidR="00A06F04" w:rsidRPr="00865E4E">
          <w:rPr>
            <w:rStyle w:val="Hyperlink"/>
            <w:rFonts w:cstheme="minorHAnsi"/>
            <w:noProof/>
            <w:lang w:val="en-GB"/>
          </w:rPr>
          <w:t>Article 25: Demolished Materials</w:t>
        </w:r>
        <w:r w:rsidR="00A06F04">
          <w:rPr>
            <w:noProof/>
            <w:webHidden/>
          </w:rPr>
          <w:tab/>
        </w:r>
        <w:r w:rsidR="00A06F04">
          <w:rPr>
            <w:noProof/>
            <w:webHidden/>
          </w:rPr>
          <w:fldChar w:fldCharType="begin"/>
        </w:r>
        <w:r w:rsidR="00A06F04">
          <w:rPr>
            <w:noProof/>
            <w:webHidden/>
          </w:rPr>
          <w:instrText xml:space="preserve"> PAGEREF _Toc43464941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1D2F467B" w14:textId="3FD50AF3" w:rsidR="00A06F04" w:rsidRDefault="0093792B">
      <w:pPr>
        <w:pStyle w:val="TOC3"/>
        <w:rPr>
          <w:rFonts w:asciiTheme="minorHAnsi" w:eastAsiaTheme="minorEastAsia" w:hAnsiTheme="minorHAnsi" w:cstheme="minorBidi"/>
          <w:noProof/>
          <w:sz w:val="22"/>
          <w:szCs w:val="22"/>
          <w:lang w:val="en-GB" w:eastAsia="en-GB"/>
        </w:rPr>
      </w:pPr>
      <w:hyperlink w:anchor="_Toc43464942" w:history="1">
        <w:r w:rsidR="00A06F04" w:rsidRPr="00865E4E">
          <w:rPr>
            <w:rStyle w:val="Hyperlink"/>
            <w:rFonts w:cstheme="minorHAnsi"/>
            <w:noProof/>
            <w:lang w:val="en-GB"/>
          </w:rPr>
          <w:t>Article 26: Discoveries</w:t>
        </w:r>
        <w:r w:rsidR="00A06F04">
          <w:rPr>
            <w:noProof/>
            <w:webHidden/>
          </w:rPr>
          <w:tab/>
        </w:r>
        <w:r w:rsidR="00A06F04">
          <w:rPr>
            <w:noProof/>
            <w:webHidden/>
          </w:rPr>
          <w:fldChar w:fldCharType="begin"/>
        </w:r>
        <w:r w:rsidR="00A06F04">
          <w:rPr>
            <w:noProof/>
            <w:webHidden/>
          </w:rPr>
          <w:instrText xml:space="preserve"> PAGEREF _Toc43464942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39AFA7B0" w14:textId="4285708A" w:rsidR="00A06F04" w:rsidRDefault="0093792B">
      <w:pPr>
        <w:pStyle w:val="TOC3"/>
        <w:rPr>
          <w:rFonts w:asciiTheme="minorHAnsi" w:eastAsiaTheme="minorEastAsia" w:hAnsiTheme="minorHAnsi" w:cstheme="minorBidi"/>
          <w:noProof/>
          <w:sz w:val="22"/>
          <w:szCs w:val="22"/>
          <w:lang w:val="en-GB" w:eastAsia="en-GB"/>
        </w:rPr>
      </w:pPr>
      <w:hyperlink w:anchor="_Toc43464943" w:history="1">
        <w:r w:rsidR="00A06F04" w:rsidRPr="00865E4E">
          <w:rPr>
            <w:rStyle w:val="Hyperlink"/>
            <w:rFonts w:cstheme="minorHAnsi"/>
            <w:noProof/>
            <w:lang w:val="en-GB"/>
          </w:rPr>
          <w:t>Article 28: Soil Studies</w:t>
        </w:r>
        <w:r w:rsidR="00A06F04">
          <w:rPr>
            <w:noProof/>
            <w:webHidden/>
          </w:rPr>
          <w:tab/>
        </w:r>
        <w:r w:rsidR="00A06F04">
          <w:rPr>
            <w:noProof/>
            <w:webHidden/>
          </w:rPr>
          <w:fldChar w:fldCharType="begin"/>
        </w:r>
        <w:r w:rsidR="00A06F04">
          <w:rPr>
            <w:noProof/>
            <w:webHidden/>
          </w:rPr>
          <w:instrText xml:space="preserve"> PAGEREF _Toc43464943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22C0DDF6" w14:textId="37320818" w:rsidR="00A06F04" w:rsidRDefault="0093792B">
      <w:pPr>
        <w:pStyle w:val="TOC3"/>
        <w:rPr>
          <w:rFonts w:asciiTheme="minorHAnsi" w:eastAsiaTheme="minorEastAsia" w:hAnsiTheme="minorHAnsi" w:cstheme="minorBidi"/>
          <w:noProof/>
          <w:sz w:val="22"/>
          <w:szCs w:val="22"/>
          <w:lang w:val="en-GB" w:eastAsia="en-GB"/>
        </w:rPr>
      </w:pPr>
      <w:hyperlink w:anchor="_Toc43464944" w:history="1">
        <w:r w:rsidR="00A06F04" w:rsidRPr="00865E4E">
          <w:rPr>
            <w:rStyle w:val="Hyperlink"/>
            <w:rFonts w:cstheme="minorHAnsi"/>
            <w:noProof/>
            <w:lang w:val="en-GB"/>
          </w:rPr>
          <w:t>Article 30: Patents and Licences</w:t>
        </w:r>
        <w:r w:rsidR="00A06F04">
          <w:rPr>
            <w:noProof/>
            <w:webHidden/>
          </w:rPr>
          <w:tab/>
        </w:r>
        <w:r w:rsidR="00A06F04">
          <w:rPr>
            <w:noProof/>
            <w:webHidden/>
          </w:rPr>
          <w:fldChar w:fldCharType="begin"/>
        </w:r>
        <w:r w:rsidR="00A06F04">
          <w:rPr>
            <w:noProof/>
            <w:webHidden/>
          </w:rPr>
          <w:instrText xml:space="preserve"> PAGEREF _Toc43464944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5C0FE3BB" w14:textId="28D94396" w:rsidR="00A06F04" w:rsidRDefault="0093792B">
      <w:pPr>
        <w:pStyle w:val="TOC3"/>
        <w:rPr>
          <w:rFonts w:asciiTheme="minorHAnsi" w:eastAsiaTheme="minorEastAsia" w:hAnsiTheme="minorHAnsi" w:cstheme="minorBidi"/>
          <w:noProof/>
          <w:sz w:val="22"/>
          <w:szCs w:val="22"/>
          <w:lang w:val="en-GB" w:eastAsia="en-GB"/>
        </w:rPr>
      </w:pPr>
      <w:hyperlink w:anchor="_Toc43464945" w:history="1">
        <w:r w:rsidR="00A06F04" w:rsidRPr="00865E4E">
          <w:rPr>
            <w:rStyle w:val="Hyperlink"/>
            <w:rFonts w:cstheme="minorHAnsi"/>
            <w:noProof/>
            <w:lang w:val="en-GB"/>
          </w:rPr>
          <w:t>Article 31: Commencement Date</w:t>
        </w:r>
        <w:r w:rsidR="00A06F04">
          <w:rPr>
            <w:noProof/>
            <w:webHidden/>
          </w:rPr>
          <w:tab/>
        </w:r>
        <w:r w:rsidR="00A06F04">
          <w:rPr>
            <w:noProof/>
            <w:webHidden/>
          </w:rPr>
          <w:fldChar w:fldCharType="begin"/>
        </w:r>
        <w:r w:rsidR="00A06F04">
          <w:rPr>
            <w:noProof/>
            <w:webHidden/>
          </w:rPr>
          <w:instrText xml:space="preserve"> PAGEREF _Toc43464945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68A07411" w14:textId="2A83EC31" w:rsidR="00A06F04" w:rsidRDefault="0093792B">
      <w:pPr>
        <w:pStyle w:val="TOC3"/>
        <w:rPr>
          <w:rFonts w:asciiTheme="minorHAnsi" w:eastAsiaTheme="minorEastAsia" w:hAnsiTheme="minorHAnsi" w:cstheme="minorBidi"/>
          <w:noProof/>
          <w:sz w:val="22"/>
          <w:szCs w:val="22"/>
          <w:lang w:val="en-GB" w:eastAsia="en-GB"/>
        </w:rPr>
      </w:pPr>
      <w:hyperlink w:anchor="_Toc43464946" w:history="1">
        <w:r w:rsidR="00A06F04" w:rsidRPr="00865E4E">
          <w:rPr>
            <w:rStyle w:val="Hyperlink"/>
            <w:rFonts w:cstheme="minorHAnsi"/>
            <w:noProof/>
            <w:lang w:val="en-GB"/>
          </w:rPr>
          <w:t>Article 32: Period of Execution of Tasks</w:t>
        </w:r>
        <w:r w:rsidR="00A06F04">
          <w:rPr>
            <w:noProof/>
            <w:webHidden/>
          </w:rPr>
          <w:tab/>
        </w:r>
        <w:r w:rsidR="00A06F04">
          <w:rPr>
            <w:noProof/>
            <w:webHidden/>
          </w:rPr>
          <w:fldChar w:fldCharType="begin"/>
        </w:r>
        <w:r w:rsidR="00A06F04">
          <w:rPr>
            <w:noProof/>
            <w:webHidden/>
          </w:rPr>
          <w:instrText xml:space="preserve"> PAGEREF _Toc43464946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6E91A908" w14:textId="3AD0AD93" w:rsidR="00A06F04" w:rsidRDefault="0093792B">
      <w:pPr>
        <w:pStyle w:val="TOC3"/>
        <w:rPr>
          <w:rFonts w:asciiTheme="minorHAnsi" w:eastAsiaTheme="minorEastAsia" w:hAnsiTheme="minorHAnsi" w:cstheme="minorBidi"/>
          <w:noProof/>
          <w:sz w:val="22"/>
          <w:szCs w:val="22"/>
          <w:lang w:val="en-GB" w:eastAsia="en-GB"/>
        </w:rPr>
      </w:pPr>
      <w:hyperlink w:anchor="_Toc43464947" w:history="1">
        <w:r w:rsidR="00A06F04" w:rsidRPr="00865E4E">
          <w:rPr>
            <w:rStyle w:val="Hyperlink"/>
            <w:rFonts w:cstheme="minorHAnsi"/>
            <w:noProof/>
            <w:lang w:val="en-GB"/>
          </w:rPr>
          <w:t>Article 34: Delays in Execution</w:t>
        </w:r>
        <w:r w:rsidR="00A06F04">
          <w:rPr>
            <w:noProof/>
            <w:webHidden/>
          </w:rPr>
          <w:tab/>
        </w:r>
        <w:r w:rsidR="00A06F04">
          <w:rPr>
            <w:noProof/>
            <w:webHidden/>
          </w:rPr>
          <w:fldChar w:fldCharType="begin"/>
        </w:r>
        <w:r w:rsidR="00A06F04">
          <w:rPr>
            <w:noProof/>
            <w:webHidden/>
          </w:rPr>
          <w:instrText xml:space="preserve"> PAGEREF _Toc43464947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650E9795" w14:textId="6C04394E" w:rsidR="00A06F04" w:rsidRDefault="0093792B">
      <w:pPr>
        <w:pStyle w:val="TOC3"/>
        <w:rPr>
          <w:rFonts w:asciiTheme="minorHAnsi" w:eastAsiaTheme="minorEastAsia" w:hAnsiTheme="minorHAnsi" w:cstheme="minorBidi"/>
          <w:noProof/>
          <w:sz w:val="22"/>
          <w:szCs w:val="22"/>
          <w:lang w:val="en-GB" w:eastAsia="en-GB"/>
        </w:rPr>
      </w:pPr>
      <w:hyperlink w:anchor="_Toc43464948" w:history="1">
        <w:r w:rsidR="00A06F04" w:rsidRPr="00865E4E">
          <w:rPr>
            <w:rStyle w:val="Hyperlink"/>
            <w:rFonts w:cstheme="minorHAnsi"/>
            <w:noProof/>
            <w:lang w:val="en-GB"/>
          </w:rPr>
          <w:t>Article 35: Modification to the Contract</w:t>
        </w:r>
        <w:r w:rsidR="00A06F04">
          <w:rPr>
            <w:noProof/>
            <w:webHidden/>
          </w:rPr>
          <w:tab/>
        </w:r>
        <w:r w:rsidR="00A06F04">
          <w:rPr>
            <w:noProof/>
            <w:webHidden/>
          </w:rPr>
          <w:fldChar w:fldCharType="begin"/>
        </w:r>
        <w:r w:rsidR="00A06F04">
          <w:rPr>
            <w:noProof/>
            <w:webHidden/>
          </w:rPr>
          <w:instrText xml:space="preserve"> PAGEREF _Toc43464948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7BDA1CBF" w14:textId="6DAFC55F" w:rsidR="00A06F04" w:rsidRDefault="0093792B">
      <w:pPr>
        <w:pStyle w:val="TOC3"/>
        <w:rPr>
          <w:rFonts w:asciiTheme="minorHAnsi" w:eastAsiaTheme="minorEastAsia" w:hAnsiTheme="minorHAnsi" w:cstheme="minorBidi"/>
          <w:noProof/>
          <w:sz w:val="22"/>
          <w:szCs w:val="22"/>
          <w:lang w:val="en-GB" w:eastAsia="en-GB"/>
        </w:rPr>
      </w:pPr>
      <w:hyperlink w:anchor="_Toc43464949" w:history="1">
        <w:r w:rsidR="00A06F04" w:rsidRPr="00865E4E">
          <w:rPr>
            <w:rStyle w:val="Hyperlink"/>
            <w:rFonts w:cstheme="minorHAnsi"/>
            <w:noProof/>
            <w:lang w:val="en-GB"/>
          </w:rPr>
          <w:t>Article 37: Work Register</w:t>
        </w:r>
        <w:r w:rsidR="00A06F04">
          <w:rPr>
            <w:noProof/>
            <w:webHidden/>
          </w:rPr>
          <w:tab/>
        </w:r>
        <w:r w:rsidR="00A06F04">
          <w:rPr>
            <w:noProof/>
            <w:webHidden/>
          </w:rPr>
          <w:fldChar w:fldCharType="begin"/>
        </w:r>
        <w:r w:rsidR="00A06F04">
          <w:rPr>
            <w:noProof/>
            <w:webHidden/>
          </w:rPr>
          <w:instrText xml:space="preserve"> PAGEREF _Toc43464949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798DC19F" w14:textId="0182DC51" w:rsidR="00A06F04" w:rsidRDefault="0093792B">
      <w:pPr>
        <w:pStyle w:val="TOC3"/>
        <w:rPr>
          <w:rFonts w:asciiTheme="minorHAnsi" w:eastAsiaTheme="minorEastAsia" w:hAnsiTheme="minorHAnsi" w:cstheme="minorBidi"/>
          <w:noProof/>
          <w:sz w:val="22"/>
          <w:szCs w:val="22"/>
          <w:lang w:val="en-GB" w:eastAsia="en-GB"/>
        </w:rPr>
      </w:pPr>
      <w:hyperlink w:anchor="_Toc43464950" w:history="1">
        <w:r w:rsidR="00A06F04" w:rsidRPr="00865E4E">
          <w:rPr>
            <w:rStyle w:val="Hyperlink"/>
            <w:rFonts w:cstheme="minorHAnsi"/>
            <w:noProof/>
            <w:lang w:val="en-GB"/>
          </w:rPr>
          <w:t>Article 38: Origin</w:t>
        </w:r>
        <w:r w:rsidR="00A06F04">
          <w:rPr>
            <w:noProof/>
            <w:webHidden/>
          </w:rPr>
          <w:tab/>
        </w:r>
        <w:r w:rsidR="00A06F04">
          <w:rPr>
            <w:noProof/>
            <w:webHidden/>
          </w:rPr>
          <w:fldChar w:fldCharType="begin"/>
        </w:r>
        <w:r w:rsidR="00A06F04">
          <w:rPr>
            <w:noProof/>
            <w:webHidden/>
          </w:rPr>
          <w:instrText xml:space="preserve"> PAGEREF _Toc43464950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4E49E2E1" w14:textId="7702A32D" w:rsidR="00A06F04" w:rsidRDefault="0093792B">
      <w:pPr>
        <w:pStyle w:val="TOC3"/>
        <w:rPr>
          <w:rFonts w:asciiTheme="minorHAnsi" w:eastAsiaTheme="minorEastAsia" w:hAnsiTheme="minorHAnsi" w:cstheme="minorBidi"/>
          <w:noProof/>
          <w:sz w:val="22"/>
          <w:szCs w:val="22"/>
          <w:lang w:val="en-GB" w:eastAsia="en-GB"/>
        </w:rPr>
      </w:pPr>
      <w:hyperlink w:anchor="_Toc43464951" w:history="1">
        <w:r w:rsidR="00A06F04" w:rsidRPr="00865E4E">
          <w:rPr>
            <w:rStyle w:val="Hyperlink"/>
            <w:rFonts w:cstheme="minorHAnsi"/>
            <w:noProof/>
            <w:lang w:val="en-GB"/>
          </w:rPr>
          <w:t>Article 39: Quality of Works and Materials</w:t>
        </w:r>
        <w:r w:rsidR="00A06F04">
          <w:rPr>
            <w:noProof/>
            <w:webHidden/>
          </w:rPr>
          <w:tab/>
        </w:r>
        <w:r w:rsidR="00A06F04">
          <w:rPr>
            <w:noProof/>
            <w:webHidden/>
          </w:rPr>
          <w:fldChar w:fldCharType="begin"/>
        </w:r>
        <w:r w:rsidR="00A06F04">
          <w:rPr>
            <w:noProof/>
            <w:webHidden/>
          </w:rPr>
          <w:instrText xml:space="preserve"> PAGEREF _Toc43464951 \h </w:instrText>
        </w:r>
        <w:r w:rsidR="00A06F04">
          <w:rPr>
            <w:noProof/>
            <w:webHidden/>
          </w:rPr>
        </w:r>
        <w:r w:rsidR="00A06F04">
          <w:rPr>
            <w:noProof/>
            <w:webHidden/>
          </w:rPr>
          <w:fldChar w:fldCharType="separate"/>
        </w:r>
        <w:r w:rsidR="00A06F04">
          <w:rPr>
            <w:noProof/>
            <w:webHidden/>
          </w:rPr>
          <w:t>16</w:t>
        </w:r>
        <w:r w:rsidR="00A06F04">
          <w:rPr>
            <w:noProof/>
            <w:webHidden/>
          </w:rPr>
          <w:fldChar w:fldCharType="end"/>
        </w:r>
      </w:hyperlink>
    </w:p>
    <w:p w14:paraId="03919DCB" w14:textId="49E88A05" w:rsidR="00A06F04" w:rsidRDefault="0093792B">
      <w:pPr>
        <w:pStyle w:val="TOC3"/>
        <w:rPr>
          <w:rFonts w:asciiTheme="minorHAnsi" w:eastAsiaTheme="minorEastAsia" w:hAnsiTheme="minorHAnsi" w:cstheme="minorBidi"/>
          <w:noProof/>
          <w:sz w:val="22"/>
          <w:szCs w:val="22"/>
          <w:lang w:val="en-GB" w:eastAsia="en-GB"/>
        </w:rPr>
      </w:pPr>
      <w:hyperlink w:anchor="_Toc43464952" w:history="1">
        <w:r w:rsidR="00A06F04" w:rsidRPr="00865E4E">
          <w:rPr>
            <w:rStyle w:val="Hyperlink"/>
            <w:rFonts w:cstheme="minorHAnsi"/>
            <w:noProof/>
            <w:lang w:val="en-GB"/>
          </w:rPr>
          <w:t>Article 40: Inspection and Testing</w:t>
        </w:r>
        <w:r w:rsidR="00A06F04">
          <w:rPr>
            <w:noProof/>
            <w:webHidden/>
          </w:rPr>
          <w:tab/>
        </w:r>
        <w:r w:rsidR="00A06F04">
          <w:rPr>
            <w:noProof/>
            <w:webHidden/>
          </w:rPr>
          <w:fldChar w:fldCharType="begin"/>
        </w:r>
        <w:r w:rsidR="00A06F04">
          <w:rPr>
            <w:noProof/>
            <w:webHidden/>
          </w:rPr>
          <w:instrText xml:space="preserve"> PAGEREF _Toc43464952 \h </w:instrText>
        </w:r>
        <w:r w:rsidR="00A06F04">
          <w:rPr>
            <w:noProof/>
            <w:webHidden/>
          </w:rPr>
        </w:r>
        <w:r w:rsidR="00A06F04">
          <w:rPr>
            <w:noProof/>
            <w:webHidden/>
          </w:rPr>
          <w:fldChar w:fldCharType="separate"/>
        </w:r>
        <w:r w:rsidR="00A06F04">
          <w:rPr>
            <w:noProof/>
            <w:webHidden/>
          </w:rPr>
          <w:t>17</w:t>
        </w:r>
        <w:r w:rsidR="00A06F04">
          <w:rPr>
            <w:noProof/>
            <w:webHidden/>
          </w:rPr>
          <w:fldChar w:fldCharType="end"/>
        </w:r>
      </w:hyperlink>
    </w:p>
    <w:p w14:paraId="045F363D" w14:textId="3D5CFB58" w:rsidR="00A06F04" w:rsidRDefault="0093792B">
      <w:pPr>
        <w:pStyle w:val="TOC3"/>
        <w:rPr>
          <w:rFonts w:asciiTheme="minorHAnsi" w:eastAsiaTheme="minorEastAsia" w:hAnsiTheme="minorHAnsi" w:cstheme="minorBidi"/>
          <w:noProof/>
          <w:sz w:val="22"/>
          <w:szCs w:val="22"/>
          <w:lang w:val="en-GB" w:eastAsia="en-GB"/>
        </w:rPr>
      </w:pPr>
      <w:hyperlink w:anchor="_Toc43464953" w:history="1">
        <w:r w:rsidR="00A06F04" w:rsidRPr="00865E4E">
          <w:rPr>
            <w:rStyle w:val="Hyperlink"/>
            <w:rFonts w:cstheme="minorHAnsi"/>
            <w:noProof/>
            <w:lang w:val="en-GB"/>
          </w:rPr>
          <w:t>Article 42: Ownership of Plants and Materials</w:t>
        </w:r>
        <w:r w:rsidR="00A06F04">
          <w:rPr>
            <w:noProof/>
            <w:webHidden/>
          </w:rPr>
          <w:tab/>
        </w:r>
        <w:r w:rsidR="00A06F04">
          <w:rPr>
            <w:noProof/>
            <w:webHidden/>
          </w:rPr>
          <w:fldChar w:fldCharType="begin"/>
        </w:r>
        <w:r w:rsidR="00A06F04">
          <w:rPr>
            <w:noProof/>
            <w:webHidden/>
          </w:rPr>
          <w:instrText xml:space="preserve"> PAGEREF _Toc43464953 \h </w:instrText>
        </w:r>
        <w:r w:rsidR="00A06F04">
          <w:rPr>
            <w:noProof/>
            <w:webHidden/>
          </w:rPr>
        </w:r>
        <w:r w:rsidR="00A06F04">
          <w:rPr>
            <w:noProof/>
            <w:webHidden/>
          </w:rPr>
          <w:fldChar w:fldCharType="separate"/>
        </w:r>
        <w:r w:rsidR="00A06F04">
          <w:rPr>
            <w:noProof/>
            <w:webHidden/>
          </w:rPr>
          <w:t>17</w:t>
        </w:r>
        <w:r w:rsidR="00A06F04">
          <w:rPr>
            <w:noProof/>
            <w:webHidden/>
          </w:rPr>
          <w:fldChar w:fldCharType="end"/>
        </w:r>
      </w:hyperlink>
    </w:p>
    <w:p w14:paraId="53B06C32" w14:textId="46097E62" w:rsidR="00A06F04" w:rsidRDefault="0093792B">
      <w:pPr>
        <w:pStyle w:val="TOC3"/>
        <w:rPr>
          <w:rFonts w:asciiTheme="minorHAnsi" w:eastAsiaTheme="minorEastAsia" w:hAnsiTheme="minorHAnsi" w:cstheme="minorBidi"/>
          <w:noProof/>
          <w:sz w:val="22"/>
          <w:szCs w:val="22"/>
          <w:lang w:val="en-GB" w:eastAsia="en-GB"/>
        </w:rPr>
      </w:pPr>
      <w:hyperlink w:anchor="_Toc43464954" w:history="1">
        <w:r w:rsidR="00A06F04" w:rsidRPr="00865E4E">
          <w:rPr>
            <w:rStyle w:val="Hyperlink"/>
            <w:rFonts w:cstheme="minorHAnsi"/>
            <w:noProof/>
            <w:lang w:val="en-GB"/>
          </w:rPr>
          <w:t>Article 43: Payments: General Principles</w:t>
        </w:r>
        <w:r w:rsidR="00A06F04">
          <w:rPr>
            <w:noProof/>
            <w:webHidden/>
          </w:rPr>
          <w:tab/>
        </w:r>
        <w:r w:rsidR="00A06F04">
          <w:rPr>
            <w:noProof/>
            <w:webHidden/>
          </w:rPr>
          <w:fldChar w:fldCharType="begin"/>
        </w:r>
        <w:r w:rsidR="00A06F04">
          <w:rPr>
            <w:noProof/>
            <w:webHidden/>
          </w:rPr>
          <w:instrText xml:space="preserve"> PAGEREF _Toc43464954 \h </w:instrText>
        </w:r>
        <w:r w:rsidR="00A06F04">
          <w:rPr>
            <w:noProof/>
            <w:webHidden/>
          </w:rPr>
        </w:r>
        <w:r w:rsidR="00A06F04">
          <w:rPr>
            <w:noProof/>
            <w:webHidden/>
          </w:rPr>
          <w:fldChar w:fldCharType="separate"/>
        </w:r>
        <w:r w:rsidR="00A06F04">
          <w:rPr>
            <w:noProof/>
            <w:webHidden/>
          </w:rPr>
          <w:t>17</w:t>
        </w:r>
        <w:r w:rsidR="00A06F04">
          <w:rPr>
            <w:noProof/>
            <w:webHidden/>
          </w:rPr>
          <w:fldChar w:fldCharType="end"/>
        </w:r>
      </w:hyperlink>
    </w:p>
    <w:p w14:paraId="3233902F" w14:textId="2F426839" w:rsidR="00A06F04" w:rsidRDefault="0093792B">
      <w:pPr>
        <w:pStyle w:val="TOC3"/>
        <w:rPr>
          <w:rFonts w:asciiTheme="minorHAnsi" w:eastAsiaTheme="minorEastAsia" w:hAnsiTheme="minorHAnsi" w:cstheme="minorBidi"/>
          <w:noProof/>
          <w:sz w:val="22"/>
          <w:szCs w:val="22"/>
          <w:lang w:val="en-GB" w:eastAsia="en-GB"/>
        </w:rPr>
      </w:pPr>
      <w:hyperlink w:anchor="_Toc43464955" w:history="1">
        <w:r w:rsidR="00A06F04" w:rsidRPr="00865E4E">
          <w:rPr>
            <w:rStyle w:val="Hyperlink"/>
            <w:rFonts w:cstheme="minorHAnsi"/>
            <w:noProof/>
            <w:lang w:val="en-GB"/>
          </w:rPr>
          <w:t>Article 44: Pre-financing</w:t>
        </w:r>
        <w:r w:rsidR="00A06F04">
          <w:rPr>
            <w:noProof/>
            <w:webHidden/>
          </w:rPr>
          <w:tab/>
        </w:r>
        <w:r w:rsidR="00A06F04">
          <w:rPr>
            <w:noProof/>
            <w:webHidden/>
          </w:rPr>
          <w:fldChar w:fldCharType="begin"/>
        </w:r>
        <w:r w:rsidR="00A06F04">
          <w:rPr>
            <w:noProof/>
            <w:webHidden/>
          </w:rPr>
          <w:instrText xml:space="preserve"> PAGEREF _Toc43464955 \h </w:instrText>
        </w:r>
        <w:r w:rsidR="00A06F04">
          <w:rPr>
            <w:noProof/>
            <w:webHidden/>
          </w:rPr>
        </w:r>
        <w:r w:rsidR="00A06F04">
          <w:rPr>
            <w:noProof/>
            <w:webHidden/>
          </w:rPr>
          <w:fldChar w:fldCharType="separate"/>
        </w:r>
        <w:r w:rsidR="00A06F04">
          <w:rPr>
            <w:noProof/>
            <w:webHidden/>
          </w:rPr>
          <w:t>17</w:t>
        </w:r>
        <w:r w:rsidR="00A06F04">
          <w:rPr>
            <w:noProof/>
            <w:webHidden/>
          </w:rPr>
          <w:fldChar w:fldCharType="end"/>
        </w:r>
      </w:hyperlink>
    </w:p>
    <w:p w14:paraId="7F2F22A1" w14:textId="151A20E9" w:rsidR="00A06F04" w:rsidRDefault="0093792B">
      <w:pPr>
        <w:pStyle w:val="TOC3"/>
        <w:rPr>
          <w:rFonts w:asciiTheme="minorHAnsi" w:eastAsiaTheme="minorEastAsia" w:hAnsiTheme="minorHAnsi" w:cstheme="minorBidi"/>
          <w:noProof/>
          <w:sz w:val="22"/>
          <w:szCs w:val="22"/>
          <w:lang w:val="en-GB" w:eastAsia="en-GB"/>
        </w:rPr>
      </w:pPr>
      <w:hyperlink w:anchor="_Toc43464956" w:history="1">
        <w:r w:rsidR="00A06F04" w:rsidRPr="00865E4E">
          <w:rPr>
            <w:rStyle w:val="Hyperlink"/>
            <w:rFonts w:cstheme="minorHAnsi"/>
            <w:noProof/>
            <w:lang w:val="en-GB"/>
          </w:rPr>
          <w:t>Article 45: Retention Monies</w:t>
        </w:r>
        <w:r w:rsidR="00A06F04">
          <w:rPr>
            <w:noProof/>
            <w:webHidden/>
          </w:rPr>
          <w:tab/>
        </w:r>
        <w:r w:rsidR="00A06F04">
          <w:rPr>
            <w:noProof/>
            <w:webHidden/>
          </w:rPr>
          <w:fldChar w:fldCharType="begin"/>
        </w:r>
        <w:r w:rsidR="00A06F04">
          <w:rPr>
            <w:noProof/>
            <w:webHidden/>
          </w:rPr>
          <w:instrText xml:space="preserve"> PAGEREF _Toc43464956 \h </w:instrText>
        </w:r>
        <w:r w:rsidR="00A06F04">
          <w:rPr>
            <w:noProof/>
            <w:webHidden/>
          </w:rPr>
        </w:r>
        <w:r w:rsidR="00A06F04">
          <w:rPr>
            <w:noProof/>
            <w:webHidden/>
          </w:rPr>
          <w:fldChar w:fldCharType="separate"/>
        </w:r>
        <w:r w:rsidR="00A06F04">
          <w:rPr>
            <w:noProof/>
            <w:webHidden/>
          </w:rPr>
          <w:t>17</w:t>
        </w:r>
        <w:r w:rsidR="00A06F04">
          <w:rPr>
            <w:noProof/>
            <w:webHidden/>
          </w:rPr>
          <w:fldChar w:fldCharType="end"/>
        </w:r>
      </w:hyperlink>
    </w:p>
    <w:p w14:paraId="4E50663C" w14:textId="62BACCC5" w:rsidR="00A06F04" w:rsidRDefault="0093792B">
      <w:pPr>
        <w:pStyle w:val="TOC3"/>
        <w:rPr>
          <w:rFonts w:asciiTheme="minorHAnsi" w:eastAsiaTheme="minorEastAsia" w:hAnsiTheme="minorHAnsi" w:cstheme="minorBidi"/>
          <w:noProof/>
          <w:sz w:val="22"/>
          <w:szCs w:val="22"/>
          <w:lang w:val="en-GB" w:eastAsia="en-GB"/>
        </w:rPr>
      </w:pPr>
      <w:hyperlink w:anchor="_Toc43464957" w:history="1">
        <w:r w:rsidR="00A06F04" w:rsidRPr="00865E4E">
          <w:rPr>
            <w:rStyle w:val="Hyperlink"/>
            <w:rFonts w:cstheme="minorHAnsi"/>
            <w:noProof/>
            <w:lang w:val="en-GB"/>
          </w:rPr>
          <w:t>Article 46: Price Revision</w:t>
        </w:r>
        <w:r w:rsidR="00A06F04">
          <w:rPr>
            <w:noProof/>
            <w:webHidden/>
          </w:rPr>
          <w:tab/>
        </w:r>
        <w:r w:rsidR="00A06F04">
          <w:rPr>
            <w:noProof/>
            <w:webHidden/>
          </w:rPr>
          <w:fldChar w:fldCharType="begin"/>
        </w:r>
        <w:r w:rsidR="00A06F04">
          <w:rPr>
            <w:noProof/>
            <w:webHidden/>
          </w:rPr>
          <w:instrText xml:space="preserve"> PAGEREF _Toc43464957 \h </w:instrText>
        </w:r>
        <w:r w:rsidR="00A06F04">
          <w:rPr>
            <w:noProof/>
            <w:webHidden/>
          </w:rPr>
        </w:r>
        <w:r w:rsidR="00A06F04">
          <w:rPr>
            <w:noProof/>
            <w:webHidden/>
          </w:rPr>
          <w:fldChar w:fldCharType="separate"/>
        </w:r>
        <w:r w:rsidR="00A06F04">
          <w:rPr>
            <w:noProof/>
            <w:webHidden/>
          </w:rPr>
          <w:t>18</w:t>
        </w:r>
        <w:r w:rsidR="00A06F04">
          <w:rPr>
            <w:noProof/>
            <w:webHidden/>
          </w:rPr>
          <w:fldChar w:fldCharType="end"/>
        </w:r>
      </w:hyperlink>
    </w:p>
    <w:p w14:paraId="7D6EED6D" w14:textId="0CF5F88A" w:rsidR="00A06F04" w:rsidRDefault="0093792B">
      <w:pPr>
        <w:pStyle w:val="TOC3"/>
        <w:rPr>
          <w:rFonts w:asciiTheme="minorHAnsi" w:eastAsiaTheme="minorEastAsia" w:hAnsiTheme="minorHAnsi" w:cstheme="minorBidi"/>
          <w:noProof/>
          <w:sz w:val="22"/>
          <w:szCs w:val="22"/>
          <w:lang w:val="en-GB" w:eastAsia="en-GB"/>
        </w:rPr>
      </w:pPr>
      <w:hyperlink w:anchor="_Toc43464958" w:history="1">
        <w:r w:rsidR="00A06F04" w:rsidRPr="00865E4E">
          <w:rPr>
            <w:rStyle w:val="Hyperlink"/>
            <w:rFonts w:cstheme="minorHAnsi"/>
            <w:noProof/>
            <w:lang w:val="en-GB"/>
          </w:rPr>
          <w:t>Article 47: Measurement</w:t>
        </w:r>
        <w:r w:rsidR="00A06F04">
          <w:rPr>
            <w:noProof/>
            <w:webHidden/>
          </w:rPr>
          <w:tab/>
        </w:r>
        <w:r w:rsidR="00A06F04">
          <w:rPr>
            <w:noProof/>
            <w:webHidden/>
          </w:rPr>
          <w:fldChar w:fldCharType="begin"/>
        </w:r>
        <w:r w:rsidR="00A06F04">
          <w:rPr>
            <w:noProof/>
            <w:webHidden/>
          </w:rPr>
          <w:instrText xml:space="preserve"> PAGEREF _Toc43464958 \h </w:instrText>
        </w:r>
        <w:r w:rsidR="00A06F04">
          <w:rPr>
            <w:noProof/>
            <w:webHidden/>
          </w:rPr>
        </w:r>
        <w:r w:rsidR="00A06F04">
          <w:rPr>
            <w:noProof/>
            <w:webHidden/>
          </w:rPr>
          <w:fldChar w:fldCharType="separate"/>
        </w:r>
        <w:r w:rsidR="00A06F04">
          <w:rPr>
            <w:noProof/>
            <w:webHidden/>
          </w:rPr>
          <w:t>18</w:t>
        </w:r>
        <w:r w:rsidR="00A06F04">
          <w:rPr>
            <w:noProof/>
            <w:webHidden/>
          </w:rPr>
          <w:fldChar w:fldCharType="end"/>
        </w:r>
      </w:hyperlink>
    </w:p>
    <w:p w14:paraId="23976270" w14:textId="4BA831EF" w:rsidR="00A06F04" w:rsidRDefault="0093792B">
      <w:pPr>
        <w:pStyle w:val="TOC3"/>
        <w:rPr>
          <w:rFonts w:asciiTheme="minorHAnsi" w:eastAsiaTheme="minorEastAsia" w:hAnsiTheme="minorHAnsi" w:cstheme="minorBidi"/>
          <w:noProof/>
          <w:sz w:val="22"/>
          <w:szCs w:val="22"/>
          <w:lang w:val="en-GB" w:eastAsia="en-GB"/>
        </w:rPr>
      </w:pPr>
      <w:hyperlink w:anchor="_Toc43464959" w:history="1">
        <w:r w:rsidR="00A06F04" w:rsidRPr="00865E4E">
          <w:rPr>
            <w:rStyle w:val="Hyperlink"/>
            <w:rFonts w:cstheme="minorHAnsi"/>
            <w:noProof/>
            <w:lang w:val="en-GB"/>
          </w:rPr>
          <w:t>Article 48: Interim Payments</w:t>
        </w:r>
        <w:r w:rsidR="00A06F04">
          <w:rPr>
            <w:noProof/>
            <w:webHidden/>
          </w:rPr>
          <w:tab/>
        </w:r>
        <w:r w:rsidR="00A06F04">
          <w:rPr>
            <w:noProof/>
            <w:webHidden/>
          </w:rPr>
          <w:fldChar w:fldCharType="begin"/>
        </w:r>
        <w:r w:rsidR="00A06F04">
          <w:rPr>
            <w:noProof/>
            <w:webHidden/>
          </w:rPr>
          <w:instrText xml:space="preserve"> PAGEREF _Toc43464959 \h </w:instrText>
        </w:r>
        <w:r w:rsidR="00A06F04">
          <w:rPr>
            <w:noProof/>
            <w:webHidden/>
          </w:rPr>
        </w:r>
        <w:r w:rsidR="00A06F04">
          <w:rPr>
            <w:noProof/>
            <w:webHidden/>
          </w:rPr>
          <w:fldChar w:fldCharType="separate"/>
        </w:r>
        <w:r w:rsidR="00A06F04">
          <w:rPr>
            <w:noProof/>
            <w:webHidden/>
          </w:rPr>
          <w:t>18</w:t>
        </w:r>
        <w:r w:rsidR="00A06F04">
          <w:rPr>
            <w:noProof/>
            <w:webHidden/>
          </w:rPr>
          <w:fldChar w:fldCharType="end"/>
        </w:r>
      </w:hyperlink>
    </w:p>
    <w:p w14:paraId="01A835A3" w14:textId="6B0B7E92" w:rsidR="00A06F04" w:rsidRDefault="0093792B">
      <w:pPr>
        <w:pStyle w:val="TOC3"/>
        <w:rPr>
          <w:rFonts w:asciiTheme="minorHAnsi" w:eastAsiaTheme="minorEastAsia" w:hAnsiTheme="minorHAnsi" w:cstheme="minorBidi"/>
          <w:noProof/>
          <w:sz w:val="22"/>
          <w:szCs w:val="22"/>
          <w:lang w:val="en-GB" w:eastAsia="en-GB"/>
        </w:rPr>
      </w:pPr>
      <w:hyperlink w:anchor="_Toc43464960" w:history="1">
        <w:r w:rsidR="00A06F04" w:rsidRPr="00865E4E">
          <w:rPr>
            <w:rStyle w:val="Hyperlink"/>
            <w:rFonts w:cstheme="minorHAnsi"/>
            <w:noProof/>
            <w:lang w:val="en-GB"/>
          </w:rPr>
          <w:t>Article 50: Delayed Payments</w:t>
        </w:r>
        <w:r w:rsidR="00A06F04">
          <w:rPr>
            <w:noProof/>
            <w:webHidden/>
          </w:rPr>
          <w:tab/>
        </w:r>
        <w:r w:rsidR="00A06F04">
          <w:rPr>
            <w:noProof/>
            <w:webHidden/>
          </w:rPr>
          <w:fldChar w:fldCharType="begin"/>
        </w:r>
        <w:r w:rsidR="00A06F04">
          <w:rPr>
            <w:noProof/>
            <w:webHidden/>
          </w:rPr>
          <w:instrText xml:space="preserve"> PAGEREF _Toc43464960 \h </w:instrText>
        </w:r>
        <w:r w:rsidR="00A06F04">
          <w:rPr>
            <w:noProof/>
            <w:webHidden/>
          </w:rPr>
        </w:r>
        <w:r w:rsidR="00A06F04">
          <w:rPr>
            <w:noProof/>
            <w:webHidden/>
          </w:rPr>
          <w:fldChar w:fldCharType="separate"/>
        </w:r>
        <w:r w:rsidR="00A06F04">
          <w:rPr>
            <w:noProof/>
            <w:webHidden/>
          </w:rPr>
          <w:t>18</w:t>
        </w:r>
        <w:r w:rsidR="00A06F04">
          <w:rPr>
            <w:noProof/>
            <w:webHidden/>
          </w:rPr>
          <w:fldChar w:fldCharType="end"/>
        </w:r>
      </w:hyperlink>
    </w:p>
    <w:p w14:paraId="2D1E649D" w14:textId="6F07CAB4" w:rsidR="00A06F04" w:rsidRDefault="0093792B">
      <w:pPr>
        <w:pStyle w:val="TOC3"/>
        <w:rPr>
          <w:rFonts w:asciiTheme="minorHAnsi" w:eastAsiaTheme="minorEastAsia" w:hAnsiTheme="minorHAnsi" w:cstheme="minorBidi"/>
          <w:noProof/>
          <w:sz w:val="22"/>
          <w:szCs w:val="22"/>
          <w:lang w:val="en-GB" w:eastAsia="en-GB"/>
        </w:rPr>
      </w:pPr>
      <w:hyperlink w:anchor="_Toc43464961" w:history="1">
        <w:r w:rsidR="00A06F04" w:rsidRPr="00865E4E">
          <w:rPr>
            <w:rStyle w:val="Hyperlink"/>
            <w:rFonts w:cstheme="minorHAnsi"/>
            <w:noProof/>
            <w:lang w:val="en-GB"/>
          </w:rPr>
          <w:t>Article 53: End Date</w:t>
        </w:r>
        <w:r w:rsidR="00A06F04">
          <w:rPr>
            <w:noProof/>
            <w:webHidden/>
          </w:rPr>
          <w:tab/>
        </w:r>
        <w:r w:rsidR="00A06F04">
          <w:rPr>
            <w:noProof/>
            <w:webHidden/>
          </w:rPr>
          <w:fldChar w:fldCharType="begin"/>
        </w:r>
        <w:r w:rsidR="00A06F04">
          <w:rPr>
            <w:noProof/>
            <w:webHidden/>
          </w:rPr>
          <w:instrText xml:space="preserve"> PAGEREF _Toc43464961 \h </w:instrText>
        </w:r>
        <w:r w:rsidR="00A06F04">
          <w:rPr>
            <w:noProof/>
            <w:webHidden/>
          </w:rPr>
        </w:r>
        <w:r w:rsidR="00A06F04">
          <w:rPr>
            <w:noProof/>
            <w:webHidden/>
          </w:rPr>
          <w:fldChar w:fldCharType="separate"/>
        </w:r>
        <w:r w:rsidR="00A06F04">
          <w:rPr>
            <w:noProof/>
            <w:webHidden/>
          </w:rPr>
          <w:t>18</w:t>
        </w:r>
        <w:r w:rsidR="00A06F04">
          <w:rPr>
            <w:noProof/>
            <w:webHidden/>
          </w:rPr>
          <w:fldChar w:fldCharType="end"/>
        </w:r>
      </w:hyperlink>
    </w:p>
    <w:p w14:paraId="0206AFEF" w14:textId="55F702FC" w:rsidR="00A06F04" w:rsidRDefault="0093792B">
      <w:pPr>
        <w:pStyle w:val="TOC3"/>
        <w:rPr>
          <w:rFonts w:asciiTheme="minorHAnsi" w:eastAsiaTheme="minorEastAsia" w:hAnsiTheme="minorHAnsi" w:cstheme="minorBidi"/>
          <w:noProof/>
          <w:sz w:val="22"/>
          <w:szCs w:val="22"/>
          <w:lang w:val="en-GB" w:eastAsia="en-GB"/>
        </w:rPr>
      </w:pPr>
      <w:hyperlink w:anchor="_Toc43464962" w:history="1">
        <w:r w:rsidR="00A06F04" w:rsidRPr="00865E4E">
          <w:rPr>
            <w:rStyle w:val="Hyperlink"/>
            <w:rFonts w:cstheme="minorHAnsi"/>
            <w:noProof/>
            <w:lang w:val="en-GB"/>
          </w:rPr>
          <w:t>Article 56: Partial Acceptance</w:t>
        </w:r>
        <w:r w:rsidR="00A06F04">
          <w:rPr>
            <w:noProof/>
            <w:webHidden/>
          </w:rPr>
          <w:tab/>
        </w:r>
        <w:r w:rsidR="00A06F04">
          <w:rPr>
            <w:noProof/>
            <w:webHidden/>
          </w:rPr>
          <w:fldChar w:fldCharType="begin"/>
        </w:r>
        <w:r w:rsidR="00A06F04">
          <w:rPr>
            <w:noProof/>
            <w:webHidden/>
          </w:rPr>
          <w:instrText xml:space="preserve"> PAGEREF _Toc43464962 \h </w:instrText>
        </w:r>
        <w:r w:rsidR="00A06F04">
          <w:rPr>
            <w:noProof/>
            <w:webHidden/>
          </w:rPr>
        </w:r>
        <w:r w:rsidR="00A06F04">
          <w:rPr>
            <w:noProof/>
            <w:webHidden/>
          </w:rPr>
          <w:fldChar w:fldCharType="separate"/>
        </w:r>
        <w:r w:rsidR="00A06F04">
          <w:rPr>
            <w:noProof/>
            <w:webHidden/>
          </w:rPr>
          <w:t>18</w:t>
        </w:r>
        <w:r w:rsidR="00A06F04">
          <w:rPr>
            <w:noProof/>
            <w:webHidden/>
          </w:rPr>
          <w:fldChar w:fldCharType="end"/>
        </w:r>
      </w:hyperlink>
    </w:p>
    <w:p w14:paraId="55981B15" w14:textId="2397DDA6" w:rsidR="00A06F04" w:rsidRDefault="0093792B">
      <w:pPr>
        <w:pStyle w:val="TOC3"/>
        <w:rPr>
          <w:rFonts w:asciiTheme="minorHAnsi" w:eastAsiaTheme="minorEastAsia" w:hAnsiTheme="minorHAnsi" w:cstheme="minorBidi"/>
          <w:noProof/>
          <w:sz w:val="22"/>
          <w:szCs w:val="22"/>
          <w:lang w:val="en-GB" w:eastAsia="en-GB"/>
        </w:rPr>
      </w:pPr>
      <w:hyperlink w:anchor="_Toc43464963" w:history="1">
        <w:r w:rsidR="00A06F04" w:rsidRPr="00865E4E">
          <w:rPr>
            <w:rStyle w:val="Hyperlink"/>
            <w:rFonts w:cstheme="minorHAnsi"/>
            <w:noProof/>
            <w:lang w:val="en-GB"/>
          </w:rPr>
          <w:t>Article 57: Provisional Acceptance</w:t>
        </w:r>
        <w:r w:rsidR="00A06F04">
          <w:rPr>
            <w:noProof/>
            <w:webHidden/>
          </w:rPr>
          <w:tab/>
        </w:r>
        <w:r w:rsidR="00A06F04">
          <w:rPr>
            <w:noProof/>
            <w:webHidden/>
          </w:rPr>
          <w:fldChar w:fldCharType="begin"/>
        </w:r>
        <w:r w:rsidR="00A06F04">
          <w:rPr>
            <w:noProof/>
            <w:webHidden/>
          </w:rPr>
          <w:instrText xml:space="preserve"> PAGEREF _Toc43464963 \h </w:instrText>
        </w:r>
        <w:r w:rsidR="00A06F04">
          <w:rPr>
            <w:noProof/>
            <w:webHidden/>
          </w:rPr>
        </w:r>
        <w:r w:rsidR="00A06F04">
          <w:rPr>
            <w:noProof/>
            <w:webHidden/>
          </w:rPr>
          <w:fldChar w:fldCharType="separate"/>
        </w:r>
        <w:r w:rsidR="00A06F04">
          <w:rPr>
            <w:noProof/>
            <w:webHidden/>
          </w:rPr>
          <w:t>18</w:t>
        </w:r>
        <w:r w:rsidR="00A06F04">
          <w:rPr>
            <w:noProof/>
            <w:webHidden/>
          </w:rPr>
          <w:fldChar w:fldCharType="end"/>
        </w:r>
      </w:hyperlink>
    </w:p>
    <w:p w14:paraId="4753E01E" w14:textId="3DBF166B" w:rsidR="00A06F04" w:rsidRDefault="0093792B">
      <w:pPr>
        <w:pStyle w:val="TOC3"/>
        <w:rPr>
          <w:rFonts w:asciiTheme="minorHAnsi" w:eastAsiaTheme="minorEastAsia" w:hAnsiTheme="minorHAnsi" w:cstheme="minorBidi"/>
          <w:noProof/>
          <w:sz w:val="22"/>
          <w:szCs w:val="22"/>
          <w:lang w:val="en-GB" w:eastAsia="en-GB"/>
        </w:rPr>
      </w:pPr>
      <w:hyperlink w:anchor="_Toc43464964" w:history="1">
        <w:r w:rsidR="00A06F04" w:rsidRPr="00865E4E">
          <w:rPr>
            <w:rStyle w:val="Hyperlink"/>
            <w:rFonts w:cstheme="minorHAnsi"/>
            <w:noProof/>
            <w:lang w:val="en-GB"/>
          </w:rPr>
          <w:t>Article 58: Maintenance Obligations</w:t>
        </w:r>
        <w:r w:rsidR="00A06F04">
          <w:rPr>
            <w:noProof/>
            <w:webHidden/>
          </w:rPr>
          <w:tab/>
        </w:r>
        <w:r w:rsidR="00A06F04">
          <w:rPr>
            <w:noProof/>
            <w:webHidden/>
          </w:rPr>
          <w:fldChar w:fldCharType="begin"/>
        </w:r>
        <w:r w:rsidR="00A06F04">
          <w:rPr>
            <w:noProof/>
            <w:webHidden/>
          </w:rPr>
          <w:instrText xml:space="preserve"> PAGEREF _Toc43464964 \h </w:instrText>
        </w:r>
        <w:r w:rsidR="00A06F04">
          <w:rPr>
            <w:noProof/>
            <w:webHidden/>
          </w:rPr>
        </w:r>
        <w:r w:rsidR="00A06F04">
          <w:rPr>
            <w:noProof/>
            <w:webHidden/>
          </w:rPr>
          <w:fldChar w:fldCharType="separate"/>
        </w:r>
        <w:r w:rsidR="00A06F04">
          <w:rPr>
            <w:noProof/>
            <w:webHidden/>
          </w:rPr>
          <w:t>19</w:t>
        </w:r>
        <w:r w:rsidR="00A06F04">
          <w:rPr>
            <w:noProof/>
            <w:webHidden/>
          </w:rPr>
          <w:fldChar w:fldCharType="end"/>
        </w:r>
      </w:hyperlink>
    </w:p>
    <w:p w14:paraId="77C9ABC6" w14:textId="5709F9C9" w:rsidR="00A06F04" w:rsidRDefault="0093792B">
      <w:pPr>
        <w:pStyle w:val="TOC3"/>
        <w:rPr>
          <w:rFonts w:asciiTheme="minorHAnsi" w:eastAsiaTheme="minorEastAsia" w:hAnsiTheme="minorHAnsi" w:cstheme="minorBidi"/>
          <w:noProof/>
          <w:sz w:val="22"/>
          <w:szCs w:val="22"/>
          <w:lang w:val="en-GB" w:eastAsia="en-GB"/>
        </w:rPr>
      </w:pPr>
      <w:hyperlink w:anchor="_Toc43464965" w:history="1">
        <w:r w:rsidR="00A06F04" w:rsidRPr="00865E4E">
          <w:rPr>
            <w:rStyle w:val="Hyperlink"/>
            <w:rFonts w:cstheme="minorHAnsi"/>
            <w:noProof/>
            <w:lang w:val="en-GB"/>
          </w:rPr>
          <w:t>Article 66: Dispute Settlement by Litigation</w:t>
        </w:r>
        <w:r w:rsidR="00A06F04">
          <w:rPr>
            <w:noProof/>
            <w:webHidden/>
          </w:rPr>
          <w:tab/>
        </w:r>
        <w:r w:rsidR="00A06F04">
          <w:rPr>
            <w:noProof/>
            <w:webHidden/>
          </w:rPr>
          <w:fldChar w:fldCharType="begin"/>
        </w:r>
        <w:r w:rsidR="00A06F04">
          <w:rPr>
            <w:noProof/>
            <w:webHidden/>
          </w:rPr>
          <w:instrText xml:space="preserve"> PAGEREF _Toc43464965 \h </w:instrText>
        </w:r>
        <w:r w:rsidR="00A06F04">
          <w:rPr>
            <w:noProof/>
            <w:webHidden/>
          </w:rPr>
        </w:r>
        <w:r w:rsidR="00A06F04">
          <w:rPr>
            <w:noProof/>
            <w:webHidden/>
          </w:rPr>
          <w:fldChar w:fldCharType="separate"/>
        </w:r>
        <w:r w:rsidR="00A06F04">
          <w:rPr>
            <w:noProof/>
            <w:webHidden/>
          </w:rPr>
          <w:t>19</w:t>
        </w:r>
        <w:r w:rsidR="00A06F04">
          <w:rPr>
            <w:noProof/>
            <w:webHidden/>
          </w:rPr>
          <w:fldChar w:fldCharType="end"/>
        </w:r>
      </w:hyperlink>
    </w:p>
    <w:p w14:paraId="0ECFB2B5" w14:textId="72E7EE7A" w:rsidR="00A06F04" w:rsidRDefault="0093792B">
      <w:pPr>
        <w:pStyle w:val="TOC3"/>
        <w:rPr>
          <w:rFonts w:asciiTheme="minorHAnsi" w:eastAsiaTheme="minorEastAsia" w:hAnsiTheme="minorHAnsi" w:cstheme="minorBidi"/>
          <w:noProof/>
          <w:sz w:val="22"/>
          <w:szCs w:val="22"/>
          <w:lang w:val="en-GB" w:eastAsia="en-GB"/>
        </w:rPr>
      </w:pPr>
      <w:hyperlink w:anchor="_Toc43464966" w:history="1">
        <w:r w:rsidR="00A06F04" w:rsidRPr="00865E4E">
          <w:rPr>
            <w:rStyle w:val="Hyperlink"/>
            <w:rFonts w:cstheme="minorHAnsi"/>
            <w:noProof/>
            <w:lang w:val="en-GB"/>
          </w:rPr>
          <w:t>Article 70: Further Additional Clauses</w:t>
        </w:r>
        <w:r w:rsidR="00A06F04">
          <w:rPr>
            <w:noProof/>
            <w:webHidden/>
          </w:rPr>
          <w:tab/>
        </w:r>
        <w:r w:rsidR="00A06F04">
          <w:rPr>
            <w:noProof/>
            <w:webHidden/>
          </w:rPr>
          <w:fldChar w:fldCharType="begin"/>
        </w:r>
        <w:r w:rsidR="00A06F04">
          <w:rPr>
            <w:noProof/>
            <w:webHidden/>
          </w:rPr>
          <w:instrText xml:space="preserve"> PAGEREF _Toc43464966 \h </w:instrText>
        </w:r>
        <w:r w:rsidR="00A06F04">
          <w:rPr>
            <w:noProof/>
            <w:webHidden/>
          </w:rPr>
        </w:r>
        <w:r w:rsidR="00A06F04">
          <w:rPr>
            <w:noProof/>
            <w:webHidden/>
          </w:rPr>
          <w:fldChar w:fldCharType="separate"/>
        </w:r>
        <w:r w:rsidR="00A06F04">
          <w:rPr>
            <w:noProof/>
            <w:webHidden/>
          </w:rPr>
          <w:t>19</w:t>
        </w:r>
        <w:r w:rsidR="00A06F04">
          <w:rPr>
            <w:noProof/>
            <w:webHidden/>
          </w:rPr>
          <w:fldChar w:fldCharType="end"/>
        </w:r>
      </w:hyperlink>
    </w:p>
    <w:p w14:paraId="51079342" w14:textId="2A7D220A" w:rsidR="00A06F04" w:rsidRDefault="0093792B">
      <w:pPr>
        <w:pStyle w:val="TOC1"/>
        <w:rPr>
          <w:rFonts w:asciiTheme="minorHAnsi" w:eastAsiaTheme="minorEastAsia" w:hAnsiTheme="minorHAnsi" w:cstheme="minorBidi"/>
          <w:b w:val="0"/>
          <w:sz w:val="22"/>
          <w:szCs w:val="22"/>
          <w:lang w:eastAsia="en-GB"/>
        </w:rPr>
      </w:pPr>
      <w:hyperlink w:anchor="_Toc43464967" w:history="1">
        <w:r w:rsidR="00A06F04" w:rsidRPr="00865E4E">
          <w:rPr>
            <w:rStyle w:val="Hyperlink"/>
            <w:rFonts w:cstheme="minorHAnsi"/>
          </w:rPr>
          <w:t xml:space="preserve">SECTION 4 –SPECIFICATIONS/TERMS OF REFERENCE </w:t>
        </w:r>
        <w:r w:rsidR="00A06F04" w:rsidRPr="00865E4E">
          <w:rPr>
            <w:rStyle w:val="Hyperlink"/>
            <w:rFonts w:cstheme="minorHAnsi"/>
            <w:vertAlign w:val="superscript"/>
          </w:rPr>
          <w:t>(Note 3)</w:t>
        </w:r>
        <w:r w:rsidR="00A06F04">
          <w:rPr>
            <w:webHidden/>
          </w:rPr>
          <w:tab/>
        </w:r>
        <w:r w:rsidR="00A06F04">
          <w:rPr>
            <w:webHidden/>
          </w:rPr>
          <w:fldChar w:fldCharType="begin"/>
        </w:r>
        <w:r w:rsidR="00A06F04">
          <w:rPr>
            <w:webHidden/>
          </w:rPr>
          <w:instrText xml:space="preserve"> PAGEREF _Toc43464967 \h </w:instrText>
        </w:r>
        <w:r w:rsidR="00A06F04">
          <w:rPr>
            <w:webHidden/>
          </w:rPr>
        </w:r>
        <w:r w:rsidR="00A06F04">
          <w:rPr>
            <w:webHidden/>
          </w:rPr>
          <w:fldChar w:fldCharType="separate"/>
        </w:r>
        <w:r w:rsidR="00A06F04">
          <w:rPr>
            <w:webHidden/>
          </w:rPr>
          <w:t>20</w:t>
        </w:r>
        <w:r w:rsidR="00A06F04">
          <w:rPr>
            <w:webHidden/>
          </w:rPr>
          <w:fldChar w:fldCharType="end"/>
        </w:r>
      </w:hyperlink>
    </w:p>
    <w:p w14:paraId="2AA92C16" w14:textId="6BE345AC" w:rsidR="00A06F04" w:rsidRDefault="0093792B">
      <w:pPr>
        <w:pStyle w:val="TOC1"/>
        <w:rPr>
          <w:rFonts w:asciiTheme="minorHAnsi" w:eastAsiaTheme="minorEastAsia" w:hAnsiTheme="minorHAnsi" w:cstheme="minorBidi"/>
          <w:b w:val="0"/>
          <w:sz w:val="22"/>
          <w:szCs w:val="22"/>
          <w:lang w:eastAsia="en-GB"/>
        </w:rPr>
      </w:pPr>
      <w:hyperlink w:anchor="_Toc43464968" w:history="1">
        <w:r w:rsidR="00A06F04" w:rsidRPr="00865E4E">
          <w:rPr>
            <w:rStyle w:val="Hyperlink"/>
          </w:rPr>
          <w:t>4.1 General (all Lots)</w:t>
        </w:r>
        <w:r w:rsidR="00A06F04">
          <w:rPr>
            <w:webHidden/>
          </w:rPr>
          <w:tab/>
        </w:r>
        <w:r w:rsidR="00A06F04">
          <w:rPr>
            <w:webHidden/>
          </w:rPr>
          <w:fldChar w:fldCharType="begin"/>
        </w:r>
        <w:r w:rsidR="00A06F04">
          <w:rPr>
            <w:webHidden/>
          </w:rPr>
          <w:instrText xml:space="preserve"> PAGEREF _Toc43464968 \h </w:instrText>
        </w:r>
        <w:r w:rsidR="00A06F04">
          <w:rPr>
            <w:webHidden/>
          </w:rPr>
        </w:r>
        <w:r w:rsidR="00A06F04">
          <w:rPr>
            <w:webHidden/>
          </w:rPr>
          <w:fldChar w:fldCharType="separate"/>
        </w:r>
        <w:r w:rsidR="00A06F04">
          <w:rPr>
            <w:webHidden/>
          </w:rPr>
          <w:t>20</w:t>
        </w:r>
        <w:r w:rsidR="00A06F04">
          <w:rPr>
            <w:webHidden/>
          </w:rPr>
          <w:fldChar w:fldCharType="end"/>
        </w:r>
      </w:hyperlink>
    </w:p>
    <w:p w14:paraId="370D0B0E" w14:textId="081032D9" w:rsidR="00A06F04" w:rsidRDefault="0093792B">
      <w:pPr>
        <w:pStyle w:val="TOC2"/>
        <w:rPr>
          <w:rFonts w:asciiTheme="minorHAnsi" w:eastAsiaTheme="minorEastAsia" w:hAnsiTheme="minorHAnsi" w:cstheme="minorBidi"/>
          <w:sz w:val="22"/>
          <w:szCs w:val="22"/>
          <w:lang w:eastAsia="en-GB"/>
        </w:rPr>
      </w:pPr>
      <w:hyperlink w:anchor="_Toc43464969" w:history="1">
        <w:r w:rsidR="00A06F04" w:rsidRPr="00865E4E">
          <w:rPr>
            <w:rStyle w:val="Hyperlink"/>
          </w:rPr>
          <w:t>4.1.1 Background Information</w:t>
        </w:r>
        <w:r w:rsidR="00A06F04">
          <w:rPr>
            <w:webHidden/>
          </w:rPr>
          <w:tab/>
        </w:r>
        <w:r w:rsidR="00A06F04">
          <w:rPr>
            <w:webHidden/>
          </w:rPr>
          <w:fldChar w:fldCharType="begin"/>
        </w:r>
        <w:r w:rsidR="00A06F04">
          <w:rPr>
            <w:webHidden/>
          </w:rPr>
          <w:instrText xml:space="preserve"> PAGEREF _Toc43464969 \h </w:instrText>
        </w:r>
        <w:r w:rsidR="00A06F04">
          <w:rPr>
            <w:webHidden/>
          </w:rPr>
        </w:r>
        <w:r w:rsidR="00A06F04">
          <w:rPr>
            <w:webHidden/>
          </w:rPr>
          <w:fldChar w:fldCharType="separate"/>
        </w:r>
        <w:r w:rsidR="00A06F04">
          <w:rPr>
            <w:webHidden/>
          </w:rPr>
          <w:t>20</w:t>
        </w:r>
        <w:r w:rsidR="00A06F04">
          <w:rPr>
            <w:webHidden/>
          </w:rPr>
          <w:fldChar w:fldCharType="end"/>
        </w:r>
      </w:hyperlink>
    </w:p>
    <w:p w14:paraId="0A6DE15F" w14:textId="70618C6F" w:rsidR="00A06F04" w:rsidRDefault="0093792B">
      <w:pPr>
        <w:pStyle w:val="TOC2"/>
        <w:rPr>
          <w:rFonts w:asciiTheme="minorHAnsi" w:eastAsiaTheme="minorEastAsia" w:hAnsiTheme="minorHAnsi" w:cstheme="minorBidi"/>
          <w:sz w:val="22"/>
          <w:szCs w:val="22"/>
          <w:lang w:eastAsia="en-GB"/>
        </w:rPr>
      </w:pPr>
      <w:hyperlink w:anchor="_Toc43464970" w:history="1">
        <w:r w:rsidR="00A06F04" w:rsidRPr="00865E4E">
          <w:rPr>
            <w:rStyle w:val="Hyperlink"/>
          </w:rPr>
          <w:t>4.1.2 Lots forming part of this tender</w:t>
        </w:r>
        <w:r w:rsidR="00A06F04">
          <w:rPr>
            <w:webHidden/>
          </w:rPr>
          <w:tab/>
        </w:r>
        <w:r w:rsidR="00A06F04">
          <w:rPr>
            <w:webHidden/>
          </w:rPr>
          <w:fldChar w:fldCharType="begin"/>
        </w:r>
        <w:r w:rsidR="00A06F04">
          <w:rPr>
            <w:webHidden/>
          </w:rPr>
          <w:instrText xml:space="preserve"> PAGEREF _Toc43464970 \h </w:instrText>
        </w:r>
        <w:r w:rsidR="00A06F04">
          <w:rPr>
            <w:webHidden/>
          </w:rPr>
        </w:r>
        <w:r w:rsidR="00A06F04">
          <w:rPr>
            <w:webHidden/>
          </w:rPr>
          <w:fldChar w:fldCharType="separate"/>
        </w:r>
        <w:r w:rsidR="00A06F04">
          <w:rPr>
            <w:webHidden/>
          </w:rPr>
          <w:t>21</w:t>
        </w:r>
        <w:r w:rsidR="00A06F04">
          <w:rPr>
            <w:webHidden/>
          </w:rPr>
          <w:fldChar w:fldCharType="end"/>
        </w:r>
      </w:hyperlink>
    </w:p>
    <w:p w14:paraId="346B9F5A" w14:textId="643A385F" w:rsidR="00A06F04" w:rsidRDefault="0093792B">
      <w:pPr>
        <w:pStyle w:val="TOC2"/>
        <w:rPr>
          <w:rFonts w:asciiTheme="minorHAnsi" w:eastAsiaTheme="minorEastAsia" w:hAnsiTheme="minorHAnsi" w:cstheme="minorBidi"/>
          <w:sz w:val="22"/>
          <w:szCs w:val="22"/>
          <w:lang w:eastAsia="en-GB"/>
        </w:rPr>
      </w:pPr>
      <w:hyperlink w:anchor="_Toc43464971" w:history="1">
        <w:r w:rsidR="00A06F04" w:rsidRPr="00865E4E">
          <w:rPr>
            <w:rStyle w:val="Hyperlink"/>
          </w:rPr>
          <w:t>4.1.3 Onus to comply with existing legislation</w:t>
        </w:r>
        <w:r w:rsidR="00A06F04">
          <w:rPr>
            <w:webHidden/>
          </w:rPr>
          <w:tab/>
        </w:r>
        <w:r w:rsidR="00A06F04">
          <w:rPr>
            <w:webHidden/>
          </w:rPr>
          <w:fldChar w:fldCharType="begin"/>
        </w:r>
        <w:r w:rsidR="00A06F04">
          <w:rPr>
            <w:webHidden/>
          </w:rPr>
          <w:instrText xml:space="preserve"> PAGEREF _Toc43464971 \h </w:instrText>
        </w:r>
        <w:r w:rsidR="00A06F04">
          <w:rPr>
            <w:webHidden/>
          </w:rPr>
        </w:r>
        <w:r w:rsidR="00A06F04">
          <w:rPr>
            <w:webHidden/>
          </w:rPr>
          <w:fldChar w:fldCharType="separate"/>
        </w:r>
        <w:r w:rsidR="00A06F04">
          <w:rPr>
            <w:webHidden/>
          </w:rPr>
          <w:t>21</w:t>
        </w:r>
        <w:r w:rsidR="00A06F04">
          <w:rPr>
            <w:webHidden/>
          </w:rPr>
          <w:fldChar w:fldCharType="end"/>
        </w:r>
      </w:hyperlink>
    </w:p>
    <w:p w14:paraId="1FCD0F1F" w14:textId="58D1893F" w:rsidR="00A06F04" w:rsidRDefault="0093792B">
      <w:pPr>
        <w:pStyle w:val="TOC2"/>
        <w:rPr>
          <w:rFonts w:asciiTheme="minorHAnsi" w:eastAsiaTheme="minorEastAsia" w:hAnsiTheme="minorHAnsi" w:cstheme="minorBidi"/>
          <w:sz w:val="22"/>
          <w:szCs w:val="22"/>
          <w:lang w:eastAsia="en-GB"/>
        </w:rPr>
      </w:pPr>
      <w:hyperlink w:anchor="_Toc43464972" w:history="1">
        <w:r w:rsidR="00A06F04" w:rsidRPr="00865E4E">
          <w:rPr>
            <w:rStyle w:val="Hyperlink"/>
          </w:rPr>
          <w:t>4.1.3 Onus to Work Together and Provide Access</w:t>
        </w:r>
        <w:r w:rsidR="00A06F04">
          <w:rPr>
            <w:webHidden/>
          </w:rPr>
          <w:tab/>
        </w:r>
        <w:r w:rsidR="00A06F04">
          <w:rPr>
            <w:webHidden/>
          </w:rPr>
          <w:fldChar w:fldCharType="begin"/>
        </w:r>
        <w:r w:rsidR="00A06F04">
          <w:rPr>
            <w:webHidden/>
          </w:rPr>
          <w:instrText xml:space="preserve"> PAGEREF _Toc43464972 \h </w:instrText>
        </w:r>
        <w:r w:rsidR="00A06F04">
          <w:rPr>
            <w:webHidden/>
          </w:rPr>
        </w:r>
        <w:r w:rsidR="00A06F04">
          <w:rPr>
            <w:webHidden/>
          </w:rPr>
          <w:fldChar w:fldCharType="separate"/>
        </w:r>
        <w:r w:rsidR="00A06F04">
          <w:rPr>
            <w:webHidden/>
          </w:rPr>
          <w:t>21</w:t>
        </w:r>
        <w:r w:rsidR="00A06F04">
          <w:rPr>
            <w:webHidden/>
          </w:rPr>
          <w:fldChar w:fldCharType="end"/>
        </w:r>
      </w:hyperlink>
    </w:p>
    <w:p w14:paraId="18C9E06C" w14:textId="009D7970" w:rsidR="00A06F04" w:rsidRDefault="0093792B">
      <w:pPr>
        <w:pStyle w:val="TOC1"/>
        <w:rPr>
          <w:rFonts w:asciiTheme="minorHAnsi" w:eastAsiaTheme="minorEastAsia" w:hAnsiTheme="minorHAnsi" w:cstheme="minorBidi"/>
          <w:b w:val="0"/>
          <w:sz w:val="22"/>
          <w:szCs w:val="22"/>
          <w:lang w:eastAsia="en-GB"/>
        </w:rPr>
      </w:pPr>
      <w:hyperlink w:anchor="_Toc43464973" w:history="1">
        <w:r w:rsidR="00A06F04" w:rsidRPr="00865E4E">
          <w:rPr>
            <w:rStyle w:val="Hyperlink"/>
          </w:rPr>
          <w:t>4.2 Lot 1 – Civil Works</w:t>
        </w:r>
        <w:r w:rsidR="00A06F04">
          <w:rPr>
            <w:webHidden/>
          </w:rPr>
          <w:tab/>
        </w:r>
        <w:r w:rsidR="00A06F04">
          <w:rPr>
            <w:webHidden/>
          </w:rPr>
          <w:fldChar w:fldCharType="begin"/>
        </w:r>
        <w:r w:rsidR="00A06F04">
          <w:rPr>
            <w:webHidden/>
          </w:rPr>
          <w:instrText xml:space="preserve"> PAGEREF _Toc43464973 \h </w:instrText>
        </w:r>
        <w:r w:rsidR="00A06F04">
          <w:rPr>
            <w:webHidden/>
          </w:rPr>
        </w:r>
        <w:r w:rsidR="00A06F04">
          <w:rPr>
            <w:webHidden/>
          </w:rPr>
          <w:fldChar w:fldCharType="separate"/>
        </w:r>
        <w:r w:rsidR="00A06F04">
          <w:rPr>
            <w:webHidden/>
          </w:rPr>
          <w:t>23</w:t>
        </w:r>
        <w:r w:rsidR="00A06F04">
          <w:rPr>
            <w:webHidden/>
          </w:rPr>
          <w:fldChar w:fldCharType="end"/>
        </w:r>
      </w:hyperlink>
    </w:p>
    <w:p w14:paraId="13B33FA4" w14:textId="052CEE53" w:rsidR="00A06F04" w:rsidRDefault="0093792B">
      <w:pPr>
        <w:pStyle w:val="TOC2"/>
        <w:rPr>
          <w:rFonts w:asciiTheme="minorHAnsi" w:eastAsiaTheme="minorEastAsia" w:hAnsiTheme="minorHAnsi" w:cstheme="minorBidi"/>
          <w:sz w:val="22"/>
          <w:szCs w:val="22"/>
          <w:lang w:eastAsia="en-GB"/>
        </w:rPr>
      </w:pPr>
      <w:hyperlink w:anchor="_Toc43464974" w:history="1">
        <w:r w:rsidR="00A06F04" w:rsidRPr="00865E4E">
          <w:rPr>
            <w:rStyle w:val="Hyperlink"/>
          </w:rPr>
          <w:t>4.2.1 Scope of works</w:t>
        </w:r>
        <w:r w:rsidR="00A06F04">
          <w:rPr>
            <w:webHidden/>
          </w:rPr>
          <w:tab/>
        </w:r>
        <w:r w:rsidR="00A06F04">
          <w:rPr>
            <w:webHidden/>
          </w:rPr>
          <w:fldChar w:fldCharType="begin"/>
        </w:r>
        <w:r w:rsidR="00A06F04">
          <w:rPr>
            <w:webHidden/>
          </w:rPr>
          <w:instrText xml:space="preserve"> PAGEREF _Toc43464974 \h </w:instrText>
        </w:r>
        <w:r w:rsidR="00A06F04">
          <w:rPr>
            <w:webHidden/>
          </w:rPr>
        </w:r>
        <w:r w:rsidR="00A06F04">
          <w:rPr>
            <w:webHidden/>
          </w:rPr>
          <w:fldChar w:fldCharType="separate"/>
        </w:r>
        <w:r w:rsidR="00A06F04">
          <w:rPr>
            <w:webHidden/>
          </w:rPr>
          <w:t>23</w:t>
        </w:r>
        <w:r w:rsidR="00A06F04">
          <w:rPr>
            <w:webHidden/>
          </w:rPr>
          <w:fldChar w:fldCharType="end"/>
        </w:r>
      </w:hyperlink>
    </w:p>
    <w:p w14:paraId="5E9D3717" w14:textId="3ECC7D2A" w:rsidR="00A06F04" w:rsidRDefault="0093792B">
      <w:pPr>
        <w:pStyle w:val="TOC2"/>
        <w:rPr>
          <w:rFonts w:asciiTheme="minorHAnsi" w:eastAsiaTheme="minorEastAsia" w:hAnsiTheme="minorHAnsi" w:cstheme="minorBidi"/>
          <w:sz w:val="22"/>
          <w:szCs w:val="22"/>
          <w:lang w:eastAsia="en-GB"/>
        </w:rPr>
      </w:pPr>
      <w:hyperlink w:anchor="_Toc43464975" w:history="1">
        <w:r w:rsidR="00A06F04" w:rsidRPr="00865E4E">
          <w:rPr>
            <w:rStyle w:val="Hyperlink"/>
          </w:rPr>
          <w:t>4.2.2 Specifications forming part of the present Lot:</w:t>
        </w:r>
        <w:r w:rsidR="00A06F04">
          <w:rPr>
            <w:webHidden/>
          </w:rPr>
          <w:tab/>
        </w:r>
        <w:r w:rsidR="00A06F04">
          <w:rPr>
            <w:webHidden/>
          </w:rPr>
          <w:fldChar w:fldCharType="begin"/>
        </w:r>
        <w:r w:rsidR="00A06F04">
          <w:rPr>
            <w:webHidden/>
          </w:rPr>
          <w:instrText xml:space="preserve"> PAGEREF _Toc43464975 \h </w:instrText>
        </w:r>
        <w:r w:rsidR="00A06F04">
          <w:rPr>
            <w:webHidden/>
          </w:rPr>
        </w:r>
        <w:r w:rsidR="00A06F04">
          <w:rPr>
            <w:webHidden/>
          </w:rPr>
          <w:fldChar w:fldCharType="separate"/>
        </w:r>
        <w:r w:rsidR="00A06F04">
          <w:rPr>
            <w:webHidden/>
          </w:rPr>
          <w:t>23</w:t>
        </w:r>
        <w:r w:rsidR="00A06F04">
          <w:rPr>
            <w:webHidden/>
          </w:rPr>
          <w:fldChar w:fldCharType="end"/>
        </w:r>
      </w:hyperlink>
    </w:p>
    <w:p w14:paraId="50575641" w14:textId="6FC38441" w:rsidR="00A06F04" w:rsidRDefault="0093792B">
      <w:pPr>
        <w:pStyle w:val="TOC1"/>
        <w:rPr>
          <w:rFonts w:asciiTheme="minorHAnsi" w:eastAsiaTheme="minorEastAsia" w:hAnsiTheme="minorHAnsi" w:cstheme="minorBidi"/>
          <w:b w:val="0"/>
          <w:sz w:val="22"/>
          <w:szCs w:val="22"/>
          <w:lang w:eastAsia="en-GB"/>
        </w:rPr>
      </w:pPr>
      <w:hyperlink w:anchor="_Toc43464976" w:history="1">
        <w:r w:rsidR="00A06F04" w:rsidRPr="00865E4E">
          <w:rPr>
            <w:rStyle w:val="Hyperlink"/>
          </w:rPr>
          <w:t>4.3 Lot 2 – Works on the Aviary</w:t>
        </w:r>
        <w:r w:rsidR="00A06F04">
          <w:rPr>
            <w:webHidden/>
          </w:rPr>
          <w:tab/>
        </w:r>
        <w:r w:rsidR="00A06F04">
          <w:rPr>
            <w:webHidden/>
          </w:rPr>
          <w:fldChar w:fldCharType="begin"/>
        </w:r>
        <w:r w:rsidR="00A06F04">
          <w:rPr>
            <w:webHidden/>
          </w:rPr>
          <w:instrText xml:space="preserve"> PAGEREF _Toc43464976 \h </w:instrText>
        </w:r>
        <w:r w:rsidR="00A06F04">
          <w:rPr>
            <w:webHidden/>
          </w:rPr>
        </w:r>
        <w:r w:rsidR="00A06F04">
          <w:rPr>
            <w:webHidden/>
          </w:rPr>
          <w:fldChar w:fldCharType="separate"/>
        </w:r>
        <w:r w:rsidR="00A06F04">
          <w:rPr>
            <w:webHidden/>
          </w:rPr>
          <w:t>76</w:t>
        </w:r>
        <w:r w:rsidR="00A06F04">
          <w:rPr>
            <w:webHidden/>
          </w:rPr>
          <w:fldChar w:fldCharType="end"/>
        </w:r>
      </w:hyperlink>
    </w:p>
    <w:p w14:paraId="4194E0D7" w14:textId="3AB5EBF2" w:rsidR="00A06F04" w:rsidRDefault="0093792B">
      <w:pPr>
        <w:pStyle w:val="TOC2"/>
        <w:rPr>
          <w:rFonts w:asciiTheme="minorHAnsi" w:eastAsiaTheme="minorEastAsia" w:hAnsiTheme="minorHAnsi" w:cstheme="minorBidi"/>
          <w:sz w:val="22"/>
          <w:szCs w:val="22"/>
          <w:lang w:eastAsia="en-GB"/>
        </w:rPr>
      </w:pPr>
      <w:hyperlink w:anchor="_Toc43464977" w:history="1">
        <w:r w:rsidR="00A06F04" w:rsidRPr="00865E4E">
          <w:rPr>
            <w:rStyle w:val="Hyperlink"/>
          </w:rPr>
          <w:t>4.3.1 Scope of works</w:t>
        </w:r>
        <w:r w:rsidR="00A06F04">
          <w:rPr>
            <w:webHidden/>
          </w:rPr>
          <w:tab/>
        </w:r>
        <w:r w:rsidR="00A06F04">
          <w:rPr>
            <w:webHidden/>
          </w:rPr>
          <w:fldChar w:fldCharType="begin"/>
        </w:r>
        <w:r w:rsidR="00A06F04">
          <w:rPr>
            <w:webHidden/>
          </w:rPr>
          <w:instrText xml:space="preserve"> PAGEREF _Toc43464977 \h </w:instrText>
        </w:r>
        <w:r w:rsidR="00A06F04">
          <w:rPr>
            <w:webHidden/>
          </w:rPr>
        </w:r>
        <w:r w:rsidR="00A06F04">
          <w:rPr>
            <w:webHidden/>
          </w:rPr>
          <w:fldChar w:fldCharType="separate"/>
        </w:r>
        <w:r w:rsidR="00A06F04">
          <w:rPr>
            <w:webHidden/>
          </w:rPr>
          <w:t>76</w:t>
        </w:r>
        <w:r w:rsidR="00A06F04">
          <w:rPr>
            <w:webHidden/>
          </w:rPr>
          <w:fldChar w:fldCharType="end"/>
        </w:r>
      </w:hyperlink>
    </w:p>
    <w:p w14:paraId="07828129" w14:textId="7704588D" w:rsidR="00A06F04" w:rsidRDefault="0093792B">
      <w:pPr>
        <w:pStyle w:val="TOC2"/>
        <w:rPr>
          <w:rFonts w:asciiTheme="minorHAnsi" w:eastAsiaTheme="minorEastAsia" w:hAnsiTheme="minorHAnsi" w:cstheme="minorBidi"/>
          <w:sz w:val="22"/>
          <w:szCs w:val="22"/>
          <w:lang w:eastAsia="en-GB"/>
        </w:rPr>
      </w:pPr>
      <w:hyperlink w:anchor="_Toc43464978" w:history="1">
        <w:r w:rsidR="00A06F04" w:rsidRPr="00865E4E">
          <w:rPr>
            <w:rStyle w:val="Hyperlink"/>
          </w:rPr>
          <w:t>4.3.2 Specifications forming part of the present Lot:</w:t>
        </w:r>
        <w:r w:rsidR="00A06F04">
          <w:rPr>
            <w:webHidden/>
          </w:rPr>
          <w:tab/>
        </w:r>
        <w:r w:rsidR="00A06F04">
          <w:rPr>
            <w:webHidden/>
          </w:rPr>
          <w:fldChar w:fldCharType="begin"/>
        </w:r>
        <w:r w:rsidR="00A06F04">
          <w:rPr>
            <w:webHidden/>
          </w:rPr>
          <w:instrText xml:space="preserve"> PAGEREF _Toc43464978 \h </w:instrText>
        </w:r>
        <w:r w:rsidR="00A06F04">
          <w:rPr>
            <w:webHidden/>
          </w:rPr>
        </w:r>
        <w:r w:rsidR="00A06F04">
          <w:rPr>
            <w:webHidden/>
          </w:rPr>
          <w:fldChar w:fldCharType="separate"/>
        </w:r>
        <w:r w:rsidR="00A06F04">
          <w:rPr>
            <w:webHidden/>
          </w:rPr>
          <w:t>76</w:t>
        </w:r>
        <w:r w:rsidR="00A06F04">
          <w:rPr>
            <w:webHidden/>
          </w:rPr>
          <w:fldChar w:fldCharType="end"/>
        </w:r>
      </w:hyperlink>
    </w:p>
    <w:p w14:paraId="34A1A855" w14:textId="3206BB18" w:rsidR="00A06F04" w:rsidRDefault="0093792B">
      <w:pPr>
        <w:pStyle w:val="TOC1"/>
        <w:rPr>
          <w:rFonts w:asciiTheme="minorHAnsi" w:eastAsiaTheme="minorEastAsia" w:hAnsiTheme="minorHAnsi" w:cstheme="minorBidi"/>
          <w:b w:val="0"/>
          <w:sz w:val="22"/>
          <w:szCs w:val="22"/>
          <w:lang w:eastAsia="en-GB"/>
        </w:rPr>
      </w:pPr>
      <w:hyperlink w:anchor="_Toc43464979" w:history="1">
        <w:r w:rsidR="00A06F04" w:rsidRPr="00865E4E">
          <w:rPr>
            <w:rStyle w:val="Hyperlink"/>
          </w:rPr>
          <w:t>4.4 Lot 3 – Installation of Building Monitoring System</w:t>
        </w:r>
        <w:r w:rsidR="00A06F04">
          <w:rPr>
            <w:webHidden/>
          </w:rPr>
          <w:tab/>
        </w:r>
        <w:r w:rsidR="00A06F04">
          <w:rPr>
            <w:webHidden/>
          </w:rPr>
          <w:fldChar w:fldCharType="begin"/>
        </w:r>
        <w:r w:rsidR="00A06F04">
          <w:rPr>
            <w:webHidden/>
          </w:rPr>
          <w:instrText xml:space="preserve"> PAGEREF _Toc43464979 \h </w:instrText>
        </w:r>
        <w:r w:rsidR="00A06F04">
          <w:rPr>
            <w:webHidden/>
          </w:rPr>
        </w:r>
        <w:r w:rsidR="00A06F04">
          <w:rPr>
            <w:webHidden/>
          </w:rPr>
          <w:fldChar w:fldCharType="separate"/>
        </w:r>
        <w:r w:rsidR="00A06F04">
          <w:rPr>
            <w:webHidden/>
          </w:rPr>
          <w:t>88</w:t>
        </w:r>
        <w:r w:rsidR="00A06F04">
          <w:rPr>
            <w:webHidden/>
          </w:rPr>
          <w:fldChar w:fldCharType="end"/>
        </w:r>
      </w:hyperlink>
    </w:p>
    <w:p w14:paraId="38C3A5B0" w14:textId="1653852E" w:rsidR="00A06F04" w:rsidRDefault="0093792B">
      <w:pPr>
        <w:pStyle w:val="TOC2"/>
        <w:rPr>
          <w:rFonts w:asciiTheme="minorHAnsi" w:eastAsiaTheme="minorEastAsia" w:hAnsiTheme="minorHAnsi" w:cstheme="minorBidi"/>
          <w:sz w:val="22"/>
          <w:szCs w:val="22"/>
          <w:lang w:eastAsia="en-GB"/>
        </w:rPr>
      </w:pPr>
      <w:hyperlink w:anchor="_Toc43464980" w:history="1">
        <w:r w:rsidR="00A06F04" w:rsidRPr="00865E4E">
          <w:rPr>
            <w:rStyle w:val="Hyperlink"/>
          </w:rPr>
          <w:t>4.4.1 Scope of works</w:t>
        </w:r>
        <w:r w:rsidR="00A06F04">
          <w:rPr>
            <w:webHidden/>
          </w:rPr>
          <w:tab/>
        </w:r>
        <w:r w:rsidR="00A06F04">
          <w:rPr>
            <w:webHidden/>
          </w:rPr>
          <w:fldChar w:fldCharType="begin"/>
        </w:r>
        <w:r w:rsidR="00A06F04">
          <w:rPr>
            <w:webHidden/>
          </w:rPr>
          <w:instrText xml:space="preserve"> PAGEREF _Toc43464980 \h </w:instrText>
        </w:r>
        <w:r w:rsidR="00A06F04">
          <w:rPr>
            <w:webHidden/>
          </w:rPr>
        </w:r>
        <w:r w:rsidR="00A06F04">
          <w:rPr>
            <w:webHidden/>
          </w:rPr>
          <w:fldChar w:fldCharType="separate"/>
        </w:r>
        <w:r w:rsidR="00A06F04">
          <w:rPr>
            <w:webHidden/>
          </w:rPr>
          <w:t>88</w:t>
        </w:r>
        <w:r w:rsidR="00A06F04">
          <w:rPr>
            <w:webHidden/>
          </w:rPr>
          <w:fldChar w:fldCharType="end"/>
        </w:r>
      </w:hyperlink>
    </w:p>
    <w:p w14:paraId="44B81E7D" w14:textId="2F5DE239" w:rsidR="00A06F04" w:rsidRDefault="0093792B">
      <w:pPr>
        <w:pStyle w:val="TOC2"/>
        <w:rPr>
          <w:rFonts w:asciiTheme="minorHAnsi" w:eastAsiaTheme="minorEastAsia" w:hAnsiTheme="minorHAnsi" w:cstheme="minorBidi"/>
          <w:sz w:val="22"/>
          <w:szCs w:val="22"/>
          <w:lang w:eastAsia="en-GB"/>
        </w:rPr>
      </w:pPr>
      <w:hyperlink w:anchor="_Toc43464981" w:history="1">
        <w:r w:rsidR="00A06F04" w:rsidRPr="00865E4E">
          <w:rPr>
            <w:rStyle w:val="Hyperlink"/>
          </w:rPr>
          <w:t>4.4.2 General</w:t>
        </w:r>
        <w:r w:rsidR="00A06F04">
          <w:rPr>
            <w:webHidden/>
          </w:rPr>
          <w:tab/>
        </w:r>
        <w:r w:rsidR="00A06F04">
          <w:rPr>
            <w:webHidden/>
          </w:rPr>
          <w:fldChar w:fldCharType="begin"/>
        </w:r>
        <w:r w:rsidR="00A06F04">
          <w:rPr>
            <w:webHidden/>
          </w:rPr>
          <w:instrText xml:space="preserve"> PAGEREF _Toc43464981 \h </w:instrText>
        </w:r>
        <w:r w:rsidR="00A06F04">
          <w:rPr>
            <w:webHidden/>
          </w:rPr>
        </w:r>
        <w:r w:rsidR="00A06F04">
          <w:rPr>
            <w:webHidden/>
          </w:rPr>
          <w:fldChar w:fldCharType="separate"/>
        </w:r>
        <w:r w:rsidR="00A06F04">
          <w:rPr>
            <w:webHidden/>
          </w:rPr>
          <w:t>88</w:t>
        </w:r>
        <w:r w:rsidR="00A06F04">
          <w:rPr>
            <w:webHidden/>
          </w:rPr>
          <w:fldChar w:fldCharType="end"/>
        </w:r>
      </w:hyperlink>
    </w:p>
    <w:p w14:paraId="66767B2C" w14:textId="7687F67D" w:rsidR="00A06F04" w:rsidRDefault="0093792B">
      <w:pPr>
        <w:pStyle w:val="TOC2"/>
        <w:rPr>
          <w:rFonts w:asciiTheme="minorHAnsi" w:eastAsiaTheme="minorEastAsia" w:hAnsiTheme="minorHAnsi" w:cstheme="minorBidi"/>
          <w:sz w:val="22"/>
          <w:szCs w:val="22"/>
          <w:lang w:eastAsia="en-GB"/>
        </w:rPr>
      </w:pPr>
      <w:hyperlink w:anchor="_Toc43464982" w:history="1">
        <w:r w:rsidR="00A06F04" w:rsidRPr="00865E4E">
          <w:rPr>
            <w:rStyle w:val="Hyperlink"/>
          </w:rPr>
          <w:t>4.4.2 Sensor Categories and Specifications</w:t>
        </w:r>
        <w:r w:rsidR="00A06F04">
          <w:rPr>
            <w:webHidden/>
          </w:rPr>
          <w:tab/>
        </w:r>
        <w:r w:rsidR="00A06F04">
          <w:rPr>
            <w:webHidden/>
          </w:rPr>
          <w:fldChar w:fldCharType="begin"/>
        </w:r>
        <w:r w:rsidR="00A06F04">
          <w:rPr>
            <w:webHidden/>
          </w:rPr>
          <w:instrText xml:space="preserve"> PAGEREF _Toc43464982 \h </w:instrText>
        </w:r>
        <w:r w:rsidR="00A06F04">
          <w:rPr>
            <w:webHidden/>
          </w:rPr>
        </w:r>
        <w:r w:rsidR="00A06F04">
          <w:rPr>
            <w:webHidden/>
          </w:rPr>
          <w:fldChar w:fldCharType="separate"/>
        </w:r>
        <w:r w:rsidR="00A06F04">
          <w:rPr>
            <w:webHidden/>
          </w:rPr>
          <w:t>88</w:t>
        </w:r>
        <w:r w:rsidR="00A06F04">
          <w:rPr>
            <w:webHidden/>
          </w:rPr>
          <w:fldChar w:fldCharType="end"/>
        </w:r>
      </w:hyperlink>
    </w:p>
    <w:p w14:paraId="6A60380D" w14:textId="711CBE60" w:rsidR="00A06F04" w:rsidRDefault="0093792B">
      <w:pPr>
        <w:pStyle w:val="TOC2"/>
        <w:rPr>
          <w:rFonts w:asciiTheme="minorHAnsi" w:eastAsiaTheme="minorEastAsia" w:hAnsiTheme="minorHAnsi" w:cstheme="minorBidi"/>
          <w:sz w:val="22"/>
          <w:szCs w:val="22"/>
          <w:lang w:eastAsia="en-GB"/>
        </w:rPr>
      </w:pPr>
      <w:hyperlink w:anchor="_Toc43464983" w:history="1">
        <w:r w:rsidR="00A06F04" w:rsidRPr="00865E4E">
          <w:rPr>
            <w:rStyle w:val="Hyperlink"/>
          </w:rPr>
          <w:t>4.4.3 Computer System</w:t>
        </w:r>
        <w:r w:rsidR="00A06F04">
          <w:rPr>
            <w:webHidden/>
          </w:rPr>
          <w:tab/>
        </w:r>
        <w:r w:rsidR="00A06F04">
          <w:rPr>
            <w:webHidden/>
          </w:rPr>
          <w:fldChar w:fldCharType="begin"/>
        </w:r>
        <w:r w:rsidR="00A06F04">
          <w:rPr>
            <w:webHidden/>
          </w:rPr>
          <w:instrText xml:space="preserve"> PAGEREF _Toc43464983 \h </w:instrText>
        </w:r>
        <w:r w:rsidR="00A06F04">
          <w:rPr>
            <w:webHidden/>
          </w:rPr>
        </w:r>
        <w:r w:rsidR="00A06F04">
          <w:rPr>
            <w:webHidden/>
          </w:rPr>
          <w:fldChar w:fldCharType="separate"/>
        </w:r>
        <w:r w:rsidR="00A06F04">
          <w:rPr>
            <w:webHidden/>
          </w:rPr>
          <w:t>91</w:t>
        </w:r>
        <w:r w:rsidR="00A06F04">
          <w:rPr>
            <w:webHidden/>
          </w:rPr>
          <w:fldChar w:fldCharType="end"/>
        </w:r>
      </w:hyperlink>
    </w:p>
    <w:p w14:paraId="0853283D" w14:textId="1B32C48A" w:rsidR="00A06F04" w:rsidRDefault="0093792B">
      <w:pPr>
        <w:pStyle w:val="TOC2"/>
        <w:rPr>
          <w:rFonts w:asciiTheme="minorHAnsi" w:eastAsiaTheme="minorEastAsia" w:hAnsiTheme="minorHAnsi" w:cstheme="minorBidi"/>
          <w:sz w:val="22"/>
          <w:szCs w:val="22"/>
          <w:lang w:eastAsia="en-GB"/>
        </w:rPr>
      </w:pPr>
      <w:hyperlink w:anchor="_Toc43464984" w:history="1">
        <w:r w:rsidR="00A06F04" w:rsidRPr="00865E4E">
          <w:rPr>
            <w:rStyle w:val="Hyperlink"/>
          </w:rPr>
          <w:t>4.4.4 Data Management and Setting up of Web-Interface</w:t>
        </w:r>
        <w:r w:rsidR="00A06F04">
          <w:rPr>
            <w:webHidden/>
          </w:rPr>
          <w:tab/>
        </w:r>
        <w:r w:rsidR="00A06F04">
          <w:rPr>
            <w:webHidden/>
          </w:rPr>
          <w:fldChar w:fldCharType="begin"/>
        </w:r>
        <w:r w:rsidR="00A06F04">
          <w:rPr>
            <w:webHidden/>
          </w:rPr>
          <w:instrText xml:space="preserve"> PAGEREF _Toc43464984 \h </w:instrText>
        </w:r>
        <w:r w:rsidR="00A06F04">
          <w:rPr>
            <w:webHidden/>
          </w:rPr>
        </w:r>
        <w:r w:rsidR="00A06F04">
          <w:rPr>
            <w:webHidden/>
          </w:rPr>
          <w:fldChar w:fldCharType="separate"/>
        </w:r>
        <w:r w:rsidR="00A06F04">
          <w:rPr>
            <w:webHidden/>
          </w:rPr>
          <w:t>91</w:t>
        </w:r>
        <w:r w:rsidR="00A06F04">
          <w:rPr>
            <w:webHidden/>
          </w:rPr>
          <w:fldChar w:fldCharType="end"/>
        </w:r>
      </w:hyperlink>
    </w:p>
    <w:p w14:paraId="793B53A5" w14:textId="08DDEA50" w:rsidR="00A06F04" w:rsidRDefault="0093792B">
      <w:pPr>
        <w:pStyle w:val="TOC2"/>
        <w:rPr>
          <w:rFonts w:asciiTheme="minorHAnsi" w:eastAsiaTheme="minorEastAsia" w:hAnsiTheme="minorHAnsi" w:cstheme="minorBidi"/>
          <w:sz w:val="22"/>
          <w:szCs w:val="22"/>
          <w:lang w:eastAsia="en-GB"/>
        </w:rPr>
      </w:pPr>
      <w:hyperlink w:anchor="_Toc43464985" w:history="1">
        <w:r w:rsidR="00A06F04" w:rsidRPr="00865E4E">
          <w:rPr>
            <w:rStyle w:val="Hyperlink"/>
          </w:rPr>
          <w:t>4.4.5 Installation</w:t>
        </w:r>
        <w:r w:rsidR="00A06F04">
          <w:rPr>
            <w:webHidden/>
          </w:rPr>
          <w:tab/>
        </w:r>
        <w:r w:rsidR="00A06F04">
          <w:rPr>
            <w:webHidden/>
          </w:rPr>
          <w:fldChar w:fldCharType="begin"/>
        </w:r>
        <w:r w:rsidR="00A06F04">
          <w:rPr>
            <w:webHidden/>
          </w:rPr>
          <w:instrText xml:space="preserve"> PAGEREF _Toc43464985 \h </w:instrText>
        </w:r>
        <w:r w:rsidR="00A06F04">
          <w:rPr>
            <w:webHidden/>
          </w:rPr>
        </w:r>
        <w:r w:rsidR="00A06F04">
          <w:rPr>
            <w:webHidden/>
          </w:rPr>
          <w:fldChar w:fldCharType="separate"/>
        </w:r>
        <w:r w:rsidR="00A06F04">
          <w:rPr>
            <w:webHidden/>
          </w:rPr>
          <w:t>91</w:t>
        </w:r>
        <w:r w:rsidR="00A06F04">
          <w:rPr>
            <w:webHidden/>
          </w:rPr>
          <w:fldChar w:fldCharType="end"/>
        </w:r>
      </w:hyperlink>
    </w:p>
    <w:p w14:paraId="7404D693" w14:textId="55150D41" w:rsidR="00A06F04" w:rsidRDefault="0093792B">
      <w:pPr>
        <w:pStyle w:val="TOC2"/>
        <w:rPr>
          <w:rFonts w:asciiTheme="minorHAnsi" w:eastAsiaTheme="minorEastAsia" w:hAnsiTheme="minorHAnsi" w:cstheme="minorBidi"/>
          <w:sz w:val="22"/>
          <w:szCs w:val="22"/>
          <w:lang w:eastAsia="en-GB"/>
        </w:rPr>
      </w:pPr>
      <w:hyperlink w:anchor="_Toc43464986" w:history="1">
        <w:r w:rsidR="00A06F04" w:rsidRPr="00865E4E">
          <w:rPr>
            <w:rStyle w:val="Hyperlink"/>
          </w:rPr>
          <w:t>4.4.6 Warranties</w:t>
        </w:r>
        <w:r w:rsidR="00A06F04">
          <w:rPr>
            <w:webHidden/>
          </w:rPr>
          <w:tab/>
        </w:r>
        <w:r w:rsidR="00A06F04">
          <w:rPr>
            <w:webHidden/>
          </w:rPr>
          <w:fldChar w:fldCharType="begin"/>
        </w:r>
        <w:r w:rsidR="00A06F04">
          <w:rPr>
            <w:webHidden/>
          </w:rPr>
          <w:instrText xml:space="preserve"> PAGEREF _Toc43464986 \h </w:instrText>
        </w:r>
        <w:r w:rsidR="00A06F04">
          <w:rPr>
            <w:webHidden/>
          </w:rPr>
        </w:r>
        <w:r w:rsidR="00A06F04">
          <w:rPr>
            <w:webHidden/>
          </w:rPr>
          <w:fldChar w:fldCharType="separate"/>
        </w:r>
        <w:r w:rsidR="00A06F04">
          <w:rPr>
            <w:webHidden/>
          </w:rPr>
          <w:t>91</w:t>
        </w:r>
        <w:r w:rsidR="00A06F04">
          <w:rPr>
            <w:webHidden/>
          </w:rPr>
          <w:fldChar w:fldCharType="end"/>
        </w:r>
      </w:hyperlink>
    </w:p>
    <w:p w14:paraId="78A8CC7F" w14:textId="2D2A38B9" w:rsidR="00A06F04" w:rsidRDefault="0093792B">
      <w:pPr>
        <w:pStyle w:val="TOC1"/>
        <w:rPr>
          <w:rFonts w:asciiTheme="minorHAnsi" w:eastAsiaTheme="minorEastAsia" w:hAnsiTheme="minorHAnsi" w:cstheme="minorBidi"/>
          <w:b w:val="0"/>
          <w:sz w:val="22"/>
          <w:szCs w:val="22"/>
          <w:lang w:eastAsia="en-GB"/>
        </w:rPr>
      </w:pPr>
      <w:hyperlink w:anchor="_Toc43464987" w:history="1">
        <w:r w:rsidR="00A06F04" w:rsidRPr="00865E4E">
          <w:rPr>
            <w:rStyle w:val="Hyperlink"/>
            <w:rFonts w:cstheme="minorHAnsi"/>
            <w:highlight w:val="yellow"/>
          </w:rPr>
          <w:t>SECTION 5 – SUPPLEMENTARY DOCUMENTATION</w:t>
        </w:r>
        <w:r w:rsidR="00A06F04">
          <w:rPr>
            <w:webHidden/>
          </w:rPr>
          <w:tab/>
        </w:r>
        <w:r w:rsidR="00A06F04">
          <w:rPr>
            <w:webHidden/>
          </w:rPr>
          <w:fldChar w:fldCharType="begin"/>
        </w:r>
        <w:r w:rsidR="00A06F04">
          <w:rPr>
            <w:webHidden/>
          </w:rPr>
          <w:instrText xml:space="preserve"> PAGEREF _Toc43464987 \h </w:instrText>
        </w:r>
        <w:r w:rsidR="00A06F04">
          <w:rPr>
            <w:webHidden/>
          </w:rPr>
        </w:r>
        <w:r w:rsidR="00A06F04">
          <w:rPr>
            <w:webHidden/>
          </w:rPr>
          <w:fldChar w:fldCharType="separate"/>
        </w:r>
        <w:r w:rsidR="00A06F04">
          <w:rPr>
            <w:webHidden/>
          </w:rPr>
          <w:t>93</w:t>
        </w:r>
        <w:r w:rsidR="00A06F04">
          <w:rPr>
            <w:webHidden/>
          </w:rPr>
          <w:fldChar w:fldCharType="end"/>
        </w:r>
      </w:hyperlink>
    </w:p>
    <w:p w14:paraId="7EBA1127" w14:textId="1710F9CE" w:rsidR="00A06F04" w:rsidRDefault="0093792B">
      <w:pPr>
        <w:pStyle w:val="TOC2"/>
        <w:rPr>
          <w:rFonts w:asciiTheme="minorHAnsi" w:eastAsiaTheme="minorEastAsia" w:hAnsiTheme="minorHAnsi" w:cstheme="minorBidi"/>
          <w:sz w:val="22"/>
          <w:szCs w:val="22"/>
          <w:lang w:eastAsia="en-GB"/>
        </w:rPr>
      </w:pPr>
      <w:hyperlink w:anchor="_Toc43464988" w:history="1">
        <w:r w:rsidR="00A06F04" w:rsidRPr="00865E4E">
          <w:rPr>
            <w:rStyle w:val="Hyperlink"/>
            <w:rFonts w:cstheme="minorHAnsi"/>
            <w:highlight w:val="yellow"/>
          </w:rPr>
          <w:t>5.1 – Draft Contract Form</w:t>
        </w:r>
        <w:r w:rsidR="00A06F04">
          <w:rPr>
            <w:webHidden/>
          </w:rPr>
          <w:tab/>
        </w:r>
        <w:r w:rsidR="00A06F04">
          <w:rPr>
            <w:webHidden/>
          </w:rPr>
          <w:fldChar w:fldCharType="begin"/>
        </w:r>
        <w:r w:rsidR="00A06F04">
          <w:rPr>
            <w:webHidden/>
          </w:rPr>
          <w:instrText xml:space="preserve"> PAGEREF _Toc43464988 \h </w:instrText>
        </w:r>
        <w:r w:rsidR="00A06F04">
          <w:rPr>
            <w:webHidden/>
          </w:rPr>
        </w:r>
        <w:r w:rsidR="00A06F04">
          <w:rPr>
            <w:webHidden/>
          </w:rPr>
          <w:fldChar w:fldCharType="separate"/>
        </w:r>
        <w:r w:rsidR="00A06F04">
          <w:rPr>
            <w:webHidden/>
          </w:rPr>
          <w:t>93</w:t>
        </w:r>
        <w:r w:rsidR="00A06F04">
          <w:rPr>
            <w:webHidden/>
          </w:rPr>
          <w:fldChar w:fldCharType="end"/>
        </w:r>
      </w:hyperlink>
    </w:p>
    <w:p w14:paraId="43311076" w14:textId="603F4F30" w:rsidR="00A06F04" w:rsidRDefault="0093792B">
      <w:pPr>
        <w:pStyle w:val="TOC2"/>
        <w:rPr>
          <w:rFonts w:asciiTheme="minorHAnsi" w:eastAsiaTheme="minorEastAsia" w:hAnsiTheme="minorHAnsi" w:cstheme="minorBidi"/>
          <w:sz w:val="22"/>
          <w:szCs w:val="22"/>
          <w:lang w:eastAsia="en-GB"/>
        </w:rPr>
      </w:pPr>
      <w:hyperlink w:anchor="_Toc43464989" w:history="1">
        <w:r w:rsidR="00A06F04" w:rsidRPr="00865E4E">
          <w:rPr>
            <w:rStyle w:val="Hyperlink"/>
            <w:rFonts w:cstheme="minorHAnsi"/>
            <w:highlight w:val="yellow"/>
          </w:rPr>
          <w:t>5.2 – Glossary</w:t>
        </w:r>
        <w:r w:rsidR="00A06F04">
          <w:rPr>
            <w:webHidden/>
          </w:rPr>
          <w:tab/>
        </w:r>
        <w:r w:rsidR="00A06F04">
          <w:rPr>
            <w:webHidden/>
          </w:rPr>
          <w:fldChar w:fldCharType="begin"/>
        </w:r>
        <w:r w:rsidR="00A06F04">
          <w:rPr>
            <w:webHidden/>
          </w:rPr>
          <w:instrText xml:space="preserve"> PAGEREF _Toc43464989 \h </w:instrText>
        </w:r>
        <w:r w:rsidR="00A06F04">
          <w:rPr>
            <w:webHidden/>
          </w:rPr>
        </w:r>
        <w:r w:rsidR="00A06F04">
          <w:rPr>
            <w:webHidden/>
          </w:rPr>
          <w:fldChar w:fldCharType="separate"/>
        </w:r>
        <w:r w:rsidR="00A06F04">
          <w:rPr>
            <w:webHidden/>
          </w:rPr>
          <w:t>93</w:t>
        </w:r>
        <w:r w:rsidR="00A06F04">
          <w:rPr>
            <w:webHidden/>
          </w:rPr>
          <w:fldChar w:fldCharType="end"/>
        </w:r>
      </w:hyperlink>
    </w:p>
    <w:p w14:paraId="4C514C1E" w14:textId="12C2212A" w:rsidR="00A06F04" w:rsidRDefault="0093792B">
      <w:pPr>
        <w:pStyle w:val="TOC2"/>
        <w:rPr>
          <w:rFonts w:asciiTheme="minorHAnsi" w:eastAsiaTheme="minorEastAsia" w:hAnsiTheme="minorHAnsi" w:cstheme="minorBidi"/>
          <w:sz w:val="22"/>
          <w:szCs w:val="22"/>
          <w:lang w:eastAsia="en-GB"/>
        </w:rPr>
      </w:pPr>
      <w:hyperlink w:anchor="_Toc43464990" w:history="1">
        <w:r w:rsidR="00A06F04" w:rsidRPr="00865E4E">
          <w:rPr>
            <w:rStyle w:val="Hyperlink"/>
            <w:rFonts w:cstheme="minorHAnsi"/>
            <w:highlight w:val="yellow"/>
          </w:rPr>
          <w:t>5.3 – Specimen Performance Guarantee</w:t>
        </w:r>
        <w:r w:rsidR="00A06F04">
          <w:rPr>
            <w:webHidden/>
          </w:rPr>
          <w:tab/>
        </w:r>
        <w:r w:rsidR="00A06F04">
          <w:rPr>
            <w:webHidden/>
          </w:rPr>
          <w:fldChar w:fldCharType="begin"/>
        </w:r>
        <w:r w:rsidR="00A06F04">
          <w:rPr>
            <w:webHidden/>
          </w:rPr>
          <w:instrText xml:space="preserve"> PAGEREF _Toc43464990 \h </w:instrText>
        </w:r>
        <w:r w:rsidR="00A06F04">
          <w:rPr>
            <w:webHidden/>
          </w:rPr>
        </w:r>
        <w:r w:rsidR="00A06F04">
          <w:rPr>
            <w:webHidden/>
          </w:rPr>
          <w:fldChar w:fldCharType="separate"/>
        </w:r>
        <w:r w:rsidR="00A06F04">
          <w:rPr>
            <w:webHidden/>
          </w:rPr>
          <w:t>93</w:t>
        </w:r>
        <w:r w:rsidR="00A06F04">
          <w:rPr>
            <w:webHidden/>
          </w:rPr>
          <w:fldChar w:fldCharType="end"/>
        </w:r>
      </w:hyperlink>
    </w:p>
    <w:p w14:paraId="65E1FF27" w14:textId="0A4E74B5" w:rsidR="00A06F04" w:rsidRDefault="0093792B">
      <w:pPr>
        <w:pStyle w:val="TOC2"/>
        <w:rPr>
          <w:rFonts w:asciiTheme="minorHAnsi" w:eastAsiaTheme="minorEastAsia" w:hAnsiTheme="minorHAnsi" w:cstheme="minorBidi"/>
          <w:sz w:val="22"/>
          <w:szCs w:val="22"/>
          <w:lang w:eastAsia="en-GB"/>
        </w:rPr>
      </w:pPr>
      <w:hyperlink w:anchor="_Toc43464991" w:history="1">
        <w:r w:rsidR="00A06F04" w:rsidRPr="00865E4E">
          <w:rPr>
            <w:rStyle w:val="Hyperlink"/>
            <w:rFonts w:cstheme="minorHAnsi"/>
            <w:highlight w:val="yellow"/>
          </w:rPr>
          <w:t>5.4 – Specimen Tender Guarantee</w:t>
        </w:r>
        <w:r w:rsidR="00A06F04">
          <w:rPr>
            <w:webHidden/>
          </w:rPr>
          <w:tab/>
        </w:r>
        <w:r w:rsidR="00A06F04">
          <w:rPr>
            <w:webHidden/>
          </w:rPr>
          <w:fldChar w:fldCharType="begin"/>
        </w:r>
        <w:r w:rsidR="00A06F04">
          <w:rPr>
            <w:webHidden/>
          </w:rPr>
          <w:instrText xml:space="preserve"> PAGEREF _Toc43464991 \h </w:instrText>
        </w:r>
        <w:r w:rsidR="00A06F04">
          <w:rPr>
            <w:webHidden/>
          </w:rPr>
        </w:r>
        <w:r w:rsidR="00A06F04">
          <w:rPr>
            <w:webHidden/>
          </w:rPr>
          <w:fldChar w:fldCharType="separate"/>
        </w:r>
        <w:r w:rsidR="00A06F04">
          <w:rPr>
            <w:webHidden/>
          </w:rPr>
          <w:t>93</w:t>
        </w:r>
        <w:r w:rsidR="00A06F04">
          <w:rPr>
            <w:webHidden/>
          </w:rPr>
          <w:fldChar w:fldCharType="end"/>
        </w:r>
      </w:hyperlink>
    </w:p>
    <w:p w14:paraId="2A06565B" w14:textId="13C155B5" w:rsidR="00A06F04" w:rsidRDefault="0093792B">
      <w:pPr>
        <w:pStyle w:val="TOC2"/>
        <w:rPr>
          <w:rFonts w:asciiTheme="minorHAnsi" w:eastAsiaTheme="minorEastAsia" w:hAnsiTheme="minorHAnsi" w:cstheme="minorBidi"/>
          <w:sz w:val="22"/>
          <w:szCs w:val="22"/>
          <w:lang w:eastAsia="en-GB"/>
        </w:rPr>
      </w:pPr>
      <w:hyperlink w:anchor="_Toc43464992" w:history="1">
        <w:r w:rsidR="00A06F04" w:rsidRPr="00865E4E">
          <w:rPr>
            <w:rStyle w:val="Hyperlink"/>
            <w:rFonts w:cstheme="minorHAnsi"/>
            <w:highlight w:val="yellow"/>
          </w:rPr>
          <w:t>5.4 – General Conditions of Contract</w:t>
        </w:r>
        <w:r w:rsidR="00A06F04">
          <w:rPr>
            <w:webHidden/>
          </w:rPr>
          <w:tab/>
        </w:r>
        <w:r w:rsidR="00A06F04">
          <w:rPr>
            <w:webHidden/>
          </w:rPr>
          <w:fldChar w:fldCharType="begin"/>
        </w:r>
        <w:r w:rsidR="00A06F04">
          <w:rPr>
            <w:webHidden/>
          </w:rPr>
          <w:instrText xml:space="preserve"> PAGEREF _Toc43464992 \h </w:instrText>
        </w:r>
        <w:r w:rsidR="00A06F04">
          <w:rPr>
            <w:webHidden/>
          </w:rPr>
        </w:r>
        <w:r w:rsidR="00A06F04">
          <w:rPr>
            <w:webHidden/>
          </w:rPr>
          <w:fldChar w:fldCharType="separate"/>
        </w:r>
        <w:r w:rsidR="00A06F04">
          <w:rPr>
            <w:webHidden/>
          </w:rPr>
          <w:t>93</w:t>
        </w:r>
        <w:r w:rsidR="00A06F04">
          <w:rPr>
            <w:webHidden/>
          </w:rPr>
          <w:fldChar w:fldCharType="end"/>
        </w:r>
      </w:hyperlink>
    </w:p>
    <w:p w14:paraId="2468EAE3" w14:textId="502BBD12" w:rsidR="001A6544" w:rsidRPr="008977F6" w:rsidRDefault="00CD0E19" w:rsidP="0005054B">
      <w:pPr>
        <w:tabs>
          <w:tab w:val="right" w:leader="dot" w:pos="9639"/>
        </w:tabs>
        <w:jc w:val="center"/>
        <w:rPr>
          <w:rFonts w:asciiTheme="minorHAnsi" w:hAnsiTheme="minorHAnsi" w:cstheme="minorHAnsi"/>
          <w:sz w:val="40"/>
          <w:szCs w:val="40"/>
          <w:lang w:val="en-GB"/>
        </w:rPr>
      </w:pPr>
      <w:r w:rsidRPr="008977F6">
        <w:rPr>
          <w:rFonts w:asciiTheme="minorHAnsi" w:hAnsiTheme="minorHAnsi" w:cstheme="minorHAnsi"/>
          <w:sz w:val="40"/>
          <w:szCs w:val="40"/>
          <w:lang w:val="en-GB"/>
        </w:rPr>
        <w:fldChar w:fldCharType="end"/>
      </w:r>
    </w:p>
    <w:p w14:paraId="6807C2C8" w14:textId="77777777" w:rsidR="001A6544" w:rsidRPr="008977F6" w:rsidRDefault="001A6544" w:rsidP="001A6544">
      <w:pPr>
        <w:jc w:val="center"/>
        <w:rPr>
          <w:rFonts w:asciiTheme="minorHAnsi" w:hAnsiTheme="minorHAnsi" w:cstheme="minorHAnsi"/>
          <w:sz w:val="40"/>
          <w:szCs w:val="40"/>
          <w:lang w:val="en-GB"/>
        </w:rPr>
      </w:pPr>
      <w:r w:rsidRPr="008977F6">
        <w:rPr>
          <w:rFonts w:asciiTheme="minorHAnsi" w:hAnsiTheme="minorHAnsi" w:cstheme="minorHAnsi"/>
          <w:sz w:val="40"/>
          <w:szCs w:val="40"/>
          <w:lang w:val="en-GB"/>
        </w:rPr>
        <w:t>~~~~~~~~~~~~~~~</w:t>
      </w:r>
    </w:p>
    <w:p w14:paraId="0CC854F7" w14:textId="77777777" w:rsidR="001A6544" w:rsidRPr="008977F6" w:rsidRDefault="001A6544">
      <w:pPr>
        <w:spacing w:after="200" w:line="276" w:lineRule="auto"/>
        <w:rPr>
          <w:rFonts w:asciiTheme="minorHAnsi" w:hAnsiTheme="minorHAnsi" w:cstheme="minorHAnsi"/>
          <w:lang w:val="en-GB"/>
        </w:rPr>
      </w:pPr>
      <w:r w:rsidRPr="008977F6">
        <w:rPr>
          <w:rFonts w:asciiTheme="minorHAnsi" w:hAnsiTheme="minorHAnsi" w:cstheme="minorHAnsi"/>
          <w:lang w:val="en-GB"/>
        </w:rPr>
        <w:br w:type="page"/>
      </w:r>
    </w:p>
    <w:p w14:paraId="7C704731" w14:textId="77777777" w:rsidR="00FB71E7" w:rsidRPr="008977F6"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43464918"/>
      <w:r w:rsidRPr="008977F6">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8977F6">
        <w:rPr>
          <w:rFonts w:asciiTheme="minorHAnsi" w:hAnsiTheme="minorHAnsi" w:cstheme="minorHAnsi"/>
          <w:lang w:val="en-GB"/>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848"/>
        <w:gridCol w:w="8577"/>
      </w:tblGrid>
      <w:tr w:rsidR="00FB02F3" w:rsidRPr="008977F6" w14:paraId="4B06ABE5" w14:textId="77777777" w:rsidTr="00D73A26">
        <w:tc>
          <w:tcPr>
            <w:tcW w:w="376" w:type="pct"/>
          </w:tcPr>
          <w:p w14:paraId="7A681D3B"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8977F6" w:rsidRDefault="00FB02F3" w:rsidP="00FB71E7">
            <w:pPr>
              <w:pStyle w:val="Heading1"/>
              <w:outlineLvl w:val="0"/>
              <w:rPr>
                <w:rFonts w:asciiTheme="minorHAnsi" w:hAnsiTheme="minorHAnsi" w:cstheme="minorHAnsi"/>
                <w:b w:val="0"/>
                <w:lang w:val="en-GB"/>
              </w:rPr>
            </w:pPr>
            <w:bookmarkStart w:id="8" w:name="_Toc256001527"/>
            <w:bookmarkStart w:id="9" w:name="_Toc256415274"/>
            <w:bookmarkStart w:id="10" w:name="_Toc256415924"/>
            <w:bookmarkStart w:id="11" w:name="_Toc256416067"/>
            <w:bookmarkStart w:id="12" w:name="_Toc385513303"/>
            <w:bookmarkStart w:id="13" w:name="_Toc43464919"/>
            <w:r w:rsidRPr="008977F6">
              <w:rPr>
                <w:rFonts w:asciiTheme="minorHAnsi" w:hAnsiTheme="minorHAnsi" w:cstheme="minorHAnsi"/>
                <w:lang w:val="en-GB"/>
              </w:rPr>
              <w:t>1. General Instructions</w:t>
            </w:r>
            <w:bookmarkEnd w:id="8"/>
            <w:bookmarkEnd w:id="9"/>
            <w:bookmarkEnd w:id="10"/>
            <w:bookmarkEnd w:id="11"/>
            <w:bookmarkEnd w:id="12"/>
            <w:bookmarkEnd w:id="13"/>
          </w:p>
        </w:tc>
      </w:tr>
      <w:tr w:rsidR="00FB02F3" w:rsidRPr="008977F6" w14:paraId="7EF2F812" w14:textId="77777777" w:rsidTr="00D73A26">
        <w:tc>
          <w:tcPr>
            <w:tcW w:w="376" w:type="pct"/>
          </w:tcPr>
          <w:p w14:paraId="59FD46A8"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8977F6" w:rsidRDefault="00FB02F3" w:rsidP="00FB71E7">
            <w:pPr>
              <w:rPr>
                <w:rFonts w:asciiTheme="minorHAnsi" w:hAnsiTheme="minorHAnsi" w:cstheme="minorHAnsi"/>
                <w:lang w:val="en-GB"/>
              </w:rPr>
            </w:pPr>
          </w:p>
        </w:tc>
      </w:tr>
      <w:tr w:rsidR="00FB02F3" w:rsidRPr="008977F6" w14:paraId="40708C2C" w14:textId="77777777" w:rsidTr="00D73A26">
        <w:tc>
          <w:tcPr>
            <w:tcW w:w="376" w:type="pct"/>
          </w:tcPr>
          <w:p w14:paraId="4A23D4A2"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1.1</w:t>
            </w:r>
          </w:p>
        </w:tc>
        <w:tc>
          <w:tcPr>
            <w:tcW w:w="4624" w:type="pct"/>
            <w:gridSpan w:val="2"/>
          </w:tcPr>
          <w:p w14:paraId="5BA11BB3" w14:textId="77777777" w:rsidR="00FB02F3" w:rsidRPr="008977F6" w:rsidRDefault="00FB02F3" w:rsidP="00FB71E7">
            <w:pPr>
              <w:pStyle w:val="FootnoteText"/>
              <w:jc w:val="both"/>
              <w:rPr>
                <w:rFonts w:asciiTheme="minorHAnsi" w:hAnsiTheme="minorHAnsi" w:cstheme="minorHAnsi"/>
                <w:lang w:val="en-GB"/>
              </w:rPr>
            </w:pPr>
            <w:r w:rsidRPr="008977F6">
              <w:rPr>
                <w:rFonts w:asciiTheme="minorHAnsi" w:hAnsiTheme="minorHAnsi" w:cstheme="minorHAnsi"/>
                <w:lang w:val="en-GB"/>
              </w:rPr>
              <w:t>In submitting a tender, the tenderer accepts in full and in its entirety, the content of this tender document, including subsequent Clarifications issued by the Non-Governmental Organisation (NGO), whatever the economic operator’s own corresponding conditions may be, which through the submission of the tender is waived. Tenderers are expected to examine carefully and comply with all instructions, forms, contract provisions and specifications contained in this tender document. These Instructions to Tenderers complement the General Rules Governing Tenders for NGOs Version 1.0.</w:t>
            </w:r>
          </w:p>
          <w:p w14:paraId="4EB07B7E" w14:textId="77777777" w:rsidR="00FB02F3" w:rsidRPr="008977F6" w:rsidRDefault="00FB02F3" w:rsidP="00FB71E7">
            <w:pPr>
              <w:pStyle w:val="Subtitle"/>
              <w:spacing w:before="0" w:after="0"/>
              <w:jc w:val="both"/>
              <w:rPr>
                <w:rFonts w:asciiTheme="minorHAnsi" w:hAnsiTheme="minorHAnsi" w:cstheme="minorHAnsi"/>
                <w:sz w:val="20"/>
                <w:lang w:val="en-GB"/>
              </w:rPr>
            </w:pPr>
            <w:r w:rsidRPr="008977F6">
              <w:rPr>
                <w:rFonts w:asciiTheme="minorHAnsi" w:hAnsiTheme="minorHAnsi" w:cstheme="minorHAnsi"/>
                <w:sz w:val="20"/>
                <w:lang w:val="en-GB"/>
              </w:rPr>
              <w:t xml:space="preserve">No account can be taken of any reservation in the tender in respect of the procurement documents; any disagreement, contradiction, </w:t>
            </w:r>
            <w:proofErr w:type="gramStart"/>
            <w:r w:rsidRPr="008977F6">
              <w:rPr>
                <w:rFonts w:asciiTheme="minorHAnsi" w:hAnsiTheme="minorHAnsi" w:cstheme="minorHAnsi"/>
                <w:sz w:val="20"/>
                <w:lang w:val="en-GB"/>
              </w:rPr>
              <w:t>alteration</w:t>
            </w:r>
            <w:proofErr w:type="gramEnd"/>
            <w:r w:rsidRPr="008977F6">
              <w:rPr>
                <w:rFonts w:asciiTheme="minorHAnsi" w:hAnsiTheme="minorHAnsi" w:cstheme="minorHAnsi"/>
                <w:sz w:val="20"/>
                <w:lang w:val="en-GB"/>
              </w:rPr>
              <w:t xml:space="preserve"> or deviation shall lead to the tender offer not being considered any further. </w:t>
            </w:r>
          </w:p>
          <w:p w14:paraId="637E65F7" w14:textId="77777777" w:rsidR="00FB02F3" w:rsidRPr="008977F6" w:rsidRDefault="00FB02F3" w:rsidP="00FB71E7">
            <w:pPr>
              <w:pStyle w:val="Subtitle"/>
              <w:spacing w:before="0" w:after="0"/>
              <w:jc w:val="both"/>
              <w:rPr>
                <w:rFonts w:asciiTheme="minorHAnsi" w:hAnsiTheme="minorHAnsi" w:cstheme="minorHAnsi"/>
                <w:sz w:val="20"/>
                <w:lang w:val="en-GB"/>
              </w:rPr>
            </w:pPr>
          </w:p>
          <w:p w14:paraId="031AA2BB" w14:textId="77777777" w:rsidR="00FB02F3" w:rsidRPr="008977F6" w:rsidRDefault="00FB02F3" w:rsidP="00FB71E7">
            <w:pPr>
              <w:jc w:val="both"/>
              <w:rPr>
                <w:rFonts w:asciiTheme="minorHAnsi" w:hAnsiTheme="minorHAnsi" w:cstheme="minorHAnsi"/>
                <w:b/>
                <w:iCs/>
                <w:sz w:val="20"/>
                <w:szCs w:val="20"/>
                <w:lang w:val="en-GB"/>
              </w:rPr>
            </w:pPr>
            <w:r w:rsidRPr="008977F6">
              <w:rPr>
                <w:rFonts w:asciiTheme="minorHAnsi" w:hAnsiTheme="minorHAnsi" w:cstheme="minorHAnsi"/>
                <w:b/>
                <w:iCs/>
                <w:sz w:val="20"/>
                <w:lang w:val="en-GB"/>
              </w:rPr>
              <w:t xml:space="preserve">Prospective tenderers must submit their offer by depositing it in the tender box, located at </w:t>
            </w:r>
            <w:r w:rsidRPr="008977F6">
              <w:rPr>
                <w:rFonts w:asciiTheme="minorHAnsi" w:hAnsiTheme="minorHAnsi" w:cstheme="minorHAnsi"/>
                <w:b/>
                <w:i/>
                <w:iCs/>
                <w:sz w:val="20"/>
                <w:lang w:val="en-GB"/>
              </w:rPr>
              <w:t xml:space="preserve">Xrobb l-Għaġin Nature Park and Sustainable Development Centre, </w:t>
            </w:r>
            <w:proofErr w:type="spellStart"/>
            <w:r w:rsidRPr="008977F6">
              <w:rPr>
                <w:rFonts w:asciiTheme="minorHAnsi" w:hAnsiTheme="minorHAnsi" w:cstheme="minorHAnsi"/>
                <w:b/>
                <w:i/>
                <w:iCs/>
                <w:sz w:val="20"/>
                <w:lang w:val="en-GB"/>
              </w:rPr>
              <w:t>Triq</w:t>
            </w:r>
            <w:proofErr w:type="spellEnd"/>
            <w:r w:rsidRPr="008977F6">
              <w:rPr>
                <w:rFonts w:asciiTheme="minorHAnsi" w:hAnsiTheme="minorHAnsi" w:cstheme="minorHAnsi"/>
                <w:b/>
                <w:i/>
                <w:iCs/>
                <w:sz w:val="20"/>
                <w:lang w:val="en-GB"/>
              </w:rPr>
              <w:t xml:space="preserve"> Xrobb l-Għaġin, Marsaxlokk, Malta</w:t>
            </w:r>
            <w:r w:rsidRPr="008977F6">
              <w:rPr>
                <w:rFonts w:asciiTheme="minorHAnsi" w:hAnsiTheme="minorHAnsi" w:cstheme="minorHAnsi"/>
                <w:b/>
                <w:iCs/>
                <w:sz w:val="20"/>
                <w:szCs w:val="20"/>
                <w:lang w:val="en-GB"/>
              </w:rPr>
              <w:t>. Prospective tenders take full responsible to submit their offer by the set tender submission deadline.</w:t>
            </w:r>
          </w:p>
          <w:p w14:paraId="2FE185EC" w14:textId="77777777" w:rsidR="00FB02F3" w:rsidRPr="008977F6" w:rsidRDefault="00FB02F3" w:rsidP="00FB71E7">
            <w:pPr>
              <w:jc w:val="both"/>
              <w:rPr>
                <w:rFonts w:asciiTheme="minorHAnsi" w:hAnsiTheme="minorHAnsi" w:cstheme="minorHAnsi"/>
                <w:b/>
                <w:iCs/>
                <w:sz w:val="20"/>
                <w:szCs w:val="20"/>
                <w:lang w:val="en-GB"/>
              </w:rPr>
            </w:pPr>
          </w:p>
          <w:p w14:paraId="79DB8C18" w14:textId="77777777" w:rsidR="00FB02F3" w:rsidRPr="008977F6" w:rsidRDefault="00FB02F3" w:rsidP="00FB71E7">
            <w:pPr>
              <w:spacing w:line="276" w:lineRule="auto"/>
              <w:jc w:val="both"/>
              <w:rPr>
                <w:rFonts w:asciiTheme="minorHAnsi" w:hAnsiTheme="minorHAnsi" w:cstheme="minorHAnsi"/>
                <w:b/>
                <w:sz w:val="20"/>
                <w:lang w:val="en-GB"/>
              </w:rPr>
            </w:pPr>
            <w:r w:rsidRPr="008977F6">
              <w:rPr>
                <w:rFonts w:asciiTheme="minorHAnsi" w:hAnsiTheme="minorHAnsi" w:cstheme="minorHAnsi"/>
                <w:b/>
                <w:sz w:val="20"/>
                <w:lang w:val="en-GB"/>
              </w:rPr>
              <w:t xml:space="preserve">Note: </w:t>
            </w:r>
          </w:p>
          <w:p w14:paraId="769A71FF" w14:textId="77777777" w:rsidR="00FB02F3" w:rsidRPr="008977F6" w:rsidRDefault="00FB02F3" w:rsidP="00FB71E7">
            <w:pPr>
              <w:spacing w:line="276" w:lineRule="auto"/>
              <w:jc w:val="both"/>
              <w:rPr>
                <w:rFonts w:asciiTheme="minorHAnsi" w:hAnsiTheme="minorHAnsi" w:cstheme="minorHAnsi"/>
                <w:lang w:val="en-GB"/>
              </w:rPr>
            </w:pPr>
            <w:r w:rsidRPr="008977F6">
              <w:rPr>
                <w:rFonts w:asciiTheme="minorHAnsi" w:hAnsiTheme="minorHAnsi" w:cstheme="minorHAnsi"/>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1E143874" w14:textId="77777777" w:rsidR="00FB02F3" w:rsidRPr="008977F6" w:rsidRDefault="00FB02F3" w:rsidP="00FB71E7">
            <w:pPr>
              <w:jc w:val="both"/>
              <w:rPr>
                <w:rFonts w:asciiTheme="minorHAnsi" w:hAnsiTheme="minorHAnsi" w:cstheme="minorHAnsi"/>
                <w:sz w:val="20"/>
                <w:lang w:val="en-GB"/>
              </w:rPr>
            </w:pPr>
          </w:p>
          <w:p w14:paraId="08C67483" w14:textId="77777777" w:rsidR="00FB02F3" w:rsidRPr="008977F6" w:rsidRDefault="00FB02F3" w:rsidP="00FB71E7">
            <w:pPr>
              <w:jc w:val="both"/>
              <w:rPr>
                <w:rFonts w:asciiTheme="minorHAnsi" w:hAnsiTheme="minorHAnsi" w:cstheme="minorHAnsi"/>
                <w:b/>
                <w:lang w:val="en-GB"/>
              </w:rPr>
            </w:pPr>
          </w:p>
        </w:tc>
      </w:tr>
      <w:tr w:rsidR="00FB02F3" w:rsidRPr="008977F6" w14:paraId="4BFFFDEE" w14:textId="77777777" w:rsidTr="00D73A26">
        <w:tc>
          <w:tcPr>
            <w:tcW w:w="376" w:type="pct"/>
          </w:tcPr>
          <w:p w14:paraId="38BE51DF"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1.2</w:t>
            </w:r>
          </w:p>
        </w:tc>
        <w:tc>
          <w:tcPr>
            <w:tcW w:w="4624" w:type="pct"/>
            <w:gridSpan w:val="2"/>
          </w:tcPr>
          <w:p w14:paraId="7857A256" w14:textId="77777777" w:rsidR="00FB02F3" w:rsidRPr="008977F6" w:rsidRDefault="00FB02F3" w:rsidP="00FB71E7">
            <w:p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The subject of this tender is the provision of the following </w:t>
            </w:r>
            <w:r w:rsidR="00005051" w:rsidRPr="008977F6">
              <w:rPr>
                <w:rFonts w:asciiTheme="minorHAnsi" w:hAnsiTheme="minorHAnsi" w:cstheme="minorHAnsi"/>
                <w:sz w:val="20"/>
                <w:szCs w:val="20"/>
                <w:lang w:val="en-GB"/>
              </w:rPr>
              <w:t>works</w:t>
            </w:r>
            <w:r w:rsidRPr="008977F6">
              <w:rPr>
                <w:rFonts w:asciiTheme="minorHAnsi" w:hAnsiTheme="minorHAnsi" w:cstheme="minorHAnsi"/>
                <w:sz w:val="20"/>
                <w:szCs w:val="20"/>
                <w:lang w:val="en-GB"/>
              </w:rPr>
              <w:t>:</w:t>
            </w:r>
          </w:p>
          <w:p w14:paraId="29AD80E4" w14:textId="77777777" w:rsidR="00867622" w:rsidRPr="008977F6" w:rsidRDefault="00867622" w:rsidP="005F114A">
            <w:pPr>
              <w:numPr>
                <w:ilvl w:val="0"/>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Lot 1</w:t>
            </w:r>
          </w:p>
          <w:p w14:paraId="0F491B1E" w14:textId="59EE6535" w:rsidR="00C91392" w:rsidRPr="008977F6" w:rsidRDefault="00C91392"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Demolition</w:t>
            </w:r>
            <w:r w:rsidR="00125D92" w:rsidRPr="008977F6">
              <w:rPr>
                <w:rFonts w:asciiTheme="minorHAnsi" w:hAnsiTheme="minorHAnsi" w:cstheme="minorHAnsi"/>
                <w:sz w:val="20"/>
                <w:szCs w:val="20"/>
                <w:lang w:val="en-GB"/>
              </w:rPr>
              <w:t xml:space="preserve"> works</w:t>
            </w:r>
          </w:p>
          <w:p w14:paraId="1BC5556E" w14:textId="77777777" w:rsidR="00C91392" w:rsidRPr="008977F6" w:rsidRDefault="00C91392"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Earthworks</w:t>
            </w:r>
          </w:p>
          <w:p w14:paraId="3398F365" w14:textId="77777777" w:rsidR="00C91392" w:rsidRPr="008977F6" w:rsidRDefault="00C91392" w:rsidP="00867622">
            <w:pPr>
              <w:numPr>
                <w:ilvl w:val="1"/>
                <w:numId w:val="1"/>
              </w:numPr>
              <w:jc w:val="both"/>
              <w:rPr>
                <w:rFonts w:asciiTheme="minorHAnsi" w:hAnsiTheme="minorHAnsi" w:cstheme="minorHAnsi"/>
                <w:sz w:val="20"/>
                <w:szCs w:val="20"/>
                <w:lang w:val="en-GB"/>
              </w:rPr>
            </w:pPr>
            <w:proofErr w:type="spellStart"/>
            <w:r w:rsidRPr="008977F6">
              <w:rPr>
                <w:rFonts w:asciiTheme="minorHAnsi" w:hAnsiTheme="minorHAnsi" w:cstheme="minorHAnsi"/>
                <w:sz w:val="20"/>
                <w:szCs w:val="20"/>
                <w:lang w:val="en-GB"/>
              </w:rPr>
              <w:t>Franka</w:t>
            </w:r>
            <w:proofErr w:type="spellEnd"/>
            <w:r w:rsidRPr="008977F6">
              <w:rPr>
                <w:rFonts w:asciiTheme="minorHAnsi" w:hAnsiTheme="minorHAnsi" w:cstheme="minorHAnsi"/>
                <w:sz w:val="20"/>
                <w:szCs w:val="20"/>
                <w:lang w:val="en-GB"/>
              </w:rPr>
              <w:t xml:space="preserve"> Stone and Hollow Concrete Blocks</w:t>
            </w:r>
          </w:p>
          <w:p w14:paraId="0DBE4961" w14:textId="557DA025" w:rsidR="00C91392" w:rsidRPr="008977F6" w:rsidRDefault="00C91392"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Laying of Concrete</w:t>
            </w:r>
          </w:p>
          <w:p w14:paraId="1C295F91" w14:textId="77777777" w:rsidR="00C91392" w:rsidRPr="008977F6" w:rsidRDefault="00C91392"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Repair and Strengthening materials</w:t>
            </w:r>
          </w:p>
          <w:p w14:paraId="56D20AC1" w14:textId="763993E1" w:rsidR="00FB02F3" w:rsidRPr="008977F6" w:rsidRDefault="00C91392"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Damp Proofing</w:t>
            </w:r>
            <w:r w:rsidR="00AB2DE3" w:rsidRPr="008977F6">
              <w:rPr>
                <w:rFonts w:asciiTheme="minorHAnsi" w:hAnsiTheme="minorHAnsi" w:cstheme="minorHAnsi"/>
                <w:sz w:val="20"/>
                <w:szCs w:val="20"/>
                <w:lang w:val="en-GB"/>
              </w:rPr>
              <w:t>.</w:t>
            </w:r>
          </w:p>
          <w:p w14:paraId="19EB11D5" w14:textId="170F1E91" w:rsidR="00713B11" w:rsidRPr="008977F6" w:rsidRDefault="00713B11"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Plumbing Works</w:t>
            </w:r>
          </w:p>
          <w:p w14:paraId="6A8B7550" w14:textId="2E369207" w:rsidR="00125D92" w:rsidRPr="008977F6" w:rsidRDefault="00125D92"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Installation of </w:t>
            </w:r>
            <w:r w:rsidR="00713B11" w:rsidRPr="008977F6">
              <w:rPr>
                <w:rFonts w:asciiTheme="minorHAnsi" w:hAnsiTheme="minorHAnsi" w:cstheme="minorHAnsi"/>
                <w:sz w:val="20"/>
                <w:szCs w:val="20"/>
                <w:lang w:val="en-GB"/>
              </w:rPr>
              <w:t>Thermal Insulation</w:t>
            </w:r>
            <w:r w:rsidRPr="008977F6">
              <w:rPr>
                <w:rFonts w:asciiTheme="minorHAnsi" w:hAnsiTheme="minorHAnsi" w:cstheme="minorHAnsi"/>
                <w:sz w:val="20"/>
                <w:szCs w:val="20"/>
                <w:lang w:val="en-GB"/>
              </w:rPr>
              <w:t xml:space="preserve"> </w:t>
            </w:r>
          </w:p>
          <w:p w14:paraId="123B4C50" w14:textId="77777777" w:rsidR="00867622" w:rsidRPr="008977F6" w:rsidRDefault="00867622"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Installation of solar tubes for natural daylighting of interiors </w:t>
            </w:r>
          </w:p>
          <w:p w14:paraId="67A22A49" w14:textId="029E704C" w:rsidR="00867622" w:rsidRPr="008977F6" w:rsidRDefault="00867622" w:rsidP="00125D92">
            <w:pPr>
              <w:numPr>
                <w:ilvl w:val="0"/>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Lot 2</w:t>
            </w:r>
          </w:p>
          <w:p w14:paraId="7E8CCFEF" w14:textId="75D6C00F" w:rsidR="00125D92" w:rsidRPr="008977F6" w:rsidRDefault="00882967"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Steel work forming part of the c</w:t>
            </w:r>
            <w:r w:rsidR="00125D92" w:rsidRPr="008977F6">
              <w:rPr>
                <w:rFonts w:asciiTheme="minorHAnsi" w:hAnsiTheme="minorHAnsi" w:cstheme="minorHAnsi"/>
                <w:sz w:val="20"/>
                <w:szCs w:val="20"/>
                <w:lang w:val="en-GB"/>
              </w:rPr>
              <w:t xml:space="preserve">onstruction of </w:t>
            </w:r>
            <w:r w:rsidR="00FF2843" w:rsidRPr="008977F6">
              <w:rPr>
                <w:rFonts w:asciiTheme="minorHAnsi" w:hAnsiTheme="minorHAnsi" w:cstheme="minorHAnsi"/>
                <w:sz w:val="20"/>
                <w:szCs w:val="20"/>
                <w:lang w:val="en-GB"/>
              </w:rPr>
              <w:t xml:space="preserve">an </w:t>
            </w:r>
            <w:r w:rsidR="00867622" w:rsidRPr="008977F6">
              <w:rPr>
                <w:rFonts w:asciiTheme="minorHAnsi" w:hAnsiTheme="minorHAnsi" w:cstheme="minorHAnsi"/>
                <w:sz w:val="20"/>
                <w:szCs w:val="20"/>
                <w:lang w:val="en-GB"/>
              </w:rPr>
              <w:t>Aviary</w:t>
            </w:r>
          </w:p>
          <w:p w14:paraId="4A92FE9A" w14:textId="167ED12E" w:rsidR="00882967" w:rsidRPr="008977F6" w:rsidRDefault="00882967" w:rsidP="00867622">
            <w:pPr>
              <w:numPr>
                <w:ilvl w:val="1"/>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Installation of mesh as part of the said aviary</w:t>
            </w:r>
          </w:p>
          <w:p w14:paraId="59C0CC64" w14:textId="32ECAA5A" w:rsidR="00125D92" w:rsidRPr="008977F6" w:rsidRDefault="00867622" w:rsidP="00125D92">
            <w:pPr>
              <w:numPr>
                <w:ilvl w:val="0"/>
                <w:numId w:val="1"/>
              </w:num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Lot 3</w:t>
            </w:r>
          </w:p>
          <w:p w14:paraId="69648002" w14:textId="77777777" w:rsidR="00465DED" w:rsidRPr="008977F6" w:rsidRDefault="00465DED" w:rsidP="00465DED">
            <w:pPr>
              <w:pStyle w:val="ListParagraph"/>
              <w:numPr>
                <w:ilvl w:val="1"/>
                <w:numId w:val="1"/>
              </w:numPr>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Installation of Building Monitoring Sensors, including data logging system, personal </w:t>
            </w:r>
            <w:proofErr w:type="gramStart"/>
            <w:r w:rsidRPr="008977F6">
              <w:rPr>
                <w:rFonts w:asciiTheme="minorHAnsi" w:hAnsiTheme="minorHAnsi" w:cstheme="minorHAnsi"/>
                <w:sz w:val="20"/>
                <w:szCs w:val="20"/>
                <w:lang w:val="en-GB"/>
              </w:rPr>
              <w:t>computer</w:t>
            </w:r>
            <w:proofErr w:type="gramEnd"/>
            <w:r w:rsidRPr="008977F6">
              <w:rPr>
                <w:rFonts w:asciiTheme="minorHAnsi" w:hAnsiTheme="minorHAnsi" w:cstheme="minorHAnsi"/>
                <w:sz w:val="20"/>
                <w:szCs w:val="20"/>
                <w:lang w:val="en-GB"/>
              </w:rPr>
              <w:t xml:space="preserve"> and data management system </w:t>
            </w:r>
            <w:r w:rsidRPr="003829C2">
              <w:rPr>
                <w:rFonts w:asciiTheme="minorHAnsi" w:hAnsiTheme="minorHAnsi" w:cstheme="minorHAnsi"/>
                <w:sz w:val="20"/>
                <w:szCs w:val="20"/>
                <w:lang w:val="en-GB"/>
              </w:rPr>
              <w:t>cum</w:t>
            </w:r>
            <w:r w:rsidRPr="008977F6">
              <w:rPr>
                <w:rFonts w:asciiTheme="minorHAnsi" w:hAnsiTheme="minorHAnsi" w:cstheme="minorHAnsi"/>
                <w:sz w:val="20"/>
                <w:szCs w:val="20"/>
                <w:lang w:val="en-GB"/>
              </w:rPr>
              <w:t xml:space="preserve"> web interface.</w:t>
            </w:r>
          </w:p>
          <w:p w14:paraId="52F37C2F" w14:textId="77777777" w:rsidR="00FB02F3" w:rsidRPr="008977F6" w:rsidRDefault="00FB02F3" w:rsidP="00FB71E7">
            <w:pPr>
              <w:jc w:val="both"/>
              <w:rPr>
                <w:rFonts w:asciiTheme="minorHAnsi" w:hAnsiTheme="minorHAnsi" w:cstheme="minorHAnsi"/>
                <w:sz w:val="20"/>
                <w:szCs w:val="20"/>
                <w:lang w:val="en-GB"/>
              </w:rPr>
            </w:pPr>
          </w:p>
          <w:p w14:paraId="61EFEA65" w14:textId="77777777" w:rsidR="00FB02F3" w:rsidRPr="008977F6" w:rsidRDefault="00712CE5" w:rsidP="00FB02F3">
            <w:p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related to the Wildlife R</w:t>
            </w:r>
            <w:r w:rsidR="00FB02F3" w:rsidRPr="008977F6">
              <w:rPr>
                <w:rFonts w:asciiTheme="minorHAnsi" w:hAnsiTheme="minorHAnsi" w:cstheme="minorHAnsi"/>
                <w:sz w:val="20"/>
                <w:szCs w:val="20"/>
                <w:lang w:val="en-GB"/>
              </w:rPr>
              <w:t>ehabilitation Centre to be established at Xrobb l-Għaġin, as part of ERDF.05.121 – WILDLIFE REHABILITATION CENTRE</w:t>
            </w:r>
          </w:p>
        </w:tc>
      </w:tr>
      <w:tr w:rsidR="00FB02F3" w:rsidRPr="008977F6" w14:paraId="60BCF2A2" w14:textId="77777777" w:rsidTr="00D73A26">
        <w:tc>
          <w:tcPr>
            <w:tcW w:w="376" w:type="pct"/>
          </w:tcPr>
          <w:p w14:paraId="36BD7A1D"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8977F6" w:rsidRDefault="00FB02F3" w:rsidP="00FB71E7">
            <w:pPr>
              <w:jc w:val="both"/>
              <w:rPr>
                <w:rFonts w:asciiTheme="minorHAnsi" w:hAnsiTheme="minorHAnsi" w:cstheme="minorHAnsi"/>
                <w:lang w:val="en-GB"/>
              </w:rPr>
            </w:pPr>
          </w:p>
        </w:tc>
      </w:tr>
      <w:tr w:rsidR="00FB02F3" w:rsidRPr="008977F6" w14:paraId="5AA3624A" w14:textId="77777777" w:rsidTr="00D73A26">
        <w:tc>
          <w:tcPr>
            <w:tcW w:w="376" w:type="pct"/>
          </w:tcPr>
          <w:p w14:paraId="4BB518C7"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1.3</w:t>
            </w:r>
          </w:p>
        </w:tc>
        <w:tc>
          <w:tcPr>
            <w:tcW w:w="4624" w:type="pct"/>
            <w:gridSpan w:val="2"/>
          </w:tcPr>
          <w:p w14:paraId="7D8461A8" w14:textId="77777777" w:rsidR="00FB02F3" w:rsidRPr="008977F6" w:rsidRDefault="00FB02F3" w:rsidP="00FB71E7">
            <w:pPr>
              <w:jc w:val="both"/>
              <w:rPr>
                <w:rFonts w:asciiTheme="minorHAnsi" w:hAnsiTheme="minorHAnsi" w:cstheme="minorHAnsi"/>
                <w:lang w:val="en-GB"/>
              </w:rPr>
            </w:pPr>
            <w:r w:rsidRPr="008977F6">
              <w:rPr>
                <w:rFonts w:asciiTheme="minorHAnsi" w:hAnsiTheme="minorHAnsi" w:cstheme="minorHAnsi"/>
                <w:sz w:val="20"/>
                <w:szCs w:val="20"/>
                <w:lang w:val="en-GB"/>
              </w:rPr>
              <w:t xml:space="preserve">The place of acceptance of the services shall be </w:t>
            </w:r>
            <w:r w:rsidRPr="008977F6">
              <w:rPr>
                <w:rFonts w:asciiTheme="minorHAnsi" w:hAnsiTheme="minorHAnsi" w:cstheme="minorHAnsi"/>
                <w:b/>
                <w:sz w:val="20"/>
                <w:szCs w:val="20"/>
                <w:lang w:val="en-GB"/>
              </w:rPr>
              <w:t xml:space="preserve">the still unrestored part of the ex-Deutsche </w:t>
            </w:r>
            <w:proofErr w:type="spellStart"/>
            <w:r w:rsidRPr="008977F6">
              <w:rPr>
                <w:rFonts w:asciiTheme="minorHAnsi" w:hAnsiTheme="minorHAnsi" w:cstheme="minorHAnsi"/>
                <w:b/>
                <w:sz w:val="20"/>
                <w:szCs w:val="20"/>
                <w:lang w:val="en-GB"/>
              </w:rPr>
              <w:t>Welle</w:t>
            </w:r>
            <w:proofErr w:type="spellEnd"/>
            <w:r w:rsidRPr="008977F6">
              <w:rPr>
                <w:rFonts w:asciiTheme="minorHAnsi" w:hAnsiTheme="minorHAnsi" w:cstheme="minorHAnsi"/>
                <w:b/>
                <w:sz w:val="20"/>
                <w:szCs w:val="20"/>
                <w:lang w:val="en-GB"/>
              </w:rPr>
              <w:t xml:space="preserve"> radio relay station at Xrobb l-Għaġin Natural Park</w:t>
            </w:r>
            <w:r w:rsidRPr="008977F6">
              <w:rPr>
                <w:rFonts w:asciiTheme="minorHAnsi" w:hAnsiTheme="minorHAnsi" w:cstheme="minorHAnsi"/>
                <w:sz w:val="20"/>
                <w:szCs w:val="20"/>
                <w:lang w:val="en-GB"/>
              </w:rPr>
              <w:t xml:space="preserve">, the time-limits for the execution of the contract shall be </w:t>
            </w:r>
            <w:r w:rsidRPr="008977F6">
              <w:rPr>
                <w:rFonts w:asciiTheme="minorHAnsi" w:hAnsiTheme="minorHAnsi" w:cstheme="minorHAnsi"/>
                <w:b/>
                <w:sz w:val="20"/>
                <w:szCs w:val="20"/>
                <w:lang w:val="en-GB"/>
              </w:rPr>
              <w:t>three years</w:t>
            </w:r>
            <w:r w:rsidRPr="008977F6">
              <w:rPr>
                <w:rFonts w:asciiTheme="minorHAnsi" w:hAnsiTheme="minorHAnsi" w:cstheme="minorHAnsi"/>
                <w:sz w:val="20"/>
                <w:szCs w:val="20"/>
                <w:lang w:val="en-GB"/>
              </w:rPr>
              <w:t xml:space="preserve"> </w:t>
            </w:r>
            <w:r w:rsidRPr="008977F6">
              <w:rPr>
                <w:rFonts w:asciiTheme="minorHAnsi" w:hAnsiTheme="minorHAnsi" w:cstheme="minorHAnsi"/>
                <w:b/>
                <w:sz w:val="20"/>
                <w:szCs w:val="20"/>
                <w:lang w:val="en-GB"/>
              </w:rPr>
              <w:t>from last date of signature on contract</w:t>
            </w:r>
            <w:r w:rsidRPr="008977F6">
              <w:rPr>
                <w:rFonts w:asciiTheme="minorHAnsi" w:hAnsiTheme="minorHAnsi" w:cstheme="minorHAnsi"/>
                <w:sz w:val="20"/>
                <w:szCs w:val="20"/>
                <w:lang w:val="en-GB"/>
              </w:rPr>
              <w:t>, and the INCOTERM</w:t>
            </w:r>
            <w:r w:rsidRPr="008977F6">
              <w:rPr>
                <w:rFonts w:asciiTheme="minorHAnsi" w:hAnsiTheme="minorHAnsi" w:cstheme="minorHAnsi"/>
                <w:sz w:val="20"/>
                <w:szCs w:val="20"/>
                <w:vertAlign w:val="superscript"/>
                <w:lang w:val="en-GB"/>
              </w:rPr>
              <w:t>2010</w:t>
            </w:r>
            <w:r w:rsidRPr="008977F6">
              <w:rPr>
                <w:rFonts w:asciiTheme="minorHAnsi" w:hAnsiTheme="minorHAnsi" w:cstheme="minorHAnsi"/>
                <w:sz w:val="20"/>
                <w:szCs w:val="20"/>
                <w:lang w:val="en-GB"/>
              </w:rPr>
              <w:t xml:space="preserve"> applicable shall be </w:t>
            </w:r>
            <w:r w:rsidRPr="008977F6">
              <w:rPr>
                <w:rFonts w:asciiTheme="minorHAnsi" w:hAnsiTheme="minorHAnsi" w:cstheme="minorHAnsi"/>
                <w:b/>
                <w:sz w:val="20"/>
                <w:szCs w:val="20"/>
                <w:lang w:val="en-GB"/>
              </w:rPr>
              <w:t>Delivery Duty Paid (DDP).</w:t>
            </w:r>
          </w:p>
        </w:tc>
      </w:tr>
      <w:tr w:rsidR="00FB02F3" w:rsidRPr="008977F6" w14:paraId="367E632C" w14:textId="77777777" w:rsidTr="00D73A26">
        <w:tc>
          <w:tcPr>
            <w:tcW w:w="376" w:type="pct"/>
          </w:tcPr>
          <w:p w14:paraId="48FE9F41"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8977F6" w:rsidRDefault="00FB02F3" w:rsidP="00FB71E7">
            <w:pPr>
              <w:jc w:val="both"/>
              <w:rPr>
                <w:rFonts w:asciiTheme="minorHAnsi" w:hAnsiTheme="minorHAnsi" w:cstheme="minorHAnsi"/>
                <w:lang w:val="en-GB"/>
              </w:rPr>
            </w:pPr>
          </w:p>
        </w:tc>
      </w:tr>
      <w:tr w:rsidR="00FB02F3" w:rsidRPr="008977F6" w14:paraId="0D5A4488" w14:textId="77777777" w:rsidTr="00D73A26">
        <w:tc>
          <w:tcPr>
            <w:tcW w:w="376" w:type="pct"/>
          </w:tcPr>
          <w:p w14:paraId="29AF50D9"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1.4</w:t>
            </w:r>
          </w:p>
        </w:tc>
        <w:tc>
          <w:tcPr>
            <w:tcW w:w="4624" w:type="pct"/>
            <w:gridSpan w:val="2"/>
          </w:tcPr>
          <w:p w14:paraId="45BD61B5" w14:textId="77777777" w:rsidR="00FB02F3" w:rsidRPr="008977F6" w:rsidRDefault="00FB02F3" w:rsidP="00FB71E7">
            <w:pPr>
              <w:jc w:val="both"/>
              <w:rPr>
                <w:rFonts w:asciiTheme="minorHAnsi" w:hAnsiTheme="minorHAnsi" w:cstheme="minorHAnsi"/>
                <w:lang w:val="en-GB"/>
              </w:rPr>
            </w:pPr>
            <w:r w:rsidRPr="008977F6">
              <w:rPr>
                <w:rFonts w:asciiTheme="minorHAnsi" w:hAnsiTheme="minorHAnsi" w:cstheme="minorHAnsi"/>
                <w:sz w:val="20"/>
                <w:szCs w:val="20"/>
                <w:lang w:val="en-GB"/>
              </w:rPr>
              <w:t xml:space="preserve">This is a </w:t>
            </w:r>
            <w:r w:rsidR="0000652C" w:rsidRPr="008977F6">
              <w:rPr>
                <w:rFonts w:asciiTheme="minorHAnsi" w:hAnsiTheme="minorHAnsi" w:cstheme="minorHAnsi"/>
                <w:sz w:val="20"/>
                <w:szCs w:val="20"/>
                <w:lang w:val="en-GB"/>
              </w:rPr>
              <w:t xml:space="preserve">unit-price </w:t>
            </w:r>
            <w:r w:rsidRPr="008977F6">
              <w:rPr>
                <w:rFonts w:asciiTheme="minorHAnsi" w:hAnsiTheme="minorHAnsi" w:cstheme="minorHAnsi"/>
                <w:sz w:val="20"/>
                <w:szCs w:val="20"/>
                <w:lang w:val="en-GB"/>
              </w:rPr>
              <w:t>contract.</w:t>
            </w:r>
          </w:p>
        </w:tc>
      </w:tr>
      <w:tr w:rsidR="00FB02F3" w:rsidRPr="008977F6" w14:paraId="18515249" w14:textId="77777777" w:rsidTr="00D73A26">
        <w:tc>
          <w:tcPr>
            <w:tcW w:w="376" w:type="pct"/>
          </w:tcPr>
          <w:p w14:paraId="5B03DED6"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8977F6" w:rsidRDefault="00FB02F3" w:rsidP="00FB71E7">
            <w:pPr>
              <w:jc w:val="both"/>
              <w:rPr>
                <w:rFonts w:asciiTheme="minorHAnsi" w:hAnsiTheme="minorHAnsi" w:cstheme="minorHAnsi"/>
                <w:sz w:val="20"/>
                <w:szCs w:val="20"/>
                <w:lang w:val="en-GB"/>
              </w:rPr>
            </w:pPr>
          </w:p>
        </w:tc>
      </w:tr>
      <w:tr w:rsidR="00FB02F3" w:rsidRPr="008977F6" w14:paraId="300979D2" w14:textId="77777777" w:rsidTr="00D73A26">
        <w:tc>
          <w:tcPr>
            <w:tcW w:w="376" w:type="pct"/>
          </w:tcPr>
          <w:p w14:paraId="02CE836E"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1.5</w:t>
            </w:r>
          </w:p>
        </w:tc>
        <w:tc>
          <w:tcPr>
            <w:tcW w:w="4624" w:type="pct"/>
            <w:gridSpan w:val="2"/>
          </w:tcPr>
          <w:p w14:paraId="4794BC52" w14:textId="77777777" w:rsidR="00FB02F3" w:rsidRPr="008977F6" w:rsidRDefault="00FB02F3" w:rsidP="00FB71E7">
            <w:p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This call for tenders is being issued under an open procedure.</w:t>
            </w:r>
          </w:p>
        </w:tc>
      </w:tr>
      <w:tr w:rsidR="00FB02F3" w:rsidRPr="008977F6" w14:paraId="3240C9C1" w14:textId="77777777" w:rsidTr="00D73A26">
        <w:tc>
          <w:tcPr>
            <w:tcW w:w="376" w:type="pct"/>
          </w:tcPr>
          <w:p w14:paraId="76934A92"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8977F6" w:rsidRDefault="00FB02F3" w:rsidP="00FB71E7">
            <w:pPr>
              <w:jc w:val="both"/>
              <w:rPr>
                <w:rFonts w:asciiTheme="minorHAnsi" w:hAnsiTheme="minorHAnsi" w:cstheme="minorHAnsi"/>
                <w:sz w:val="20"/>
                <w:szCs w:val="20"/>
                <w:lang w:val="en-GB"/>
              </w:rPr>
            </w:pPr>
          </w:p>
        </w:tc>
      </w:tr>
      <w:tr w:rsidR="00FB02F3" w:rsidRPr="008977F6" w14:paraId="47E23185" w14:textId="77777777" w:rsidTr="00D73A26">
        <w:tc>
          <w:tcPr>
            <w:tcW w:w="376" w:type="pct"/>
          </w:tcPr>
          <w:p w14:paraId="7A88D092"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1.6</w:t>
            </w:r>
          </w:p>
        </w:tc>
        <w:tc>
          <w:tcPr>
            <w:tcW w:w="4624" w:type="pct"/>
            <w:gridSpan w:val="2"/>
          </w:tcPr>
          <w:p w14:paraId="6DB65A9C" w14:textId="77777777" w:rsidR="00FB02F3" w:rsidRPr="008977F6" w:rsidRDefault="00FB02F3" w:rsidP="00FB71E7">
            <w:pPr>
              <w:jc w:val="both"/>
              <w:rPr>
                <w:rFonts w:asciiTheme="minorHAnsi" w:hAnsiTheme="minorHAnsi" w:cstheme="minorHAnsi"/>
                <w:i/>
                <w:sz w:val="20"/>
                <w:szCs w:val="20"/>
                <w:lang w:val="en-GB"/>
              </w:rPr>
            </w:pPr>
            <w:r w:rsidRPr="008977F6">
              <w:rPr>
                <w:rFonts w:asciiTheme="minorHAnsi" w:hAnsiTheme="minorHAnsi" w:cstheme="minorHAnsi"/>
                <w:sz w:val="20"/>
                <w:szCs w:val="20"/>
                <w:lang w:val="en-GB"/>
              </w:rPr>
              <w:t xml:space="preserve">The beneficiary of this tender is </w:t>
            </w:r>
            <w:r w:rsidRPr="008977F6">
              <w:rPr>
                <w:rFonts w:asciiTheme="minorHAnsi" w:hAnsiTheme="minorHAnsi" w:cstheme="minorHAnsi"/>
                <w:i/>
                <w:sz w:val="20"/>
                <w:szCs w:val="20"/>
                <w:lang w:val="en-GB"/>
              </w:rPr>
              <w:t>Nature Trust – FEE Malta</w:t>
            </w:r>
            <w:r w:rsidRPr="008977F6">
              <w:rPr>
                <w:rFonts w:asciiTheme="minorHAnsi" w:hAnsiTheme="minorHAnsi" w:cstheme="minorHAnsi"/>
                <w:sz w:val="20"/>
                <w:szCs w:val="20"/>
                <w:lang w:val="en-GB"/>
              </w:rPr>
              <w:t>.</w:t>
            </w:r>
          </w:p>
          <w:p w14:paraId="07BF1055" w14:textId="77777777" w:rsidR="00FB02F3" w:rsidRPr="008977F6" w:rsidRDefault="00FB02F3" w:rsidP="00FB71E7">
            <w:pPr>
              <w:jc w:val="both"/>
              <w:rPr>
                <w:rFonts w:asciiTheme="minorHAnsi" w:hAnsiTheme="minorHAnsi" w:cstheme="minorHAnsi"/>
                <w:i/>
                <w:sz w:val="20"/>
                <w:szCs w:val="20"/>
                <w:lang w:val="en-GB"/>
              </w:rPr>
            </w:pPr>
          </w:p>
        </w:tc>
      </w:tr>
      <w:tr w:rsidR="00FB02F3" w:rsidRPr="008977F6" w14:paraId="60E4C26B" w14:textId="77777777" w:rsidTr="00D73A26">
        <w:trPr>
          <w:trHeight w:val="80"/>
        </w:trPr>
        <w:tc>
          <w:tcPr>
            <w:tcW w:w="376" w:type="pct"/>
          </w:tcPr>
          <w:p w14:paraId="4B928E56"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1.7</w:t>
            </w:r>
          </w:p>
          <w:p w14:paraId="506B5CF9"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0956B3BA" w14:textId="6ACF50E4" w:rsidR="00CC307E" w:rsidRPr="008977F6" w:rsidRDefault="00FB02F3" w:rsidP="00FB71E7">
            <w:p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This tender is not a reserved contract.</w:t>
            </w:r>
          </w:p>
          <w:p w14:paraId="1B3D0CDF" w14:textId="77777777" w:rsidR="00FB02F3" w:rsidRPr="008977F6" w:rsidRDefault="00FB02F3" w:rsidP="00FB71E7">
            <w:pPr>
              <w:jc w:val="both"/>
              <w:rPr>
                <w:rFonts w:asciiTheme="minorHAnsi" w:hAnsiTheme="minorHAnsi" w:cstheme="minorHAnsi"/>
                <w:sz w:val="20"/>
                <w:szCs w:val="20"/>
                <w:lang w:val="en-GB"/>
              </w:rPr>
            </w:pPr>
          </w:p>
          <w:p w14:paraId="10238A27" w14:textId="77777777" w:rsidR="00FB02F3" w:rsidRPr="008977F6" w:rsidRDefault="00FB02F3" w:rsidP="00FB71E7">
            <w:pPr>
              <w:jc w:val="both"/>
              <w:rPr>
                <w:rFonts w:asciiTheme="minorHAnsi" w:hAnsiTheme="minorHAnsi" w:cstheme="minorHAnsi"/>
                <w:sz w:val="20"/>
                <w:szCs w:val="20"/>
                <w:lang w:val="en-GB"/>
              </w:rPr>
            </w:pPr>
          </w:p>
          <w:p w14:paraId="3E77A40E" w14:textId="77777777" w:rsidR="00FB02F3" w:rsidRPr="008977F6" w:rsidRDefault="00FB02F3" w:rsidP="00FB71E7">
            <w:pPr>
              <w:jc w:val="both"/>
              <w:rPr>
                <w:rFonts w:asciiTheme="minorHAnsi" w:hAnsiTheme="minorHAnsi" w:cstheme="minorHAnsi"/>
                <w:sz w:val="20"/>
                <w:szCs w:val="20"/>
                <w:lang w:val="en-GB"/>
              </w:rPr>
            </w:pPr>
          </w:p>
          <w:p w14:paraId="0EDD752C" w14:textId="77777777" w:rsidR="00FB02F3" w:rsidRPr="008977F6" w:rsidRDefault="00FB02F3" w:rsidP="00FB71E7">
            <w:pPr>
              <w:jc w:val="both"/>
              <w:rPr>
                <w:rFonts w:asciiTheme="minorHAnsi" w:hAnsiTheme="minorHAnsi" w:cstheme="minorHAnsi"/>
                <w:sz w:val="20"/>
                <w:szCs w:val="20"/>
                <w:lang w:val="en-GB"/>
              </w:rPr>
            </w:pPr>
          </w:p>
        </w:tc>
      </w:tr>
      <w:tr w:rsidR="00FB02F3" w:rsidRPr="008977F6" w14:paraId="4DB16EBC" w14:textId="77777777" w:rsidTr="00D73A26">
        <w:tc>
          <w:tcPr>
            <w:tcW w:w="376" w:type="pct"/>
          </w:tcPr>
          <w:p w14:paraId="43036DDE"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8977F6" w:rsidRDefault="00FB02F3" w:rsidP="00FB71E7">
            <w:pPr>
              <w:pStyle w:val="Heading2"/>
              <w:outlineLvl w:val="1"/>
              <w:rPr>
                <w:rFonts w:asciiTheme="minorHAnsi" w:hAnsiTheme="minorHAnsi" w:cstheme="minorHAnsi"/>
                <w:sz w:val="20"/>
                <w:szCs w:val="20"/>
                <w:lang w:val="en-GB"/>
              </w:rPr>
            </w:pPr>
            <w:bookmarkStart w:id="14" w:name="_Toc256001528"/>
            <w:bookmarkStart w:id="15" w:name="_Toc256415275"/>
            <w:bookmarkStart w:id="16" w:name="_Toc256415925"/>
            <w:bookmarkStart w:id="17" w:name="_Toc256416068"/>
            <w:bookmarkStart w:id="18" w:name="_Toc385513304"/>
            <w:bookmarkStart w:id="19" w:name="_Toc43464920"/>
            <w:r w:rsidRPr="008977F6">
              <w:rPr>
                <w:rFonts w:asciiTheme="minorHAnsi" w:hAnsiTheme="minorHAnsi" w:cstheme="minorHAnsi"/>
                <w:lang w:val="en-GB"/>
              </w:rPr>
              <w:t>2. Timetable</w:t>
            </w:r>
            <w:bookmarkEnd w:id="14"/>
            <w:bookmarkEnd w:id="15"/>
            <w:bookmarkEnd w:id="16"/>
            <w:bookmarkEnd w:id="17"/>
            <w:bookmarkEnd w:id="18"/>
            <w:bookmarkEnd w:id="19"/>
          </w:p>
        </w:tc>
      </w:tr>
      <w:tr w:rsidR="00FB02F3" w:rsidRPr="008977F6" w14:paraId="39491EDB" w14:textId="77777777" w:rsidTr="00D73A26">
        <w:tc>
          <w:tcPr>
            <w:tcW w:w="376" w:type="pct"/>
          </w:tcPr>
          <w:p w14:paraId="2AF1F9BD"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8977F6" w:rsidRDefault="00FB02F3" w:rsidP="00FB71E7">
            <w:pPr>
              <w:rPr>
                <w:rFonts w:asciiTheme="minorHAnsi" w:hAnsiTheme="minorHAnsi" w:cstheme="minorHAnsi"/>
                <w:sz w:val="20"/>
                <w:szCs w:val="20"/>
                <w:lang w:val="en-GB"/>
              </w:rPr>
            </w:pPr>
          </w:p>
        </w:tc>
      </w:tr>
      <w:tr w:rsidR="00FB02F3" w:rsidRPr="008977F6" w14:paraId="7B8AEFCF" w14:textId="77777777" w:rsidTr="00D73A26">
        <w:trPr>
          <w:trHeight w:val="4031"/>
        </w:trPr>
        <w:tc>
          <w:tcPr>
            <w:tcW w:w="376" w:type="pct"/>
          </w:tcPr>
          <w:p w14:paraId="453179CC"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546"/>
              <w:gridCol w:w="1152"/>
            </w:tblGrid>
            <w:tr w:rsidR="00FB02F3" w:rsidRPr="008977F6" w14:paraId="57230BBD" w14:textId="77777777" w:rsidTr="00A226AF">
              <w:tc>
                <w:tcPr>
                  <w:tcW w:w="5097" w:type="dxa"/>
                  <w:shd w:val="clear" w:color="auto" w:fill="000000" w:themeFill="text1"/>
                </w:tcPr>
                <w:p w14:paraId="161A5078" w14:textId="77777777" w:rsidR="00FB02F3" w:rsidRPr="008977F6" w:rsidRDefault="00FB02F3" w:rsidP="00FB71E7">
                  <w:pPr>
                    <w:rPr>
                      <w:rFonts w:asciiTheme="minorHAnsi" w:hAnsiTheme="minorHAnsi" w:cstheme="minorHAnsi"/>
                      <w:sz w:val="20"/>
                      <w:szCs w:val="20"/>
                      <w:lang w:val="en-GB"/>
                    </w:rPr>
                  </w:pPr>
                </w:p>
              </w:tc>
              <w:tc>
                <w:tcPr>
                  <w:tcW w:w="1546" w:type="dxa"/>
                  <w:shd w:val="clear" w:color="auto" w:fill="000000" w:themeFill="text1"/>
                </w:tcPr>
                <w:p w14:paraId="0A8DB868" w14:textId="77777777" w:rsidR="00FB02F3" w:rsidRPr="008977F6" w:rsidRDefault="00FB02F3" w:rsidP="00FB71E7">
                  <w:pPr>
                    <w:jc w:val="center"/>
                    <w:rPr>
                      <w:rFonts w:asciiTheme="minorHAnsi" w:hAnsiTheme="minorHAnsi" w:cstheme="minorHAnsi"/>
                      <w:sz w:val="20"/>
                      <w:szCs w:val="20"/>
                      <w:lang w:val="en-GB"/>
                    </w:rPr>
                  </w:pPr>
                  <w:r w:rsidRPr="008977F6">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8977F6" w:rsidRDefault="00FB02F3" w:rsidP="00FB71E7">
                  <w:pPr>
                    <w:jc w:val="center"/>
                    <w:rPr>
                      <w:rFonts w:asciiTheme="minorHAnsi" w:hAnsiTheme="minorHAnsi" w:cstheme="minorHAnsi"/>
                      <w:sz w:val="20"/>
                      <w:szCs w:val="20"/>
                      <w:lang w:val="en-GB"/>
                    </w:rPr>
                  </w:pPr>
                  <w:r w:rsidRPr="008977F6">
                    <w:rPr>
                      <w:rFonts w:asciiTheme="minorHAnsi" w:hAnsiTheme="minorHAnsi" w:cstheme="minorHAnsi"/>
                      <w:sz w:val="20"/>
                      <w:szCs w:val="20"/>
                      <w:lang w:val="en-GB"/>
                    </w:rPr>
                    <w:t>TIME</w:t>
                  </w:r>
                </w:p>
              </w:tc>
            </w:tr>
            <w:tr w:rsidR="00834F51" w:rsidRPr="008977F6" w14:paraId="31124300" w14:textId="77777777" w:rsidTr="00A226AF">
              <w:trPr>
                <w:trHeight w:val="419"/>
              </w:trPr>
              <w:tc>
                <w:tcPr>
                  <w:tcW w:w="5097" w:type="dxa"/>
                  <w:shd w:val="clear" w:color="auto" w:fill="D9D9D9" w:themeFill="background1" w:themeFillShade="D9"/>
                  <w:vAlign w:val="center"/>
                </w:tcPr>
                <w:p w14:paraId="768624E7" w14:textId="77777777" w:rsidR="00834F51" w:rsidRPr="008977F6" w:rsidRDefault="00834F51" w:rsidP="00834F51">
                  <w:pPr>
                    <w:rPr>
                      <w:rFonts w:asciiTheme="minorHAnsi" w:hAnsiTheme="minorHAnsi" w:cstheme="minorHAnsi"/>
                      <w:sz w:val="18"/>
                      <w:szCs w:val="18"/>
                      <w:lang w:val="en-GB"/>
                    </w:rPr>
                  </w:pPr>
                  <w:r w:rsidRPr="008977F6">
                    <w:rPr>
                      <w:rFonts w:asciiTheme="minorHAnsi" w:hAnsiTheme="minorHAnsi" w:cstheme="minorHAnsi"/>
                      <w:sz w:val="18"/>
                      <w:szCs w:val="18"/>
                      <w:lang w:val="en-GB"/>
                    </w:rPr>
                    <w:t>Clarification Meeting/Site Visit (Refer to Clause 6.1)</w:t>
                  </w:r>
                </w:p>
              </w:tc>
              <w:tc>
                <w:tcPr>
                  <w:tcW w:w="1546" w:type="dxa"/>
                  <w:shd w:val="clear" w:color="auto" w:fill="FFFF00"/>
                  <w:vAlign w:val="center"/>
                </w:tcPr>
                <w:p w14:paraId="1342AA8E" w14:textId="05308E19" w:rsidR="00834F51" w:rsidRPr="008977F6" w:rsidRDefault="00882967" w:rsidP="00834F51">
                  <w:pPr>
                    <w:jc w:val="center"/>
                    <w:rPr>
                      <w:rFonts w:asciiTheme="minorHAnsi" w:hAnsiTheme="minorHAnsi" w:cstheme="minorHAnsi"/>
                      <w:sz w:val="20"/>
                      <w:szCs w:val="20"/>
                      <w:lang w:val="en-GB"/>
                    </w:rPr>
                  </w:pPr>
                  <w:r w:rsidRPr="008977F6">
                    <w:rPr>
                      <w:rFonts w:asciiTheme="minorHAnsi" w:hAnsiTheme="minorHAnsi" w:cstheme="minorHAnsi"/>
                      <w:sz w:val="20"/>
                      <w:szCs w:val="20"/>
                      <w:lang w:val="en-GB"/>
                    </w:rPr>
                    <w:t>Friday 26</w:t>
                  </w:r>
                  <w:r w:rsidRPr="008977F6">
                    <w:rPr>
                      <w:rFonts w:asciiTheme="minorHAnsi" w:hAnsiTheme="minorHAnsi" w:cstheme="minorHAnsi"/>
                      <w:sz w:val="20"/>
                      <w:szCs w:val="20"/>
                      <w:vertAlign w:val="superscript"/>
                      <w:lang w:val="en-GB"/>
                    </w:rPr>
                    <w:t>th</w:t>
                  </w:r>
                  <w:r w:rsidRPr="008977F6">
                    <w:rPr>
                      <w:rFonts w:asciiTheme="minorHAnsi" w:hAnsiTheme="minorHAnsi" w:cstheme="minorHAnsi"/>
                      <w:sz w:val="20"/>
                      <w:szCs w:val="20"/>
                      <w:lang w:val="en-GB"/>
                    </w:rPr>
                    <w:t xml:space="preserve"> June 2020</w:t>
                  </w:r>
                </w:p>
              </w:tc>
              <w:tc>
                <w:tcPr>
                  <w:tcW w:w="1152" w:type="dxa"/>
                  <w:shd w:val="clear" w:color="auto" w:fill="FFFF00"/>
                  <w:vAlign w:val="center"/>
                </w:tcPr>
                <w:p w14:paraId="7F95CE24" w14:textId="3EDD890B" w:rsidR="00834F51" w:rsidRPr="008977F6" w:rsidRDefault="00834F51" w:rsidP="00834F51">
                  <w:pPr>
                    <w:jc w:val="center"/>
                    <w:rPr>
                      <w:rFonts w:asciiTheme="minorHAnsi" w:hAnsiTheme="minorHAnsi" w:cstheme="minorHAnsi"/>
                      <w:sz w:val="20"/>
                      <w:szCs w:val="20"/>
                      <w:lang w:val="en-GB"/>
                    </w:rPr>
                  </w:pPr>
                  <w:r w:rsidRPr="008977F6">
                    <w:rPr>
                      <w:rFonts w:asciiTheme="minorHAnsi" w:hAnsiTheme="minorHAnsi" w:cstheme="minorHAnsi"/>
                      <w:sz w:val="18"/>
                      <w:szCs w:val="18"/>
                      <w:lang w:val="en-GB"/>
                    </w:rPr>
                    <w:t>1</w:t>
                  </w:r>
                  <w:r w:rsidR="00882967" w:rsidRPr="008977F6">
                    <w:rPr>
                      <w:rFonts w:asciiTheme="minorHAnsi" w:hAnsiTheme="minorHAnsi" w:cstheme="minorHAnsi"/>
                      <w:sz w:val="18"/>
                      <w:szCs w:val="18"/>
                      <w:lang w:val="en-GB"/>
                    </w:rPr>
                    <w:t>2</w:t>
                  </w:r>
                  <w:r w:rsidRPr="008977F6">
                    <w:rPr>
                      <w:rFonts w:asciiTheme="minorHAnsi" w:hAnsiTheme="minorHAnsi" w:cstheme="minorHAnsi"/>
                      <w:sz w:val="18"/>
                      <w:szCs w:val="18"/>
                      <w:lang w:val="en-GB"/>
                    </w:rPr>
                    <w:t>:00 hrs</w:t>
                  </w:r>
                </w:p>
              </w:tc>
            </w:tr>
            <w:tr w:rsidR="0000652C" w:rsidRPr="008977F6" w14:paraId="563255D9" w14:textId="77777777" w:rsidTr="00EC7950">
              <w:trPr>
                <w:trHeight w:val="1154"/>
              </w:trPr>
              <w:tc>
                <w:tcPr>
                  <w:tcW w:w="5097" w:type="dxa"/>
                  <w:shd w:val="clear" w:color="auto" w:fill="D9D9D9" w:themeFill="background1" w:themeFillShade="D9"/>
                  <w:vAlign w:val="center"/>
                </w:tcPr>
                <w:p w14:paraId="24A11DA9" w14:textId="77777777" w:rsidR="0000652C" w:rsidRPr="008977F6" w:rsidRDefault="0000652C" w:rsidP="0000652C">
                  <w:pPr>
                    <w:rPr>
                      <w:rFonts w:asciiTheme="minorHAnsi" w:hAnsiTheme="minorHAnsi" w:cstheme="minorHAnsi"/>
                      <w:sz w:val="18"/>
                      <w:szCs w:val="18"/>
                      <w:lang w:val="en-GB"/>
                    </w:rPr>
                  </w:pPr>
                  <w:r w:rsidRPr="008977F6">
                    <w:rPr>
                      <w:rFonts w:asciiTheme="minorHAnsi" w:hAnsiTheme="minorHAnsi" w:cstheme="minorHAnsi"/>
                      <w:sz w:val="18"/>
                      <w:szCs w:val="18"/>
                      <w:lang w:val="en-GB"/>
                    </w:rPr>
                    <w:t>Deadline for request for any additional information from the NGO</w:t>
                  </w:r>
                </w:p>
                <w:p w14:paraId="53FB9AE2" w14:textId="77777777" w:rsidR="0000652C" w:rsidRPr="008977F6" w:rsidRDefault="0000652C" w:rsidP="0000652C">
                  <w:pPr>
                    <w:rPr>
                      <w:rFonts w:asciiTheme="minorHAnsi" w:hAnsiTheme="minorHAnsi" w:cstheme="minorHAnsi"/>
                      <w:sz w:val="18"/>
                      <w:szCs w:val="18"/>
                      <w:lang w:val="en-GB"/>
                    </w:rPr>
                  </w:pPr>
                </w:p>
                <w:p w14:paraId="7671BCAB" w14:textId="77777777" w:rsidR="0000652C" w:rsidRPr="008977F6" w:rsidRDefault="0000652C" w:rsidP="0000652C">
                  <w:pPr>
                    <w:rPr>
                      <w:rFonts w:asciiTheme="minorHAnsi" w:hAnsiTheme="minorHAnsi" w:cstheme="minorHAnsi"/>
                      <w:b/>
                      <w:sz w:val="18"/>
                      <w:szCs w:val="18"/>
                      <w:lang w:val="en-GB"/>
                    </w:rPr>
                  </w:pPr>
                  <w:r w:rsidRPr="008977F6">
                    <w:rPr>
                      <w:rFonts w:asciiTheme="minorHAnsi" w:hAnsiTheme="minorHAnsi" w:cstheme="minorHAnsi"/>
                      <w:b/>
                      <w:sz w:val="18"/>
                      <w:szCs w:val="18"/>
                      <w:lang w:val="en-GB"/>
                    </w:rPr>
                    <w:t xml:space="preserve">Clarification requests should be addressed to: </w:t>
                  </w:r>
                  <w:r w:rsidRPr="008977F6">
                    <w:rPr>
                      <w:rFonts w:asciiTheme="minorHAnsi" w:hAnsiTheme="minorHAnsi" w:cstheme="minorHAnsi"/>
                      <w:b/>
                      <w:i/>
                      <w:sz w:val="18"/>
                      <w:szCs w:val="18"/>
                      <w:lang w:val="en-GB"/>
                    </w:rPr>
                    <w:t>info@naturetrustmalta.org</w:t>
                  </w:r>
                </w:p>
              </w:tc>
              <w:tc>
                <w:tcPr>
                  <w:tcW w:w="1546" w:type="dxa"/>
                  <w:shd w:val="clear" w:color="auto" w:fill="FFFF00"/>
                </w:tcPr>
                <w:p w14:paraId="1C2E70AD" w14:textId="77777777" w:rsidR="00F0508C" w:rsidRPr="008977F6" w:rsidRDefault="00F0508C" w:rsidP="0000652C">
                  <w:pPr>
                    <w:jc w:val="center"/>
                    <w:rPr>
                      <w:rFonts w:asciiTheme="minorHAnsi" w:hAnsiTheme="minorHAnsi" w:cstheme="minorHAnsi"/>
                      <w:sz w:val="20"/>
                      <w:szCs w:val="20"/>
                      <w:lang w:val="en-GB"/>
                    </w:rPr>
                  </w:pPr>
                </w:p>
                <w:p w14:paraId="045FF3E5" w14:textId="3E249329" w:rsidR="0000652C" w:rsidRPr="008977F6" w:rsidRDefault="00882967" w:rsidP="0000652C">
                  <w:pPr>
                    <w:jc w:val="center"/>
                    <w:rPr>
                      <w:rFonts w:asciiTheme="minorHAnsi" w:hAnsiTheme="minorHAnsi" w:cstheme="minorHAnsi"/>
                      <w:sz w:val="20"/>
                      <w:szCs w:val="20"/>
                      <w:lang w:val="en-GB"/>
                    </w:rPr>
                  </w:pPr>
                  <w:r w:rsidRPr="008977F6">
                    <w:rPr>
                      <w:rFonts w:asciiTheme="minorHAnsi" w:hAnsiTheme="minorHAnsi" w:cstheme="minorHAnsi"/>
                      <w:sz w:val="20"/>
                      <w:szCs w:val="20"/>
                      <w:lang w:val="en-GB"/>
                    </w:rPr>
                    <w:t>Thursday 16</w:t>
                  </w:r>
                  <w:r w:rsidRPr="008977F6">
                    <w:rPr>
                      <w:rFonts w:asciiTheme="minorHAnsi" w:hAnsiTheme="minorHAnsi" w:cstheme="minorHAnsi"/>
                      <w:sz w:val="20"/>
                      <w:szCs w:val="20"/>
                      <w:vertAlign w:val="superscript"/>
                      <w:lang w:val="en-GB"/>
                    </w:rPr>
                    <w:t>th</w:t>
                  </w:r>
                  <w:r w:rsidRPr="008977F6">
                    <w:rPr>
                      <w:rFonts w:asciiTheme="minorHAnsi" w:hAnsiTheme="minorHAnsi" w:cstheme="minorHAnsi"/>
                      <w:sz w:val="20"/>
                      <w:szCs w:val="20"/>
                      <w:lang w:val="en-GB"/>
                    </w:rPr>
                    <w:t xml:space="preserve"> July 2020</w:t>
                  </w:r>
                </w:p>
              </w:tc>
              <w:tc>
                <w:tcPr>
                  <w:tcW w:w="1152" w:type="dxa"/>
                  <w:shd w:val="clear" w:color="auto" w:fill="FFFF00"/>
                  <w:vAlign w:val="center"/>
                </w:tcPr>
                <w:p w14:paraId="701C50C2" w14:textId="77777777" w:rsidR="0000652C" w:rsidRPr="008977F6" w:rsidRDefault="0000652C" w:rsidP="0000652C">
                  <w:pPr>
                    <w:jc w:val="center"/>
                    <w:rPr>
                      <w:rFonts w:asciiTheme="minorHAnsi" w:hAnsiTheme="minorHAnsi" w:cstheme="minorHAnsi"/>
                      <w:sz w:val="18"/>
                      <w:szCs w:val="18"/>
                      <w:lang w:val="en-GB"/>
                    </w:rPr>
                  </w:pPr>
                  <w:r w:rsidRPr="008977F6">
                    <w:rPr>
                      <w:rFonts w:asciiTheme="minorHAnsi" w:hAnsiTheme="minorHAnsi" w:cstheme="minorHAnsi"/>
                      <w:sz w:val="18"/>
                      <w:szCs w:val="18"/>
                      <w:lang w:val="en-GB"/>
                    </w:rPr>
                    <w:t>12:00 hrs</w:t>
                  </w:r>
                </w:p>
                <w:p w14:paraId="09532801" w14:textId="77777777" w:rsidR="0000652C" w:rsidRPr="008977F6" w:rsidRDefault="0000652C" w:rsidP="0000652C">
                  <w:pPr>
                    <w:jc w:val="center"/>
                    <w:rPr>
                      <w:rFonts w:asciiTheme="minorHAnsi" w:hAnsiTheme="minorHAnsi" w:cstheme="minorHAnsi"/>
                      <w:sz w:val="20"/>
                      <w:szCs w:val="20"/>
                      <w:lang w:val="en-GB"/>
                    </w:rPr>
                  </w:pPr>
                  <w:r w:rsidRPr="008977F6">
                    <w:rPr>
                      <w:rFonts w:asciiTheme="minorHAnsi" w:hAnsiTheme="minorHAnsi" w:cstheme="minorHAnsi"/>
                      <w:sz w:val="18"/>
                      <w:szCs w:val="18"/>
                      <w:lang w:val="en-GB"/>
                    </w:rPr>
                    <w:t>(noon)</w:t>
                  </w:r>
                </w:p>
              </w:tc>
            </w:tr>
            <w:tr w:rsidR="0000652C" w:rsidRPr="008977F6" w14:paraId="01129C05" w14:textId="77777777" w:rsidTr="00EC7950">
              <w:trPr>
                <w:trHeight w:val="835"/>
              </w:trPr>
              <w:tc>
                <w:tcPr>
                  <w:tcW w:w="5097" w:type="dxa"/>
                  <w:shd w:val="clear" w:color="auto" w:fill="D9D9D9" w:themeFill="background1" w:themeFillShade="D9"/>
                  <w:vAlign w:val="center"/>
                </w:tcPr>
                <w:p w14:paraId="64145B78" w14:textId="77777777" w:rsidR="0000652C" w:rsidRPr="008977F6" w:rsidRDefault="0000652C" w:rsidP="0000652C">
                  <w:pPr>
                    <w:rPr>
                      <w:rFonts w:asciiTheme="minorHAnsi" w:hAnsiTheme="minorHAnsi" w:cstheme="minorHAnsi"/>
                      <w:sz w:val="20"/>
                      <w:szCs w:val="20"/>
                      <w:lang w:val="en-GB"/>
                    </w:rPr>
                  </w:pPr>
                  <w:r w:rsidRPr="008977F6">
                    <w:rPr>
                      <w:rFonts w:asciiTheme="minorHAnsi" w:hAnsiTheme="minorHAnsi" w:cstheme="minorHAnsi"/>
                      <w:sz w:val="18"/>
                      <w:szCs w:val="18"/>
                      <w:lang w:val="en-GB"/>
                    </w:rPr>
                    <w:t>Last date on which additional information can be issued by the NGO</w:t>
                  </w:r>
                </w:p>
              </w:tc>
              <w:tc>
                <w:tcPr>
                  <w:tcW w:w="1546" w:type="dxa"/>
                  <w:shd w:val="clear" w:color="auto" w:fill="FFFF00"/>
                </w:tcPr>
                <w:p w14:paraId="7C05EB2C" w14:textId="6B5F3296" w:rsidR="0000652C" w:rsidRPr="008977F6" w:rsidRDefault="00F0508C" w:rsidP="0000652C">
                  <w:pPr>
                    <w:jc w:val="center"/>
                    <w:rPr>
                      <w:rFonts w:asciiTheme="minorHAnsi" w:hAnsiTheme="minorHAnsi" w:cstheme="minorHAnsi"/>
                      <w:sz w:val="20"/>
                      <w:szCs w:val="20"/>
                      <w:lang w:val="en-GB"/>
                    </w:rPr>
                  </w:pPr>
                  <w:r w:rsidRPr="008977F6">
                    <w:rPr>
                      <w:rFonts w:asciiTheme="minorHAnsi" w:hAnsiTheme="minorHAnsi" w:cstheme="minorHAnsi"/>
                      <w:sz w:val="20"/>
                      <w:szCs w:val="20"/>
                      <w:lang w:val="en-GB"/>
                    </w:rPr>
                    <w:t>Monday</w:t>
                  </w:r>
                  <w:r w:rsidR="00882967" w:rsidRPr="008977F6">
                    <w:rPr>
                      <w:rFonts w:asciiTheme="minorHAnsi" w:hAnsiTheme="minorHAnsi" w:cstheme="minorHAnsi"/>
                      <w:sz w:val="20"/>
                      <w:szCs w:val="20"/>
                      <w:lang w:val="en-GB"/>
                    </w:rPr>
                    <w:t xml:space="preserve"> 20</w:t>
                  </w:r>
                  <w:r w:rsidR="00882967" w:rsidRPr="008977F6">
                    <w:rPr>
                      <w:rFonts w:asciiTheme="minorHAnsi" w:hAnsiTheme="minorHAnsi" w:cstheme="minorHAnsi"/>
                      <w:sz w:val="20"/>
                      <w:szCs w:val="20"/>
                      <w:vertAlign w:val="superscript"/>
                      <w:lang w:val="en-GB"/>
                    </w:rPr>
                    <w:t>th</w:t>
                  </w:r>
                  <w:r w:rsidR="00882967" w:rsidRPr="008977F6">
                    <w:rPr>
                      <w:rFonts w:asciiTheme="minorHAnsi" w:hAnsiTheme="minorHAnsi" w:cstheme="minorHAnsi"/>
                      <w:sz w:val="20"/>
                      <w:szCs w:val="20"/>
                      <w:lang w:val="en-GB"/>
                    </w:rPr>
                    <w:t xml:space="preserve"> July 2020</w:t>
                  </w:r>
                </w:p>
              </w:tc>
              <w:tc>
                <w:tcPr>
                  <w:tcW w:w="1152" w:type="dxa"/>
                  <w:shd w:val="clear" w:color="auto" w:fill="FFFF00"/>
                  <w:vAlign w:val="center"/>
                </w:tcPr>
                <w:p w14:paraId="0A1BFC5C" w14:textId="77777777" w:rsidR="0000652C" w:rsidRPr="008977F6" w:rsidRDefault="0000652C" w:rsidP="0000652C">
                  <w:pPr>
                    <w:jc w:val="center"/>
                    <w:rPr>
                      <w:rFonts w:asciiTheme="minorHAnsi" w:hAnsiTheme="minorHAnsi" w:cstheme="minorHAnsi"/>
                      <w:sz w:val="18"/>
                      <w:szCs w:val="18"/>
                      <w:lang w:val="en-GB"/>
                    </w:rPr>
                  </w:pPr>
                  <w:r w:rsidRPr="008977F6">
                    <w:rPr>
                      <w:rFonts w:asciiTheme="minorHAnsi" w:hAnsiTheme="minorHAnsi" w:cstheme="minorHAnsi"/>
                      <w:sz w:val="18"/>
                      <w:szCs w:val="18"/>
                      <w:lang w:val="en-GB"/>
                    </w:rPr>
                    <w:t>12:00 hrs</w:t>
                  </w:r>
                </w:p>
                <w:p w14:paraId="6EAD152F" w14:textId="77777777" w:rsidR="0000652C" w:rsidRPr="008977F6" w:rsidRDefault="0000652C" w:rsidP="0000652C">
                  <w:pPr>
                    <w:jc w:val="center"/>
                    <w:rPr>
                      <w:rFonts w:asciiTheme="minorHAnsi" w:hAnsiTheme="minorHAnsi" w:cstheme="minorHAnsi"/>
                      <w:sz w:val="20"/>
                      <w:szCs w:val="20"/>
                      <w:lang w:val="en-GB"/>
                    </w:rPr>
                  </w:pPr>
                  <w:r w:rsidRPr="008977F6">
                    <w:rPr>
                      <w:rFonts w:asciiTheme="minorHAnsi" w:hAnsiTheme="minorHAnsi" w:cstheme="minorHAnsi"/>
                      <w:sz w:val="18"/>
                      <w:szCs w:val="18"/>
                      <w:lang w:val="en-GB"/>
                    </w:rPr>
                    <w:t>(noon)</w:t>
                  </w:r>
                </w:p>
              </w:tc>
            </w:tr>
            <w:tr w:rsidR="0000652C" w:rsidRPr="008977F6" w14:paraId="3C541E80" w14:textId="77777777" w:rsidTr="00EC7950">
              <w:trPr>
                <w:trHeight w:val="698"/>
              </w:trPr>
              <w:tc>
                <w:tcPr>
                  <w:tcW w:w="5097" w:type="dxa"/>
                  <w:shd w:val="clear" w:color="auto" w:fill="D9D9D9" w:themeFill="background1" w:themeFillShade="D9"/>
                  <w:vAlign w:val="center"/>
                </w:tcPr>
                <w:p w14:paraId="41F82DAE" w14:textId="77777777" w:rsidR="0000652C" w:rsidRPr="008977F6" w:rsidRDefault="0000652C" w:rsidP="0000652C">
                  <w:pPr>
                    <w:rPr>
                      <w:rFonts w:asciiTheme="minorHAnsi" w:hAnsiTheme="minorHAnsi" w:cstheme="minorHAnsi"/>
                      <w:sz w:val="18"/>
                      <w:szCs w:val="18"/>
                      <w:lang w:val="en-GB"/>
                    </w:rPr>
                  </w:pPr>
                  <w:r w:rsidRPr="008977F6">
                    <w:rPr>
                      <w:rFonts w:asciiTheme="minorHAnsi" w:hAnsiTheme="minorHAnsi" w:cstheme="minorHAnsi"/>
                      <w:sz w:val="18"/>
                      <w:szCs w:val="18"/>
                      <w:lang w:val="en-GB"/>
                    </w:rPr>
                    <w:t>Deadline for submission of tenders/Tender opening session</w:t>
                  </w:r>
                </w:p>
                <w:p w14:paraId="68FD3916" w14:textId="77777777" w:rsidR="0000652C" w:rsidRPr="008977F6" w:rsidRDefault="0000652C" w:rsidP="0000652C">
                  <w:pPr>
                    <w:rPr>
                      <w:rFonts w:asciiTheme="minorHAnsi" w:hAnsiTheme="minorHAnsi" w:cstheme="minorHAnsi"/>
                      <w:sz w:val="20"/>
                      <w:szCs w:val="20"/>
                      <w:lang w:val="en-GB"/>
                    </w:rPr>
                  </w:pPr>
                  <w:r w:rsidRPr="008977F6">
                    <w:rPr>
                      <w:rFonts w:asciiTheme="minorHAnsi" w:hAnsiTheme="minorHAnsi" w:cstheme="minorHAnsi"/>
                      <w:sz w:val="16"/>
                      <w:szCs w:val="16"/>
                      <w:lang w:val="en-GB"/>
                    </w:rPr>
                    <w:t xml:space="preserve">(unless otherwise modified in terms of Clause 10.1 of the </w:t>
                  </w:r>
                  <w:r w:rsidRPr="008977F6">
                    <w:rPr>
                      <w:rFonts w:asciiTheme="minorHAnsi" w:hAnsiTheme="minorHAnsi" w:cstheme="minorHAnsi"/>
                      <w:sz w:val="16"/>
                      <w:szCs w:val="16"/>
                      <w:lang w:val="en-GB"/>
                    </w:rPr>
                    <w:br/>
                    <w:t>General Rules Governing Tendering for NGOs)</w:t>
                  </w:r>
                </w:p>
              </w:tc>
              <w:tc>
                <w:tcPr>
                  <w:tcW w:w="1546" w:type="dxa"/>
                  <w:shd w:val="clear" w:color="auto" w:fill="FFFF00"/>
                </w:tcPr>
                <w:p w14:paraId="5583F43B" w14:textId="63AB8422" w:rsidR="0000652C" w:rsidRPr="008977F6" w:rsidRDefault="00882967" w:rsidP="0000652C">
                  <w:pPr>
                    <w:jc w:val="center"/>
                    <w:rPr>
                      <w:rFonts w:asciiTheme="minorHAnsi" w:hAnsiTheme="minorHAnsi" w:cstheme="minorHAnsi"/>
                      <w:sz w:val="20"/>
                      <w:szCs w:val="20"/>
                      <w:lang w:val="en-GB"/>
                    </w:rPr>
                  </w:pPr>
                  <w:r w:rsidRPr="008977F6">
                    <w:rPr>
                      <w:rFonts w:asciiTheme="minorHAnsi" w:hAnsiTheme="minorHAnsi" w:cstheme="minorHAnsi"/>
                      <w:sz w:val="20"/>
                      <w:szCs w:val="20"/>
                      <w:lang w:val="en-GB"/>
                    </w:rPr>
                    <w:t>Tuesday</w:t>
                  </w:r>
                  <w:r w:rsidR="00910BB0" w:rsidRPr="008977F6">
                    <w:rPr>
                      <w:rFonts w:asciiTheme="minorHAnsi" w:hAnsiTheme="minorHAnsi" w:cstheme="minorHAnsi"/>
                      <w:sz w:val="20"/>
                      <w:szCs w:val="20"/>
                      <w:lang w:val="en-GB"/>
                    </w:rPr>
                    <w:t xml:space="preserve"> </w:t>
                  </w:r>
                  <w:r w:rsidRPr="008977F6">
                    <w:rPr>
                      <w:rFonts w:asciiTheme="minorHAnsi" w:hAnsiTheme="minorHAnsi" w:cstheme="minorHAnsi"/>
                      <w:sz w:val="20"/>
                      <w:szCs w:val="20"/>
                      <w:lang w:val="en-GB"/>
                    </w:rPr>
                    <w:t>28</w:t>
                  </w:r>
                  <w:r w:rsidR="00910BB0" w:rsidRPr="008977F6">
                    <w:rPr>
                      <w:rFonts w:asciiTheme="minorHAnsi" w:hAnsiTheme="minorHAnsi" w:cstheme="minorHAnsi"/>
                      <w:sz w:val="20"/>
                      <w:szCs w:val="20"/>
                      <w:vertAlign w:val="superscript"/>
                      <w:lang w:val="en-GB"/>
                    </w:rPr>
                    <w:t>th</w:t>
                  </w:r>
                  <w:r w:rsidR="00910BB0" w:rsidRPr="008977F6">
                    <w:rPr>
                      <w:rFonts w:asciiTheme="minorHAnsi" w:hAnsiTheme="minorHAnsi" w:cstheme="minorHAnsi"/>
                      <w:sz w:val="20"/>
                      <w:szCs w:val="20"/>
                      <w:lang w:val="en-GB"/>
                    </w:rPr>
                    <w:t xml:space="preserve"> </w:t>
                  </w:r>
                  <w:r w:rsidRPr="008977F6">
                    <w:rPr>
                      <w:rFonts w:asciiTheme="minorHAnsi" w:hAnsiTheme="minorHAnsi" w:cstheme="minorHAnsi"/>
                      <w:sz w:val="20"/>
                      <w:szCs w:val="20"/>
                      <w:lang w:val="en-GB"/>
                    </w:rPr>
                    <w:t xml:space="preserve">July </w:t>
                  </w:r>
                  <w:r w:rsidR="00910BB0" w:rsidRPr="008977F6">
                    <w:rPr>
                      <w:rFonts w:asciiTheme="minorHAnsi" w:hAnsiTheme="minorHAnsi" w:cstheme="minorHAnsi"/>
                      <w:sz w:val="20"/>
                      <w:szCs w:val="20"/>
                      <w:lang w:val="en-GB"/>
                    </w:rPr>
                    <w:t>2020</w:t>
                  </w:r>
                </w:p>
              </w:tc>
              <w:tc>
                <w:tcPr>
                  <w:tcW w:w="1152" w:type="dxa"/>
                  <w:shd w:val="clear" w:color="auto" w:fill="FFFF00"/>
                  <w:vAlign w:val="center"/>
                </w:tcPr>
                <w:p w14:paraId="423D6336" w14:textId="77777777" w:rsidR="0000652C" w:rsidRPr="008977F6" w:rsidRDefault="0000652C" w:rsidP="0000652C">
                  <w:pPr>
                    <w:jc w:val="center"/>
                    <w:rPr>
                      <w:rFonts w:asciiTheme="minorHAnsi" w:hAnsiTheme="minorHAnsi" w:cstheme="minorHAnsi"/>
                      <w:sz w:val="18"/>
                      <w:szCs w:val="18"/>
                      <w:lang w:val="en-GB"/>
                    </w:rPr>
                  </w:pPr>
                  <w:r w:rsidRPr="008977F6">
                    <w:rPr>
                      <w:rFonts w:asciiTheme="minorHAnsi" w:hAnsiTheme="minorHAnsi" w:cstheme="minorHAnsi"/>
                      <w:sz w:val="18"/>
                      <w:szCs w:val="18"/>
                      <w:lang w:val="en-GB"/>
                    </w:rPr>
                    <w:t>12:00 hrs</w:t>
                  </w:r>
                </w:p>
                <w:p w14:paraId="4813D80C" w14:textId="77777777" w:rsidR="0000652C" w:rsidRPr="008977F6" w:rsidRDefault="0000652C" w:rsidP="0000652C">
                  <w:pPr>
                    <w:jc w:val="center"/>
                    <w:rPr>
                      <w:rFonts w:asciiTheme="minorHAnsi" w:hAnsiTheme="minorHAnsi" w:cstheme="minorHAnsi"/>
                      <w:sz w:val="20"/>
                      <w:szCs w:val="20"/>
                      <w:lang w:val="en-GB"/>
                    </w:rPr>
                  </w:pPr>
                  <w:r w:rsidRPr="008977F6">
                    <w:rPr>
                      <w:rFonts w:asciiTheme="minorHAnsi" w:hAnsiTheme="minorHAnsi" w:cstheme="minorHAnsi"/>
                      <w:sz w:val="18"/>
                      <w:szCs w:val="18"/>
                      <w:lang w:val="en-GB"/>
                    </w:rPr>
                    <w:t>(noon)</w:t>
                  </w:r>
                </w:p>
              </w:tc>
            </w:tr>
            <w:tr w:rsidR="00FB02F3" w:rsidRPr="008977F6" w14:paraId="0E52917C" w14:textId="77777777" w:rsidTr="00A226AF">
              <w:tc>
                <w:tcPr>
                  <w:tcW w:w="7795" w:type="dxa"/>
                  <w:gridSpan w:val="3"/>
                  <w:shd w:val="clear" w:color="auto" w:fill="000000" w:themeFill="text1"/>
                  <w:vAlign w:val="center"/>
                </w:tcPr>
                <w:p w14:paraId="0222DBB0"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8977F6" w:rsidRDefault="00FB02F3" w:rsidP="00FB71E7">
            <w:pPr>
              <w:rPr>
                <w:rFonts w:asciiTheme="minorHAnsi" w:hAnsiTheme="minorHAnsi" w:cstheme="minorHAnsi"/>
                <w:sz w:val="20"/>
                <w:szCs w:val="20"/>
                <w:lang w:val="en-GB"/>
              </w:rPr>
            </w:pPr>
          </w:p>
        </w:tc>
      </w:tr>
      <w:tr w:rsidR="00FB02F3" w:rsidRPr="008977F6" w14:paraId="276E2667" w14:textId="77777777" w:rsidTr="00D73A26">
        <w:tc>
          <w:tcPr>
            <w:tcW w:w="376" w:type="pct"/>
          </w:tcPr>
          <w:p w14:paraId="1C1EE225"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8977F6" w:rsidRDefault="00FB02F3" w:rsidP="00FB71E7">
            <w:pPr>
              <w:rPr>
                <w:rFonts w:asciiTheme="minorHAnsi" w:hAnsiTheme="minorHAnsi" w:cstheme="minorHAnsi"/>
                <w:sz w:val="20"/>
                <w:szCs w:val="20"/>
                <w:lang w:val="en-GB"/>
              </w:rPr>
            </w:pPr>
          </w:p>
        </w:tc>
      </w:tr>
      <w:tr w:rsidR="00FB02F3" w:rsidRPr="008977F6" w14:paraId="1466C192" w14:textId="77777777" w:rsidTr="00D73A26">
        <w:tc>
          <w:tcPr>
            <w:tcW w:w="376" w:type="pct"/>
          </w:tcPr>
          <w:p w14:paraId="47C411DD"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8977F6" w:rsidRDefault="00FB02F3" w:rsidP="00FB71E7">
            <w:pPr>
              <w:pStyle w:val="Heading2"/>
              <w:outlineLvl w:val="1"/>
              <w:rPr>
                <w:rFonts w:asciiTheme="minorHAnsi" w:hAnsiTheme="minorHAnsi" w:cstheme="minorHAnsi"/>
                <w:sz w:val="20"/>
                <w:szCs w:val="20"/>
                <w:lang w:val="en-GB"/>
              </w:rPr>
            </w:pPr>
            <w:bookmarkStart w:id="20" w:name="_Toc256001529"/>
            <w:bookmarkStart w:id="21" w:name="_Toc256415276"/>
            <w:bookmarkStart w:id="22" w:name="_Toc256415926"/>
            <w:bookmarkStart w:id="23" w:name="_Toc256416069"/>
            <w:bookmarkStart w:id="24" w:name="_Toc385513305"/>
            <w:bookmarkStart w:id="25" w:name="_Toc43464921"/>
            <w:r w:rsidRPr="008977F6">
              <w:rPr>
                <w:rFonts w:asciiTheme="minorHAnsi" w:hAnsiTheme="minorHAnsi" w:cstheme="minorHAnsi"/>
                <w:lang w:val="en-GB"/>
              </w:rPr>
              <w:t>3. Lots</w:t>
            </w:r>
            <w:bookmarkEnd w:id="20"/>
            <w:bookmarkEnd w:id="21"/>
            <w:bookmarkEnd w:id="22"/>
            <w:bookmarkEnd w:id="23"/>
            <w:bookmarkEnd w:id="24"/>
            <w:bookmarkEnd w:id="25"/>
          </w:p>
        </w:tc>
      </w:tr>
      <w:tr w:rsidR="00FB02F3" w:rsidRPr="008977F6" w14:paraId="031323D9" w14:textId="77777777" w:rsidTr="00D73A26">
        <w:tc>
          <w:tcPr>
            <w:tcW w:w="376" w:type="pct"/>
          </w:tcPr>
          <w:p w14:paraId="451CB14A"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8977F6" w:rsidRDefault="00FB02F3" w:rsidP="00FB71E7">
            <w:pPr>
              <w:rPr>
                <w:rFonts w:asciiTheme="minorHAnsi" w:hAnsiTheme="minorHAnsi" w:cstheme="minorHAnsi"/>
                <w:sz w:val="20"/>
                <w:szCs w:val="20"/>
                <w:lang w:val="en-GB"/>
              </w:rPr>
            </w:pPr>
          </w:p>
        </w:tc>
      </w:tr>
      <w:tr w:rsidR="00B6449C" w:rsidRPr="008977F6" w14:paraId="3E3C7660" w14:textId="38D8F03C" w:rsidTr="00D73A26">
        <w:tc>
          <w:tcPr>
            <w:tcW w:w="376" w:type="pct"/>
          </w:tcPr>
          <w:p w14:paraId="29763908" w14:textId="77777777" w:rsidR="00B6449C" w:rsidRPr="008977F6" w:rsidRDefault="00B6449C" w:rsidP="00B6449C">
            <w:pPr>
              <w:rPr>
                <w:rFonts w:asciiTheme="minorHAnsi" w:hAnsiTheme="minorHAnsi" w:cstheme="minorHAnsi"/>
                <w:sz w:val="20"/>
                <w:szCs w:val="20"/>
                <w:lang w:val="en-GB"/>
              </w:rPr>
            </w:pPr>
            <w:r w:rsidRPr="008977F6">
              <w:rPr>
                <w:rFonts w:asciiTheme="minorHAnsi" w:hAnsiTheme="minorHAnsi" w:cstheme="minorHAnsi"/>
                <w:sz w:val="20"/>
                <w:szCs w:val="20"/>
                <w:lang w:val="en-GB"/>
              </w:rPr>
              <w:t>3.1</w:t>
            </w:r>
          </w:p>
          <w:p w14:paraId="56D09119" w14:textId="77777777" w:rsidR="00B6449C" w:rsidRPr="008977F6" w:rsidRDefault="00B6449C" w:rsidP="00B6449C">
            <w:pPr>
              <w:rPr>
                <w:rFonts w:asciiTheme="minorHAnsi" w:hAnsiTheme="minorHAnsi" w:cstheme="minorHAnsi"/>
                <w:sz w:val="20"/>
                <w:szCs w:val="20"/>
                <w:lang w:val="en-GB"/>
              </w:rPr>
            </w:pPr>
          </w:p>
        </w:tc>
        <w:tc>
          <w:tcPr>
            <w:tcW w:w="4624" w:type="pct"/>
            <w:gridSpan w:val="2"/>
          </w:tcPr>
          <w:p w14:paraId="4EB4E2D6" w14:textId="6205FE79" w:rsidR="00B6449C" w:rsidRPr="008977F6" w:rsidRDefault="00B6449C" w:rsidP="00B6449C">
            <w:p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This tender </w:t>
            </w:r>
            <w:r w:rsidRPr="008977F6">
              <w:rPr>
                <w:rFonts w:asciiTheme="minorHAnsi" w:hAnsiTheme="minorHAnsi" w:cstheme="minorHAnsi"/>
                <w:b/>
                <w:bCs/>
                <w:sz w:val="20"/>
                <w:szCs w:val="20"/>
                <w:lang w:val="en-GB"/>
              </w:rPr>
              <w:t>is divided into lots</w:t>
            </w:r>
            <w:r w:rsidRPr="008977F6">
              <w:rPr>
                <w:rFonts w:asciiTheme="minorHAnsi" w:hAnsiTheme="minorHAnsi" w:cstheme="minorHAnsi"/>
                <w:sz w:val="20"/>
                <w:szCs w:val="20"/>
                <w:lang w:val="en-GB"/>
              </w:rPr>
              <w:t xml:space="preserve">. Tenderers may submit a tender for one lot only OR several lots (one or more lots) OR </w:t>
            </w:r>
            <w:proofErr w:type="gramStart"/>
            <w:r w:rsidRPr="008977F6">
              <w:rPr>
                <w:rFonts w:asciiTheme="minorHAnsi" w:hAnsiTheme="minorHAnsi" w:cstheme="minorHAnsi"/>
                <w:sz w:val="20"/>
                <w:szCs w:val="20"/>
                <w:lang w:val="en-GB"/>
              </w:rPr>
              <w:t>all of</w:t>
            </w:r>
            <w:proofErr w:type="gramEnd"/>
            <w:r w:rsidRPr="008977F6">
              <w:rPr>
                <w:rFonts w:asciiTheme="minorHAnsi" w:hAnsiTheme="minorHAnsi" w:cstheme="minorHAnsi"/>
                <w:sz w:val="20"/>
                <w:szCs w:val="20"/>
                <w:lang w:val="en-GB"/>
              </w:rPr>
              <w:t xml:space="preserve"> the lots.</w:t>
            </w:r>
          </w:p>
        </w:tc>
      </w:tr>
      <w:tr w:rsidR="00B6449C" w:rsidRPr="008977F6" w14:paraId="47084285" w14:textId="77777777" w:rsidTr="00D73A26">
        <w:tc>
          <w:tcPr>
            <w:tcW w:w="376" w:type="pct"/>
          </w:tcPr>
          <w:p w14:paraId="565FE2E8" w14:textId="77777777" w:rsidR="00B6449C" w:rsidRPr="008977F6" w:rsidRDefault="00B6449C" w:rsidP="00B6449C">
            <w:pPr>
              <w:rPr>
                <w:rFonts w:asciiTheme="minorHAnsi" w:hAnsiTheme="minorHAnsi" w:cstheme="minorHAnsi"/>
                <w:sz w:val="20"/>
                <w:szCs w:val="20"/>
                <w:lang w:val="en-GB"/>
              </w:rPr>
            </w:pPr>
          </w:p>
        </w:tc>
        <w:tc>
          <w:tcPr>
            <w:tcW w:w="4624" w:type="pct"/>
            <w:gridSpan w:val="2"/>
          </w:tcPr>
          <w:p w14:paraId="3790BF50" w14:textId="77777777" w:rsidR="00B6449C" w:rsidRPr="008977F6" w:rsidRDefault="00B6449C" w:rsidP="00B6449C">
            <w:pPr>
              <w:jc w:val="both"/>
              <w:rPr>
                <w:rFonts w:asciiTheme="minorHAnsi" w:hAnsiTheme="minorHAnsi" w:cstheme="minorHAnsi"/>
                <w:sz w:val="20"/>
                <w:szCs w:val="20"/>
                <w:lang w:val="en-GB"/>
              </w:rPr>
            </w:pPr>
          </w:p>
        </w:tc>
      </w:tr>
      <w:tr w:rsidR="00B6449C" w:rsidRPr="008977F6" w14:paraId="327421F9" w14:textId="77777777" w:rsidTr="00D73A26">
        <w:tc>
          <w:tcPr>
            <w:tcW w:w="376" w:type="pct"/>
          </w:tcPr>
          <w:p w14:paraId="5E61772F" w14:textId="77777777" w:rsidR="00B6449C" w:rsidRPr="008977F6" w:rsidRDefault="00B6449C" w:rsidP="00B6449C">
            <w:pPr>
              <w:rPr>
                <w:rFonts w:asciiTheme="minorHAnsi" w:hAnsiTheme="minorHAnsi" w:cstheme="minorHAnsi"/>
                <w:sz w:val="20"/>
                <w:szCs w:val="20"/>
                <w:lang w:val="en-GB"/>
              </w:rPr>
            </w:pPr>
            <w:r w:rsidRPr="008977F6">
              <w:rPr>
                <w:rFonts w:asciiTheme="minorHAnsi" w:hAnsiTheme="minorHAnsi" w:cstheme="minorHAnsi"/>
                <w:sz w:val="20"/>
                <w:szCs w:val="20"/>
                <w:lang w:val="en-GB"/>
              </w:rPr>
              <w:t>3.2</w:t>
            </w:r>
          </w:p>
          <w:p w14:paraId="2F3FDC6E" w14:textId="77777777" w:rsidR="00B6449C" w:rsidRPr="008977F6" w:rsidRDefault="00B6449C" w:rsidP="00B6449C">
            <w:pPr>
              <w:rPr>
                <w:rFonts w:asciiTheme="minorHAnsi" w:hAnsiTheme="minorHAnsi" w:cstheme="minorHAnsi"/>
                <w:sz w:val="20"/>
                <w:szCs w:val="20"/>
                <w:lang w:val="en-GB"/>
              </w:rPr>
            </w:pPr>
          </w:p>
        </w:tc>
        <w:tc>
          <w:tcPr>
            <w:tcW w:w="4624" w:type="pct"/>
            <w:gridSpan w:val="2"/>
          </w:tcPr>
          <w:p w14:paraId="3FF844CC" w14:textId="5C26259B" w:rsidR="00B6449C" w:rsidRPr="008977F6" w:rsidRDefault="00B6449C" w:rsidP="00B6449C">
            <w:p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The tenderer must offer the whole of the quantity or quantities indicated for each lot. Under no circumstances will tenders for part of the quantities required be taken into consideration. Each lot may form a separate contract and the quantities indicated for different lots will be indivisible.</w:t>
            </w:r>
          </w:p>
        </w:tc>
      </w:tr>
      <w:tr w:rsidR="00B6449C" w:rsidRPr="008977F6" w14:paraId="67470B71" w14:textId="77777777" w:rsidTr="00D73A26">
        <w:tc>
          <w:tcPr>
            <w:tcW w:w="376" w:type="pct"/>
          </w:tcPr>
          <w:p w14:paraId="1DBD28D3" w14:textId="77777777" w:rsidR="00B6449C" w:rsidRPr="008977F6" w:rsidRDefault="00B6449C" w:rsidP="00B6449C">
            <w:pPr>
              <w:rPr>
                <w:rFonts w:asciiTheme="minorHAnsi" w:hAnsiTheme="minorHAnsi" w:cstheme="minorHAnsi"/>
                <w:sz w:val="20"/>
                <w:szCs w:val="20"/>
                <w:lang w:val="en-GB"/>
              </w:rPr>
            </w:pPr>
          </w:p>
        </w:tc>
        <w:tc>
          <w:tcPr>
            <w:tcW w:w="4624" w:type="pct"/>
            <w:gridSpan w:val="2"/>
          </w:tcPr>
          <w:p w14:paraId="7CD3E00B" w14:textId="77777777" w:rsidR="00B6449C" w:rsidRPr="008977F6" w:rsidRDefault="00B6449C" w:rsidP="00B6449C">
            <w:pPr>
              <w:jc w:val="both"/>
              <w:rPr>
                <w:rFonts w:asciiTheme="minorHAnsi" w:hAnsiTheme="minorHAnsi" w:cstheme="minorHAnsi"/>
                <w:sz w:val="20"/>
                <w:szCs w:val="20"/>
                <w:lang w:val="en-GB"/>
              </w:rPr>
            </w:pPr>
          </w:p>
        </w:tc>
      </w:tr>
      <w:tr w:rsidR="00B6449C" w:rsidRPr="008977F6" w14:paraId="1EEB490B" w14:textId="77777777" w:rsidTr="00D73A26">
        <w:tc>
          <w:tcPr>
            <w:tcW w:w="376" w:type="pct"/>
          </w:tcPr>
          <w:p w14:paraId="2C958AAF" w14:textId="3E7D9BDA" w:rsidR="00B6449C" w:rsidRPr="008977F6" w:rsidRDefault="00B6449C" w:rsidP="00B6449C">
            <w:pPr>
              <w:rPr>
                <w:rFonts w:asciiTheme="minorHAnsi" w:hAnsiTheme="minorHAnsi" w:cstheme="minorHAnsi"/>
                <w:sz w:val="20"/>
                <w:szCs w:val="20"/>
                <w:lang w:val="en-GB"/>
              </w:rPr>
            </w:pPr>
            <w:r w:rsidRPr="008977F6">
              <w:rPr>
                <w:rFonts w:asciiTheme="minorHAnsi" w:hAnsiTheme="minorHAnsi" w:cstheme="minorHAnsi"/>
                <w:sz w:val="20"/>
                <w:szCs w:val="20"/>
                <w:lang w:val="en-GB"/>
              </w:rPr>
              <w:t>3.3</w:t>
            </w:r>
          </w:p>
        </w:tc>
        <w:tc>
          <w:tcPr>
            <w:tcW w:w="4624" w:type="pct"/>
            <w:gridSpan w:val="2"/>
          </w:tcPr>
          <w:p w14:paraId="7FF6175D" w14:textId="73D0CD4A" w:rsidR="00B6449C" w:rsidRPr="008977F6" w:rsidRDefault="00B6449C" w:rsidP="00B6449C">
            <w:p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Contracts will be awarded lot by lot, in accordance with the award criteria at Article 9.</w:t>
            </w:r>
          </w:p>
        </w:tc>
      </w:tr>
      <w:tr w:rsidR="00FB02F3" w:rsidRPr="008977F6" w14:paraId="1BABC34C" w14:textId="77777777" w:rsidTr="00D73A26">
        <w:tc>
          <w:tcPr>
            <w:tcW w:w="376" w:type="pct"/>
          </w:tcPr>
          <w:p w14:paraId="30961DA3"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09FBCB1D" w14:textId="77777777" w:rsidR="00FB02F3" w:rsidRPr="008977F6" w:rsidRDefault="00FB02F3" w:rsidP="00FB71E7">
            <w:pPr>
              <w:jc w:val="both"/>
              <w:rPr>
                <w:rFonts w:asciiTheme="minorHAnsi" w:hAnsiTheme="minorHAnsi" w:cstheme="minorHAnsi"/>
                <w:sz w:val="20"/>
                <w:szCs w:val="20"/>
                <w:lang w:val="en-GB"/>
              </w:rPr>
            </w:pPr>
          </w:p>
        </w:tc>
      </w:tr>
      <w:tr w:rsidR="00FB02F3" w:rsidRPr="008977F6" w14:paraId="1D7BB24F" w14:textId="77777777" w:rsidTr="00D73A26">
        <w:tc>
          <w:tcPr>
            <w:tcW w:w="376" w:type="pct"/>
          </w:tcPr>
          <w:p w14:paraId="3BEC7D27" w14:textId="77777777" w:rsidR="00FB02F3" w:rsidRPr="008977F6" w:rsidRDefault="00FB02F3" w:rsidP="00FB71E7">
            <w:pPr>
              <w:rPr>
                <w:rFonts w:asciiTheme="minorHAnsi" w:hAnsiTheme="minorHAnsi" w:cstheme="minorHAnsi"/>
                <w:sz w:val="20"/>
                <w:szCs w:val="20"/>
                <w:lang w:val="en-GB"/>
              </w:rPr>
            </w:pPr>
          </w:p>
          <w:p w14:paraId="7A8A24E5" w14:textId="77777777" w:rsidR="00FB02F3" w:rsidRPr="008977F6" w:rsidRDefault="00FB02F3" w:rsidP="00FB71E7">
            <w:pPr>
              <w:rPr>
                <w:rFonts w:asciiTheme="minorHAnsi" w:hAnsiTheme="minorHAnsi" w:cstheme="minorHAnsi"/>
                <w:sz w:val="20"/>
                <w:szCs w:val="20"/>
                <w:lang w:val="en-GB"/>
              </w:rPr>
            </w:pPr>
          </w:p>
          <w:p w14:paraId="20B65C54"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4.1</w:t>
            </w:r>
          </w:p>
          <w:p w14:paraId="0F00D52A"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8977F6" w:rsidRDefault="00FB02F3" w:rsidP="00FB71E7">
            <w:pPr>
              <w:jc w:val="both"/>
              <w:rPr>
                <w:rFonts w:asciiTheme="minorHAnsi" w:hAnsiTheme="minorHAnsi" w:cstheme="minorHAnsi"/>
                <w:lang w:val="en-GB"/>
              </w:rPr>
            </w:pPr>
            <w:r w:rsidRPr="008977F6">
              <w:rPr>
                <w:rFonts w:asciiTheme="minorHAnsi" w:hAnsiTheme="minorHAnsi" w:cstheme="minorHAnsi"/>
                <w:lang w:val="en-GB"/>
              </w:rPr>
              <w:t>4. Variant Solutions</w:t>
            </w:r>
          </w:p>
          <w:p w14:paraId="14AE09D3" w14:textId="77777777" w:rsidR="00FB02F3" w:rsidRPr="008977F6" w:rsidRDefault="00FB02F3" w:rsidP="00FB71E7">
            <w:pPr>
              <w:rPr>
                <w:rFonts w:asciiTheme="minorHAnsi" w:hAnsiTheme="minorHAnsi" w:cstheme="minorHAnsi"/>
                <w:sz w:val="20"/>
                <w:szCs w:val="20"/>
                <w:lang w:val="en-GB"/>
              </w:rPr>
            </w:pPr>
          </w:p>
          <w:p w14:paraId="73BB8DE9"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Variant solutions are not permissible.</w:t>
            </w:r>
          </w:p>
          <w:p w14:paraId="7D400E90" w14:textId="77777777" w:rsidR="00FB02F3" w:rsidRPr="008977F6" w:rsidRDefault="00FB02F3" w:rsidP="0060727D">
            <w:pPr>
              <w:rPr>
                <w:rFonts w:asciiTheme="minorHAnsi" w:hAnsiTheme="minorHAnsi" w:cstheme="minorHAnsi"/>
                <w:sz w:val="20"/>
                <w:szCs w:val="20"/>
                <w:lang w:val="en-GB"/>
              </w:rPr>
            </w:pPr>
          </w:p>
        </w:tc>
      </w:tr>
      <w:tr w:rsidR="00FB02F3" w:rsidRPr="008977F6" w14:paraId="06E1AF29" w14:textId="77777777" w:rsidTr="00D73A26">
        <w:trPr>
          <w:trHeight w:val="320"/>
        </w:trPr>
        <w:tc>
          <w:tcPr>
            <w:tcW w:w="376" w:type="pct"/>
          </w:tcPr>
          <w:p w14:paraId="2D744E40" w14:textId="77777777" w:rsidR="00FB02F3" w:rsidRPr="008977F6" w:rsidRDefault="00FB02F3" w:rsidP="0060727D">
            <w:pPr>
              <w:pStyle w:val="Heading2"/>
              <w:outlineLvl w:val="1"/>
              <w:rPr>
                <w:rFonts w:asciiTheme="minorHAnsi" w:hAnsiTheme="minorHAnsi" w:cstheme="minorHAnsi"/>
                <w:lang w:val="en-GB"/>
              </w:rPr>
            </w:pPr>
          </w:p>
        </w:tc>
        <w:tc>
          <w:tcPr>
            <w:tcW w:w="4624" w:type="pct"/>
            <w:gridSpan w:val="2"/>
          </w:tcPr>
          <w:p w14:paraId="61EAC703" w14:textId="77777777" w:rsidR="00FB02F3" w:rsidRPr="008977F6" w:rsidRDefault="00FB02F3" w:rsidP="0060727D">
            <w:pPr>
              <w:pStyle w:val="Heading2"/>
              <w:outlineLvl w:val="1"/>
              <w:rPr>
                <w:rFonts w:asciiTheme="minorHAnsi" w:hAnsiTheme="minorHAnsi" w:cstheme="minorHAnsi"/>
                <w:lang w:val="en-GB"/>
              </w:rPr>
            </w:pPr>
            <w:bookmarkStart w:id="26" w:name="_Toc43464922"/>
            <w:r w:rsidRPr="008977F6">
              <w:rPr>
                <w:rFonts w:asciiTheme="minorHAnsi" w:hAnsiTheme="minorHAnsi" w:cstheme="minorHAnsi"/>
                <w:lang w:val="en-GB"/>
              </w:rPr>
              <w:t>5. Financing</w:t>
            </w:r>
            <w:bookmarkEnd w:id="26"/>
          </w:p>
        </w:tc>
      </w:tr>
      <w:tr w:rsidR="00FB02F3" w:rsidRPr="008977F6" w14:paraId="4E26E664" w14:textId="77777777" w:rsidTr="00D73A26">
        <w:tc>
          <w:tcPr>
            <w:tcW w:w="376" w:type="pct"/>
          </w:tcPr>
          <w:p w14:paraId="1B096F0B" w14:textId="77777777" w:rsidR="00FB02F3" w:rsidRPr="008977F6" w:rsidRDefault="00FB02F3" w:rsidP="0060727D">
            <w:pPr>
              <w:rPr>
                <w:rFonts w:asciiTheme="minorHAnsi" w:hAnsiTheme="minorHAnsi" w:cstheme="minorHAnsi"/>
                <w:sz w:val="20"/>
                <w:szCs w:val="20"/>
                <w:lang w:val="en-GB"/>
              </w:rPr>
            </w:pPr>
            <w:r w:rsidRPr="008977F6">
              <w:rPr>
                <w:rFonts w:asciiTheme="minorHAnsi" w:hAnsiTheme="minorHAnsi" w:cstheme="minorHAnsi"/>
                <w:sz w:val="20"/>
                <w:szCs w:val="20"/>
                <w:lang w:val="en-GB"/>
              </w:rPr>
              <w:t>5.1</w:t>
            </w:r>
          </w:p>
        </w:tc>
        <w:tc>
          <w:tcPr>
            <w:tcW w:w="4624" w:type="pct"/>
            <w:gridSpan w:val="2"/>
          </w:tcPr>
          <w:p w14:paraId="53F5C6D8" w14:textId="77777777" w:rsidR="00FB02F3" w:rsidRPr="008977F6" w:rsidRDefault="00FB02F3" w:rsidP="0060727D">
            <w:pPr>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The project is </w:t>
            </w:r>
            <w:r w:rsidRPr="008977F6">
              <w:rPr>
                <w:rFonts w:asciiTheme="minorHAnsi" w:hAnsiTheme="minorHAnsi" w:cstheme="minorHAnsi"/>
                <w:i/>
                <w:sz w:val="20"/>
                <w:szCs w:val="20"/>
                <w:lang w:val="en-GB"/>
              </w:rPr>
              <w:t>co-financed</w:t>
            </w:r>
            <w:r w:rsidRPr="008977F6">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8977F6" w:rsidRDefault="00FB02F3" w:rsidP="0060727D">
            <w:pPr>
              <w:jc w:val="both"/>
              <w:rPr>
                <w:rFonts w:asciiTheme="minorHAnsi" w:hAnsiTheme="minorHAnsi" w:cstheme="minorHAnsi"/>
                <w:sz w:val="20"/>
                <w:szCs w:val="20"/>
                <w:lang w:val="en-GB"/>
              </w:rPr>
            </w:pPr>
          </w:p>
        </w:tc>
      </w:tr>
      <w:tr w:rsidR="00FB02F3" w:rsidRPr="008977F6" w14:paraId="024F7C18" w14:textId="77777777" w:rsidTr="00D73A26">
        <w:tc>
          <w:tcPr>
            <w:tcW w:w="376" w:type="pct"/>
          </w:tcPr>
          <w:p w14:paraId="45616956" w14:textId="342E46AB" w:rsidR="00FB02F3" w:rsidRPr="008977F6" w:rsidRDefault="00FB02F3" w:rsidP="0060727D">
            <w:pPr>
              <w:rPr>
                <w:rFonts w:asciiTheme="minorHAnsi" w:hAnsiTheme="minorHAnsi" w:cstheme="minorHAnsi"/>
                <w:sz w:val="20"/>
                <w:szCs w:val="20"/>
                <w:lang w:val="en-GB"/>
              </w:rPr>
            </w:pPr>
            <w:r w:rsidRPr="008977F6">
              <w:rPr>
                <w:rFonts w:asciiTheme="minorHAnsi" w:hAnsiTheme="minorHAnsi" w:cstheme="minorHAnsi"/>
                <w:sz w:val="20"/>
                <w:szCs w:val="20"/>
                <w:lang w:val="en-GB"/>
              </w:rPr>
              <w:t>5.2</w:t>
            </w:r>
            <w:r w:rsidR="008A4928" w:rsidRPr="008977F6">
              <w:rPr>
                <w:rFonts w:asciiTheme="minorHAnsi" w:hAnsiTheme="minorHAnsi" w:cstheme="minorHAnsi"/>
                <w:sz w:val="20"/>
                <w:szCs w:val="20"/>
                <w:lang w:val="en-GB"/>
              </w:rPr>
              <w:t xml:space="preserve"> </w:t>
            </w:r>
          </w:p>
        </w:tc>
        <w:tc>
          <w:tcPr>
            <w:tcW w:w="4624" w:type="pct"/>
            <w:gridSpan w:val="2"/>
          </w:tcPr>
          <w:p w14:paraId="4512EE5F" w14:textId="77777777" w:rsidR="00FB02F3" w:rsidRPr="008977F6" w:rsidRDefault="00FB02F3" w:rsidP="0060727D">
            <w:pPr>
              <w:jc w:val="both"/>
              <w:rPr>
                <w:rFonts w:asciiTheme="minorHAnsi" w:hAnsiTheme="minorHAnsi" w:cstheme="minorHAnsi"/>
                <w:i/>
                <w:sz w:val="20"/>
                <w:szCs w:val="20"/>
                <w:lang w:val="en-GB"/>
              </w:rPr>
            </w:pPr>
            <w:r w:rsidRPr="008977F6">
              <w:rPr>
                <w:rFonts w:asciiTheme="minorHAnsi" w:hAnsiTheme="minorHAnsi" w:cstheme="minorHAnsi"/>
                <w:sz w:val="20"/>
                <w:szCs w:val="20"/>
                <w:lang w:val="en-GB"/>
              </w:rPr>
              <w:t xml:space="preserve">The Contracting Authority of this tender is </w:t>
            </w:r>
            <w:r w:rsidRPr="008977F6">
              <w:rPr>
                <w:rFonts w:asciiTheme="minorHAnsi" w:hAnsiTheme="minorHAnsi" w:cstheme="minorHAnsi"/>
                <w:i/>
                <w:sz w:val="20"/>
                <w:szCs w:val="20"/>
                <w:lang w:val="en-GB"/>
              </w:rPr>
              <w:t>Nature Trust Malta</w:t>
            </w:r>
          </w:p>
        </w:tc>
      </w:tr>
      <w:tr w:rsidR="00FB02F3" w:rsidRPr="008977F6" w14:paraId="21DF645D" w14:textId="77777777" w:rsidTr="00D73A26">
        <w:tc>
          <w:tcPr>
            <w:tcW w:w="376" w:type="pct"/>
          </w:tcPr>
          <w:p w14:paraId="3E58666E"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8977F6" w:rsidRDefault="00FB02F3" w:rsidP="00FB71E7">
            <w:pPr>
              <w:rPr>
                <w:rFonts w:asciiTheme="minorHAnsi" w:hAnsiTheme="minorHAnsi" w:cstheme="minorHAnsi"/>
                <w:sz w:val="20"/>
                <w:szCs w:val="20"/>
                <w:lang w:val="en-GB"/>
              </w:rPr>
            </w:pPr>
          </w:p>
        </w:tc>
      </w:tr>
      <w:tr w:rsidR="00FB02F3" w:rsidRPr="008977F6" w14:paraId="4A5029C4" w14:textId="77777777" w:rsidTr="00D73A26">
        <w:tc>
          <w:tcPr>
            <w:tcW w:w="376" w:type="pct"/>
          </w:tcPr>
          <w:p w14:paraId="121A0367"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8977F6" w:rsidRDefault="00FB02F3" w:rsidP="00FB71E7">
            <w:pPr>
              <w:pStyle w:val="Heading2"/>
              <w:outlineLvl w:val="1"/>
              <w:rPr>
                <w:rFonts w:asciiTheme="minorHAnsi" w:hAnsiTheme="minorHAnsi" w:cstheme="minorHAnsi"/>
                <w:sz w:val="20"/>
                <w:szCs w:val="20"/>
                <w:lang w:val="en-GB"/>
              </w:rPr>
            </w:pPr>
            <w:bookmarkStart w:id="27" w:name="_Toc385513308"/>
            <w:bookmarkStart w:id="28" w:name="_Toc43464923"/>
            <w:r w:rsidRPr="008977F6">
              <w:rPr>
                <w:rFonts w:asciiTheme="minorHAnsi" w:hAnsiTheme="minorHAnsi" w:cstheme="minorHAnsi"/>
                <w:lang w:val="en-GB"/>
              </w:rPr>
              <w:t>6. Clarification Meeting/Site Visit/Workshop</w:t>
            </w:r>
            <w:bookmarkEnd w:id="27"/>
            <w:bookmarkEnd w:id="28"/>
          </w:p>
        </w:tc>
      </w:tr>
      <w:tr w:rsidR="00FB02F3" w:rsidRPr="008977F6" w14:paraId="143B68E1" w14:textId="77777777" w:rsidTr="00D73A26">
        <w:tc>
          <w:tcPr>
            <w:tcW w:w="376" w:type="pct"/>
          </w:tcPr>
          <w:p w14:paraId="005F28C3"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8977F6" w:rsidRDefault="00FB02F3" w:rsidP="00FB71E7">
            <w:pPr>
              <w:rPr>
                <w:rFonts w:asciiTheme="minorHAnsi" w:hAnsiTheme="minorHAnsi" w:cstheme="minorHAnsi"/>
                <w:sz w:val="20"/>
                <w:szCs w:val="20"/>
                <w:lang w:val="en-GB"/>
              </w:rPr>
            </w:pPr>
          </w:p>
        </w:tc>
      </w:tr>
      <w:tr w:rsidR="00FB02F3" w:rsidRPr="008977F6" w14:paraId="1A9F7C79" w14:textId="77777777" w:rsidTr="00D73A26">
        <w:tc>
          <w:tcPr>
            <w:tcW w:w="376" w:type="pct"/>
          </w:tcPr>
          <w:p w14:paraId="46334532" w14:textId="77777777" w:rsidR="00FB02F3" w:rsidRPr="008977F6" w:rsidRDefault="00FB02F3" w:rsidP="00FB71E7">
            <w:pPr>
              <w:rPr>
                <w:rFonts w:asciiTheme="minorHAnsi" w:hAnsiTheme="minorHAnsi" w:cstheme="minorHAnsi"/>
                <w:sz w:val="20"/>
                <w:szCs w:val="20"/>
                <w:lang w:val="en-GB"/>
              </w:rPr>
            </w:pPr>
          </w:p>
          <w:p w14:paraId="37F2779D"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6.1</w:t>
            </w:r>
          </w:p>
        </w:tc>
        <w:tc>
          <w:tcPr>
            <w:tcW w:w="4624" w:type="pct"/>
            <w:gridSpan w:val="2"/>
          </w:tcPr>
          <w:p w14:paraId="6BE3A3D0" w14:textId="77777777" w:rsidR="00FB02F3" w:rsidRPr="008977F6" w:rsidRDefault="00FB02F3" w:rsidP="00FB71E7">
            <w:pPr>
              <w:tabs>
                <w:tab w:val="left" w:pos="72"/>
              </w:tabs>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(version 1.0). </w:t>
            </w:r>
          </w:p>
          <w:p w14:paraId="17106457" w14:textId="77777777" w:rsidR="00FB02F3" w:rsidRPr="008977F6"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8977F6" w14:paraId="7237A56C" w14:textId="77777777" w:rsidTr="00D73A26">
        <w:tc>
          <w:tcPr>
            <w:tcW w:w="376" w:type="pct"/>
          </w:tcPr>
          <w:p w14:paraId="7376DDD5"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8977F6" w:rsidRDefault="00FB02F3" w:rsidP="00FB71E7">
            <w:pPr>
              <w:rPr>
                <w:rFonts w:asciiTheme="minorHAnsi" w:hAnsiTheme="minorHAnsi" w:cstheme="minorHAnsi"/>
                <w:sz w:val="20"/>
                <w:szCs w:val="20"/>
                <w:lang w:val="en-GB"/>
              </w:rPr>
            </w:pPr>
          </w:p>
        </w:tc>
      </w:tr>
      <w:tr w:rsidR="00FB02F3" w:rsidRPr="008977F6" w14:paraId="6BDC0167" w14:textId="77777777" w:rsidTr="00D73A26">
        <w:tc>
          <w:tcPr>
            <w:tcW w:w="376" w:type="pct"/>
          </w:tcPr>
          <w:p w14:paraId="5BD210C6"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8977F6" w:rsidRDefault="00FB02F3" w:rsidP="00FB71E7">
            <w:pPr>
              <w:pStyle w:val="Heading2"/>
              <w:outlineLvl w:val="1"/>
              <w:rPr>
                <w:rFonts w:asciiTheme="minorHAnsi" w:hAnsiTheme="minorHAnsi" w:cstheme="minorHAnsi"/>
                <w:sz w:val="20"/>
                <w:szCs w:val="20"/>
                <w:lang w:val="en-GB"/>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43464924"/>
            <w:r w:rsidRPr="008977F6">
              <w:rPr>
                <w:rFonts w:asciiTheme="minorHAnsi" w:hAnsiTheme="minorHAnsi" w:cstheme="minorHAnsi"/>
                <w:lang w:val="en-GB"/>
              </w:rPr>
              <w:t>7. Selection and Award Requirements</w:t>
            </w:r>
            <w:bookmarkEnd w:id="29"/>
            <w:bookmarkEnd w:id="30"/>
            <w:bookmarkEnd w:id="31"/>
            <w:bookmarkEnd w:id="32"/>
            <w:bookmarkEnd w:id="33"/>
            <w:bookmarkEnd w:id="34"/>
            <w:bookmarkEnd w:id="35"/>
          </w:p>
        </w:tc>
      </w:tr>
      <w:tr w:rsidR="00FB02F3" w:rsidRPr="008977F6" w14:paraId="1C9E2BEF" w14:textId="77777777" w:rsidTr="00D73A26">
        <w:tc>
          <w:tcPr>
            <w:tcW w:w="376" w:type="pct"/>
          </w:tcPr>
          <w:p w14:paraId="722EB730"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8977F6" w:rsidRDefault="00FB02F3" w:rsidP="00FB71E7">
            <w:pPr>
              <w:rPr>
                <w:rFonts w:asciiTheme="minorHAnsi" w:hAnsiTheme="minorHAnsi" w:cstheme="minorHAnsi"/>
                <w:sz w:val="20"/>
                <w:szCs w:val="20"/>
                <w:lang w:val="en-GB"/>
              </w:rPr>
            </w:pPr>
          </w:p>
        </w:tc>
      </w:tr>
      <w:tr w:rsidR="00FB02F3" w:rsidRPr="008977F6" w14:paraId="0BB4909D" w14:textId="77777777" w:rsidTr="00D73A26">
        <w:tc>
          <w:tcPr>
            <w:tcW w:w="376" w:type="pct"/>
          </w:tcPr>
          <w:p w14:paraId="7B082279"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021F7412" w14:textId="77777777" w:rsidR="00FB02F3" w:rsidRPr="008977F6" w:rsidRDefault="00FB02F3" w:rsidP="00FB71E7">
            <w:pPr>
              <w:jc w:val="both"/>
              <w:rPr>
                <w:rFonts w:asciiTheme="minorHAnsi" w:hAnsiTheme="minorHAnsi" w:cstheme="minorHAnsi"/>
                <w:b/>
                <w:sz w:val="20"/>
                <w:szCs w:val="20"/>
                <w:lang w:val="en-GB"/>
              </w:rPr>
            </w:pPr>
            <w:proofErr w:type="gramStart"/>
            <w:r w:rsidRPr="008977F6">
              <w:rPr>
                <w:rFonts w:asciiTheme="minorHAnsi" w:hAnsiTheme="minorHAnsi" w:cstheme="minorHAnsi"/>
                <w:sz w:val="20"/>
                <w:szCs w:val="20"/>
                <w:lang w:val="en-GB"/>
              </w:rPr>
              <w:t>In order to</w:t>
            </w:r>
            <w:proofErr w:type="gramEnd"/>
            <w:r w:rsidRPr="008977F6">
              <w:rPr>
                <w:rFonts w:asciiTheme="minorHAnsi" w:hAnsiTheme="minorHAnsi" w:cstheme="minorHAnsi"/>
                <w:sz w:val="20"/>
                <w:szCs w:val="20"/>
                <w:lang w:val="en-GB"/>
              </w:rPr>
              <w:t xml:space="preserve"> be considered eligible for the award of the contract, economic operators must provide evidence that they meet or exceed certain minimum criteria described hereunder.</w:t>
            </w:r>
          </w:p>
        </w:tc>
      </w:tr>
      <w:tr w:rsidR="00FB02F3" w:rsidRPr="008977F6" w14:paraId="3380BBD8" w14:textId="77777777" w:rsidTr="00D73A26">
        <w:tc>
          <w:tcPr>
            <w:tcW w:w="376" w:type="pct"/>
          </w:tcPr>
          <w:p w14:paraId="291C81C0"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45AA5B63" w14:textId="77777777" w:rsidR="00FB02F3" w:rsidRPr="008977F6" w:rsidRDefault="00FB02F3" w:rsidP="00FB71E7">
            <w:pPr>
              <w:rPr>
                <w:rFonts w:asciiTheme="minorHAnsi" w:hAnsiTheme="minorHAnsi" w:cstheme="minorHAnsi"/>
                <w:sz w:val="20"/>
                <w:szCs w:val="20"/>
                <w:lang w:val="en-GB"/>
              </w:rPr>
            </w:pPr>
          </w:p>
        </w:tc>
      </w:tr>
      <w:tr w:rsidR="00FB02F3" w:rsidRPr="008977F6" w14:paraId="5F2250BE" w14:textId="77777777" w:rsidTr="00D73A26">
        <w:tc>
          <w:tcPr>
            <w:tcW w:w="376" w:type="pct"/>
          </w:tcPr>
          <w:p w14:paraId="6CB32B94"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309BAC00"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b/>
                <w:sz w:val="20"/>
                <w:szCs w:val="20"/>
                <w:lang w:val="en-GB"/>
              </w:rPr>
              <w:t>(A) Eligibility Criteria</w:t>
            </w:r>
          </w:p>
        </w:tc>
      </w:tr>
      <w:tr w:rsidR="00FB02F3" w:rsidRPr="008977F6" w14:paraId="78D89302" w14:textId="77777777" w:rsidTr="00D73A26">
        <w:tc>
          <w:tcPr>
            <w:tcW w:w="376" w:type="pct"/>
          </w:tcPr>
          <w:p w14:paraId="42807392"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54DE8D1E" w14:textId="77777777" w:rsidR="00FB02F3" w:rsidRPr="008977F6" w:rsidRDefault="00FB02F3" w:rsidP="00FB71E7">
            <w:pPr>
              <w:rPr>
                <w:rFonts w:asciiTheme="minorHAnsi" w:hAnsiTheme="minorHAnsi" w:cstheme="minorHAnsi"/>
                <w:sz w:val="20"/>
                <w:szCs w:val="20"/>
                <w:lang w:val="en-GB"/>
              </w:rPr>
            </w:pPr>
          </w:p>
        </w:tc>
      </w:tr>
      <w:tr w:rsidR="00FB02F3" w:rsidRPr="008977F6" w14:paraId="32582681" w14:textId="77777777" w:rsidTr="00D73A26">
        <w:tc>
          <w:tcPr>
            <w:tcW w:w="376" w:type="pct"/>
          </w:tcPr>
          <w:p w14:paraId="278CAF23" w14:textId="77777777" w:rsidR="00FB02F3" w:rsidRPr="008977F6" w:rsidRDefault="00FB02F3" w:rsidP="00FB71E7">
            <w:pPr>
              <w:rPr>
                <w:rFonts w:asciiTheme="minorHAnsi" w:hAnsiTheme="minorHAnsi" w:cstheme="minorHAnsi"/>
                <w:sz w:val="20"/>
                <w:szCs w:val="20"/>
                <w:lang w:val="en-GB"/>
              </w:rPr>
            </w:pPr>
          </w:p>
        </w:tc>
        <w:tc>
          <w:tcPr>
            <w:tcW w:w="416" w:type="pct"/>
          </w:tcPr>
          <w:p w14:paraId="5B278B7C"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(i)</w:t>
            </w:r>
          </w:p>
          <w:p w14:paraId="171EEF9D" w14:textId="77777777" w:rsidR="00FB02F3" w:rsidRPr="008977F6" w:rsidRDefault="00FB02F3" w:rsidP="00FB71E7">
            <w:pPr>
              <w:rPr>
                <w:rFonts w:asciiTheme="minorHAnsi" w:hAnsiTheme="minorHAnsi" w:cstheme="minorHAnsi"/>
                <w:sz w:val="20"/>
                <w:szCs w:val="20"/>
                <w:lang w:val="en-GB"/>
              </w:rPr>
            </w:pPr>
          </w:p>
          <w:p w14:paraId="18DB0C2A"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(ii)</w:t>
            </w:r>
          </w:p>
          <w:p w14:paraId="266E6E97" w14:textId="77777777" w:rsidR="00FB02F3" w:rsidRPr="008977F6" w:rsidRDefault="00FB02F3" w:rsidP="00FB71E7">
            <w:pPr>
              <w:rPr>
                <w:rFonts w:asciiTheme="minorHAnsi" w:hAnsiTheme="minorHAnsi" w:cstheme="minorHAnsi"/>
                <w:sz w:val="20"/>
                <w:szCs w:val="20"/>
                <w:lang w:val="en-GB"/>
              </w:rPr>
            </w:pPr>
          </w:p>
        </w:tc>
        <w:tc>
          <w:tcPr>
            <w:tcW w:w="4208" w:type="pct"/>
          </w:tcPr>
          <w:p w14:paraId="75956DB2" w14:textId="77777777" w:rsidR="00FB02F3" w:rsidRPr="008977F6" w:rsidRDefault="00FB02F3" w:rsidP="00FB71E7">
            <w:pPr>
              <w:tabs>
                <w:tab w:val="left" w:pos="72"/>
              </w:tabs>
              <w:spacing w:line="276" w:lineRule="auto"/>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No Bid Bond is </w:t>
            </w:r>
            <w:proofErr w:type="gramStart"/>
            <w:r w:rsidRPr="008977F6">
              <w:rPr>
                <w:rFonts w:asciiTheme="minorHAnsi" w:hAnsiTheme="minorHAnsi" w:cstheme="minorHAnsi"/>
                <w:sz w:val="20"/>
                <w:szCs w:val="20"/>
                <w:lang w:val="en-GB"/>
              </w:rPr>
              <w:t>required.</w:t>
            </w:r>
            <w:r w:rsidRPr="008977F6">
              <w:rPr>
                <w:rFonts w:asciiTheme="minorHAnsi" w:hAnsiTheme="minorHAnsi" w:cstheme="minorHAnsi"/>
                <w:sz w:val="20"/>
                <w:szCs w:val="20"/>
                <w:vertAlign w:val="superscript"/>
                <w:lang w:val="en-GB"/>
              </w:rPr>
              <w:t>(</w:t>
            </w:r>
            <w:proofErr w:type="gramEnd"/>
            <w:r w:rsidRPr="008977F6">
              <w:rPr>
                <w:rFonts w:asciiTheme="minorHAnsi" w:hAnsiTheme="minorHAnsi" w:cstheme="minorHAnsi"/>
                <w:sz w:val="20"/>
                <w:szCs w:val="20"/>
                <w:vertAlign w:val="superscript"/>
                <w:lang w:val="en-GB"/>
              </w:rPr>
              <w:t>Note 1)</w:t>
            </w:r>
          </w:p>
          <w:p w14:paraId="009E3383" w14:textId="77777777" w:rsidR="00FB02F3" w:rsidRPr="008977F6" w:rsidRDefault="00FB02F3" w:rsidP="00FB71E7">
            <w:pPr>
              <w:jc w:val="both"/>
              <w:rPr>
                <w:rFonts w:asciiTheme="minorHAnsi" w:hAnsiTheme="minorHAnsi" w:cstheme="minorHAnsi"/>
                <w:sz w:val="20"/>
                <w:lang w:val="en-GB"/>
              </w:rPr>
            </w:pPr>
          </w:p>
          <w:p w14:paraId="502AE728" w14:textId="77777777" w:rsidR="00FB02F3" w:rsidRPr="008977F6" w:rsidRDefault="00FB02F3" w:rsidP="00FB71E7">
            <w:pPr>
              <w:jc w:val="both"/>
              <w:rPr>
                <w:rFonts w:asciiTheme="minorHAnsi" w:hAnsiTheme="minorHAnsi" w:cstheme="minorHAnsi"/>
                <w:sz w:val="20"/>
                <w:lang w:val="en-GB"/>
              </w:rPr>
            </w:pPr>
            <w:r w:rsidRPr="008977F6">
              <w:rPr>
                <w:rFonts w:asciiTheme="minorHAnsi" w:hAnsiTheme="minorHAnsi" w:cstheme="minorHAnsi"/>
                <w:sz w:val="20"/>
                <w:lang w:val="en-GB"/>
              </w:rPr>
              <w:t xml:space="preserve">Declare agreement, </w:t>
            </w:r>
            <w:proofErr w:type="gramStart"/>
            <w:r w:rsidRPr="008977F6">
              <w:rPr>
                <w:rFonts w:asciiTheme="minorHAnsi" w:hAnsiTheme="minorHAnsi" w:cstheme="minorHAnsi"/>
                <w:sz w:val="20"/>
                <w:lang w:val="en-GB"/>
              </w:rPr>
              <w:t>conformity</w:t>
            </w:r>
            <w:proofErr w:type="gramEnd"/>
            <w:r w:rsidRPr="008977F6">
              <w:rPr>
                <w:rFonts w:asciiTheme="minorHAnsi" w:hAnsiTheme="minorHAnsi" w:cstheme="minorHAnsi"/>
                <w:sz w:val="20"/>
                <w:lang w:val="en-GB"/>
              </w:rPr>
              <w:t xml:space="preserve"> and compliance with the provisions of the Statement on Conditions of Employment by completing and submitting the form with title Statement on Conditions of Employment. </w:t>
            </w:r>
          </w:p>
          <w:p w14:paraId="18F2B6B6" w14:textId="77777777" w:rsidR="00FB02F3" w:rsidRPr="008977F6" w:rsidRDefault="00FB02F3" w:rsidP="00FB71E7">
            <w:pPr>
              <w:jc w:val="both"/>
              <w:rPr>
                <w:rFonts w:asciiTheme="minorHAnsi" w:hAnsiTheme="minorHAnsi" w:cstheme="minorHAnsi"/>
                <w:sz w:val="20"/>
                <w:szCs w:val="20"/>
                <w:lang w:val="en-GB"/>
              </w:rPr>
            </w:pPr>
          </w:p>
        </w:tc>
      </w:tr>
      <w:tr w:rsidR="00FB02F3" w:rsidRPr="008977F6" w14:paraId="7E880C7F" w14:textId="77777777" w:rsidTr="00D73A26">
        <w:tc>
          <w:tcPr>
            <w:tcW w:w="376" w:type="pct"/>
          </w:tcPr>
          <w:p w14:paraId="7AC9FA27" w14:textId="77777777" w:rsidR="00FB02F3" w:rsidRPr="008977F6" w:rsidRDefault="00FB02F3" w:rsidP="00FB71E7">
            <w:pPr>
              <w:rPr>
                <w:rFonts w:asciiTheme="minorHAnsi" w:hAnsiTheme="minorHAnsi" w:cstheme="minorHAnsi"/>
                <w:sz w:val="20"/>
                <w:szCs w:val="20"/>
                <w:lang w:val="en-GB"/>
              </w:rPr>
            </w:pPr>
          </w:p>
        </w:tc>
        <w:tc>
          <w:tcPr>
            <w:tcW w:w="416" w:type="pct"/>
          </w:tcPr>
          <w:p w14:paraId="318E9B76"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w:t>
            </w:r>
            <w:proofErr w:type="spellStart"/>
            <w:r w:rsidRPr="008977F6">
              <w:rPr>
                <w:rFonts w:asciiTheme="minorHAnsi" w:hAnsiTheme="minorHAnsi" w:cstheme="minorHAnsi"/>
                <w:sz w:val="20"/>
                <w:szCs w:val="20"/>
                <w:lang w:val="en-GB"/>
              </w:rPr>
              <w:t>i</w:t>
            </w:r>
            <w:r w:rsidR="00BF61DF" w:rsidRPr="008977F6">
              <w:rPr>
                <w:rFonts w:asciiTheme="minorHAnsi" w:hAnsiTheme="minorHAnsi" w:cstheme="minorHAnsi"/>
                <w:sz w:val="20"/>
                <w:szCs w:val="20"/>
                <w:lang w:val="en-GB"/>
              </w:rPr>
              <w:t>iii</w:t>
            </w:r>
            <w:proofErr w:type="spellEnd"/>
            <w:r w:rsidRPr="008977F6">
              <w:rPr>
                <w:rFonts w:asciiTheme="minorHAnsi" w:hAnsiTheme="minorHAnsi" w:cstheme="minorHAnsi"/>
                <w:sz w:val="20"/>
                <w:szCs w:val="20"/>
                <w:lang w:val="en-GB"/>
              </w:rPr>
              <w:t>)</w:t>
            </w:r>
          </w:p>
          <w:p w14:paraId="46EEC9EB" w14:textId="77777777" w:rsidR="00FB02F3" w:rsidRPr="008977F6" w:rsidRDefault="00FB02F3" w:rsidP="00FB71E7">
            <w:pPr>
              <w:rPr>
                <w:rFonts w:asciiTheme="minorHAnsi" w:hAnsiTheme="minorHAnsi" w:cstheme="minorHAnsi"/>
                <w:sz w:val="20"/>
                <w:szCs w:val="20"/>
                <w:lang w:val="en-GB"/>
              </w:rPr>
            </w:pPr>
          </w:p>
          <w:p w14:paraId="51C52439" w14:textId="77777777" w:rsidR="00FB02F3" w:rsidRPr="008977F6" w:rsidRDefault="00FB02F3" w:rsidP="00FB02F3">
            <w:pPr>
              <w:rPr>
                <w:rFonts w:asciiTheme="minorHAnsi" w:hAnsiTheme="minorHAnsi" w:cstheme="minorHAnsi"/>
                <w:sz w:val="20"/>
                <w:szCs w:val="20"/>
                <w:lang w:val="en-GB"/>
              </w:rPr>
            </w:pPr>
            <w:r w:rsidRPr="008977F6">
              <w:rPr>
                <w:rFonts w:asciiTheme="minorHAnsi" w:hAnsiTheme="minorHAnsi" w:cstheme="minorHAnsi"/>
                <w:sz w:val="20"/>
                <w:szCs w:val="20"/>
                <w:lang w:val="en-GB"/>
              </w:rPr>
              <w:t>(</w:t>
            </w:r>
            <w:r w:rsidR="00BF61DF" w:rsidRPr="008977F6">
              <w:rPr>
                <w:rFonts w:asciiTheme="minorHAnsi" w:hAnsiTheme="minorHAnsi" w:cstheme="minorHAnsi"/>
                <w:sz w:val="20"/>
                <w:szCs w:val="20"/>
                <w:lang w:val="en-GB"/>
              </w:rPr>
              <w:t>i</w:t>
            </w:r>
            <w:r w:rsidRPr="008977F6">
              <w:rPr>
                <w:rFonts w:asciiTheme="minorHAnsi" w:hAnsiTheme="minorHAnsi" w:cstheme="minorHAnsi"/>
                <w:sz w:val="20"/>
                <w:szCs w:val="20"/>
                <w:lang w:val="en-GB"/>
              </w:rPr>
              <w:t>v)</w:t>
            </w:r>
          </w:p>
        </w:tc>
        <w:tc>
          <w:tcPr>
            <w:tcW w:w="4208" w:type="pct"/>
          </w:tcPr>
          <w:p w14:paraId="130B6F1C" w14:textId="77777777" w:rsidR="00FB02F3" w:rsidRPr="008977F6" w:rsidRDefault="00FB02F3" w:rsidP="00FB71E7">
            <w:pPr>
              <w:tabs>
                <w:tab w:val="left" w:pos="72"/>
              </w:tabs>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Power of Attorney (if applicable) </w:t>
            </w:r>
            <w:r w:rsidRPr="008977F6">
              <w:rPr>
                <w:rFonts w:asciiTheme="minorHAnsi" w:hAnsiTheme="minorHAnsi" w:cstheme="minorHAnsi"/>
                <w:sz w:val="20"/>
                <w:szCs w:val="20"/>
                <w:vertAlign w:val="superscript"/>
                <w:lang w:val="en-GB"/>
              </w:rPr>
              <w:t>(Note 2A)</w:t>
            </w:r>
          </w:p>
          <w:p w14:paraId="38B234D4" w14:textId="77777777" w:rsidR="00FB02F3" w:rsidRPr="008977F6" w:rsidRDefault="00FB02F3" w:rsidP="00FB71E7">
            <w:pPr>
              <w:rPr>
                <w:rFonts w:asciiTheme="minorHAnsi" w:hAnsiTheme="minorHAnsi" w:cstheme="minorHAnsi"/>
                <w:sz w:val="20"/>
                <w:szCs w:val="20"/>
                <w:lang w:val="en-GB"/>
              </w:rPr>
            </w:pPr>
          </w:p>
          <w:p w14:paraId="27A17093" w14:textId="77777777" w:rsidR="00FB02F3" w:rsidRPr="008977F6" w:rsidRDefault="00FB02F3"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Information re Joint Venture/Consortium </w:t>
            </w:r>
            <w:r w:rsidRPr="008977F6">
              <w:rPr>
                <w:rFonts w:asciiTheme="minorHAnsi" w:hAnsiTheme="minorHAnsi" w:cstheme="minorHAnsi"/>
                <w:sz w:val="20"/>
                <w:szCs w:val="20"/>
                <w:vertAlign w:val="superscript"/>
                <w:lang w:val="en-GB"/>
              </w:rPr>
              <w:t>(Note 2A)</w:t>
            </w:r>
          </w:p>
          <w:p w14:paraId="77687CC8" w14:textId="77777777" w:rsidR="00FB02F3" w:rsidRPr="008977F6" w:rsidRDefault="00FB02F3" w:rsidP="00FB71E7">
            <w:pPr>
              <w:rPr>
                <w:rFonts w:asciiTheme="minorHAnsi" w:hAnsiTheme="minorHAnsi" w:cstheme="minorHAnsi"/>
                <w:sz w:val="20"/>
                <w:szCs w:val="20"/>
                <w:lang w:val="en-GB"/>
              </w:rPr>
            </w:pPr>
          </w:p>
        </w:tc>
      </w:tr>
      <w:tr w:rsidR="00FB02F3" w:rsidRPr="008977F6" w14:paraId="667D5409" w14:textId="77777777" w:rsidTr="00D73A26">
        <w:tc>
          <w:tcPr>
            <w:tcW w:w="376" w:type="pct"/>
          </w:tcPr>
          <w:p w14:paraId="4454707A"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766BDA66" w14:textId="77777777" w:rsidR="00FB02F3" w:rsidRPr="008977F6" w:rsidRDefault="00FB02F3" w:rsidP="00FB71E7">
            <w:pPr>
              <w:tabs>
                <w:tab w:val="left" w:pos="72"/>
              </w:tabs>
              <w:jc w:val="both"/>
              <w:rPr>
                <w:rFonts w:asciiTheme="minorHAnsi" w:hAnsiTheme="minorHAnsi" w:cstheme="minorHAnsi"/>
                <w:sz w:val="20"/>
                <w:szCs w:val="20"/>
                <w:lang w:val="en-GB"/>
              </w:rPr>
            </w:pPr>
          </w:p>
          <w:p w14:paraId="22A67258" w14:textId="77777777" w:rsidR="00FB02F3" w:rsidRPr="008977F6" w:rsidRDefault="00FB02F3" w:rsidP="00FB71E7">
            <w:pPr>
              <w:tabs>
                <w:tab w:val="left" w:pos="72"/>
              </w:tabs>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8977F6">
              <w:rPr>
                <w:rFonts w:asciiTheme="minorHAnsi" w:hAnsiTheme="minorHAnsi" w:cstheme="minorHAnsi"/>
                <w:sz w:val="20"/>
                <w:szCs w:val="20"/>
                <w:vertAlign w:val="superscript"/>
                <w:lang w:val="en-GB"/>
              </w:rPr>
              <w:t xml:space="preserve"> </w:t>
            </w:r>
          </w:p>
        </w:tc>
      </w:tr>
      <w:tr w:rsidR="00EC7950" w:rsidRPr="008977F6" w14:paraId="072C573C" w14:textId="77777777" w:rsidTr="00D73A26">
        <w:tc>
          <w:tcPr>
            <w:tcW w:w="376" w:type="pct"/>
          </w:tcPr>
          <w:p w14:paraId="393E90DE" w14:textId="77777777" w:rsidR="00EC7950" w:rsidRPr="008977F6" w:rsidRDefault="00EC7950" w:rsidP="00FB71E7">
            <w:pPr>
              <w:rPr>
                <w:rFonts w:asciiTheme="minorHAnsi" w:hAnsiTheme="minorHAnsi" w:cstheme="minorHAnsi"/>
                <w:sz w:val="20"/>
                <w:szCs w:val="20"/>
                <w:lang w:val="en-GB"/>
              </w:rPr>
            </w:pPr>
          </w:p>
        </w:tc>
        <w:tc>
          <w:tcPr>
            <w:tcW w:w="416" w:type="pct"/>
          </w:tcPr>
          <w:p w14:paraId="07EF0E26" w14:textId="77777777" w:rsidR="00EC7950" w:rsidRPr="008977F6" w:rsidRDefault="00EC7950" w:rsidP="00EC7950">
            <w:pPr>
              <w:rPr>
                <w:rFonts w:asciiTheme="minorHAnsi" w:hAnsiTheme="minorHAnsi" w:cstheme="minorHAnsi"/>
                <w:sz w:val="20"/>
                <w:szCs w:val="20"/>
                <w:lang w:val="en-GB"/>
              </w:rPr>
            </w:pPr>
            <w:r w:rsidRPr="008977F6">
              <w:rPr>
                <w:rFonts w:asciiTheme="minorHAnsi" w:hAnsiTheme="minorHAnsi" w:cstheme="minorHAnsi"/>
                <w:sz w:val="20"/>
                <w:szCs w:val="20"/>
                <w:lang w:val="en-GB"/>
              </w:rPr>
              <w:t>(i)</w:t>
            </w:r>
          </w:p>
          <w:p w14:paraId="30485FF4" w14:textId="77777777" w:rsidR="00EC7950" w:rsidRPr="008977F6" w:rsidRDefault="00EC7950" w:rsidP="00FB71E7">
            <w:pPr>
              <w:rPr>
                <w:rFonts w:asciiTheme="minorHAnsi" w:hAnsiTheme="minorHAnsi" w:cstheme="minorHAnsi"/>
                <w:sz w:val="20"/>
                <w:szCs w:val="20"/>
                <w:lang w:val="en-GB"/>
              </w:rPr>
            </w:pPr>
          </w:p>
        </w:tc>
        <w:tc>
          <w:tcPr>
            <w:tcW w:w="4208" w:type="pct"/>
          </w:tcPr>
          <w:p w14:paraId="5AA5CF64" w14:textId="77777777" w:rsidR="00EC7950" w:rsidRPr="008977F6" w:rsidRDefault="00EC7950" w:rsidP="00EC7950">
            <w:pPr>
              <w:tabs>
                <w:tab w:val="left" w:pos="72"/>
              </w:tabs>
              <w:spacing w:line="276" w:lineRule="auto"/>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Data Concerning the economic operator to be submitted by filling Part II of the European Single Procurement Document (ESPD). Part II (2A.1 till 2A.13.1) of the ESPD seeks background information about the economic operator. </w:t>
            </w:r>
            <w:r w:rsidRPr="008977F6">
              <w:rPr>
                <w:rFonts w:asciiTheme="minorHAnsi" w:hAnsiTheme="minorHAnsi" w:cstheme="minorHAnsi"/>
                <w:sz w:val="20"/>
                <w:szCs w:val="20"/>
                <w:vertAlign w:val="superscript"/>
                <w:lang w:val="en-GB"/>
              </w:rPr>
              <w:t>(Note 2A)</w:t>
            </w:r>
          </w:p>
          <w:p w14:paraId="1DB9FF80" w14:textId="77777777" w:rsidR="000C1007" w:rsidRPr="008977F6" w:rsidRDefault="000C1007" w:rsidP="00EC7950">
            <w:pPr>
              <w:tabs>
                <w:tab w:val="left" w:pos="72"/>
              </w:tabs>
              <w:spacing w:line="276" w:lineRule="auto"/>
              <w:jc w:val="both"/>
              <w:rPr>
                <w:rFonts w:asciiTheme="minorHAnsi" w:hAnsiTheme="minorHAnsi" w:cstheme="minorHAnsi"/>
                <w:sz w:val="20"/>
                <w:szCs w:val="20"/>
                <w:lang w:val="en-GB"/>
              </w:rPr>
            </w:pPr>
          </w:p>
          <w:p w14:paraId="60E2DBC9" w14:textId="0E6DE034" w:rsidR="000C1007" w:rsidRPr="008977F6" w:rsidRDefault="000C1007" w:rsidP="00EC7950">
            <w:pPr>
              <w:tabs>
                <w:tab w:val="left" w:pos="72"/>
              </w:tabs>
              <w:spacing w:line="276" w:lineRule="auto"/>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To be filled in by all bidders</w:t>
            </w:r>
            <w:r w:rsidR="00B6449C" w:rsidRPr="008977F6">
              <w:rPr>
                <w:rFonts w:asciiTheme="minorHAnsi" w:hAnsiTheme="minorHAnsi" w:cstheme="minorHAnsi"/>
                <w:b/>
                <w:bCs/>
                <w:sz w:val="20"/>
                <w:szCs w:val="20"/>
                <w:lang w:val="en-GB"/>
              </w:rPr>
              <w:t xml:space="preserve">, including, if applicable, in respect of sub-contractors and independent </w:t>
            </w:r>
            <w:proofErr w:type="gramStart"/>
            <w:r w:rsidR="00B6449C" w:rsidRPr="008977F6">
              <w:rPr>
                <w:rFonts w:asciiTheme="minorHAnsi" w:hAnsiTheme="minorHAnsi" w:cstheme="minorHAnsi"/>
                <w:b/>
                <w:bCs/>
                <w:sz w:val="20"/>
                <w:szCs w:val="20"/>
                <w:lang w:val="en-GB"/>
              </w:rPr>
              <w:t>third party</w:t>
            </w:r>
            <w:proofErr w:type="gramEnd"/>
            <w:r w:rsidR="00B6449C" w:rsidRPr="008977F6">
              <w:rPr>
                <w:rFonts w:asciiTheme="minorHAnsi" w:hAnsiTheme="minorHAnsi" w:cstheme="minorHAnsi"/>
                <w:b/>
                <w:bCs/>
                <w:sz w:val="20"/>
                <w:szCs w:val="20"/>
                <w:lang w:val="en-GB"/>
              </w:rPr>
              <w:t xml:space="preserve"> bodies on whose capacity they rely</w:t>
            </w:r>
          </w:p>
          <w:p w14:paraId="6395DC2B" w14:textId="1F321F2E" w:rsidR="000C1007" w:rsidRPr="008977F6" w:rsidRDefault="000C1007" w:rsidP="00EC7950">
            <w:pPr>
              <w:tabs>
                <w:tab w:val="left" w:pos="72"/>
              </w:tabs>
              <w:spacing w:line="276" w:lineRule="auto"/>
              <w:jc w:val="both"/>
              <w:rPr>
                <w:rFonts w:asciiTheme="minorHAnsi" w:hAnsiTheme="minorHAnsi" w:cstheme="minorHAnsi"/>
                <w:sz w:val="20"/>
                <w:szCs w:val="20"/>
                <w:lang w:val="en-GB"/>
              </w:rPr>
            </w:pPr>
          </w:p>
        </w:tc>
      </w:tr>
      <w:tr w:rsidR="00EC7950" w:rsidRPr="008977F6" w14:paraId="53FB9B61" w14:textId="77777777" w:rsidTr="00D73A26">
        <w:tc>
          <w:tcPr>
            <w:tcW w:w="376" w:type="pct"/>
          </w:tcPr>
          <w:p w14:paraId="12F5E396" w14:textId="77777777" w:rsidR="00EC7950" w:rsidRPr="008977F6" w:rsidRDefault="00EC7950" w:rsidP="00FB71E7">
            <w:pPr>
              <w:rPr>
                <w:rFonts w:asciiTheme="minorHAnsi" w:hAnsiTheme="minorHAnsi" w:cstheme="minorHAnsi"/>
                <w:sz w:val="20"/>
                <w:szCs w:val="20"/>
                <w:lang w:val="en-GB"/>
              </w:rPr>
            </w:pPr>
          </w:p>
        </w:tc>
        <w:tc>
          <w:tcPr>
            <w:tcW w:w="416" w:type="pct"/>
          </w:tcPr>
          <w:p w14:paraId="0BBFD563" w14:textId="77777777" w:rsidR="00EC7950" w:rsidRPr="008977F6" w:rsidRDefault="00EC7950" w:rsidP="00EC7950">
            <w:pPr>
              <w:rPr>
                <w:rFonts w:asciiTheme="minorHAnsi" w:hAnsiTheme="minorHAnsi" w:cstheme="minorHAnsi"/>
                <w:sz w:val="20"/>
                <w:szCs w:val="20"/>
                <w:lang w:val="en-GB"/>
              </w:rPr>
            </w:pPr>
            <w:r w:rsidRPr="008977F6">
              <w:rPr>
                <w:rFonts w:asciiTheme="minorHAnsi" w:hAnsiTheme="minorHAnsi" w:cstheme="minorHAnsi"/>
                <w:sz w:val="20"/>
                <w:szCs w:val="20"/>
                <w:lang w:val="en-GB"/>
              </w:rPr>
              <w:t>(ii)</w:t>
            </w:r>
          </w:p>
          <w:p w14:paraId="7E28BB25" w14:textId="77777777" w:rsidR="00EC7950" w:rsidRPr="008977F6" w:rsidRDefault="00EC7950" w:rsidP="00FB71E7">
            <w:pPr>
              <w:rPr>
                <w:rFonts w:asciiTheme="minorHAnsi" w:hAnsiTheme="minorHAnsi" w:cstheme="minorHAnsi"/>
                <w:sz w:val="20"/>
                <w:szCs w:val="20"/>
                <w:lang w:val="en-GB"/>
              </w:rPr>
            </w:pPr>
          </w:p>
        </w:tc>
        <w:tc>
          <w:tcPr>
            <w:tcW w:w="4208" w:type="pct"/>
          </w:tcPr>
          <w:p w14:paraId="503D890F" w14:textId="77777777" w:rsidR="00EC7950" w:rsidRPr="008977F6" w:rsidRDefault="00EC7950" w:rsidP="00EC7950">
            <w:pPr>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Part II A Reference 2A.14 till 2A16.6 need only be filled in if the procurement is Reserved. </w:t>
            </w:r>
            <w:r w:rsidRPr="008977F6">
              <w:rPr>
                <w:rFonts w:asciiTheme="minorHAnsi" w:hAnsiTheme="minorHAnsi" w:cstheme="minorHAnsi"/>
                <w:sz w:val="20"/>
                <w:szCs w:val="20"/>
                <w:vertAlign w:val="superscript"/>
                <w:lang w:val="en-GB"/>
              </w:rPr>
              <w:t>(Note 2A)</w:t>
            </w:r>
          </w:p>
          <w:p w14:paraId="51A5DB3A" w14:textId="77777777" w:rsidR="00C91392" w:rsidRPr="008977F6" w:rsidRDefault="00C91392" w:rsidP="00EC7950">
            <w:pPr>
              <w:jc w:val="both"/>
              <w:rPr>
                <w:rFonts w:asciiTheme="minorHAnsi" w:hAnsiTheme="minorHAnsi" w:cstheme="minorHAnsi"/>
                <w:sz w:val="20"/>
                <w:szCs w:val="20"/>
                <w:vertAlign w:val="superscript"/>
                <w:lang w:val="en-GB"/>
              </w:rPr>
            </w:pPr>
          </w:p>
          <w:p w14:paraId="0947B687" w14:textId="77777777" w:rsidR="00C91392" w:rsidRPr="008977F6" w:rsidRDefault="00C91392" w:rsidP="00EC7950">
            <w:pPr>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Not applicable for the present tender</w:t>
            </w:r>
          </w:p>
          <w:p w14:paraId="7BA0697B" w14:textId="2E4E34AE" w:rsidR="000C1007" w:rsidRPr="008977F6" w:rsidRDefault="000C1007" w:rsidP="00EC7950">
            <w:pPr>
              <w:jc w:val="both"/>
              <w:rPr>
                <w:rFonts w:asciiTheme="minorHAnsi" w:hAnsiTheme="minorHAnsi" w:cstheme="minorHAnsi"/>
                <w:sz w:val="20"/>
                <w:szCs w:val="20"/>
                <w:lang w:val="en-GB"/>
              </w:rPr>
            </w:pPr>
          </w:p>
        </w:tc>
      </w:tr>
      <w:tr w:rsidR="00EC7950" w:rsidRPr="008977F6" w14:paraId="31902C37" w14:textId="77777777" w:rsidTr="00D73A26">
        <w:tc>
          <w:tcPr>
            <w:tcW w:w="376" w:type="pct"/>
          </w:tcPr>
          <w:p w14:paraId="337601D0" w14:textId="77777777" w:rsidR="00EC7950" w:rsidRPr="008977F6" w:rsidRDefault="00EC7950" w:rsidP="00FB71E7">
            <w:pPr>
              <w:rPr>
                <w:rFonts w:asciiTheme="minorHAnsi" w:hAnsiTheme="minorHAnsi" w:cstheme="minorHAnsi"/>
                <w:sz w:val="20"/>
                <w:szCs w:val="20"/>
                <w:lang w:val="en-GB"/>
              </w:rPr>
            </w:pPr>
          </w:p>
        </w:tc>
        <w:tc>
          <w:tcPr>
            <w:tcW w:w="416" w:type="pct"/>
          </w:tcPr>
          <w:p w14:paraId="51305EA8" w14:textId="790AAD2B" w:rsidR="00EC7950" w:rsidRPr="008977F6" w:rsidRDefault="00EC7950"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(iii)</w:t>
            </w:r>
          </w:p>
        </w:tc>
        <w:tc>
          <w:tcPr>
            <w:tcW w:w="4208" w:type="pct"/>
          </w:tcPr>
          <w:p w14:paraId="3627E4A9" w14:textId="0FA27055" w:rsidR="00EC7950" w:rsidRPr="008977F6" w:rsidRDefault="00EC7950" w:rsidP="00EC7950">
            <w:pPr>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Part II A Reference 2A.17 till 2A.17.3 need only be filled in when the economic operator is part of a group, consortium, joint venture or similar. </w:t>
            </w:r>
            <w:r w:rsidRPr="008977F6">
              <w:rPr>
                <w:rFonts w:asciiTheme="minorHAnsi" w:hAnsiTheme="minorHAnsi" w:cstheme="minorHAnsi"/>
                <w:sz w:val="20"/>
                <w:szCs w:val="20"/>
                <w:vertAlign w:val="superscript"/>
                <w:lang w:val="en-GB"/>
              </w:rPr>
              <w:t>(Note 2A)</w:t>
            </w:r>
          </w:p>
          <w:p w14:paraId="65BC3495" w14:textId="003A31D1" w:rsidR="000C1007" w:rsidRPr="008977F6" w:rsidRDefault="000C1007" w:rsidP="00EC7950">
            <w:pPr>
              <w:jc w:val="both"/>
              <w:rPr>
                <w:rFonts w:asciiTheme="minorHAnsi" w:hAnsiTheme="minorHAnsi" w:cstheme="minorHAnsi"/>
                <w:sz w:val="20"/>
                <w:szCs w:val="20"/>
                <w:vertAlign w:val="superscript"/>
                <w:lang w:val="en-GB"/>
              </w:rPr>
            </w:pPr>
          </w:p>
          <w:p w14:paraId="16C57236" w14:textId="77777777" w:rsidR="000C1007" w:rsidRPr="008977F6" w:rsidRDefault="000C1007" w:rsidP="00EC7950">
            <w:pPr>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To be filled in if applicable</w:t>
            </w:r>
          </w:p>
          <w:p w14:paraId="47AC218E" w14:textId="4AB4D7BE" w:rsidR="000C1007" w:rsidRPr="008977F6" w:rsidRDefault="000C1007" w:rsidP="00EC7950">
            <w:pPr>
              <w:jc w:val="both"/>
              <w:rPr>
                <w:rFonts w:asciiTheme="minorHAnsi" w:hAnsiTheme="minorHAnsi" w:cstheme="minorHAnsi"/>
                <w:sz w:val="20"/>
                <w:szCs w:val="20"/>
                <w:vertAlign w:val="superscript"/>
                <w:lang w:val="en-GB"/>
              </w:rPr>
            </w:pPr>
          </w:p>
        </w:tc>
      </w:tr>
      <w:tr w:rsidR="000C1007" w:rsidRPr="008977F6" w14:paraId="68409D4F" w14:textId="77777777" w:rsidTr="00D73A26">
        <w:tc>
          <w:tcPr>
            <w:tcW w:w="376" w:type="pct"/>
          </w:tcPr>
          <w:p w14:paraId="3C5F243E" w14:textId="77777777" w:rsidR="000C1007" w:rsidRPr="008977F6" w:rsidRDefault="000C1007" w:rsidP="00FB71E7">
            <w:pPr>
              <w:rPr>
                <w:rFonts w:asciiTheme="minorHAnsi" w:hAnsiTheme="minorHAnsi" w:cstheme="minorHAnsi"/>
                <w:sz w:val="20"/>
                <w:szCs w:val="20"/>
                <w:lang w:val="en-GB"/>
              </w:rPr>
            </w:pPr>
          </w:p>
        </w:tc>
        <w:tc>
          <w:tcPr>
            <w:tcW w:w="416" w:type="pct"/>
          </w:tcPr>
          <w:p w14:paraId="28FE3298" w14:textId="15482C42" w:rsidR="000C1007" w:rsidRPr="008977F6" w:rsidRDefault="000C1007"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(iv)</w:t>
            </w:r>
          </w:p>
        </w:tc>
        <w:tc>
          <w:tcPr>
            <w:tcW w:w="4208" w:type="pct"/>
          </w:tcPr>
          <w:p w14:paraId="66FA496A" w14:textId="688483CA" w:rsidR="000C1007" w:rsidRPr="008977F6" w:rsidRDefault="000C1007" w:rsidP="000C1007">
            <w:pPr>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Part II A Reference 2A.18 need only be filled where the tender is divided into lots. </w:t>
            </w:r>
            <w:r w:rsidRPr="008977F6">
              <w:rPr>
                <w:rFonts w:asciiTheme="minorHAnsi" w:hAnsiTheme="minorHAnsi" w:cstheme="minorHAnsi"/>
                <w:sz w:val="20"/>
                <w:szCs w:val="20"/>
                <w:vertAlign w:val="superscript"/>
                <w:lang w:val="en-GB"/>
              </w:rPr>
              <w:t>(Note 2</w:t>
            </w:r>
            <w:r w:rsidR="000F450D">
              <w:rPr>
                <w:rFonts w:asciiTheme="minorHAnsi" w:hAnsiTheme="minorHAnsi" w:cstheme="minorHAnsi"/>
                <w:sz w:val="20"/>
                <w:szCs w:val="20"/>
                <w:vertAlign w:val="superscript"/>
                <w:lang w:val="en-GB"/>
              </w:rPr>
              <w:t>A</w:t>
            </w:r>
            <w:r w:rsidRPr="008977F6">
              <w:rPr>
                <w:rFonts w:asciiTheme="minorHAnsi" w:hAnsiTheme="minorHAnsi" w:cstheme="minorHAnsi"/>
                <w:sz w:val="20"/>
                <w:szCs w:val="20"/>
                <w:vertAlign w:val="superscript"/>
                <w:lang w:val="en-GB"/>
              </w:rPr>
              <w:t>)</w:t>
            </w:r>
          </w:p>
          <w:p w14:paraId="2ADF5D39" w14:textId="77777777" w:rsidR="000C1007" w:rsidRPr="008977F6" w:rsidRDefault="000C1007" w:rsidP="000C1007">
            <w:pPr>
              <w:jc w:val="both"/>
              <w:rPr>
                <w:rFonts w:asciiTheme="minorHAnsi" w:hAnsiTheme="minorHAnsi" w:cstheme="minorHAnsi"/>
                <w:sz w:val="20"/>
                <w:szCs w:val="20"/>
                <w:vertAlign w:val="superscript"/>
                <w:lang w:val="en-GB"/>
              </w:rPr>
            </w:pPr>
          </w:p>
          <w:p w14:paraId="102D3F15" w14:textId="77777777" w:rsidR="00B6449C" w:rsidRPr="008977F6" w:rsidRDefault="00B6449C" w:rsidP="00B6449C">
            <w:pPr>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To be filled in if applicable</w:t>
            </w:r>
          </w:p>
          <w:p w14:paraId="3AE7C36A" w14:textId="620530D7" w:rsidR="000C1007" w:rsidRPr="008977F6" w:rsidRDefault="000C1007" w:rsidP="000C1007">
            <w:pPr>
              <w:jc w:val="both"/>
              <w:rPr>
                <w:rFonts w:asciiTheme="minorHAnsi" w:hAnsiTheme="minorHAnsi" w:cstheme="minorHAnsi"/>
                <w:sz w:val="20"/>
                <w:szCs w:val="20"/>
                <w:lang w:val="en-GB"/>
              </w:rPr>
            </w:pPr>
          </w:p>
        </w:tc>
      </w:tr>
      <w:tr w:rsidR="00EC7950" w:rsidRPr="008977F6" w14:paraId="413AD575" w14:textId="77777777" w:rsidTr="00D73A26">
        <w:tc>
          <w:tcPr>
            <w:tcW w:w="376" w:type="pct"/>
          </w:tcPr>
          <w:p w14:paraId="07C4A461" w14:textId="77777777" w:rsidR="00EC7950" w:rsidRPr="008977F6" w:rsidRDefault="00EC7950" w:rsidP="00FB71E7">
            <w:pPr>
              <w:rPr>
                <w:rFonts w:asciiTheme="minorHAnsi" w:hAnsiTheme="minorHAnsi" w:cstheme="minorHAnsi"/>
                <w:sz w:val="20"/>
                <w:szCs w:val="20"/>
                <w:lang w:val="en-GB"/>
              </w:rPr>
            </w:pPr>
          </w:p>
        </w:tc>
        <w:tc>
          <w:tcPr>
            <w:tcW w:w="416" w:type="pct"/>
          </w:tcPr>
          <w:p w14:paraId="1DE2E3F9" w14:textId="7A760470" w:rsidR="00EC7950" w:rsidRPr="008977F6" w:rsidRDefault="000C1007" w:rsidP="00FB71E7">
            <w:pPr>
              <w:rPr>
                <w:rFonts w:asciiTheme="minorHAnsi" w:hAnsiTheme="minorHAnsi" w:cstheme="minorHAnsi"/>
                <w:sz w:val="20"/>
                <w:szCs w:val="20"/>
                <w:lang w:val="en-GB"/>
              </w:rPr>
            </w:pPr>
            <w:r w:rsidRPr="008977F6">
              <w:rPr>
                <w:rFonts w:asciiTheme="minorHAnsi" w:hAnsiTheme="minorHAnsi" w:cstheme="minorHAnsi"/>
                <w:sz w:val="20"/>
                <w:szCs w:val="20"/>
                <w:lang w:val="en-GB"/>
              </w:rPr>
              <w:t>(v)</w:t>
            </w:r>
          </w:p>
        </w:tc>
        <w:tc>
          <w:tcPr>
            <w:tcW w:w="4208" w:type="pct"/>
          </w:tcPr>
          <w:p w14:paraId="262C110D" w14:textId="77777777" w:rsidR="00EC7950" w:rsidRPr="008977F6" w:rsidRDefault="00EC7950" w:rsidP="00EC7950">
            <w:pPr>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Data concerning exclusion grounds to be submitted by filling Part III of the European Single Procurement Document (ESPD). </w:t>
            </w:r>
            <w:r w:rsidRPr="008977F6">
              <w:rPr>
                <w:rFonts w:asciiTheme="minorHAnsi" w:hAnsiTheme="minorHAnsi" w:cstheme="minorHAnsi"/>
                <w:sz w:val="20"/>
                <w:szCs w:val="20"/>
                <w:vertAlign w:val="superscript"/>
                <w:lang w:val="en-GB"/>
              </w:rPr>
              <w:t>(Note 2A)</w:t>
            </w:r>
          </w:p>
          <w:p w14:paraId="232B75B7" w14:textId="77777777" w:rsidR="00EC7950" w:rsidRPr="008977F6" w:rsidRDefault="00EC7950" w:rsidP="00EC7950">
            <w:pPr>
              <w:tabs>
                <w:tab w:val="left" w:pos="72"/>
              </w:tabs>
              <w:spacing w:line="276" w:lineRule="auto"/>
              <w:jc w:val="both"/>
              <w:rPr>
                <w:rFonts w:asciiTheme="minorHAnsi" w:hAnsiTheme="minorHAnsi" w:cstheme="minorHAnsi"/>
                <w:sz w:val="20"/>
                <w:szCs w:val="20"/>
                <w:lang w:val="en-GB"/>
              </w:rPr>
            </w:pPr>
          </w:p>
          <w:p w14:paraId="3DCAF60D" w14:textId="02D8126A" w:rsidR="000C1007" w:rsidRPr="008977F6" w:rsidRDefault="000C1007" w:rsidP="00EC7950">
            <w:pPr>
              <w:tabs>
                <w:tab w:val="left" w:pos="72"/>
              </w:tabs>
              <w:spacing w:line="276" w:lineRule="auto"/>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To be filled in by all bidders</w:t>
            </w:r>
            <w:r w:rsidR="00B6449C" w:rsidRPr="008977F6">
              <w:rPr>
                <w:rFonts w:asciiTheme="minorHAnsi" w:hAnsiTheme="minorHAnsi" w:cstheme="minorHAnsi"/>
                <w:b/>
                <w:bCs/>
                <w:sz w:val="20"/>
                <w:szCs w:val="20"/>
                <w:lang w:val="en-GB"/>
              </w:rPr>
              <w:t>, with bidders indicating the lots they are participating in</w:t>
            </w:r>
          </w:p>
          <w:p w14:paraId="24508CEB" w14:textId="2FBB4175" w:rsidR="000C1007" w:rsidRPr="008977F6" w:rsidRDefault="000C1007" w:rsidP="00EC7950">
            <w:pPr>
              <w:tabs>
                <w:tab w:val="left" w:pos="72"/>
              </w:tabs>
              <w:spacing w:line="276" w:lineRule="auto"/>
              <w:jc w:val="both"/>
              <w:rPr>
                <w:rFonts w:asciiTheme="minorHAnsi" w:hAnsiTheme="minorHAnsi" w:cstheme="minorHAnsi"/>
                <w:sz w:val="20"/>
                <w:szCs w:val="20"/>
                <w:lang w:val="en-GB"/>
              </w:rPr>
            </w:pPr>
          </w:p>
        </w:tc>
      </w:tr>
      <w:tr w:rsidR="00FB02F3" w:rsidRPr="008977F6" w14:paraId="15564F1D" w14:textId="77777777" w:rsidTr="00D73A26">
        <w:tc>
          <w:tcPr>
            <w:tcW w:w="376" w:type="pct"/>
          </w:tcPr>
          <w:p w14:paraId="710DD4B4" w14:textId="77777777" w:rsidR="00FB02F3" w:rsidRPr="008977F6" w:rsidRDefault="00FB02F3" w:rsidP="00FB71E7">
            <w:pPr>
              <w:rPr>
                <w:rFonts w:asciiTheme="minorHAnsi" w:hAnsiTheme="minorHAnsi" w:cstheme="minorHAnsi"/>
                <w:sz w:val="20"/>
                <w:szCs w:val="20"/>
                <w:lang w:val="en-GB"/>
              </w:rPr>
            </w:pPr>
          </w:p>
        </w:tc>
        <w:tc>
          <w:tcPr>
            <w:tcW w:w="416" w:type="pct"/>
          </w:tcPr>
          <w:p w14:paraId="3AA5EBC3" w14:textId="12163EDB" w:rsidR="00EC7950" w:rsidRPr="008977F6" w:rsidRDefault="00EC7950" w:rsidP="00FB71E7">
            <w:pPr>
              <w:rPr>
                <w:rFonts w:asciiTheme="minorHAnsi" w:hAnsiTheme="minorHAnsi" w:cstheme="minorHAnsi"/>
                <w:sz w:val="20"/>
                <w:szCs w:val="20"/>
                <w:lang w:val="en-GB"/>
              </w:rPr>
            </w:pPr>
          </w:p>
        </w:tc>
        <w:tc>
          <w:tcPr>
            <w:tcW w:w="4208" w:type="pct"/>
          </w:tcPr>
          <w:p w14:paraId="039387CB" w14:textId="62B6BBA4" w:rsidR="00EC7950" w:rsidRPr="008977F6" w:rsidRDefault="00EC7950" w:rsidP="00EC7950">
            <w:pPr>
              <w:tabs>
                <w:tab w:val="left" w:pos="72"/>
              </w:tabs>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Economic Operators must declare that they meet the minimum criteria established hereunder</w:t>
            </w:r>
            <w:r w:rsidRPr="008977F6">
              <w:rPr>
                <w:rFonts w:asciiTheme="minorHAnsi" w:hAnsiTheme="minorHAnsi" w:cstheme="minorHAnsi"/>
                <w:i/>
                <w:sz w:val="20"/>
                <w:szCs w:val="20"/>
                <w:lang w:val="en-GB"/>
              </w:rPr>
              <w:t xml:space="preserve"> </w:t>
            </w:r>
            <w:r w:rsidRPr="008977F6">
              <w:rPr>
                <w:rFonts w:asciiTheme="minorHAnsi" w:hAnsiTheme="minorHAnsi" w:cstheme="minorHAnsi"/>
                <w:sz w:val="20"/>
                <w:szCs w:val="20"/>
                <w:lang w:val="en-GB"/>
              </w:rPr>
              <w:t xml:space="preserve">by filling Part IV of the European Single Procurement Document (ESPD). If no Selection Criteria is requested by the Contracting Authority, the relevant part of the ESPD is to be left blank. </w:t>
            </w:r>
            <w:r w:rsidRPr="008977F6">
              <w:rPr>
                <w:rFonts w:asciiTheme="minorHAnsi" w:hAnsiTheme="minorHAnsi" w:cstheme="minorHAnsi"/>
                <w:sz w:val="20"/>
                <w:szCs w:val="20"/>
                <w:vertAlign w:val="superscript"/>
                <w:lang w:val="en-GB"/>
              </w:rPr>
              <w:t>(Note 2A)</w:t>
            </w:r>
          </w:p>
          <w:p w14:paraId="3E2D1180" w14:textId="77777777" w:rsidR="000C1007" w:rsidRPr="008977F6" w:rsidRDefault="000C1007" w:rsidP="00EC7950">
            <w:pPr>
              <w:jc w:val="both"/>
              <w:rPr>
                <w:rFonts w:asciiTheme="minorHAnsi" w:hAnsiTheme="minorHAnsi" w:cstheme="minorHAnsi"/>
                <w:sz w:val="20"/>
                <w:szCs w:val="20"/>
                <w:lang w:val="en-GB"/>
              </w:rPr>
            </w:pPr>
          </w:p>
          <w:p w14:paraId="54D3879E" w14:textId="7A169112" w:rsidR="00EC7950" w:rsidRPr="008977F6" w:rsidRDefault="00EC7950" w:rsidP="00EC7950">
            <w:pPr>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a) Suitability </w:t>
            </w:r>
            <w:r w:rsidRPr="008977F6">
              <w:rPr>
                <w:rFonts w:asciiTheme="minorHAnsi" w:hAnsiTheme="minorHAnsi" w:cstheme="minorHAnsi"/>
                <w:sz w:val="20"/>
                <w:szCs w:val="20"/>
                <w:vertAlign w:val="superscript"/>
                <w:lang w:val="en-GB"/>
              </w:rPr>
              <w:t>(Note 2A)</w:t>
            </w:r>
          </w:p>
          <w:p w14:paraId="037471DB" w14:textId="77777777" w:rsidR="000C1007" w:rsidRPr="008977F6" w:rsidRDefault="000C1007" w:rsidP="000C1007">
            <w:pPr>
              <w:jc w:val="both"/>
              <w:rPr>
                <w:rFonts w:asciiTheme="minorHAnsi" w:hAnsiTheme="minorHAnsi" w:cstheme="minorHAnsi"/>
                <w:sz w:val="20"/>
                <w:szCs w:val="20"/>
                <w:vertAlign w:val="superscript"/>
                <w:lang w:val="en-GB"/>
              </w:rPr>
            </w:pPr>
          </w:p>
          <w:p w14:paraId="25408E97" w14:textId="77777777" w:rsidR="000C1007" w:rsidRPr="008977F6" w:rsidRDefault="000C1007" w:rsidP="000C1007">
            <w:pPr>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Not applicable for the present tender</w:t>
            </w:r>
          </w:p>
          <w:p w14:paraId="4EC864B0" w14:textId="77777777" w:rsidR="000C1007" w:rsidRPr="008977F6" w:rsidRDefault="000C1007" w:rsidP="00EC7950">
            <w:pPr>
              <w:jc w:val="both"/>
              <w:rPr>
                <w:rFonts w:asciiTheme="minorHAnsi" w:hAnsiTheme="minorHAnsi" w:cstheme="minorHAnsi"/>
                <w:sz w:val="20"/>
                <w:szCs w:val="20"/>
                <w:vertAlign w:val="superscript"/>
                <w:lang w:val="en-GB"/>
              </w:rPr>
            </w:pPr>
          </w:p>
          <w:p w14:paraId="0159E750" w14:textId="025454FE" w:rsidR="00EC7950" w:rsidRPr="008977F6" w:rsidRDefault="00EC7950" w:rsidP="00EC7950">
            <w:pPr>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b) Financial and Economic </w:t>
            </w:r>
            <w:proofErr w:type="gramStart"/>
            <w:r w:rsidRPr="008977F6">
              <w:rPr>
                <w:rFonts w:asciiTheme="minorHAnsi" w:hAnsiTheme="minorHAnsi" w:cstheme="minorHAnsi"/>
                <w:sz w:val="20"/>
                <w:szCs w:val="20"/>
                <w:lang w:val="en-GB"/>
              </w:rPr>
              <w:t>Standing</w:t>
            </w:r>
            <w:r w:rsidRPr="008977F6">
              <w:rPr>
                <w:rFonts w:asciiTheme="minorHAnsi" w:hAnsiTheme="minorHAnsi" w:cstheme="minorHAnsi"/>
                <w:sz w:val="20"/>
                <w:szCs w:val="20"/>
                <w:vertAlign w:val="superscript"/>
                <w:lang w:val="en-GB"/>
              </w:rPr>
              <w:t>(</w:t>
            </w:r>
            <w:proofErr w:type="gramEnd"/>
            <w:r w:rsidRPr="008977F6">
              <w:rPr>
                <w:rFonts w:asciiTheme="minorHAnsi" w:hAnsiTheme="minorHAnsi" w:cstheme="minorHAnsi"/>
                <w:sz w:val="20"/>
                <w:szCs w:val="20"/>
                <w:vertAlign w:val="superscript"/>
                <w:lang w:val="en-GB"/>
              </w:rPr>
              <w:t>Note 2A)</w:t>
            </w:r>
          </w:p>
          <w:p w14:paraId="38AAFAE4" w14:textId="77777777" w:rsidR="000C1007" w:rsidRPr="008977F6" w:rsidRDefault="000C1007" w:rsidP="000C1007">
            <w:pPr>
              <w:jc w:val="both"/>
              <w:rPr>
                <w:rFonts w:asciiTheme="minorHAnsi" w:hAnsiTheme="minorHAnsi" w:cstheme="minorHAnsi"/>
                <w:sz w:val="20"/>
                <w:szCs w:val="20"/>
                <w:vertAlign w:val="superscript"/>
                <w:lang w:val="en-GB"/>
              </w:rPr>
            </w:pPr>
          </w:p>
          <w:p w14:paraId="1267D3F9" w14:textId="77777777" w:rsidR="000C1007" w:rsidRPr="008977F6" w:rsidRDefault="000C1007" w:rsidP="000C1007">
            <w:pPr>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Not applicable for the present tender</w:t>
            </w:r>
          </w:p>
          <w:p w14:paraId="784D431A" w14:textId="77777777" w:rsidR="000C1007" w:rsidRPr="008977F6" w:rsidRDefault="000C1007" w:rsidP="00EC7950">
            <w:pPr>
              <w:jc w:val="both"/>
              <w:rPr>
                <w:rFonts w:asciiTheme="minorHAnsi" w:hAnsiTheme="minorHAnsi" w:cstheme="minorHAnsi"/>
                <w:sz w:val="20"/>
                <w:szCs w:val="20"/>
                <w:vertAlign w:val="superscript"/>
                <w:lang w:val="en-GB"/>
              </w:rPr>
            </w:pPr>
          </w:p>
          <w:p w14:paraId="5800AAAB" w14:textId="47142A71" w:rsidR="00EC7950" w:rsidRPr="008977F6" w:rsidRDefault="00EC7950" w:rsidP="00EC7950">
            <w:pPr>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c) Technical and Professional </w:t>
            </w:r>
            <w:proofErr w:type="gramStart"/>
            <w:r w:rsidRPr="008977F6">
              <w:rPr>
                <w:rFonts w:asciiTheme="minorHAnsi" w:hAnsiTheme="minorHAnsi" w:cstheme="minorHAnsi"/>
                <w:sz w:val="20"/>
                <w:szCs w:val="20"/>
                <w:lang w:val="en-GB"/>
              </w:rPr>
              <w:t>Ability</w:t>
            </w:r>
            <w:r w:rsidRPr="008977F6">
              <w:rPr>
                <w:rFonts w:asciiTheme="minorHAnsi" w:hAnsiTheme="minorHAnsi" w:cstheme="minorHAnsi"/>
                <w:sz w:val="20"/>
                <w:szCs w:val="20"/>
                <w:vertAlign w:val="superscript"/>
                <w:lang w:val="en-GB"/>
              </w:rPr>
              <w:t>(</w:t>
            </w:r>
            <w:proofErr w:type="gramEnd"/>
            <w:r w:rsidRPr="008977F6">
              <w:rPr>
                <w:rFonts w:asciiTheme="minorHAnsi" w:hAnsiTheme="minorHAnsi" w:cstheme="minorHAnsi"/>
                <w:sz w:val="20"/>
                <w:szCs w:val="20"/>
                <w:vertAlign w:val="superscript"/>
                <w:lang w:val="en-GB"/>
              </w:rPr>
              <w:t>Note 2A)</w:t>
            </w:r>
          </w:p>
          <w:p w14:paraId="6BAD147A" w14:textId="4E1FBDA4" w:rsidR="000C1007" w:rsidRPr="008977F6" w:rsidRDefault="000C1007" w:rsidP="00EC7950">
            <w:pPr>
              <w:jc w:val="both"/>
              <w:rPr>
                <w:rFonts w:asciiTheme="minorHAnsi" w:hAnsiTheme="minorHAnsi" w:cstheme="minorHAnsi"/>
                <w:sz w:val="20"/>
                <w:szCs w:val="20"/>
                <w:vertAlign w:val="superscript"/>
                <w:lang w:val="en-GB"/>
              </w:rPr>
            </w:pPr>
          </w:p>
          <w:tbl>
            <w:tblPr>
              <w:tblStyle w:val="TableGrid"/>
              <w:tblW w:w="7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
              <w:gridCol w:w="6720"/>
            </w:tblGrid>
            <w:tr w:rsidR="003D64C5" w:rsidRPr="008977F6" w14:paraId="7EAC18EE" w14:textId="77777777" w:rsidTr="003D64C5">
              <w:tc>
                <w:tcPr>
                  <w:tcW w:w="1021" w:type="dxa"/>
                </w:tcPr>
                <w:p w14:paraId="3B8B554E" w14:textId="77777777" w:rsidR="003D64C5" w:rsidRPr="008977F6" w:rsidRDefault="003D64C5" w:rsidP="007339C0">
                  <w:p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4A.1</w:t>
                  </w:r>
                </w:p>
              </w:tc>
              <w:tc>
                <w:tcPr>
                  <w:tcW w:w="6720" w:type="dxa"/>
                </w:tcPr>
                <w:p w14:paraId="6B54579E" w14:textId="2F3B3DCA" w:rsidR="003D64C5" w:rsidRPr="008977F6" w:rsidRDefault="003D64C5" w:rsidP="003D64C5">
                  <w:p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The economic operator should indicate whether it, or any sub-contractors, is/are enrolled in the relevant professional or trade registers kept in the Member State of its establishment as follows</w:t>
                  </w:r>
                  <w:r w:rsidR="00867622" w:rsidRPr="008977F6">
                    <w:rPr>
                      <w:rFonts w:asciiTheme="minorHAnsi" w:hAnsiTheme="minorHAnsi" w:cstheme="minorHAnsi"/>
                      <w:sz w:val="20"/>
                      <w:szCs w:val="20"/>
                      <w:lang w:val="en-GB"/>
                    </w:rPr>
                    <w:t xml:space="preserve"> (Relevant Lots in brackets)</w:t>
                  </w:r>
                  <w:r w:rsidRPr="008977F6">
                    <w:rPr>
                      <w:rFonts w:asciiTheme="minorHAnsi" w:hAnsiTheme="minorHAnsi" w:cstheme="minorHAnsi"/>
                      <w:sz w:val="20"/>
                      <w:szCs w:val="20"/>
                      <w:lang w:val="en-GB"/>
                    </w:rPr>
                    <w:t>:</w:t>
                  </w:r>
                </w:p>
                <w:p w14:paraId="72DD5A04" w14:textId="471613F9" w:rsidR="003D64C5" w:rsidRPr="008977F6" w:rsidRDefault="003D64C5" w:rsidP="00EA607F">
                  <w:pPr>
                    <w:pStyle w:val="ListParagraph"/>
                    <w:numPr>
                      <w:ilvl w:val="0"/>
                      <w:numId w:val="4"/>
                    </w:num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A mason in terms of the Building Regulations Act</w:t>
                  </w:r>
                  <w:r w:rsidR="00867622" w:rsidRPr="008977F6">
                    <w:rPr>
                      <w:rFonts w:asciiTheme="minorHAnsi" w:hAnsiTheme="minorHAnsi" w:cstheme="minorHAnsi"/>
                      <w:sz w:val="20"/>
                      <w:szCs w:val="20"/>
                      <w:lang w:val="en-GB"/>
                    </w:rPr>
                    <w:t xml:space="preserve"> (Lot 1)</w:t>
                  </w:r>
                </w:p>
                <w:p w14:paraId="350912DF" w14:textId="3FE481EF" w:rsidR="00A91109" w:rsidRPr="008977F6" w:rsidRDefault="00A91109" w:rsidP="00EA607F">
                  <w:pPr>
                    <w:pStyle w:val="ListParagraph"/>
                    <w:numPr>
                      <w:ilvl w:val="0"/>
                      <w:numId w:val="4"/>
                    </w:num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lastRenderedPageBreak/>
                    <w:t xml:space="preserve">Proof that the Economic Operator, an </w:t>
                  </w:r>
                  <w:proofErr w:type="gramStart"/>
                  <w:r w:rsidRPr="008977F6">
                    <w:rPr>
                      <w:rFonts w:asciiTheme="minorHAnsi" w:hAnsiTheme="minorHAnsi" w:cstheme="minorHAnsi"/>
                      <w:sz w:val="20"/>
                      <w:szCs w:val="20"/>
                      <w:lang w:val="en-GB"/>
                    </w:rPr>
                    <w:t>employee</w:t>
                  </w:r>
                  <w:proofErr w:type="gramEnd"/>
                  <w:r w:rsidRPr="008977F6">
                    <w:rPr>
                      <w:rFonts w:asciiTheme="minorHAnsi" w:hAnsiTheme="minorHAnsi" w:cstheme="minorHAnsi"/>
                      <w:sz w:val="20"/>
                      <w:szCs w:val="20"/>
                      <w:lang w:val="en-GB"/>
                    </w:rPr>
                    <w:t xml:space="preserve"> or a Sub-contractor is registered as a Demolition Contractor in terms of the Avoidance of Damage to Third Party Property Regulations (2019)</w:t>
                  </w:r>
                </w:p>
                <w:p w14:paraId="5FF2BF91" w14:textId="12B3C652" w:rsidR="00621DBB" w:rsidRPr="008977F6" w:rsidRDefault="00621DBB" w:rsidP="003D64C5">
                  <w:pPr>
                    <w:spacing w:line="276" w:lineRule="auto"/>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NOT Applicable for Lots 2 and 3</w:t>
                  </w:r>
                </w:p>
              </w:tc>
            </w:tr>
            <w:tr w:rsidR="0097030B" w:rsidRPr="008977F6" w14:paraId="22627802" w14:textId="77777777" w:rsidTr="003D64C5">
              <w:tc>
                <w:tcPr>
                  <w:tcW w:w="1021" w:type="dxa"/>
                </w:tcPr>
                <w:p w14:paraId="2304303F" w14:textId="0BAC4F88" w:rsidR="0097030B" w:rsidRPr="008977F6" w:rsidRDefault="0097030B" w:rsidP="007339C0">
                  <w:p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lastRenderedPageBreak/>
                    <w:t>4C.2.1</w:t>
                  </w:r>
                </w:p>
              </w:tc>
              <w:tc>
                <w:tcPr>
                  <w:tcW w:w="6720" w:type="dxa"/>
                </w:tcPr>
                <w:p w14:paraId="7CD6FEE9" w14:textId="0BDB10B9" w:rsidR="00867622" w:rsidRPr="008977F6" w:rsidRDefault="0097030B" w:rsidP="00867622">
                  <w:p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Please provide details of the technicians or technical bodies the economic operator can call upon, especially those responsible for quality control in relation to this procurement exercise</w:t>
                  </w:r>
                  <w:r w:rsidR="00466C46" w:rsidRPr="008977F6">
                    <w:rPr>
                      <w:rFonts w:asciiTheme="minorHAnsi" w:hAnsiTheme="minorHAnsi" w:cstheme="minorHAnsi"/>
                      <w:sz w:val="20"/>
                      <w:szCs w:val="20"/>
                      <w:lang w:val="en-GB"/>
                    </w:rPr>
                    <w:t xml:space="preserve"> </w:t>
                  </w:r>
                  <w:r w:rsidR="00867622" w:rsidRPr="008977F6">
                    <w:rPr>
                      <w:rFonts w:asciiTheme="minorHAnsi" w:hAnsiTheme="minorHAnsi" w:cstheme="minorHAnsi"/>
                      <w:sz w:val="20"/>
                      <w:szCs w:val="20"/>
                      <w:lang w:val="en-GB"/>
                    </w:rPr>
                    <w:t>(Relevant Lots in brackets):</w:t>
                  </w:r>
                </w:p>
                <w:p w14:paraId="1B6D1E40" w14:textId="48B42B2F" w:rsidR="0097030B" w:rsidRPr="008977F6" w:rsidRDefault="0097030B" w:rsidP="00EA607F">
                  <w:pPr>
                    <w:pStyle w:val="ListParagraph"/>
                    <w:numPr>
                      <w:ilvl w:val="0"/>
                      <w:numId w:val="5"/>
                    </w:num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Testing of Concrete Quality</w:t>
                  </w:r>
                  <w:r w:rsidR="00867622" w:rsidRPr="008977F6">
                    <w:rPr>
                      <w:rFonts w:asciiTheme="minorHAnsi" w:hAnsiTheme="minorHAnsi" w:cstheme="minorHAnsi"/>
                      <w:sz w:val="20"/>
                      <w:szCs w:val="20"/>
                      <w:lang w:val="en-GB"/>
                    </w:rPr>
                    <w:t xml:space="preserve"> (Lot 1)</w:t>
                  </w:r>
                  <w:r w:rsidRPr="008977F6">
                    <w:rPr>
                      <w:rFonts w:asciiTheme="minorHAnsi" w:hAnsiTheme="minorHAnsi" w:cstheme="minorHAnsi"/>
                      <w:sz w:val="20"/>
                      <w:szCs w:val="20"/>
                      <w:lang w:val="en-GB"/>
                    </w:rPr>
                    <w:t xml:space="preserve"> </w:t>
                  </w:r>
                </w:p>
                <w:p w14:paraId="6D30B3CC" w14:textId="4A124E6D" w:rsidR="00867622" w:rsidRPr="008977F6" w:rsidRDefault="00867622" w:rsidP="00EA607F">
                  <w:pPr>
                    <w:pStyle w:val="ListParagraph"/>
                    <w:numPr>
                      <w:ilvl w:val="0"/>
                      <w:numId w:val="5"/>
                    </w:num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Health and Safety (Lot 1, Lot 2)</w:t>
                  </w:r>
                </w:p>
                <w:p w14:paraId="2DAD2A16" w14:textId="77777777" w:rsidR="0097030B" w:rsidRPr="008977F6" w:rsidRDefault="0097030B" w:rsidP="003D64C5">
                  <w:pPr>
                    <w:spacing w:line="276" w:lineRule="auto"/>
                    <w:jc w:val="both"/>
                    <w:rPr>
                      <w:rFonts w:asciiTheme="minorHAnsi" w:hAnsiTheme="minorHAnsi" w:cstheme="minorHAnsi"/>
                      <w:sz w:val="20"/>
                      <w:szCs w:val="20"/>
                      <w:lang w:val="en-GB"/>
                    </w:rPr>
                  </w:pPr>
                </w:p>
                <w:p w14:paraId="72BB9C27" w14:textId="403FA9C2" w:rsidR="00621DBB" w:rsidRPr="008977F6" w:rsidRDefault="00621DBB" w:rsidP="003D64C5">
                  <w:pPr>
                    <w:spacing w:line="276" w:lineRule="auto"/>
                    <w:jc w:val="both"/>
                    <w:rPr>
                      <w:rFonts w:asciiTheme="minorHAnsi" w:hAnsiTheme="minorHAnsi" w:cstheme="minorHAnsi"/>
                      <w:sz w:val="20"/>
                      <w:szCs w:val="20"/>
                      <w:lang w:val="en-GB"/>
                    </w:rPr>
                  </w:pPr>
                  <w:r w:rsidRPr="008977F6">
                    <w:rPr>
                      <w:rFonts w:asciiTheme="minorHAnsi" w:hAnsiTheme="minorHAnsi" w:cstheme="minorHAnsi"/>
                      <w:b/>
                      <w:bCs/>
                      <w:sz w:val="20"/>
                      <w:szCs w:val="20"/>
                      <w:lang w:val="en-GB"/>
                    </w:rPr>
                    <w:t>NOT Applicable for Lot 3</w:t>
                  </w:r>
                </w:p>
              </w:tc>
            </w:tr>
            <w:tr w:rsidR="003D64C5" w:rsidRPr="008977F6" w14:paraId="45AC8BFA" w14:textId="77777777" w:rsidTr="003D64C5">
              <w:tc>
                <w:tcPr>
                  <w:tcW w:w="1021" w:type="dxa"/>
                </w:tcPr>
                <w:p w14:paraId="2B455AF2" w14:textId="77777777" w:rsidR="003D64C5" w:rsidRPr="008977F6" w:rsidRDefault="003D64C5" w:rsidP="007339C0">
                  <w:p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4C.10</w:t>
                  </w:r>
                </w:p>
                <w:p w14:paraId="1EBED2C1" w14:textId="77777777" w:rsidR="003D64C5" w:rsidRPr="008977F6" w:rsidRDefault="003D64C5" w:rsidP="007339C0">
                  <w:pPr>
                    <w:spacing w:line="276" w:lineRule="auto"/>
                    <w:jc w:val="both"/>
                    <w:rPr>
                      <w:rFonts w:asciiTheme="minorHAnsi" w:hAnsiTheme="minorHAnsi" w:cstheme="minorHAnsi"/>
                      <w:sz w:val="20"/>
                      <w:szCs w:val="20"/>
                      <w:lang w:val="en-GB"/>
                    </w:rPr>
                  </w:pPr>
                </w:p>
              </w:tc>
              <w:tc>
                <w:tcPr>
                  <w:tcW w:w="6720" w:type="dxa"/>
                </w:tcPr>
                <w:p w14:paraId="19A7EB9D" w14:textId="5F359343" w:rsidR="003D64C5" w:rsidRPr="008977F6" w:rsidRDefault="003D64C5" w:rsidP="003D64C5">
                  <w:p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Provide data concerning subcontractors and the percentage of works to be subcontracted. This information shall be included in the online ESPD form in Part IV: Selection criteria - Technical and professional ability</w:t>
                  </w:r>
                  <w:r w:rsidR="00867622" w:rsidRPr="008977F6">
                    <w:rPr>
                      <w:rFonts w:asciiTheme="minorHAnsi" w:hAnsiTheme="minorHAnsi" w:cstheme="minorHAnsi"/>
                      <w:sz w:val="20"/>
                      <w:szCs w:val="20"/>
                      <w:lang w:val="en-GB"/>
                    </w:rPr>
                    <w:t xml:space="preserve"> (All lots)</w:t>
                  </w:r>
                  <w:r w:rsidRPr="008977F6">
                    <w:rPr>
                      <w:rFonts w:asciiTheme="minorHAnsi" w:hAnsiTheme="minorHAnsi" w:cstheme="minorHAnsi"/>
                      <w:sz w:val="20"/>
                      <w:szCs w:val="20"/>
                      <w:lang w:val="en-GB"/>
                    </w:rPr>
                    <w:t>.</w:t>
                  </w:r>
                </w:p>
                <w:p w14:paraId="5A06B409" w14:textId="77777777" w:rsidR="003D64C5" w:rsidRPr="008977F6" w:rsidRDefault="003D64C5" w:rsidP="003D64C5">
                  <w:pPr>
                    <w:spacing w:line="276" w:lineRule="auto"/>
                    <w:jc w:val="both"/>
                    <w:rPr>
                      <w:rFonts w:asciiTheme="minorHAnsi" w:hAnsiTheme="minorHAnsi" w:cstheme="minorHAnsi"/>
                      <w:sz w:val="20"/>
                      <w:szCs w:val="20"/>
                      <w:lang w:val="en-GB"/>
                    </w:rPr>
                  </w:pPr>
                </w:p>
                <w:p w14:paraId="4E359A7B" w14:textId="77777777" w:rsidR="003D64C5" w:rsidRPr="008977F6" w:rsidRDefault="003D64C5" w:rsidP="003D64C5">
                  <w:p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Any subcontractor proposed and disclosed at this stage shall be evaluated in line with the Exclusion and Blacklisting Criteria as per these Instructions to Tenderers. Furthermore, if the sub-contractor is relied upon by the Contractor to meet the standards established in the selection criteria, apart from submitting the relevant commitments in writing, such reliance will be evaluated to verify its correctness and whether in effect these criteria are satisfied.</w:t>
                  </w:r>
                </w:p>
                <w:p w14:paraId="79743905" w14:textId="77777777" w:rsidR="003D64C5" w:rsidRPr="008977F6" w:rsidRDefault="003D64C5" w:rsidP="003D64C5">
                  <w:pPr>
                    <w:spacing w:line="276" w:lineRule="auto"/>
                    <w:jc w:val="both"/>
                    <w:rPr>
                      <w:rFonts w:asciiTheme="minorHAnsi" w:hAnsiTheme="minorHAnsi" w:cstheme="minorHAnsi"/>
                      <w:sz w:val="20"/>
                      <w:szCs w:val="20"/>
                      <w:lang w:val="en-GB"/>
                    </w:rPr>
                  </w:pPr>
                </w:p>
                <w:p w14:paraId="7ABC7AEF" w14:textId="77777777" w:rsidR="003D64C5" w:rsidRPr="008977F6" w:rsidRDefault="003D64C5" w:rsidP="003D64C5">
                  <w:pPr>
                    <w:spacing w:line="276" w:lineRule="auto"/>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It is being understood that if the information being requested regarding sub-contracting is left empty, it will be assumed that no sub-contracting will take place (0% subcontracting).</w:t>
                  </w:r>
                </w:p>
                <w:p w14:paraId="2BC5286C" w14:textId="77777777" w:rsidR="003D64C5" w:rsidRPr="008977F6" w:rsidRDefault="003D64C5" w:rsidP="003D64C5">
                  <w:pPr>
                    <w:spacing w:line="276" w:lineRule="auto"/>
                    <w:jc w:val="both"/>
                    <w:rPr>
                      <w:rFonts w:asciiTheme="minorHAnsi" w:hAnsiTheme="minorHAnsi" w:cstheme="minorHAnsi"/>
                      <w:sz w:val="20"/>
                      <w:szCs w:val="20"/>
                      <w:lang w:val="en-GB"/>
                    </w:rPr>
                  </w:pPr>
                </w:p>
              </w:tc>
            </w:tr>
          </w:tbl>
          <w:p w14:paraId="524DE962" w14:textId="77777777" w:rsidR="000C1007" w:rsidRPr="008977F6" w:rsidRDefault="000C1007" w:rsidP="00EC7950">
            <w:pPr>
              <w:jc w:val="both"/>
              <w:rPr>
                <w:rFonts w:asciiTheme="minorHAnsi" w:hAnsiTheme="minorHAnsi" w:cstheme="minorHAnsi"/>
                <w:sz w:val="20"/>
                <w:szCs w:val="20"/>
                <w:vertAlign w:val="superscript"/>
                <w:lang w:val="en-GB"/>
              </w:rPr>
            </w:pPr>
          </w:p>
          <w:p w14:paraId="607FF21D" w14:textId="77777777" w:rsidR="00FB02F3" w:rsidRPr="008977F6" w:rsidRDefault="00EC7950" w:rsidP="00EC7950">
            <w:pPr>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d) Quality Assurance Schemes and Environmental Management </w:t>
            </w:r>
            <w:proofErr w:type="gramStart"/>
            <w:r w:rsidRPr="008977F6">
              <w:rPr>
                <w:rFonts w:asciiTheme="minorHAnsi" w:hAnsiTheme="minorHAnsi" w:cstheme="minorHAnsi"/>
                <w:sz w:val="20"/>
                <w:szCs w:val="20"/>
                <w:lang w:val="en-GB"/>
              </w:rPr>
              <w:t>Standards</w:t>
            </w:r>
            <w:r w:rsidRPr="008977F6">
              <w:rPr>
                <w:rFonts w:asciiTheme="minorHAnsi" w:hAnsiTheme="minorHAnsi" w:cstheme="minorHAnsi"/>
                <w:sz w:val="20"/>
                <w:szCs w:val="20"/>
                <w:vertAlign w:val="superscript"/>
                <w:lang w:val="en-GB"/>
              </w:rPr>
              <w:t>(</w:t>
            </w:r>
            <w:proofErr w:type="gramEnd"/>
            <w:r w:rsidRPr="008977F6">
              <w:rPr>
                <w:rFonts w:asciiTheme="minorHAnsi" w:hAnsiTheme="minorHAnsi" w:cstheme="minorHAnsi"/>
                <w:sz w:val="20"/>
                <w:szCs w:val="20"/>
                <w:vertAlign w:val="superscript"/>
                <w:lang w:val="en-GB"/>
              </w:rPr>
              <w:t>Note 2A)</w:t>
            </w:r>
          </w:p>
          <w:p w14:paraId="343BB473" w14:textId="77777777" w:rsidR="000C1007" w:rsidRPr="008977F6" w:rsidRDefault="000C1007" w:rsidP="000C1007">
            <w:pPr>
              <w:jc w:val="both"/>
              <w:rPr>
                <w:rFonts w:asciiTheme="minorHAnsi" w:hAnsiTheme="minorHAnsi" w:cstheme="minorHAnsi"/>
                <w:sz w:val="20"/>
                <w:szCs w:val="20"/>
                <w:vertAlign w:val="superscript"/>
                <w:lang w:val="en-GB"/>
              </w:rPr>
            </w:pPr>
          </w:p>
          <w:p w14:paraId="71867412" w14:textId="77777777" w:rsidR="000C1007" w:rsidRPr="008977F6" w:rsidRDefault="000C1007" w:rsidP="000C1007">
            <w:pPr>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Not applicable for the present tender</w:t>
            </w:r>
          </w:p>
          <w:p w14:paraId="0A5260C0" w14:textId="5FAF3B39" w:rsidR="00EC7950" w:rsidRPr="008977F6" w:rsidRDefault="00EC7950" w:rsidP="00EC7950">
            <w:pPr>
              <w:jc w:val="both"/>
              <w:rPr>
                <w:rFonts w:asciiTheme="minorHAnsi" w:hAnsiTheme="minorHAnsi" w:cstheme="minorHAnsi"/>
                <w:sz w:val="20"/>
                <w:szCs w:val="20"/>
                <w:vertAlign w:val="superscript"/>
                <w:lang w:val="en-GB"/>
              </w:rPr>
            </w:pPr>
          </w:p>
        </w:tc>
      </w:tr>
      <w:tr w:rsidR="00EC7950" w:rsidRPr="008977F6" w14:paraId="7F27EA3B" w14:textId="77777777" w:rsidTr="00D73A26">
        <w:tc>
          <w:tcPr>
            <w:tcW w:w="376" w:type="pct"/>
          </w:tcPr>
          <w:p w14:paraId="2B25C934" w14:textId="77777777" w:rsidR="00EC7950" w:rsidRPr="008977F6" w:rsidRDefault="00EC7950" w:rsidP="00EC7950">
            <w:pPr>
              <w:rPr>
                <w:rFonts w:asciiTheme="minorHAnsi" w:hAnsiTheme="minorHAnsi" w:cstheme="minorHAnsi"/>
                <w:sz w:val="20"/>
                <w:szCs w:val="20"/>
                <w:lang w:val="en-GB"/>
              </w:rPr>
            </w:pPr>
          </w:p>
        </w:tc>
        <w:tc>
          <w:tcPr>
            <w:tcW w:w="416" w:type="pct"/>
          </w:tcPr>
          <w:p w14:paraId="63A4962C" w14:textId="1A356425" w:rsidR="00EC7950" w:rsidRPr="008977F6" w:rsidRDefault="00EC7950" w:rsidP="00EC7950">
            <w:pPr>
              <w:rPr>
                <w:rFonts w:asciiTheme="minorHAnsi" w:hAnsiTheme="minorHAnsi" w:cstheme="minorHAnsi"/>
                <w:sz w:val="20"/>
                <w:szCs w:val="20"/>
                <w:lang w:val="en-GB"/>
              </w:rPr>
            </w:pPr>
            <w:r w:rsidRPr="008977F6">
              <w:rPr>
                <w:rFonts w:asciiTheme="minorHAnsi" w:hAnsiTheme="minorHAnsi" w:cstheme="minorHAnsi"/>
                <w:sz w:val="20"/>
                <w:szCs w:val="20"/>
                <w:lang w:val="en-GB"/>
              </w:rPr>
              <w:t>(vii)</w:t>
            </w:r>
            <w:r w:rsidR="008A4928" w:rsidRPr="008977F6">
              <w:rPr>
                <w:rFonts w:asciiTheme="minorHAnsi" w:hAnsiTheme="minorHAnsi" w:cstheme="minorHAnsi"/>
                <w:sz w:val="20"/>
                <w:szCs w:val="20"/>
                <w:lang w:val="en-GB"/>
              </w:rPr>
              <w:t xml:space="preserve"> </w:t>
            </w:r>
          </w:p>
        </w:tc>
        <w:tc>
          <w:tcPr>
            <w:tcW w:w="4208" w:type="pct"/>
          </w:tcPr>
          <w:p w14:paraId="492EC264" w14:textId="066FCCEA" w:rsidR="00EC7950" w:rsidRPr="008977F6" w:rsidRDefault="00EC7950" w:rsidP="00EC7950">
            <w:pPr>
              <w:tabs>
                <w:tab w:val="left" w:pos="72"/>
              </w:tabs>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Concluding statements to be submitted by filling Part VI of the European</w:t>
            </w:r>
            <w:r w:rsidR="008A4928" w:rsidRPr="008977F6">
              <w:rPr>
                <w:rFonts w:asciiTheme="minorHAnsi" w:hAnsiTheme="minorHAnsi" w:cstheme="minorHAnsi"/>
                <w:sz w:val="20"/>
                <w:szCs w:val="20"/>
                <w:lang w:val="en-GB"/>
              </w:rPr>
              <w:t xml:space="preserve"> </w:t>
            </w:r>
            <w:r w:rsidRPr="008977F6">
              <w:rPr>
                <w:rFonts w:asciiTheme="minorHAnsi" w:hAnsiTheme="minorHAnsi" w:cstheme="minorHAnsi"/>
                <w:sz w:val="20"/>
                <w:szCs w:val="20"/>
                <w:lang w:val="en-GB"/>
              </w:rPr>
              <w:t xml:space="preserve">Single Procurement Document (ESPD). </w:t>
            </w:r>
            <w:r w:rsidRPr="008977F6">
              <w:rPr>
                <w:rFonts w:asciiTheme="minorHAnsi" w:hAnsiTheme="minorHAnsi" w:cstheme="minorHAnsi"/>
                <w:sz w:val="20"/>
                <w:szCs w:val="20"/>
                <w:vertAlign w:val="superscript"/>
                <w:lang w:val="en-GB"/>
              </w:rPr>
              <w:t>(Note 2A)</w:t>
            </w:r>
            <w:r w:rsidRPr="008977F6">
              <w:rPr>
                <w:rFonts w:asciiTheme="minorHAnsi" w:hAnsiTheme="minorHAnsi" w:cstheme="minorHAnsi"/>
                <w:sz w:val="20"/>
                <w:szCs w:val="20"/>
                <w:lang w:val="en-GB"/>
              </w:rPr>
              <w:t xml:space="preserve"> </w:t>
            </w:r>
          </w:p>
          <w:p w14:paraId="4FECC765" w14:textId="77777777" w:rsidR="0097030B" w:rsidRPr="008977F6" w:rsidRDefault="0097030B" w:rsidP="00EC7950">
            <w:pPr>
              <w:tabs>
                <w:tab w:val="left" w:pos="72"/>
              </w:tabs>
              <w:jc w:val="both"/>
              <w:rPr>
                <w:rFonts w:asciiTheme="minorHAnsi" w:hAnsiTheme="minorHAnsi" w:cstheme="minorHAnsi"/>
                <w:sz w:val="20"/>
                <w:szCs w:val="20"/>
                <w:lang w:val="en-GB"/>
              </w:rPr>
            </w:pPr>
          </w:p>
          <w:p w14:paraId="25223719" w14:textId="77777777" w:rsidR="0097030B" w:rsidRPr="008977F6" w:rsidRDefault="0097030B" w:rsidP="0097030B">
            <w:pPr>
              <w:tabs>
                <w:tab w:val="left" w:pos="72"/>
              </w:tabs>
              <w:spacing w:line="276" w:lineRule="auto"/>
              <w:jc w:val="both"/>
              <w:rPr>
                <w:rFonts w:asciiTheme="minorHAnsi" w:hAnsiTheme="minorHAnsi" w:cstheme="minorHAnsi"/>
                <w:b/>
                <w:bCs/>
                <w:sz w:val="20"/>
                <w:szCs w:val="20"/>
                <w:lang w:val="en-GB"/>
              </w:rPr>
            </w:pPr>
            <w:r w:rsidRPr="008977F6">
              <w:rPr>
                <w:rFonts w:asciiTheme="minorHAnsi" w:hAnsiTheme="minorHAnsi" w:cstheme="minorHAnsi"/>
                <w:b/>
                <w:bCs/>
                <w:sz w:val="20"/>
                <w:szCs w:val="20"/>
                <w:lang w:val="en-GB"/>
              </w:rPr>
              <w:t>To be filled in by all bidders</w:t>
            </w:r>
          </w:p>
          <w:p w14:paraId="3C21FE5C" w14:textId="21E45710" w:rsidR="0097030B" w:rsidRPr="008977F6" w:rsidRDefault="0097030B" w:rsidP="00EC7950">
            <w:pPr>
              <w:tabs>
                <w:tab w:val="left" w:pos="72"/>
              </w:tabs>
              <w:jc w:val="both"/>
              <w:rPr>
                <w:rFonts w:asciiTheme="minorHAnsi" w:hAnsiTheme="minorHAnsi" w:cstheme="minorHAnsi"/>
                <w:sz w:val="20"/>
                <w:szCs w:val="20"/>
                <w:lang w:val="en-GB"/>
              </w:rPr>
            </w:pPr>
          </w:p>
        </w:tc>
      </w:tr>
      <w:tr w:rsidR="00FB02F3" w:rsidRPr="008977F6" w14:paraId="114D146B" w14:textId="77777777" w:rsidTr="00D73A26">
        <w:tc>
          <w:tcPr>
            <w:tcW w:w="376" w:type="pct"/>
          </w:tcPr>
          <w:p w14:paraId="3951DF55"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14F18A23" w14:textId="77777777" w:rsidR="00FB02F3" w:rsidRPr="008977F6" w:rsidRDefault="00FB02F3" w:rsidP="006232D9">
            <w:pPr>
              <w:rPr>
                <w:rFonts w:asciiTheme="minorHAnsi" w:hAnsiTheme="minorHAnsi" w:cstheme="minorHAnsi"/>
                <w:sz w:val="20"/>
                <w:szCs w:val="20"/>
                <w:lang w:val="en-GB"/>
              </w:rPr>
            </w:pPr>
          </w:p>
        </w:tc>
      </w:tr>
      <w:tr w:rsidR="00FB02F3" w:rsidRPr="008977F6" w14:paraId="5EBCD92A" w14:textId="77777777" w:rsidTr="00D73A26">
        <w:tc>
          <w:tcPr>
            <w:tcW w:w="376" w:type="pct"/>
          </w:tcPr>
          <w:p w14:paraId="55150D15"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23A3D205" w14:textId="77777777" w:rsidR="00FB02F3" w:rsidRPr="008977F6" w:rsidRDefault="00FB02F3" w:rsidP="00FB71E7">
            <w:pPr>
              <w:tabs>
                <w:tab w:val="left" w:pos="72"/>
              </w:tabs>
              <w:ind w:left="72"/>
              <w:jc w:val="both"/>
              <w:rPr>
                <w:rFonts w:asciiTheme="minorHAnsi" w:hAnsiTheme="minorHAnsi" w:cstheme="minorHAnsi"/>
                <w:b/>
                <w:sz w:val="20"/>
                <w:szCs w:val="20"/>
                <w:lang w:val="en-GB"/>
              </w:rPr>
            </w:pPr>
            <w:r w:rsidRPr="008977F6">
              <w:rPr>
                <w:rFonts w:asciiTheme="minorHAnsi" w:hAnsiTheme="minorHAnsi" w:cstheme="minorHAnsi"/>
                <w:b/>
                <w:sz w:val="20"/>
                <w:szCs w:val="20"/>
                <w:lang w:val="en-GB"/>
              </w:rPr>
              <w:t>(C) Technical Specifications</w:t>
            </w:r>
          </w:p>
        </w:tc>
      </w:tr>
      <w:tr w:rsidR="00FB02F3" w:rsidRPr="008977F6" w14:paraId="7775117E" w14:textId="77777777" w:rsidTr="00D73A26">
        <w:tc>
          <w:tcPr>
            <w:tcW w:w="376" w:type="pct"/>
          </w:tcPr>
          <w:p w14:paraId="0DE407D0" w14:textId="77777777" w:rsidR="00FB02F3" w:rsidRPr="008977F6" w:rsidRDefault="00FB02F3" w:rsidP="00FB71E7">
            <w:pPr>
              <w:rPr>
                <w:rFonts w:asciiTheme="minorHAnsi" w:hAnsiTheme="minorHAnsi" w:cstheme="minorHAnsi"/>
                <w:sz w:val="20"/>
                <w:szCs w:val="20"/>
                <w:lang w:val="en-GB"/>
              </w:rPr>
            </w:pPr>
          </w:p>
        </w:tc>
        <w:tc>
          <w:tcPr>
            <w:tcW w:w="4624" w:type="pct"/>
            <w:gridSpan w:val="2"/>
          </w:tcPr>
          <w:p w14:paraId="000C6B17" w14:textId="77777777" w:rsidR="00FB02F3" w:rsidRPr="008977F6" w:rsidRDefault="00FB02F3" w:rsidP="00FB71E7">
            <w:pPr>
              <w:tabs>
                <w:tab w:val="left" w:pos="72"/>
              </w:tabs>
              <w:ind w:left="72"/>
              <w:jc w:val="both"/>
              <w:rPr>
                <w:rFonts w:asciiTheme="minorHAnsi" w:hAnsiTheme="minorHAnsi" w:cstheme="minorHAnsi"/>
                <w:b/>
                <w:sz w:val="20"/>
                <w:szCs w:val="20"/>
                <w:lang w:val="en-GB"/>
              </w:rPr>
            </w:pPr>
          </w:p>
        </w:tc>
      </w:tr>
      <w:tr w:rsidR="00D73A26" w:rsidRPr="008977F6" w14:paraId="20AC0FAB" w14:textId="77777777" w:rsidTr="00D73A26">
        <w:trPr>
          <w:trHeight w:val="905"/>
        </w:trPr>
        <w:tc>
          <w:tcPr>
            <w:tcW w:w="376" w:type="pct"/>
          </w:tcPr>
          <w:p w14:paraId="612CFB32" w14:textId="77777777" w:rsidR="00D73A26" w:rsidRPr="008977F6" w:rsidRDefault="00D73A26" w:rsidP="00D73A26">
            <w:pPr>
              <w:rPr>
                <w:rFonts w:asciiTheme="minorHAnsi" w:hAnsiTheme="minorHAnsi" w:cstheme="minorHAnsi"/>
                <w:sz w:val="20"/>
                <w:szCs w:val="20"/>
                <w:lang w:val="en-GB"/>
              </w:rPr>
            </w:pPr>
          </w:p>
        </w:tc>
        <w:tc>
          <w:tcPr>
            <w:tcW w:w="416" w:type="pct"/>
          </w:tcPr>
          <w:p w14:paraId="15AD8E59" w14:textId="77777777" w:rsidR="00D73A26" w:rsidRPr="008977F6" w:rsidRDefault="00D73A26" w:rsidP="00D73A26">
            <w:pPr>
              <w:tabs>
                <w:tab w:val="left" w:pos="72"/>
              </w:tabs>
              <w:ind w:left="72"/>
              <w:jc w:val="center"/>
              <w:rPr>
                <w:rFonts w:asciiTheme="minorHAnsi" w:hAnsiTheme="minorHAnsi" w:cstheme="minorHAnsi"/>
                <w:sz w:val="20"/>
                <w:szCs w:val="20"/>
                <w:lang w:val="en-GB"/>
              </w:rPr>
            </w:pPr>
          </w:p>
          <w:p w14:paraId="19EE625C" w14:textId="77777777" w:rsidR="00D73A26" w:rsidRPr="008977F6" w:rsidRDefault="00D73A26" w:rsidP="00D73A26">
            <w:pPr>
              <w:tabs>
                <w:tab w:val="left" w:pos="72"/>
              </w:tabs>
              <w:ind w:left="72"/>
              <w:jc w:val="center"/>
              <w:rPr>
                <w:rFonts w:asciiTheme="minorHAnsi" w:hAnsiTheme="minorHAnsi" w:cstheme="minorHAnsi"/>
                <w:sz w:val="20"/>
                <w:szCs w:val="20"/>
                <w:lang w:val="en-GB"/>
              </w:rPr>
            </w:pPr>
          </w:p>
          <w:p w14:paraId="69402AFA" w14:textId="77777777" w:rsidR="00D73A26" w:rsidRPr="008977F6" w:rsidRDefault="00D73A26" w:rsidP="00D73A26">
            <w:pPr>
              <w:tabs>
                <w:tab w:val="left" w:pos="72"/>
              </w:tabs>
              <w:ind w:left="72"/>
              <w:jc w:val="center"/>
              <w:rPr>
                <w:rFonts w:asciiTheme="minorHAnsi" w:hAnsiTheme="minorHAnsi" w:cstheme="minorHAnsi"/>
                <w:sz w:val="20"/>
                <w:szCs w:val="20"/>
                <w:lang w:val="en-GB"/>
              </w:rPr>
            </w:pPr>
          </w:p>
        </w:tc>
        <w:tc>
          <w:tcPr>
            <w:tcW w:w="4208" w:type="pct"/>
          </w:tcPr>
          <w:p w14:paraId="6DB2941D" w14:textId="77777777" w:rsidR="00D73A26" w:rsidRPr="008977F6" w:rsidRDefault="00D73A26" w:rsidP="00D73A26">
            <w:pPr>
              <w:tabs>
                <w:tab w:val="left" w:pos="72"/>
              </w:tabs>
              <w:jc w:val="both"/>
              <w:rPr>
                <w:rFonts w:asciiTheme="minorHAnsi" w:hAnsiTheme="minorHAnsi" w:cstheme="minorHAnsi"/>
                <w:b/>
                <w:sz w:val="20"/>
                <w:szCs w:val="20"/>
                <w:lang w:val="en-GB"/>
              </w:rPr>
            </w:pPr>
            <w:r w:rsidRPr="008977F6">
              <w:rPr>
                <w:rFonts w:asciiTheme="minorHAnsi" w:hAnsiTheme="minorHAnsi" w:cstheme="minorHAnsi"/>
                <w:sz w:val="20"/>
                <w:lang w:val="en-GB"/>
              </w:rPr>
              <w:t>Tenderer’s Technical Offer in response to specifications.</w:t>
            </w:r>
            <w:r w:rsidRPr="008977F6">
              <w:rPr>
                <w:rFonts w:asciiTheme="minorHAnsi" w:hAnsiTheme="minorHAnsi" w:cstheme="minorHAnsi"/>
                <w:sz w:val="20"/>
                <w:szCs w:val="20"/>
                <w:vertAlign w:val="superscript"/>
                <w:lang w:val="en-GB"/>
              </w:rPr>
              <w:t xml:space="preserve"> (Note 3)</w:t>
            </w:r>
          </w:p>
          <w:p w14:paraId="76E91CCF" w14:textId="77777777" w:rsidR="00D73A26" w:rsidRPr="008977F6" w:rsidRDefault="00D73A26" w:rsidP="00D73A26">
            <w:pPr>
              <w:tabs>
                <w:tab w:val="left" w:pos="72"/>
              </w:tabs>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 </w:t>
            </w:r>
          </w:p>
          <w:p w14:paraId="5D5D103C" w14:textId="77777777" w:rsidR="00D73A26" w:rsidRPr="008977F6" w:rsidRDefault="00D73A26" w:rsidP="00D73A26">
            <w:pPr>
              <w:tabs>
                <w:tab w:val="left" w:pos="72"/>
              </w:tabs>
              <w:spacing w:line="276" w:lineRule="auto"/>
              <w:jc w:val="both"/>
              <w:rPr>
                <w:rFonts w:asciiTheme="minorHAnsi" w:hAnsiTheme="minorHAnsi" w:cstheme="minorHAnsi"/>
                <w:sz w:val="20"/>
                <w:szCs w:val="20"/>
                <w:vertAlign w:val="superscript"/>
                <w:lang w:val="en-GB"/>
              </w:rPr>
            </w:pPr>
            <w:r w:rsidRPr="008977F6">
              <w:rPr>
                <w:rFonts w:asciiTheme="minorHAnsi" w:hAnsiTheme="minorHAnsi" w:cstheme="minorHAnsi"/>
                <w:b/>
                <w:color w:val="000000"/>
                <w:sz w:val="20"/>
                <w:szCs w:val="20"/>
                <w:lang w:val="en-GB"/>
              </w:rPr>
              <w:t>Key Experts Form, the Statement of Exclusivity and Availability Form, the Self-declaration form for Key Experts (relating to public employees) and CVs</w:t>
            </w:r>
            <w:r w:rsidRPr="008977F6">
              <w:rPr>
                <w:rFonts w:asciiTheme="minorHAnsi" w:hAnsiTheme="minorHAnsi" w:cstheme="minorHAnsi"/>
                <w:sz w:val="20"/>
                <w:szCs w:val="20"/>
                <w:vertAlign w:val="superscript"/>
                <w:lang w:val="en-GB"/>
              </w:rPr>
              <w:t xml:space="preserve"> (Note 2A)</w:t>
            </w:r>
          </w:p>
          <w:p w14:paraId="5644A35D" w14:textId="0B9D71F9" w:rsidR="00D73A26" w:rsidRPr="008977F6" w:rsidRDefault="00D73A26" w:rsidP="00D73A26">
            <w:pPr>
              <w:tabs>
                <w:tab w:val="left" w:pos="72"/>
              </w:tabs>
              <w:spacing w:line="276" w:lineRule="auto"/>
              <w:jc w:val="both"/>
              <w:rPr>
                <w:rFonts w:asciiTheme="minorHAnsi" w:hAnsiTheme="minorHAnsi" w:cstheme="minorHAnsi"/>
                <w:sz w:val="20"/>
                <w:szCs w:val="20"/>
                <w:vertAlign w:val="superscript"/>
                <w:lang w:val="en-GB"/>
              </w:rPr>
            </w:pPr>
          </w:p>
          <w:p w14:paraId="5DCA02B5" w14:textId="77777777" w:rsidR="00466C46" w:rsidRPr="008977F6" w:rsidRDefault="00867622" w:rsidP="001F0E8F">
            <w:pPr>
              <w:pStyle w:val="ListParagraph"/>
              <w:numPr>
                <w:ilvl w:val="0"/>
                <w:numId w:val="264"/>
              </w:numPr>
              <w:tabs>
                <w:tab w:val="left" w:pos="72"/>
              </w:tabs>
              <w:spacing w:line="276" w:lineRule="auto"/>
              <w:jc w:val="both"/>
              <w:rPr>
                <w:rFonts w:asciiTheme="minorHAnsi" w:hAnsiTheme="minorHAnsi" w:cstheme="minorHAnsi"/>
                <w:sz w:val="20"/>
                <w:szCs w:val="20"/>
                <w:vertAlign w:val="superscript"/>
                <w:lang w:val="en-GB"/>
              </w:rPr>
            </w:pPr>
            <w:r w:rsidRPr="008977F6">
              <w:rPr>
                <w:rFonts w:asciiTheme="minorHAnsi" w:hAnsiTheme="minorHAnsi" w:cstheme="minorHAnsi"/>
                <w:sz w:val="20"/>
                <w:szCs w:val="20"/>
                <w:lang w:val="en-GB"/>
              </w:rPr>
              <w:t xml:space="preserve">a </w:t>
            </w:r>
            <w:r w:rsidRPr="008977F6">
              <w:rPr>
                <w:rFonts w:asciiTheme="minorHAnsi" w:hAnsiTheme="minorHAnsi" w:cstheme="minorHAnsi"/>
                <w:sz w:val="20"/>
                <w:lang w:val="en-GB"/>
              </w:rPr>
              <w:t>warranted Architect and Civil Engineer holding a warrant to practice as a Perit in Malta issued by the Periti Warranting Board (Lot 1</w:t>
            </w:r>
            <w:r w:rsidR="00466C46" w:rsidRPr="008977F6">
              <w:rPr>
                <w:rFonts w:asciiTheme="minorHAnsi" w:hAnsiTheme="minorHAnsi" w:cstheme="minorHAnsi"/>
                <w:sz w:val="20"/>
                <w:lang w:val="en-GB"/>
              </w:rPr>
              <w:t>, Lot 2, Lot 3</w:t>
            </w:r>
            <w:r w:rsidRPr="008977F6">
              <w:rPr>
                <w:rFonts w:asciiTheme="minorHAnsi" w:hAnsiTheme="minorHAnsi" w:cstheme="minorHAnsi"/>
                <w:sz w:val="20"/>
                <w:lang w:val="en-GB"/>
              </w:rPr>
              <w:t>)</w:t>
            </w:r>
          </w:p>
          <w:p w14:paraId="3178F879" w14:textId="30F8BF4A" w:rsidR="0008525B" w:rsidRPr="008977F6" w:rsidRDefault="0008525B" w:rsidP="0008525B">
            <w:pPr>
              <w:pStyle w:val="ListParagraph"/>
              <w:numPr>
                <w:ilvl w:val="0"/>
                <w:numId w:val="264"/>
              </w:numPr>
              <w:tabs>
                <w:tab w:val="left" w:pos="72"/>
              </w:tabs>
              <w:spacing w:line="276" w:lineRule="auto"/>
              <w:jc w:val="both"/>
              <w:rPr>
                <w:rFonts w:asciiTheme="minorHAnsi" w:hAnsiTheme="minorHAnsi" w:cstheme="minorHAnsi"/>
                <w:sz w:val="20"/>
                <w:szCs w:val="20"/>
                <w:vertAlign w:val="superscript"/>
                <w:lang w:val="en-GB"/>
              </w:rPr>
            </w:pPr>
            <w:r w:rsidRPr="008977F6">
              <w:rPr>
                <w:rFonts w:asciiTheme="minorHAnsi" w:hAnsiTheme="minorHAnsi" w:cstheme="minorHAnsi"/>
                <w:sz w:val="20"/>
                <w:lang w:val="en-GB"/>
              </w:rPr>
              <w:t xml:space="preserve">A qualified engineer having an MQF/EQF level 6 level qualification or higher </w:t>
            </w:r>
            <w:r w:rsidR="00687379" w:rsidRPr="008977F6">
              <w:rPr>
                <w:rFonts w:asciiTheme="minorHAnsi" w:hAnsiTheme="minorHAnsi" w:cstheme="minorHAnsi"/>
                <w:sz w:val="20"/>
                <w:lang w:val="en-GB"/>
              </w:rPr>
              <w:t xml:space="preserve">in Engineering, </w:t>
            </w:r>
            <w:r w:rsidRPr="008977F6">
              <w:rPr>
                <w:rFonts w:asciiTheme="minorHAnsi" w:hAnsiTheme="minorHAnsi" w:cstheme="minorHAnsi"/>
                <w:sz w:val="20"/>
                <w:lang w:val="en-GB"/>
              </w:rPr>
              <w:t>with proven knowledge in the installation of Building Monitoring Sensor Systems (Lot 3).</w:t>
            </w:r>
          </w:p>
          <w:p w14:paraId="02FC52CD" w14:textId="77777777" w:rsidR="00867622" w:rsidRPr="008977F6" w:rsidRDefault="00867622" w:rsidP="00D73A26">
            <w:pPr>
              <w:tabs>
                <w:tab w:val="left" w:pos="72"/>
              </w:tabs>
              <w:spacing w:line="276" w:lineRule="auto"/>
              <w:jc w:val="both"/>
              <w:rPr>
                <w:rFonts w:asciiTheme="minorHAnsi" w:hAnsiTheme="minorHAnsi" w:cstheme="minorHAnsi"/>
                <w:sz w:val="20"/>
                <w:szCs w:val="20"/>
                <w:vertAlign w:val="superscript"/>
                <w:lang w:val="en-GB"/>
              </w:rPr>
            </w:pPr>
          </w:p>
          <w:p w14:paraId="223C1143" w14:textId="53E606F7" w:rsidR="00D73A26" w:rsidRPr="008977F6" w:rsidRDefault="00D73A26" w:rsidP="00D73A26">
            <w:pPr>
              <w:tabs>
                <w:tab w:val="left" w:pos="72"/>
              </w:tabs>
              <w:spacing w:line="276" w:lineRule="auto"/>
              <w:jc w:val="both"/>
              <w:rPr>
                <w:rFonts w:asciiTheme="minorHAnsi" w:hAnsiTheme="minorHAnsi" w:cstheme="minorHAnsi"/>
                <w:sz w:val="20"/>
                <w:szCs w:val="20"/>
                <w:lang w:val="en-GB"/>
              </w:rPr>
            </w:pPr>
            <w:r w:rsidRPr="008977F6">
              <w:rPr>
                <w:rFonts w:asciiTheme="minorHAnsi" w:hAnsiTheme="minorHAnsi" w:cstheme="minorHAnsi"/>
                <w:b/>
                <w:bCs/>
                <w:color w:val="000000"/>
                <w:sz w:val="20"/>
                <w:szCs w:val="20"/>
                <w:lang w:val="en-GB"/>
              </w:rPr>
              <w:t>Literature</w:t>
            </w:r>
            <w:r w:rsidRPr="008977F6">
              <w:rPr>
                <w:rFonts w:asciiTheme="minorHAnsi" w:hAnsiTheme="minorHAnsi" w:cstheme="minorHAnsi"/>
                <w:color w:val="000000"/>
                <w:sz w:val="20"/>
                <w:szCs w:val="20"/>
                <w:lang w:val="en-GB"/>
              </w:rPr>
              <w:t xml:space="preserve"> as per Form marked ‘Literature List’ to be submitted with the Technical offer at tendering stage</w:t>
            </w:r>
            <w:r w:rsidR="00867622" w:rsidRPr="008977F6">
              <w:rPr>
                <w:rFonts w:asciiTheme="minorHAnsi" w:hAnsiTheme="minorHAnsi" w:cstheme="minorHAnsi"/>
                <w:color w:val="000000"/>
                <w:sz w:val="20"/>
                <w:szCs w:val="20"/>
                <w:lang w:val="en-GB"/>
              </w:rPr>
              <w:t xml:space="preserve"> (all lots as relevant per each lot)</w:t>
            </w:r>
            <w:r w:rsidRPr="008977F6">
              <w:rPr>
                <w:rFonts w:asciiTheme="minorHAnsi" w:hAnsiTheme="minorHAnsi" w:cstheme="minorHAnsi"/>
                <w:color w:val="000000"/>
                <w:sz w:val="20"/>
                <w:szCs w:val="20"/>
                <w:lang w:val="en-GB"/>
              </w:rPr>
              <w:t xml:space="preserve">. Alternatively, an </w:t>
            </w:r>
            <w:r w:rsidRPr="008977F6">
              <w:rPr>
                <w:rFonts w:asciiTheme="minorHAnsi" w:hAnsiTheme="minorHAnsi" w:cstheme="minorHAnsi"/>
                <w:sz w:val="20"/>
                <w:szCs w:val="20"/>
                <w:lang w:val="en-GB"/>
              </w:rPr>
              <w:t xml:space="preserve">Economic Operator can quote a reference number under which he/she has already supplied items so that there would be no need to submit literature. </w:t>
            </w:r>
          </w:p>
          <w:p w14:paraId="756EEF15" w14:textId="77777777" w:rsidR="00D73A26" w:rsidRPr="008977F6" w:rsidRDefault="00D73A26" w:rsidP="00D73A26">
            <w:pPr>
              <w:tabs>
                <w:tab w:val="left" w:pos="72"/>
              </w:tabs>
              <w:spacing w:line="276" w:lineRule="auto"/>
              <w:jc w:val="both"/>
              <w:rPr>
                <w:rFonts w:asciiTheme="minorHAnsi" w:hAnsiTheme="minorHAnsi" w:cstheme="minorHAnsi"/>
                <w:lang w:val="en-GB"/>
              </w:rPr>
            </w:pPr>
          </w:p>
          <w:p w14:paraId="0A3D95B1" w14:textId="29E26B3B" w:rsidR="00D73A26" w:rsidRPr="008977F6" w:rsidRDefault="00D73A26" w:rsidP="00CC307E">
            <w:pPr>
              <w:tabs>
                <w:tab w:val="left" w:pos="72"/>
              </w:tabs>
              <w:spacing w:line="276" w:lineRule="auto"/>
              <w:jc w:val="both"/>
              <w:rPr>
                <w:rFonts w:asciiTheme="minorHAnsi" w:hAnsiTheme="minorHAnsi" w:cstheme="minorHAnsi"/>
                <w:color w:val="000000"/>
                <w:sz w:val="20"/>
                <w:szCs w:val="20"/>
                <w:lang w:val="en-GB"/>
              </w:rPr>
            </w:pPr>
            <w:r w:rsidRPr="008977F6">
              <w:rPr>
                <w:rFonts w:asciiTheme="minorHAnsi" w:hAnsiTheme="minorHAnsi" w:cstheme="minorHAnsi"/>
                <w:b/>
                <w:color w:val="000000"/>
                <w:sz w:val="20"/>
                <w:szCs w:val="20"/>
                <w:lang w:val="en-GB"/>
              </w:rPr>
              <w:lastRenderedPageBreak/>
              <w:t xml:space="preserve">No changes to the information provided in the Literature submitted will be allowed. Literature submitted shall be rectifiable </w:t>
            </w:r>
            <w:r w:rsidRPr="008977F6">
              <w:rPr>
                <w:rFonts w:asciiTheme="minorHAnsi" w:hAnsiTheme="minorHAnsi" w:cstheme="minorHAnsi"/>
                <w:b/>
                <w:color w:val="000000"/>
                <w:sz w:val="20"/>
                <w:szCs w:val="20"/>
                <w:u w:val="single"/>
                <w:lang w:val="en-GB"/>
              </w:rPr>
              <w:t>only</w:t>
            </w:r>
            <w:r w:rsidRPr="008977F6">
              <w:rPr>
                <w:rFonts w:asciiTheme="minorHAnsi" w:hAnsiTheme="minorHAnsi" w:cstheme="minorHAnsi"/>
                <w:b/>
                <w:color w:val="000000"/>
                <w:sz w:val="20"/>
                <w:szCs w:val="20"/>
                <w:lang w:val="en-GB"/>
              </w:rPr>
              <w:t xml:space="preserve"> in respect of any missing documents.</w:t>
            </w:r>
            <w:r w:rsidRPr="008977F6">
              <w:rPr>
                <w:rFonts w:asciiTheme="minorHAnsi" w:hAnsiTheme="minorHAnsi" w:cstheme="minorHAnsi"/>
                <w:sz w:val="20"/>
                <w:szCs w:val="20"/>
                <w:vertAlign w:val="superscript"/>
                <w:lang w:val="en-GB"/>
              </w:rPr>
              <w:t xml:space="preserve"> (Note 2B)</w:t>
            </w:r>
          </w:p>
          <w:p w14:paraId="0CE74E1B" w14:textId="77777777" w:rsidR="00D73A26" w:rsidRPr="008977F6" w:rsidRDefault="00D73A26" w:rsidP="00D73A26">
            <w:pPr>
              <w:tabs>
                <w:tab w:val="left" w:pos="72"/>
              </w:tabs>
              <w:jc w:val="both"/>
              <w:rPr>
                <w:rFonts w:asciiTheme="minorHAnsi" w:hAnsiTheme="minorHAnsi" w:cstheme="minorHAnsi"/>
                <w:sz w:val="20"/>
                <w:szCs w:val="20"/>
                <w:lang w:val="en-GB"/>
              </w:rPr>
            </w:pPr>
          </w:p>
        </w:tc>
      </w:tr>
      <w:tr w:rsidR="00D73A26" w:rsidRPr="008977F6" w14:paraId="69FA2ED1" w14:textId="63127840" w:rsidTr="00D73A26">
        <w:tc>
          <w:tcPr>
            <w:tcW w:w="376" w:type="pct"/>
          </w:tcPr>
          <w:p w14:paraId="03E1CCE5" w14:textId="77777777" w:rsidR="00D73A26" w:rsidRPr="008977F6" w:rsidRDefault="00D73A26" w:rsidP="00D73A26">
            <w:pPr>
              <w:rPr>
                <w:rFonts w:asciiTheme="minorHAnsi" w:hAnsiTheme="minorHAnsi" w:cstheme="minorHAnsi"/>
                <w:sz w:val="20"/>
                <w:szCs w:val="20"/>
                <w:lang w:val="en-GB"/>
              </w:rPr>
            </w:pPr>
          </w:p>
        </w:tc>
        <w:tc>
          <w:tcPr>
            <w:tcW w:w="4624" w:type="pct"/>
            <w:gridSpan w:val="2"/>
          </w:tcPr>
          <w:p w14:paraId="087E2265"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r w:rsidRPr="008977F6">
              <w:rPr>
                <w:rFonts w:asciiTheme="minorHAnsi" w:hAnsiTheme="minorHAnsi" w:cstheme="minorHAnsi"/>
                <w:b/>
                <w:sz w:val="20"/>
                <w:szCs w:val="20"/>
                <w:lang w:val="en-GB"/>
              </w:rPr>
              <w:t>(D) Financial Offer</w:t>
            </w:r>
          </w:p>
        </w:tc>
      </w:tr>
      <w:tr w:rsidR="00D73A26" w:rsidRPr="008977F6" w14:paraId="59C520CA" w14:textId="77777777" w:rsidTr="00D73A26">
        <w:tc>
          <w:tcPr>
            <w:tcW w:w="376" w:type="pct"/>
          </w:tcPr>
          <w:p w14:paraId="3DE2F59F" w14:textId="77777777" w:rsidR="00D73A26" w:rsidRPr="008977F6" w:rsidRDefault="00D73A26" w:rsidP="00D73A26">
            <w:pPr>
              <w:rPr>
                <w:rFonts w:asciiTheme="minorHAnsi" w:hAnsiTheme="minorHAnsi" w:cstheme="minorHAnsi"/>
                <w:sz w:val="20"/>
                <w:szCs w:val="20"/>
                <w:lang w:val="en-GB"/>
              </w:rPr>
            </w:pPr>
          </w:p>
        </w:tc>
        <w:tc>
          <w:tcPr>
            <w:tcW w:w="4624" w:type="pct"/>
            <w:gridSpan w:val="2"/>
          </w:tcPr>
          <w:p w14:paraId="46F5AB9A"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p>
        </w:tc>
      </w:tr>
      <w:tr w:rsidR="00D73A26" w:rsidRPr="008977F6" w14:paraId="5B845A53" w14:textId="77777777" w:rsidTr="00910BB0">
        <w:tc>
          <w:tcPr>
            <w:tcW w:w="376" w:type="pct"/>
          </w:tcPr>
          <w:p w14:paraId="7A87CA28" w14:textId="77777777" w:rsidR="00D73A26" w:rsidRPr="008977F6" w:rsidRDefault="00D73A26" w:rsidP="00D73A26">
            <w:pPr>
              <w:rPr>
                <w:rFonts w:asciiTheme="minorHAnsi" w:hAnsiTheme="minorHAnsi" w:cstheme="minorHAnsi"/>
                <w:sz w:val="20"/>
                <w:szCs w:val="20"/>
                <w:lang w:val="en-GB"/>
              </w:rPr>
            </w:pPr>
          </w:p>
        </w:tc>
        <w:tc>
          <w:tcPr>
            <w:tcW w:w="416" w:type="pct"/>
          </w:tcPr>
          <w:p w14:paraId="46636C7F" w14:textId="77777777" w:rsidR="00D73A26" w:rsidRPr="008977F6" w:rsidRDefault="00D73A26" w:rsidP="00D73A26">
            <w:pPr>
              <w:tabs>
                <w:tab w:val="left" w:pos="72"/>
              </w:tabs>
              <w:ind w:left="72"/>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(i)</w:t>
            </w:r>
          </w:p>
          <w:p w14:paraId="6F4629A9" w14:textId="77777777" w:rsidR="00D73A26" w:rsidRPr="008977F6" w:rsidRDefault="00D73A26" w:rsidP="00D73A26">
            <w:pPr>
              <w:tabs>
                <w:tab w:val="left" w:pos="72"/>
              </w:tabs>
              <w:ind w:left="72"/>
              <w:jc w:val="both"/>
              <w:rPr>
                <w:rFonts w:asciiTheme="minorHAnsi" w:hAnsiTheme="minorHAnsi" w:cstheme="minorHAnsi"/>
                <w:sz w:val="20"/>
                <w:szCs w:val="20"/>
                <w:lang w:val="en-GB"/>
              </w:rPr>
            </w:pPr>
          </w:p>
          <w:p w14:paraId="71B93D51" w14:textId="77777777" w:rsidR="00D73A26" w:rsidRPr="008977F6" w:rsidRDefault="00D73A26" w:rsidP="00D73A26">
            <w:pPr>
              <w:tabs>
                <w:tab w:val="left" w:pos="72"/>
              </w:tabs>
              <w:ind w:left="72"/>
              <w:jc w:val="both"/>
              <w:rPr>
                <w:rFonts w:asciiTheme="minorHAnsi" w:hAnsiTheme="minorHAnsi" w:cstheme="minorHAnsi"/>
                <w:sz w:val="20"/>
                <w:szCs w:val="20"/>
                <w:lang w:val="en-GB"/>
              </w:rPr>
            </w:pPr>
          </w:p>
          <w:p w14:paraId="6A722F41" w14:textId="77777777" w:rsidR="00D73A26" w:rsidRPr="008977F6" w:rsidRDefault="00D73A26" w:rsidP="00D73A26">
            <w:pPr>
              <w:tabs>
                <w:tab w:val="left" w:pos="72"/>
              </w:tabs>
              <w:ind w:left="72"/>
              <w:jc w:val="both"/>
              <w:rPr>
                <w:rFonts w:asciiTheme="minorHAnsi" w:hAnsiTheme="minorHAnsi" w:cstheme="minorHAnsi"/>
                <w:sz w:val="20"/>
                <w:szCs w:val="20"/>
                <w:lang w:val="en-GB"/>
              </w:rPr>
            </w:pPr>
          </w:p>
          <w:p w14:paraId="398BC0EE" w14:textId="77777777" w:rsidR="00D73A26" w:rsidRPr="008977F6" w:rsidRDefault="00D73A26" w:rsidP="00D73A26">
            <w:pPr>
              <w:tabs>
                <w:tab w:val="left" w:pos="72"/>
              </w:tabs>
              <w:ind w:left="72"/>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(ii)</w:t>
            </w:r>
          </w:p>
        </w:tc>
        <w:tc>
          <w:tcPr>
            <w:tcW w:w="4208" w:type="pct"/>
          </w:tcPr>
          <w:p w14:paraId="41754F04" w14:textId="77777777" w:rsidR="00D73A26" w:rsidRPr="008977F6" w:rsidRDefault="00D73A26" w:rsidP="00D73A26">
            <w:pPr>
              <w:tabs>
                <w:tab w:val="left" w:pos="72"/>
              </w:tabs>
              <w:jc w:val="both"/>
              <w:rPr>
                <w:rFonts w:asciiTheme="minorHAnsi" w:hAnsiTheme="minorHAnsi" w:cstheme="minorHAnsi"/>
                <w:sz w:val="20"/>
                <w:szCs w:val="20"/>
                <w:lang w:val="en-GB"/>
              </w:rPr>
            </w:pPr>
            <w:r w:rsidRPr="008977F6">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8977F6">
              <w:rPr>
                <w:rFonts w:asciiTheme="minorHAnsi" w:hAnsiTheme="minorHAnsi" w:cstheme="minorHAnsi"/>
                <w:sz w:val="20"/>
                <w:szCs w:val="20"/>
                <w:shd w:val="clear" w:color="auto" w:fill="FFFFFF" w:themeFill="background1"/>
                <w:vertAlign w:val="superscript"/>
                <w:lang w:val="en-GB"/>
              </w:rPr>
              <w:t>(Note 3)</w:t>
            </w:r>
          </w:p>
          <w:p w14:paraId="4C651D27" w14:textId="77777777" w:rsidR="00D73A26" w:rsidRPr="008977F6" w:rsidRDefault="00D73A26" w:rsidP="00D73A26">
            <w:pPr>
              <w:tabs>
                <w:tab w:val="left" w:pos="72"/>
              </w:tabs>
              <w:jc w:val="both"/>
              <w:rPr>
                <w:rFonts w:asciiTheme="minorHAnsi" w:hAnsiTheme="minorHAnsi" w:cstheme="minorHAnsi"/>
                <w:sz w:val="20"/>
                <w:szCs w:val="20"/>
                <w:lang w:val="en-GB"/>
              </w:rPr>
            </w:pPr>
          </w:p>
          <w:p w14:paraId="5E1C2CB2" w14:textId="62209AE0" w:rsidR="00D73A26" w:rsidRPr="008977F6" w:rsidRDefault="00D73A26" w:rsidP="00D73A26">
            <w:pPr>
              <w:tabs>
                <w:tab w:val="left" w:pos="72"/>
              </w:tabs>
              <w:jc w:val="both"/>
              <w:rPr>
                <w:rFonts w:asciiTheme="minorHAnsi" w:hAnsiTheme="minorHAnsi" w:cstheme="minorHAnsi"/>
                <w:sz w:val="20"/>
                <w:szCs w:val="20"/>
                <w:shd w:val="clear" w:color="auto" w:fill="FFFFFF" w:themeFill="background1"/>
                <w:vertAlign w:val="superscript"/>
                <w:lang w:val="en-GB"/>
              </w:rPr>
            </w:pPr>
            <w:r w:rsidRPr="008977F6">
              <w:rPr>
                <w:rFonts w:asciiTheme="minorHAnsi" w:hAnsiTheme="minorHAnsi" w:cstheme="minorHAnsi"/>
                <w:sz w:val="20"/>
                <w:szCs w:val="20"/>
                <w:lang w:val="en-GB"/>
              </w:rPr>
              <w:t xml:space="preserve">A financial offer is to be submitted by filling in Financial Bid Form, and is to be calculated </w:t>
            </w:r>
            <w:r w:rsidRPr="008977F6">
              <w:rPr>
                <w:rFonts w:asciiTheme="minorHAnsi" w:hAnsiTheme="minorHAnsi" w:cstheme="minorHAnsi"/>
                <w:sz w:val="20"/>
                <w:szCs w:val="20"/>
                <w:shd w:val="clear" w:color="auto" w:fill="FFFFFF" w:themeFill="background1"/>
                <w:lang w:val="en-GB"/>
              </w:rPr>
              <w:t xml:space="preserve">on the basis of </w:t>
            </w:r>
            <w:r w:rsidRPr="008977F6">
              <w:rPr>
                <w:rFonts w:asciiTheme="minorHAnsi" w:hAnsiTheme="minorHAnsi" w:cstheme="minorHAnsi"/>
                <w:b/>
                <w:sz w:val="20"/>
                <w:szCs w:val="20"/>
                <w:shd w:val="clear" w:color="auto" w:fill="FFFFFF" w:themeFill="background1"/>
                <w:lang w:val="en-GB"/>
              </w:rPr>
              <w:t>Delivered Duty Paid (DDP)</w:t>
            </w:r>
            <w:r w:rsidRPr="008977F6">
              <w:rPr>
                <w:rFonts w:asciiTheme="minorHAnsi" w:hAnsiTheme="minorHAnsi" w:cstheme="minorHAnsi"/>
                <w:b/>
                <w:sz w:val="20"/>
                <w:szCs w:val="20"/>
                <w:shd w:val="clear" w:color="auto" w:fill="FFFFFF" w:themeFill="background1"/>
                <w:vertAlign w:val="superscript"/>
                <w:lang w:val="en-GB"/>
              </w:rPr>
              <w:t>2010</w:t>
            </w:r>
            <w:r w:rsidRPr="008977F6">
              <w:rPr>
                <w:rFonts w:asciiTheme="minorHAnsi" w:hAnsiTheme="minorHAnsi" w:cstheme="minorHAnsi"/>
                <w:b/>
                <w:sz w:val="20"/>
                <w:szCs w:val="20"/>
                <w:lang w:val="en-GB"/>
              </w:rPr>
              <w:t xml:space="preserve"> (Grand Total) </w:t>
            </w:r>
            <w:r w:rsidRPr="008977F6">
              <w:rPr>
                <w:rFonts w:asciiTheme="minorHAnsi" w:hAnsiTheme="minorHAnsi" w:cstheme="minorHAnsi"/>
                <w:sz w:val="20"/>
                <w:szCs w:val="20"/>
                <w:lang w:val="en-GB"/>
              </w:rPr>
              <w:t xml:space="preserve">for the </w:t>
            </w:r>
            <w:r w:rsidRPr="006D2912">
              <w:rPr>
                <w:rFonts w:asciiTheme="minorHAnsi" w:hAnsiTheme="minorHAnsi" w:cstheme="minorHAnsi"/>
                <w:sz w:val="20"/>
                <w:szCs w:val="20"/>
                <w:lang w:val="en-GB"/>
              </w:rPr>
              <w:t xml:space="preserve">works </w:t>
            </w:r>
            <w:proofErr w:type="gramStart"/>
            <w:r w:rsidRPr="006D2912">
              <w:rPr>
                <w:rFonts w:asciiTheme="minorHAnsi" w:hAnsiTheme="minorHAnsi" w:cstheme="minorHAnsi"/>
                <w:sz w:val="20"/>
                <w:szCs w:val="20"/>
                <w:lang w:val="en-GB"/>
              </w:rPr>
              <w:t>tendered</w:t>
            </w:r>
            <w:r w:rsidRPr="008977F6">
              <w:rPr>
                <w:rFonts w:asciiTheme="minorHAnsi" w:hAnsiTheme="minorHAnsi" w:cstheme="minorHAnsi"/>
                <w:sz w:val="20"/>
                <w:szCs w:val="20"/>
                <w:lang w:val="en-GB"/>
              </w:rPr>
              <w:t>.</w:t>
            </w:r>
            <w:r w:rsidRPr="008977F6">
              <w:rPr>
                <w:rFonts w:asciiTheme="minorHAnsi" w:hAnsiTheme="minorHAnsi" w:cstheme="minorHAnsi"/>
                <w:sz w:val="20"/>
                <w:szCs w:val="20"/>
                <w:shd w:val="clear" w:color="auto" w:fill="FFFFFF" w:themeFill="background1"/>
                <w:vertAlign w:val="superscript"/>
                <w:lang w:val="en-GB"/>
              </w:rPr>
              <w:t>(</w:t>
            </w:r>
            <w:proofErr w:type="gramEnd"/>
            <w:r w:rsidRPr="008977F6">
              <w:rPr>
                <w:rFonts w:asciiTheme="minorHAnsi" w:hAnsiTheme="minorHAnsi" w:cstheme="minorHAnsi"/>
                <w:sz w:val="20"/>
                <w:szCs w:val="20"/>
                <w:shd w:val="clear" w:color="auto" w:fill="FFFFFF" w:themeFill="background1"/>
                <w:vertAlign w:val="superscript"/>
                <w:lang w:val="en-GB"/>
              </w:rPr>
              <w:t>Note 3)</w:t>
            </w:r>
          </w:p>
          <w:p w14:paraId="79EB8619"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p>
        </w:tc>
      </w:tr>
      <w:tr w:rsidR="00910BB0" w:rsidRPr="008977F6" w14:paraId="6C35442F" w14:textId="77777777" w:rsidTr="00910BB0">
        <w:tc>
          <w:tcPr>
            <w:tcW w:w="376" w:type="pct"/>
          </w:tcPr>
          <w:p w14:paraId="1E7E8B2E" w14:textId="77777777" w:rsidR="00910BB0" w:rsidRPr="008977F6" w:rsidRDefault="00910BB0" w:rsidP="00D73A26">
            <w:pPr>
              <w:rPr>
                <w:rFonts w:asciiTheme="minorHAnsi" w:hAnsiTheme="minorHAnsi" w:cstheme="minorHAnsi"/>
                <w:sz w:val="20"/>
                <w:szCs w:val="20"/>
                <w:lang w:val="en-GB"/>
              </w:rPr>
            </w:pPr>
          </w:p>
        </w:tc>
        <w:tc>
          <w:tcPr>
            <w:tcW w:w="4624" w:type="pct"/>
            <w:gridSpan w:val="2"/>
          </w:tcPr>
          <w:p w14:paraId="77AE13A9" w14:textId="205F6D4E" w:rsidR="00910BB0" w:rsidRPr="008977F6" w:rsidRDefault="00910BB0" w:rsidP="00D95268">
            <w:pPr>
              <w:tabs>
                <w:tab w:val="left" w:pos="72"/>
              </w:tabs>
              <w:jc w:val="both"/>
              <w:rPr>
                <w:rFonts w:asciiTheme="minorHAnsi" w:hAnsiTheme="minorHAnsi" w:cstheme="minorHAnsi"/>
                <w:b/>
                <w:sz w:val="20"/>
                <w:szCs w:val="20"/>
                <w:lang w:val="en-GB"/>
              </w:rPr>
            </w:pPr>
          </w:p>
        </w:tc>
      </w:tr>
      <w:tr w:rsidR="00D73A26" w:rsidRPr="008977F6" w14:paraId="2E70F6A9" w14:textId="77777777" w:rsidTr="00910BB0">
        <w:tc>
          <w:tcPr>
            <w:tcW w:w="376" w:type="pct"/>
          </w:tcPr>
          <w:p w14:paraId="7F8A1C0F" w14:textId="77777777" w:rsidR="00D73A26" w:rsidRPr="008977F6" w:rsidRDefault="00D73A26" w:rsidP="00D73A26">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p>
        </w:tc>
      </w:tr>
      <w:tr w:rsidR="00D73A26" w:rsidRPr="008977F6" w14:paraId="273E7411" w14:textId="77777777" w:rsidTr="00D73A26">
        <w:tc>
          <w:tcPr>
            <w:tcW w:w="376" w:type="pct"/>
            <w:tcBorders>
              <w:right w:val="single" w:sz="12" w:space="0" w:color="auto"/>
            </w:tcBorders>
          </w:tcPr>
          <w:p w14:paraId="3EB36E29" w14:textId="77777777" w:rsidR="00D73A26" w:rsidRPr="008977F6" w:rsidRDefault="00D73A26" w:rsidP="00D73A26">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049600A7"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r w:rsidRPr="008977F6">
              <w:rPr>
                <w:rFonts w:asciiTheme="minorHAnsi" w:hAnsiTheme="minorHAnsi" w:cstheme="minorHAnsi"/>
                <w:b/>
                <w:sz w:val="20"/>
                <w:szCs w:val="20"/>
                <w:lang w:val="en-GB"/>
              </w:rPr>
              <w:t>Notes to Clause 7:</w:t>
            </w:r>
          </w:p>
          <w:p w14:paraId="09A3AD69" w14:textId="77777777" w:rsidR="00D73A26" w:rsidRPr="008977F6" w:rsidRDefault="00D73A26" w:rsidP="00D73A26">
            <w:pPr>
              <w:tabs>
                <w:tab w:val="left" w:pos="72"/>
              </w:tabs>
              <w:ind w:left="72"/>
              <w:jc w:val="both"/>
              <w:rPr>
                <w:rFonts w:asciiTheme="minorHAnsi" w:hAnsiTheme="minorHAnsi" w:cstheme="minorHAnsi"/>
                <w:b/>
                <w:sz w:val="10"/>
                <w:szCs w:val="10"/>
                <w:lang w:val="en-GB"/>
              </w:rPr>
            </w:pPr>
          </w:p>
          <w:p w14:paraId="67404519" w14:textId="77777777" w:rsidR="00D73A26" w:rsidRPr="008977F6" w:rsidRDefault="00D73A26" w:rsidP="00D73A26">
            <w:pPr>
              <w:spacing w:line="276" w:lineRule="auto"/>
              <w:jc w:val="both"/>
              <w:rPr>
                <w:rFonts w:asciiTheme="minorHAnsi" w:eastAsia="Trebuchet MS" w:hAnsiTheme="minorHAnsi" w:cstheme="minorHAnsi"/>
                <w:i/>
                <w:spacing w:val="1"/>
                <w:sz w:val="20"/>
                <w:szCs w:val="20"/>
                <w:lang w:val="en-GB"/>
              </w:rPr>
            </w:pPr>
            <w:r w:rsidRPr="008977F6">
              <w:rPr>
                <w:rFonts w:asciiTheme="minorHAnsi" w:hAnsiTheme="minorHAnsi" w:cstheme="minorHAnsi"/>
                <w:i/>
                <w:sz w:val="20"/>
                <w:szCs w:val="20"/>
                <w:lang w:val="en-GB"/>
              </w:rPr>
              <w:t>1. Tenderers will be requested to clarify/rectify, within five (5) working days from notification, the tender guarantee only in the following four circumstances: incorrect validity date, and/or incorrect value, and/or incorrect addressee and incorrect name of the bidder. Rectification in respect of the Tender Guarantee (Bid Bond) is free of charge</w:t>
            </w:r>
            <w:r w:rsidRPr="008977F6">
              <w:rPr>
                <w:rFonts w:asciiTheme="minorHAnsi" w:eastAsia="Trebuchet MS" w:hAnsiTheme="minorHAnsi" w:cstheme="minorHAnsi"/>
                <w:i/>
                <w:spacing w:val="1"/>
                <w:sz w:val="20"/>
                <w:szCs w:val="20"/>
                <w:lang w:val="en-GB"/>
              </w:rPr>
              <w:t>.</w:t>
            </w:r>
          </w:p>
          <w:p w14:paraId="27A7B384" w14:textId="77777777" w:rsidR="00D73A26" w:rsidRPr="008977F6" w:rsidRDefault="00D73A26" w:rsidP="00D73A26">
            <w:pPr>
              <w:spacing w:line="276" w:lineRule="auto"/>
              <w:jc w:val="both"/>
              <w:rPr>
                <w:rFonts w:asciiTheme="minorHAnsi" w:eastAsia="Trebuchet MS" w:hAnsiTheme="minorHAnsi" w:cstheme="minorHAnsi"/>
                <w:i/>
                <w:spacing w:val="1"/>
                <w:sz w:val="20"/>
                <w:szCs w:val="20"/>
                <w:lang w:val="en-GB"/>
              </w:rPr>
            </w:pPr>
          </w:p>
          <w:p w14:paraId="679E83DA" w14:textId="77777777" w:rsidR="00D73A26" w:rsidRPr="008977F6" w:rsidRDefault="00D73A26" w:rsidP="00D73A26">
            <w:pPr>
              <w:spacing w:line="276" w:lineRule="auto"/>
              <w:jc w:val="both"/>
              <w:rPr>
                <w:rFonts w:asciiTheme="minorHAnsi" w:hAnsiTheme="minorHAnsi" w:cstheme="minorHAnsi"/>
                <w:i/>
                <w:sz w:val="20"/>
                <w:szCs w:val="20"/>
                <w:lang w:val="en-GB"/>
              </w:rPr>
            </w:pPr>
            <w:r w:rsidRPr="008977F6">
              <w:rPr>
                <w:rFonts w:asciiTheme="minorHAnsi" w:eastAsia="Trebuchet MS" w:hAnsiTheme="minorHAnsi" w:cstheme="minorHAnsi"/>
                <w:i/>
                <w:spacing w:val="1"/>
                <w:sz w:val="20"/>
                <w:szCs w:val="20"/>
                <w:lang w:val="en-GB"/>
              </w:rPr>
              <w:t xml:space="preserve">2. </w:t>
            </w:r>
            <w:r w:rsidRPr="008977F6">
              <w:rPr>
                <w:rFonts w:asciiTheme="minorHAnsi" w:hAnsiTheme="minorHAnsi" w:cstheme="minorHAnsi"/>
                <w:i/>
                <w:sz w:val="20"/>
                <w:szCs w:val="20"/>
                <w:lang w:val="en-GB"/>
              </w:rPr>
              <w:t xml:space="preserve">A) Tenderers will be requested to either clarify/rectify any incorrect and/or incomplete documentation, and/or submit any missing documents within five (5) working days from notification. </w:t>
            </w:r>
          </w:p>
          <w:p w14:paraId="4735252D" w14:textId="42EBFA36" w:rsidR="00D73A26" w:rsidRPr="008977F6" w:rsidRDefault="008A4928" w:rsidP="00D73A26">
            <w:pPr>
              <w:spacing w:line="276" w:lineRule="auto"/>
              <w:jc w:val="both"/>
              <w:rPr>
                <w:rFonts w:asciiTheme="minorHAnsi" w:hAnsiTheme="minorHAnsi" w:cstheme="minorHAnsi"/>
                <w:i/>
                <w:iCs/>
                <w:sz w:val="20"/>
                <w:szCs w:val="20"/>
                <w:lang w:val="en-GB"/>
              </w:rPr>
            </w:pPr>
            <w:r w:rsidRPr="008977F6">
              <w:rPr>
                <w:rFonts w:asciiTheme="minorHAnsi" w:hAnsiTheme="minorHAnsi" w:cstheme="minorHAnsi"/>
                <w:i/>
                <w:sz w:val="20"/>
                <w:szCs w:val="20"/>
                <w:lang w:val="en-GB"/>
              </w:rPr>
              <w:t xml:space="preserve"> </w:t>
            </w:r>
            <w:r w:rsidR="00D73A26" w:rsidRPr="008977F6">
              <w:rPr>
                <w:rFonts w:asciiTheme="minorHAnsi" w:hAnsiTheme="minorHAnsi" w:cstheme="minorHAnsi"/>
                <w:i/>
                <w:iCs/>
                <w:sz w:val="20"/>
                <w:szCs w:val="20"/>
                <w:lang w:val="en-GB"/>
              </w:rPr>
              <w:t xml:space="preserve">B) Tenderers will be requested to rectify/submit only missing documents within five (5) working days from notification. </w:t>
            </w:r>
            <w:r w:rsidR="00D73A26" w:rsidRPr="008977F6">
              <w:rPr>
                <w:rFonts w:asciiTheme="minorHAnsi" w:hAnsiTheme="minorHAnsi" w:cstheme="minorHAnsi"/>
                <w:b/>
                <w:color w:val="000000"/>
                <w:sz w:val="20"/>
                <w:szCs w:val="20"/>
                <w:lang w:val="en-GB"/>
              </w:rPr>
              <w:t xml:space="preserve">No changes to the information provided in the Literature submitted will be allowed. Literature submitted shall be rectifiable </w:t>
            </w:r>
            <w:r w:rsidR="00D73A26" w:rsidRPr="008977F6">
              <w:rPr>
                <w:rFonts w:asciiTheme="minorHAnsi" w:hAnsiTheme="minorHAnsi" w:cstheme="minorHAnsi"/>
                <w:b/>
                <w:color w:val="000000"/>
                <w:sz w:val="20"/>
                <w:szCs w:val="20"/>
                <w:u w:val="single"/>
                <w:lang w:val="en-GB"/>
              </w:rPr>
              <w:t>only</w:t>
            </w:r>
            <w:r w:rsidR="00D73A26" w:rsidRPr="008977F6">
              <w:rPr>
                <w:rFonts w:asciiTheme="minorHAnsi" w:hAnsiTheme="minorHAnsi" w:cstheme="minorHAnsi"/>
                <w:b/>
                <w:color w:val="000000"/>
                <w:sz w:val="20"/>
                <w:szCs w:val="20"/>
                <w:lang w:val="en-GB"/>
              </w:rPr>
              <w:t xml:space="preserve"> in respect of any missing information.</w:t>
            </w:r>
          </w:p>
          <w:p w14:paraId="5CE0072A" w14:textId="77777777" w:rsidR="00D73A26" w:rsidRPr="008977F6" w:rsidRDefault="00D73A26" w:rsidP="00D73A26">
            <w:pPr>
              <w:spacing w:line="276" w:lineRule="auto"/>
              <w:jc w:val="both"/>
              <w:rPr>
                <w:rFonts w:asciiTheme="minorHAnsi" w:hAnsiTheme="minorHAnsi" w:cstheme="minorHAnsi"/>
                <w:i/>
                <w:iCs/>
                <w:sz w:val="20"/>
                <w:szCs w:val="20"/>
                <w:lang w:val="en-GB"/>
              </w:rPr>
            </w:pPr>
            <w:r w:rsidRPr="008977F6">
              <w:rPr>
                <w:rFonts w:asciiTheme="minorHAnsi" w:hAnsiTheme="minorHAnsi" w:cstheme="minorHAnsi"/>
                <w:i/>
                <w:iCs/>
                <w:sz w:val="20"/>
                <w:szCs w:val="20"/>
                <w:lang w:val="en-GB"/>
              </w:rPr>
              <w:t>All Rectifications are free of charge.</w:t>
            </w:r>
          </w:p>
          <w:p w14:paraId="197FAB9B" w14:textId="77777777" w:rsidR="00D73A26" w:rsidRPr="008977F6" w:rsidRDefault="00D73A26" w:rsidP="00D73A26">
            <w:pPr>
              <w:spacing w:line="276" w:lineRule="auto"/>
              <w:jc w:val="both"/>
              <w:rPr>
                <w:rFonts w:asciiTheme="minorHAnsi" w:hAnsiTheme="minorHAnsi" w:cstheme="minorHAnsi"/>
                <w:i/>
                <w:iCs/>
                <w:sz w:val="20"/>
                <w:szCs w:val="20"/>
                <w:lang w:val="en-GB"/>
              </w:rPr>
            </w:pPr>
          </w:p>
          <w:p w14:paraId="51E70883" w14:textId="77777777" w:rsidR="00D73A26" w:rsidRPr="008977F6" w:rsidRDefault="00D73A26" w:rsidP="00D73A26">
            <w:pPr>
              <w:jc w:val="both"/>
              <w:rPr>
                <w:rFonts w:asciiTheme="minorHAnsi" w:hAnsiTheme="minorHAnsi" w:cstheme="minorHAnsi"/>
                <w:b/>
                <w:i/>
                <w:sz w:val="20"/>
                <w:szCs w:val="20"/>
                <w:lang w:val="en-GB"/>
              </w:rPr>
            </w:pPr>
            <w:r w:rsidRPr="008977F6">
              <w:rPr>
                <w:rFonts w:asciiTheme="minorHAnsi" w:hAnsiTheme="minorHAnsi" w:cstheme="minorHAnsi"/>
                <w:i/>
                <w:sz w:val="20"/>
                <w:szCs w:val="20"/>
                <w:lang w:val="en-GB"/>
              </w:rPr>
              <w:t>3. No rectification shall be allowed. Only clarifications on the submitted information may be requested.</w:t>
            </w:r>
          </w:p>
        </w:tc>
      </w:tr>
      <w:tr w:rsidR="00D73A26" w:rsidRPr="008977F6" w14:paraId="5772AC51" w14:textId="77777777" w:rsidTr="00D73A26">
        <w:tc>
          <w:tcPr>
            <w:tcW w:w="376" w:type="pct"/>
          </w:tcPr>
          <w:p w14:paraId="21F767ED" w14:textId="77777777" w:rsidR="00D73A26" w:rsidRPr="008977F6" w:rsidRDefault="00D73A26" w:rsidP="00D73A26">
            <w:pPr>
              <w:rPr>
                <w:rFonts w:asciiTheme="minorHAnsi" w:hAnsiTheme="minorHAnsi" w:cstheme="minorHAnsi"/>
                <w:sz w:val="20"/>
                <w:szCs w:val="20"/>
                <w:lang w:val="en-GB"/>
              </w:rPr>
            </w:pPr>
          </w:p>
          <w:p w14:paraId="2B5AA7F8" w14:textId="77777777" w:rsidR="00D73A26" w:rsidRPr="008977F6" w:rsidRDefault="00D73A26" w:rsidP="00D73A26">
            <w:pPr>
              <w:rPr>
                <w:rFonts w:asciiTheme="minorHAnsi" w:hAnsiTheme="minorHAnsi" w:cstheme="minorHAnsi"/>
                <w:sz w:val="20"/>
                <w:szCs w:val="20"/>
                <w:lang w:val="en-GB"/>
              </w:rPr>
            </w:pPr>
          </w:p>
          <w:p w14:paraId="4FEAA9C3" w14:textId="77777777" w:rsidR="00D73A26" w:rsidRPr="008977F6" w:rsidRDefault="00D73A26" w:rsidP="00D73A26">
            <w:pPr>
              <w:rPr>
                <w:rFonts w:asciiTheme="minorHAnsi" w:hAnsiTheme="minorHAnsi" w:cstheme="minorHAnsi"/>
                <w:sz w:val="20"/>
                <w:szCs w:val="20"/>
                <w:lang w:val="en-GB"/>
              </w:rPr>
            </w:pPr>
          </w:p>
          <w:p w14:paraId="787F816B" w14:textId="77777777" w:rsidR="00D73A26" w:rsidRPr="008977F6" w:rsidRDefault="00D73A26" w:rsidP="00D73A26">
            <w:pPr>
              <w:rPr>
                <w:rFonts w:asciiTheme="minorHAnsi" w:hAnsiTheme="minorHAnsi" w:cstheme="minorHAnsi"/>
                <w:sz w:val="20"/>
                <w:szCs w:val="20"/>
                <w:lang w:val="en-GB"/>
              </w:rPr>
            </w:pPr>
            <w:r w:rsidRPr="008977F6">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p>
          <w:p w14:paraId="3DD8C047" w14:textId="77777777" w:rsidR="00D73A26" w:rsidRPr="008977F6" w:rsidRDefault="00D73A26" w:rsidP="00D73A26">
            <w:pPr>
              <w:tabs>
                <w:tab w:val="left" w:pos="72"/>
              </w:tabs>
              <w:ind w:left="72"/>
              <w:jc w:val="both"/>
              <w:rPr>
                <w:rFonts w:asciiTheme="minorHAnsi" w:hAnsiTheme="minorHAnsi" w:cstheme="minorHAnsi"/>
                <w:b/>
                <w:lang w:val="en-GB"/>
              </w:rPr>
            </w:pPr>
            <w:r w:rsidRPr="008977F6">
              <w:rPr>
                <w:rFonts w:asciiTheme="minorHAnsi" w:hAnsiTheme="minorHAnsi" w:cstheme="minorHAnsi"/>
                <w:b/>
                <w:lang w:val="en-GB"/>
              </w:rPr>
              <w:t>8. Tender Guarantee (Bid bond)</w:t>
            </w:r>
          </w:p>
          <w:p w14:paraId="3F553C5C"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p>
          <w:p w14:paraId="43F963B9"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r w:rsidRPr="008977F6">
              <w:rPr>
                <w:rFonts w:asciiTheme="minorHAnsi" w:hAnsiTheme="minorHAnsi" w:cstheme="minorHAnsi"/>
                <w:sz w:val="20"/>
                <w:szCs w:val="20"/>
                <w:lang w:val="en-GB"/>
              </w:rPr>
              <w:t>No tender guarantee (bid bond) is required.</w:t>
            </w:r>
          </w:p>
          <w:p w14:paraId="517382ED"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p>
        </w:tc>
      </w:tr>
      <w:tr w:rsidR="00D73A26" w:rsidRPr="008977F6" w14:paraId="0E02EA72" w14:textId="77777777" w:rsidTr="00D73A26">
        <w:tc>
          <w:tcPr>
            <w:tcW w:w="376" w:type="pct"/>
          </w:tcPr>
          <w:p w14:paraId="654980AE" w14:textId="77777777" w:rsidR="00D73A26" w:rsidRPr="008977F6" w:rsidRDefault="00D73A26" w:rsidP="00D73A26">
            <w:pPr>
              <w:rPr>
                <w:rFonts w:asciiTheme="minorHAnsi" w:hAnsiTheme="minorHAnsi" w:cstheme="minorHAnsi"/>
                <w:sz w:val="20"/>
                <w:szCs w:val="20"/>
                <w:lang w:val="en-GB"/>
              </w:rPr>
            </w:pPr>
          </w:p>
        </w:tc>
        <w:tc>
          <w:tcPr>
            <w:tcW w:w="4624" w:type="pct"/>
            <w:gridSpan w:val="2"/>
          </w:tcPr>
          <w:p w14:paraId="4FDA8A92" w14:textId="77777777" w:rsidR="00D73A26" w:rsidRPr="008977F6" w:rsidRDefault="00D73A26" w:rsidP="00D73A26">
            <w:pPr>
              <w:pStyle w:val="Heading2"/>
              <w:outlineLvl w:val="1"/>
              <w:rPr>
                <w:rFonts w:asciiTheme="minorHAnsi" w:hAnsiTheme="minorHAnsi" w:cstheme="minorHAnsi"/>
                <w:sz w:val="20"/>
                <w:szCs w:val="20"/>
                <w:lang w:val="en-GB"/>
              </w:rPr>
            </w:pPr>
            <w:bookmarkStart w:id="36" w:name="_Toc385513311"/>
            <w:bookmarkStart w:id="37" w:name="_Toc43464925"/>
            <w:r w:rsidRPr="008977F6">
              <w:rPr>
                <w:rFonts w:asciiTheme="minorHAnsi" w:hAnsiTheme="minorHAnsi" w:cstheme="minorHAnsi"/>
                <w:lang w:val="en-GB"/>
              </w:rPr>
              <w:t>9. Criteria for Award</w:t>
            </w:r>
            <w:bookmarkEnd w:id="36"/>
            <w:bookmarkEnd w:id="37"/>
          </w:p>
        </w:tc>
      </w:tr>
      <w:tr w:rsidR="00D73A26" w:rsidRPr="008977F6" w14:paraId="473308B2" w14:textId="77777777" w:rsidTr="00D73A26">
        <w:tc>
          <w:tcPr>
            <w:tcW w:w="376" w:type="pct"/>
          </w:tcPr>
          <w:p w14:paraId="20E8BE01" w14:textId="77777777" w:rsidR="00D73A26" w:rsidRPr="008977F6" w:rsidRDefault="00D73A26" w:rsidP="00D73A26">
            <w:pPr>
              <w:rPr>
                <w:rFonts w:asciiTheme="minorHAnsi" w:hAnsiTheme="minorHAnsi" w:cstheme="minorHAnsi"/>
                <w:sz w:val="20"/>
                <w:szCs w:val="20"/>
                <w:lang w:val="en-GB"/>
              </w:rPr>
            </w:pPr>
          </w:p>
        </w:tc>
        <w:tc>
          <w:tcPr>
            <w:tcW w:w="4624" w:type="pct"/>
            <w:gridSpan w:val="2"/>
          </w:tcPr>
          <w:p w14:paraId="1BCDF4BF"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p>
        </w:tc>
      </w:tr>
      <w:tr w:rsidR="00D73A26" w:rsidRPr="008977F6" w14:paraId="6B1CFF68" w14:textId="77777777" w:rsidTr="00D73A26">
        <w:tc>
          <w:tcPr>
            <w:tcW w:w="376" w:type="pct"/>
          </w:tcPr>
          <w:p w14:paraId="0BE16F2E" w14:textId="77777777" w:rsidR="00D73A26" w:rsidRPr="008977F6" w:rsidRDefault="00D73A26" w:rsidP="00D73A26">
            <w:pPr>
              <w:rPr>
                <w:rFonts w:asciiTheme="minorHAnsi" w:hAnsiTheme="minorHAnsi" w:cstheme="minorHAnsi"/>
                <w:sz w:val="20"/>
                <w:szCs w:val="20"/>
                <w:lang w:val="en-GB"/>
              </w:rPr>
            </w:pPr>
            <w:r w:rsidRPr="008977F6">
              <w:rPr>
                <w:rFonts w:asciiTheme="minorHAnsi" w:hAnsiTheme="minorHAnsi" w:cstheme="minorHAnsi"/>
                <w:sz w:val="20"/>
                <w:szCs w:val="20"/>
                <w:lang w:val="en-GB"/>
              </w:rPr>
              <w:t>9.1</w:t>
            </w:r>
          </w:p>
        </w:tc>
        <w:tc>
          <w:tcPr>
            <w:tcW w:w="4624" w:type="pct"/>
            <w:gridSpan w:val="2"/>
          </w:tcPr>
          <w:p w14:paraId="6DEAFDF1" w14:textId="498A2DF4" w:rsidR="00D73A26" w:rsidRPr="008977F6" w:rsidRDefault="00D73A26" w:rsidP="00D73A26">
            <w:pPr>
              <w:pStyle w:val="Default"/>
              <w:jc w:val="both"/>
              <w:rPr>
                <w:rFonts w:asciiTheme="minorHAnsi" w:hAnsiTheme="minorHAnsi" w:cstheme="minorHAnsi"/>
                <w:sz w:val="20"/>
                <w:szCs w:val="20"/>
              </w:rPr>
            </w:pPr>
            <w:r w:rsidRPr="008977F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r w:rsidR="00621DBB" w:rsidRPr="008977F6">
              <w:rPr>
                <w:rFonts w:asciiTheme="minorHAnsi" w:hAnsiTheme="minorHAnsi" w:cstheme="minorHAnsi"/>
                <w:sz w:val="20"/>
                <w:szCs w:val="20"/>
              </w:rPr>
              <w:t xml:space="preserve"> for each lot.</w:t>
            </w:r>
          </w:p>
        </w:tc>
      </w:tr>
      <w:tr w:rsidR="00D73A26" w:rsidRPr="008977F6" w14:paraId="2A907AE9" w14:textId="77777777" w:rsidTr="00D73A26">
        <w:tc>
          <w:tcPr>
            <w:tcW w:w="376" w:type="pct"/>
          </w:tcPr>
          <w:p w14:paraId="2F82F5F7" w14:textId="77777777" w:rsidR="00D73A26" w:rsidRPr="008977F6" w:rsidRDefault="00D73A26" w:rsidP="00D73A26">
            <w:pPr>
              <w:rPr>
                <w:rFonts w:asciiTheme="minorHAnsi" w:hAnsiTheme="minorHAnsi" w:cstheme="minorHAnsi"/>
                <w:sz w:val="20"/>
                <w:szCs w:val="20"/>
                <w:lang w:val="en-GB"/>
              </w:rPr>
            </w:pPr>
          </w:p>
        </w:tc>
        <w:tc>
          <w:tcPr>
            <w:tcW w:w="4624" w:type="pct"/>
            <w:gridSpan w:val="2"/>
          </w:tcPr>
          <w:p w14:paraId="4E22DD4C" w14:textId="77777777" w:rsidR="00D73A26" w:rsidRPr="008977F6" w:rsidRDefault="00D73A26" w:rsidP="00D73A26">
            <w:pPr>
              <w:tabs>
                <w:tab w:val="left" w:pos="72"/>
              </w:tabs>
              <w:ind w:left="72"/>
              <w:jc w:val="both"/>
              <w:rPr>
                <w:rFonts w:asciiTheme="minorHAnsi" w:hAnsiTheme="minorHAnsi" w:cstheme="minorHAnsi"/>
                <w:b/>
                <w:sz w:val="20"/>
                <w:szCs w:val="20"/>
                <w:lang w:val="en-GB"/>
              </w:rPr>
            </w:pPr>
          </w:p>
        </w:tc>
      </w:tr>
    </w:tbl>
    <w:p w14:paraId="6B9DD3AD" w14:textId="77777777" w:rsidR="00CC6031" w:rsidRPr="008977F6" w:rsidRDefault="00CC6031">
      <w:pPr>
        <w:rPr>
          <w:rFonts w:asciiTheme="minorHAnsi" w:hAnsiTheme="minorHAnsi" w:cstheme="minorHAnsi"/>
          <w:lang w:val="en-GB"/>
        </w:rPr>
      </w:pPr>
    </w:p>
    <w:p w14:paraId="20CE7B7A" w14:textId="77777777" w:rsidR="00173D2B" w:rsidRPr="008977F6" w:rsidRDefault="00AC4970" w:rsidP="00173D2B">
      <w:pPr>
        <w:pStyle w:val="Heading1"/>
        <w:rPr>
          <w:rFonts w:asciiTheme="minorHAnsi" w:hAnsiTheme="minorHAnsi" w:cstheme="minorHAnsi"/>
          <w:lang w:val="en-GB"/>
        </w:rPr>
      </w:pPr>
      <w:bookmarkStart w:id="38" w:name="_Toc255762067"/>
      <w:bookmarkStart w:id="39" w:name="_Toc256001597"/>
      <w:bookmarkStart w:id="40" w:name="_Toc256415344"/>
      <w:bookmarkStart w:id="41" w:name="_Toc256415994"/>
      <w:bookmarkStart w:id="42" w:name="_Toc256416137"/>
      <w:bookmarkStart w:id="43" w:name="_Toc302812092"/>
      <w:bookmarkStart w:id="44" w:name="_Toc385513312"/>
      <w:r w:rsidRPr="008977F6">
        <w:rPr>
          <w:rFonts w:asciiTheme="minorHAnsi" w:hAnsiTheme="minorHAnsi" w:cstheme="minorHAnsi"/>
          <w:lang w:val="en-GB"/>
        </w:rPr>
        <w:br w:type="column"/>
      </w:r>
      <w:bookmarkStart w:id="45" w:name="_Toc43464926"/>
      <w:r w:rsidR="00F345A8" w:rsidRPr="008977F6">
        <w:rPr>
          <w:rFonts w:asciiTheme="minorHAnsi" w:hAnsiTheme="minorHAnsi" w:cstheme="minorHAnsi"/>
          <w:lang w:val="en-GB"/>
        </w:rPr>
        <w:lastRenderedPageBreak/>
        <w:t>S</w:t>
      </w:r>
      <w:r w:rsidR="00173D2B" w:rsidRPr="008977F6">
        <w:rPr>
          <w:rFonts w:asciiTheme="minorHAnsi" w:hAnsiTheme="minorHAnsi" w:cstheme="minorHAnsi"/>
          <w:lang w:val="en-GB"/>
        </w:rPr>
        <w:t xml:space="preserve">ECTION 2 – EXTRACTS FROM THE </w:t>
      </w:r>
      <w:bookmarkEnd w:id="38"/>
      <w:bookmarkEnd w:id="39"/>
      <w:bookmarkEnd w:id="40"/>
      <w:bookmarkEnd w:id="41"/>
      <w:bookmarkEnd w:id="42"/>
      <w:r w:rsidR="00173D2B" w:rsidRPr="008977F6">
        <w:rPr>
          <w:rFonts w:asciiTheme="minorHAnsi" w:hAnsiTheme="minorHAnsi" w:cstheme="minorHAnsi"/>
          <w:lang w:val="en-GB"/>
        </w:rPr>
        <w:t>PUBLIC PROCUREMENT REGULATIONS</w:t>
      </w:r>
      <w:bookmarkEnd w:id="43"/>
      <w:bookmarkEnd w:id="44"/>
      <w:bookmarkEnd w:id="45"/>
    </w:p>
    <w:p w14:paraId="2C63B2E4" w14:textId="77777777" w:rsidR="001A6544" w:rsidRPr="008977F6" w:rsidRDefault="001A6544">
      <w:pPr>
        <w:rPr>
          <w:rFonts w:asciiTheme="minorHAnsi" w:hAnsiTheme="minorHAnsi" w:cstheme="minorHAnsi"/>
          <w:sz w:val="22"/>
          <w:szCs w:val="22"/>
          <w:lang w:val="en-GB"/>
        </w:rPr>
      </w:pPr>
      <w:bookmarkStart w:id="46" w:name="_MON_1397535286"/>
      <w:bookmarkStart w:id="47" w:name="_MON_1397535294"/>
      <w:bookmarkStart w:id="48" w:name="_MON_1397535340"/>
      <w:bookmarkStart w:id="49" w:name="_MON_1427897617"/>
      <w:bookmarkStart w:id="50" w:name="_MON_1397538119"/>
      <w:bookmarkStart w:id="51" w:name="_MON_1397538734"/>
      <w:bookmarkStart w:id="52" w:name="_MON_1428499557"/>
      <w:bookmarkStart w:id="53" w:name="_MON_1434532579"/>
      <w:bookmarkStart w:id="54" w:name="_MON_1423388138"/>
      <w:bookmarkStart w:id="55" w:name="_MON_1423393451"/>
      <w:bookmarkStart w:id="56" w:name="_MON_1397535202"/>
      <w:bookmarkStart w:id="57" w:name="_MON_1427897638"/>
      <w:bookmarkStart w:id="58" w:name="_MON_1472446337"/>
      <w:bookmarkStart w:id="59" w:name="_MON_1397535341"/>
      <w:bookmarkStart w:id="60" w:name="_MON_142849957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7D297D1" w14:textId="77777777" w:rsidR="001738AB" w:rsidRPr="008977F6" w:rsidRDefault="00BB6018">
      <w:pPr>
        <w:rPr>
          <w:rFonts w:asciiTheme="minorHAnsi" w:hAnsiTheme="minorHAnsi" w:cstheme="minorHAnsi"/>
          <w:sz w:val="22"/>
          <w:szCs w:val="22"/>
          <w:lang w:val="en-GB"/>
        </w:rPr>
      </w:pPr>
      <w:r w:rsidRPr="008977F6">
        <w:rPr>
          <w:rFonts w:asciiTheme="minorHAnsi" w:hAnsiTheme="minorHAnsi" w:cstheme="minorHAnsi"/>
          <w:sz w:val="22"/>
          <w:szCs w:val="22"/>
          <w:lang w:val="en-GB"/>
        </w:rPr>
        <w:t>Part</w:t>
      </w:r>
      <w:r w:rsidRPr="008977F6">
        <w:rPr>
          <w:rFonts w:asciiTheme="minorHAnsi" w:hAnsiTheme="minorHAnsi" w:cstheme="minorHAnsi"/>
          <w:b/>
          <w:sz w:val="22"/>
          <w:szCs w:val="22"/>
          <w:lang w:val="en-GB"/>
        </w:rPr>
        <w:t xml:space="preserve"> X</w:t>
      </w:r>
      <w:r w:rsidR="001738AB" w:rsidRPr="008977F6">
        <w:rPr>
          <w:rFonts w:asciiTheme="minorHAnsi" w:hAnsiTheme="minorHAnsi" w:cstheme="minorHAnsi"/>
          <w:sz w:val="22"/>
          <w:szCs w:val="22"/>
          <w:lang w:val="en-GB"/>
        </w:rPr>
        <w:t xml:space="preserve"> </w:t>
      </w:r>
      <w:r w:rsidRPr="008977F6">
        <w:rPr>
          <w:rFonts w:asciiTheme="minorHAnsi" w:hAnsiTheme="minorHAnsi" w:cstheme="minorHAnsi"/>
          <w:sz w:val="22"/>
          <w:szCs w:val="22"/>
          <w:lang w:val="en-GB"/>
        </w:rPr>
        <w:t>of the Public Procurement Regulations</w:t>
      </w:r>
    </w:p>
    <w:p w14:paraId="3516EF3D" w14:textId="77777777" w:rsidR="001738AB" w:rsidRPr="008977F6" w:rsidRDefault="001738AB">
      <w:pPr>
        <w:rPr>
          <w:rFonts w:asciiTheme="minorHAnsi" w:hAnsiTheme="minorHAnsi" w:cstheme="minorHAnsi"/>
          <w:lang w:val="en-GB"/>
        </w:rPr>
      </w:pPr>
    </w:p>
    <w:p w14:paraId="4BE4C77C" w14:textId="77777777" w:rsidR="00275CC1" w:rsidRPr="008977F6" w:rsidRDefault="00BB6018">
      <w:pPr>
        <w:jc w:val="both"/>
        <w:rPr>
          <w:rFonts w:asciiTheme="minorHAnsi" w:hAnsiTheme="minorHAnsi" w:cstheme="minorHAnsi"/>
          <w:spacing w:val="2"/>
          <w:sz w:val="22"/>
          <w:szCs w:val="22"/>
          <w:lang w:val="en-GB"/>
        </w:rPr>
      </w:pPr>
      <w:r w:rsidRPr="008977F6">
        <w:rPr>
          <w:rFonts w:asciiTheme="minorHAnsi" w:hAnsiTheme="minorHAnsi" w:cstheme="minorHAnsi"/>
          <w:sz w:val="22"/>
          <w:szCs w:val="22"/>
          <w:lang w:val="en-GB"/>
        </w:rPr>
        <w:t xml:space="preserve">270. </w:t>
      </w:r>
      <w:r w:rsidRPr="008977F6">
        <w:rPr>
          <w:rFonts w:asciiTheme="minorHAnsi" w:hAnsiTheme="minorHAnsi" w:cstheme="minorHAnsi"/>
          <w:spacing w:val="2"/>
          <w:sz w:val="22"/>
          <w:szCs w:val="22"/>
          <w:lang w:val="en-GB"/>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22C5AF19" w14:textId="77777777" w:rsidR="00275CC1" w:rsidRPr="008977F6" w:rsidRDefault="00275CC1">
      <w:pPr>
        <w:jc w:val="both"/>
        <w:rPr>
          <w:rFonts w:asciiTheme="minorHAnsi" w:hAnsiTheme="minorHAnsi" w:cstheme="minorHAnsi"/>
          <w:spacing w:val="2"/>
          <w:sz w:val="22"/>
          <w:szCs w:val="22"/>
          <w:lang w:val="en-GB"/>
        </w:rPr>
      </w:pPr>
    </w:p>
    <w:p w14:paraId="14DB1DC3" w14:textId="77777777" w:rsidR="00275CC1" w:rsidRPr="008977F6" w:rsidRDefault="00BB6018">
      <w:pPr>
        <w:jc w:val="both"/>
        <w:rPr>
          <w:rFonts w:asciiTheme="minorHAnsi" w:hAnsiTheme="minorHAnsi" w:cstheme="minorHAnsi"/>
          <w:spacing w:val="2"/>
          <w:sz w:val="22"/>
          <w:szCs w:val="22"/>
          <w:lang w:val="en-GB"/>
        </w:rPr>
      </w:pPr>
      <w:r w:rsidRPr="008977F6">
        <w:rPr>
          <w:rFonts w:asciiTheme="minorHAnsi" w:hAnsiTheme="minorHAnsi" w:cstheme="minorHAnsi"/>
          <w:sz w:val="22"/>
          <w:szCs w:val="22"/>
          <w:lang w:val="en-GB"/>
        </w:rPr>
        <w:t xml:space="preserve">271. </w:t>
      </w:r>
      <w:r w:rsidRPr="008977F6">
        <w:rPr>
          <w:rFonts w:asciiTheme="minorHAnsi" w:hAnsiTheme="minorHAnsi" w:cstheme="minorHAnsi"/>
          <w:spacing w:val="2"/>
          <w:sz w:val="22"/>
          <w:szCs w:val="22"/>
          <w:lang w:val="en-GB"/>
        </w:rPr>
        <w:t xml:space="preserve">The objection shall be filed within ten calendar days following the date on which the </w:t>
      </w:r>
      <w:r w:rsidR="00892FA6"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 xml:space="preserve"> has by fax or other electronic means sent its proposed award decision or the rejection of a tender or the cancellation of the call for tenders after the lapse of the publication period.</w:t>
      </w:r>
    </w:p>
    <w:p w14:paraId="351186DA" w14:textId="77777777" w:rsidR="00275CC1" w:rsidRPr="008977F6" w:rsidRDefault="00275CC1">
      <w:pPr>
        <w:jc w:val="both"/>
        <w:rPr>
          <w:rFonts w:asciiTheme="minorHAnsi" w:hAnsiTheme="minorHAnsi" w:cstheme="minorHAnsi"/>
          <w:spacing w:val="2"/>
          <w:sz w:val="22"/>
          <w:szCs w:val="22"/>
          <w:lang w:val="en-GB"/>
        </w:rPr>
      </w:pPr>
    </w:p>
    <w:p w14:paraId="7C6F17D5" w14:textId="77777777" w:rsidR="00275CC1" w:rsidRPr="008977F6" w:rsidRDefault="00BB6018">
      <w:p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4CF240E3" w14:textId="77777777" w:rsidR="00275CC1" w:rsidRPr="008977F6" w:rsidRDefault="00275CC1">
      <w:pPr>
        <w:jc w:val="both"/>
        <w:rPr>
          <w:rFonts w:asciiTheme="minorHAnsi" w:hAnsiTheme="minorHAnsi" w:cstheme="minorHAnsi"/>
          <w:spacing w:val="2"/>
          <w:sz w:val="22"/>
          <w:szCs w:val="22"/>
          <w:lang w:val="en-GB"/>
        </w:rPr>
      </w:pPr>
    </w:p>
    <w:p w14:paraId="04B01DB5" w14:textId="77777777" w:rsidR="00275CC1" w:rsidRPr="008977F6" w:rsidRDefault="00BB6018">
      <w:p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 xml:space="preserve">273. The objection shall only be valid if accompanied by a deposit equivalent to 0.50 per cent of the estimated value set by the </w:t>
      </w:r>
      <w:r w:rsidR="00892FA6"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 xml:space="preserve"> of the whole tender or if the tender is divided into lots according to the estimated value of the tender set by the </w:t>
      </w:r>
      <w:r w:rsidR="00892FA6"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7370690A" w14:textId="77777777" w:rsidR="00275CC1" w:rsidRPr="008977F6" w:rsidRDefault="00275CC1">
      <w:pPr>
        <w:jc w:val="both"/>
        <w:rPr>
          <w:rFonts w:asciiTheme="minorHAnsi" w:hAnsiTheme="minorHAnsi" w:cstheme="minorHAnsi"/>
          <w:spacing w:val="2"/>
          <w:sz w:val="22"/>
          <w:szCs w:val="22"/>
          <w:lang w:val="en-GB"/>
        </w:rPr>
      </w:pPr>
    </w:p>
    <w:p w14:paraId="3A7A9EFE" w14:textId="77777777" w:rsidR="00275CC1" w:rsidRPr="008977F6" w:rsidRDefault="00BB6018">
      <w:p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 xml:space="preserve">274. The Secretary of the Review Board shall immediately notify the Director and/or the </w:t>
      </w:r>
      <w:r w:rsidR="00892FA6"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 xml:space="preserve"> as the case maybe that an objection had been filed with his authority thereby immediately suspending the award procedure.</w:t>
      </w:r>
    </w:p>
    <w:p w14:paraId="0D324194" w14:textId="77777777" w:rsidR="00275CC1" w:rsidRPr="008977F6" w:rsidRDefault="00275CC1">
      <w:pPr>
        <w:jc w:val="both"/>
        <w:rPr>
          <w:rFonts w:asciiTheme="minorHAnsi" w:hAnsiTheme="minorHAnsi" w:cstheme="minorHAnsi"/>
          <w:spacing w:val="2"/>
          <w:sz w:val="22"/>
          <w:szCs w:val="22"/>
          <w:lang w:val="en-GB"/>
        </w:rPr>
      </w:pPr>
    </w:p>
    <w:p w14:paraId="5C0A934B" w14:textId="77777777" w:rsidR="00275CC1" w:rsidRPr="008977F6" w:rsidRDefault="00BB6018">
      <w:pPr>
        <w:jc w:val="both"/>
        <w:rPr>
          <w:rFonts w:asciiTheme="minorHAnsi" w:hAnsiTheme="minorHAnsi" w:cstheme="minorHAnsi"/>
          <w:spacing w:val="2"/>
          <w:sz w:val="22"/>
          <w:szCs w:val="22"/>
          <w:lang w:val="en-GB"/>
        </w:rPr>
      </w:pPr>
      <w:r w:rsidRPr="008977F6">
        <w:rPr>
          <w:rFonts w:asciiTheme="minorHAnsi" w:hAnsiTheme="minorHAnsi" w:cstheme="minorHAnsi"/>
          <w:sz w:val="22"/>
          <w:szCs w:val="22"/>
          <w:lang w:val="en-GB"/>
        </w:rPr>
        <w:t xml:space="preserve">275. </w:t>
      </w:r>
      <w:r w:rsidRPr="008977F6">
        <w:rPr>
          <w:rFonts w:asciiTheme="minorHAnsi" w:hAnsiTheme="minorHAnsi" w:cstheme="minorHAnsi"/>
          <w:spacing w:val="2"/>
          <w:sz w:val="22"/>
          <w:szCs w:val="22"/>
          <w:lang w:val="en-GB"/>
        </w:rPr>
        <w:t xml:space="preserve">The </w:t>
      </w:r>
      <w:r w:rsidR="003C3C65"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 xml:space="preserve"> involved</w:t>
      </w:r>
      <w:proofErr w:type="gramStart"/>
      <w:r w:rsidRPr="008977F6">
        <w:rPr>
          <w:rFonts w:asciiTheme="minorHAnsi" w:hAnsiTheme="minorHAnsi" w:cstheme="minorHAnsi"/>
          <w:spacing w:val="2"/>
          <w:sz w:val="22"/>
          <w:szCs w:val="22"/>
          <w:lang w:val="en-GB"/>
        </w:rPr>
        <w:t>, as the case may be, shall</w:t>
      </w:r>
      <w:proofErr w:type="gramEnd"/>
      <w:r w:rsidRPr="008977F6">
        <w:rPr>
          <w:rFonts w:asciiTheme="minorHAnsi" w:hAnsiTheme="minorHAnsi" w:cstheme="minorHAnsi"/>
          <w:spacing w:val="2"/>
          <w:sz w:val="22"/>
          <w:szCs w:val="22"/>
          <w:lang w:val="en-GB"/>
        </w:rPr>
        <w:t xml:space="preserve"> be precluded from concluding the contract during the period of ten calendar days allowed for the submission of appeals. The award process shall be completely suspended if an appeal is eventually submitted.</w:t>
      </w:r>
    </w:p>
    <w:p w14:paraId="1CC19DDB" w14:textId="77777777" w:rsidR="00275CC1" w:rsidRPr="008977F6" w:rsidRDefault="00275CC1">
      <w:pPr>
        <w:jc w:val="both"/>
        <w:rPr>
          <w:rFonts w:asciiTheme="minorHAnsi" w:hAnsiTheme="minorHAnsi" w:cstheme="minorHAnsi"/>
          <w:spacing w:val="2"/>
          <w:sz w:val="22"/>
          <w:szCs w:val="22"/>
          <w:lang w:val="en-GB"/>
        </w:rPr>
      </w:pPr>
    </w:p>
    <w:p w14:paraId="4AD1ACD4" w14:textId="77777777" w:rsidR="00275CC1" w:rsidRPr="008977F6" w:rsidRDefault="00BB6018">
      <w:p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276. The procedure to be followed in submitting and determining appeals as well as the conditions under which such appeals may be filed shall be the following:</w:t>
      </w:r>
    </w:p>
    <w:p w14:paraId="68E02BC9" w14:textId="77777777" w:rsidR="00275CC1" w:rsidRPr="008977F6" w:rsidRDefault="00275CC1">
      <w:pPr>
        <w:jc w:val="both"/>
        <w:rPr>
          <w:rFonts w:asciiTheme="minorHAnsi" w:hAnsiTheme="minorHAnsi" w:cstheme="minorHAnsi"/>
          <w:spacing w:val="2"/>
          <w:sz w:val="22"/>
          <w:szCs w:val="22"/>
          <w:lang w:val="en-GB"/>
        </w:rPr>
      </w:pPr>
    </w:p>
    <w:p w14:paraId="7AFCB800" w14:textId="77777777" w:rsidR="000A25E4" w:rsidRPr="008977F6" w:rsidRDefault="00BB6018" w:rsidP="005F114A">
      <w:pPr>
        <w:pStyle w:val="ListParagraph"/>
        <w:numPr>
          <w:ilvl w:val="0"/>
          <w:numId w:val="2"/>
        </w:num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 xml:space="preserve">any decision by the General Contracts Committee or the Special Contracts Committee or by the </w:t>
      </w:r>
      <w:r w:rsidR="00892FA6"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 xml:space="preserve"> shall be made public by affixing it to the notice-board of the </w:t>
      </w:r>
      <w:r w:rsidR="00892FA6" w:rsidRPr="008977F6">
        <w:rPr>
          <w:rFonts w:asciiTheme="minorHAnsi" w:hAnsiTheme="minorHAnsi" w:cstheme="minorHAnsi"/>
          <w:spacing w:val="2"/>
          <w:sz w:val="22"/>
          <w:szCs w:val="22"/>
          <w:lang w:val="en-GB"/>
        </w:rPr>
        <w:t>same NGO</w:t>
      </w:r>
      <w:r w:rsidRPr="008977F6">
        <w:rPr>
          <w:rFonts w:asciiTheme="minorHAnsi" w:hAnsiTheme="minorHAnsi" w:cstheme="minorHAnsi"/>
          <w:spacing w:val="2"/>
          <w:sz w:val="22"/>
          <w:szCs w:val="22"/>
          <w:lang w:val="en-GB"/>
        </w:rPr>
        <w:t xml:space="preserve"> as the case may be or by uploading it on Government’s e-procurement platform prior to the award of the contract if the call for tenders is administered by the </w:t>
      </w:r>
      <w:r w:rsidR="00892FA6"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w:t>
      </w:r>
    </w:p>
    <w:p w14:paraId="4C2BCD1D" w14:textId="77777777" w:rsidR="000A25E4" w:rsidRPr="008977F6" w:rsidRDefault="00BB6018" w:rsidP="005F114A">
      <w:pPr>
        <w:pStyle w:val="ListParagraph"/>
        <w:numPr>
          <w:ilvl w:val="0"/>
          <w:numId w:val="2"/>
        </w:num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 xml:space="preserve">the appeal of the complainant shall also be affixed to the </w:t>
      </w:r>
      <w:proofErr w:type="gramStart"/>
      <w:r w:rsidRPr="008977F6">
        <w:rPr>
          <w:rFonts w:asciiTheme="minorHAnsi" w:hAnsiTheme="minorHAnsi" w:cstheme="minorHAnsi"/>
          <w:spacing w:val="2"/>
          <w:sz w:val="22"/>
          <w:szCs w:val="22"/>
          <w:lang w:val="en-GB"/>
        </w:rPr>
        <w:t>notice-board</w:t>
      </w:r>
      <w:proofErr w:type="gramEnd"/>
      <w:r w:rsidRPr="008977F6">
        <w:rPr>
          <w:rFonts w:asciiTheme="minorHAnsi" w:hAnsiTheme="minorHAnsi" w:cstheme="minorHAnsi"/>
          <w:spacing w:val="2"/>
          <w:sz w:val="22"/>
          <w:szCs w:val="22"/>
          <w:lang w:val="en-GB"/>
        </w:rPr>
        <w:t xml:space="preserve"> of the Review Board and shall be communicated by fax or by other electronic means to all participating tenderers;</w:t>
      </w:r>
    </w:p>
    <w:p w14:paraId="4768A7C7" w14:textId="77777777" w:rsidR="000A25E4" w:rsidRPr="008977F6" w:rsidRDefault="000A25E4">
      <w:pPr>
        <w:pStyle w:val="ListParagraph"/>
        <w:rPr>
          <w:rFonts w:asciiTheme="minorHAnsi" w:hAnsiTheme="minorHAnsi" w:cstheme="minorHAnsi"/>
          <w:spacing w:val="2"/>
          <w:sz w:val="22"/>
          <w:szCs w:val="22"/>
          <w:lang w:val="en-GB"/>
        </w:rPr>
      </w:pPr>
    </w:p>
    <w:p w14:paraId="14F959C2" w14:textId="2F1FF882" w:rsidR="000A25E4" w:rsidRPr="008977F6" w:rsidRDefault="00BB6018" w:rsidP="005F114A">
      <w:pPr>
        <w:pStyle w:val="ListParagraph"/>
        <w:numPr>
          <w:ilvl w:val="0"/>
          <w:numId w:val="2"/>
        </w:num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 xml:space="preserve">the </w:t>
      </w:r>
      <w:r w:rsidR="00892FA6"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 xml:space="preserve"> and any interested party may, within ten calendar days from the day on which the appeal is affixed to the notice-board of the </w:t>
      </w:r>
      <w:r w:rsidR="00892FA6" w:rsidRPr="008977F6">
        <w:rPr>
          <w:rFonts w:asciiTheme="minorHAnsi" w:hAnsiTheme="minorHAnsi" w:cstheme="minorHAnsi"/>
          <w:spacing w:val="2"/>
          <w:sz w:val="22"/>
          <w:szCs w:val="22"/>
          <w:lang w:val="en-GB"/>
        </w:rPr>
        <w:t>NGO</w:t>
      </w:r>
      <w:r w:rsidR="008A4928" w:rsidRPr="008977F6">
        <w:rPr>
          <w:rFonts w:asciiTheme="minorHAnsi" w:hAnsiTheme="minorHAnsi" w:cstheme="minorHAnsi"/>
          <w:spacing w:val="2"/>
          <w:sz w:val="22"/>
          <w:szCs w:val="22"/>
          <w:lang w:val="en-GB"/>
        </w:rPr>
        <w:t xml:space="preserve"> </w:t>
      </w:r>
      <w:r w:rsidRPr="008977F6">
        <w:rPr>
          <w:rFonts w:asciiTheme="minorHAnsi" w:hAnsiTheme="minorHAnsi" w:cstheme="minorHAnsi"/>
          <w:spacing w:val="2"/>
          <w:sz w:val="22"/>
          <w:szCs w:val="22"/>
          <w:lang w:val="en-GB"/>
        </w:rPr>
        <w:t xml:space="preserve">and uploaded where applicable on the Government’s e-procurement platform, file a written reply to the appeal. These replies shall also be affixed to the </w:t>
      </w:r>
      <w:proofErr w:type="gramStart"/>
      <w:r w:rsidRPr="008977F6">
        <w:rPr>
          <w:rFonts w:asciiTheme="minorHAnsi" w:hAnsiTheme="minorHAnsi" w:cstheme="minorHAnsi"/>
          <w:spacing w:val="2"/>
          <w:sz w:val="22"/>
          <w:szCs w:val="22"/>
          <w:lang w:val="en-GB"/>
        </w:rPr>
        <w:t>notice-board</w:t>
      </w:r>
      <w:proofErr w:type="gramEnd"/>
      <w:r w:rsidRPr="008977F6">
        <w:rPr>
          <w:rFonts w:asciiTheme="minorHAnsi" w:hAnsiTheme="minorHAnsi" w:cstheme="minorHAnsi"/>
          <w:spacing w:val="2"/>
          <w:sz w:val="22"/>
          <w:szCs w:val="22"/>
          <w:lang w:val="en-GB"/>
        </w:rPr>
        <w:t xml:space="preserve"> of the Review Board and where applicable it shall also be uploaded on the Government’s e-procurement platform;</w:t>
      </w:r>
    </w:p>
    <w:p w14:paraId="3CF5207F" w14:textId="77777777" w:rsidR="005753A0" w:rsidRPr="008977F6" w:rsidRDefault="005753A0" w:rsidP="008D1C5B">
      <w:pPr>
        <w:pStyle w:val="ListParagraph"/>
        <w:rPr>
          <w:rFonts w:asciiTheme="minorHAnsi" w:hAnsiTheme="minorHAnsi" w:cstheme="minorHAnsi"/>
          <w:spacing w:val="2"/>
          <w:sz w:val="22"/>
          <w:szCs w:val="22"/>
          <w:lang w:val="en-GB"/>
        </w:rPr>
      </w:pPr>
    </w:p>
    <w:p w14:paraId="22EC8ABF" w14:textId="77777777" w:rsidR="000A25E4" w:rsidRPr="008977F6" w:rsidRDefault="00BB6018" w:rsidP="005F114A">
      <w:pPr>
        <w:pStyle w:val="ListParagraph"/>
        <w:numPr>
          <w:ilvl w:val="0"/>
          <w:numId w:val="2"/>
        </w:num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 xml:space="preserve">within three working days of the publication of the replies, the Secretary of the Review Board shall prepare a report (the Analysis Report) analysing the appeal and any reply to it. This report shall be circulated to the persons who file an appeal and to all parties who submitted a reply to the </w:t>
      </w:r>
      <w:proofErr w:type="gramStart"/>
      <w:r w:rsidRPr="008977F6">
        <w:rPr>
          <w:rFonts w:asciiTheme="minorHAnsi" w:hAnsiTheme="minorHAnsi" w:cstheme="minorHAnsi"/>
          <w:spacing w:val="2"/>
          <w:sz w:val="22"/>
          <w:szCs w:val="22"/>
          <w:lang w:val="en-GB"/>
        </w:rPr>
        <w:t>appeal;</w:t>
      </w:r>
      <w:proofErr w:type="gramEnd"/>
    </w:p>
    <w:p w14:paraId="6793765C" w14:textId="77777777" w:rsidR="00707846" w:rsidRPr="008977F6" w:rsidRDefault="00707846" w:rsidP="00B577D8">
      <w:pPr>
        <w:pStyle w:val="ListParagraph"/>
        <w:jc w:val="both"/>
        <w:rPr>
          <w:rFonts w:asciiTheme="minorHAnsi" w:hAnsiTheme="minorHAnsi" w:cstheme="minorHAnsi"/>
          <w:spacing w:val="2"/>
          <w:sz w:val="22"/>
          <w:szCs w:val="22"/>
          <w:lang w:val="en-GB"/>
        </w:rPr>
      </w:pPr>
    </w:p>
    <w:p w14:paraId="1F30915F" w14:textId="77777777" w:rsidR="000A25E4" w:rsidRPr="008977F6" w:rsidRDefault="00BB6018" w:rsidP="005F114A">
      <w:pPr>
        <w:pStyle w:val="ListParagraph"/>
        <w:numPr>
          <w:ilvl w:val="0"/>
          <w:numId w:val="2"/>
        </w:num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lastRenderedPageBreak/>
        <w:t xml:space="preserve">after the preparatory process is duly completed, the Director or the Head of the </w:t>
      </w:r>
      <w:r w:rsidR="00892FA6"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 xml:space="preserve"> shall forward to the Chairman of the Review Board all documentation pertaining to the call for tenders in question including files, tenders submitted, copies of deposit receipts and any motivated letter;</w:t>
      </w:r>
    </w:p>
    <w:p w14:paraId="2545BD35" w14:textId="77777777" w:rsidR="00707846" w:rsidRPr="008977F6" w:rsidRDefault="00707846" w:rsidP="00B577D8">
      <w:pPr>
        <w:pStyle w:val="ListParagraph"/>
        <w:jc w:val="both"/>
        <w:rPr>
          <w:rFonts w:asciiTheme="minorHAnsi" w:hAnsiTheme="minorHAnsi" w:cstheme="minorHAnsi"/>
          <w:spacing w:val="2"/>
          <w:sz w:val="22"/>
          <w:szCs w:val="22"/>
          <w:lang w:val="en-GB"/>
        </w:rPr>
      </w:pPr>
    </w:p>
    <w:p w14:paraId="7F786FF8" w14:textId="77777777" w:rsidR="000A25E4" w:rsidRPr="008977F6" w:rsidRDefault="00BB6018" w:rsidP="005F114A">
      <w:pPr>
        <w:pStyle w:val="ListParagraph"/>
        <w:numPr>
          <w:ilvl w:val="0"/>
          <w:numId w:val="2"/>
        </w:num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 xml:space="preserve">The secretary of the board shall inform all the participants of the call for tenders, the </w:t>
      </w:r>
      <w:r w:rsidR="00892FA6" w:rsidRPr="008977F6">
        <w:rPr>
          <w:rFonts w:asciiTheme="minorHAnsi" w:hAnsiTheme="minorHAnsi" w:cstheme="minorHAnsi"/>
          <w:spacing w:val="2"/>
          <w:sz w:val="22"/>
          <w:szCs w:val="22"/>
          <w:lang w:val="en-GB"/>
        </w:rPr>
        <w:t>NGO</w:t>
      </w:r>
      <w:r w:rsidRPr="008977F6">
        <w:rPr>
          <w:rFonts w:asciiTheme="minorHAnsi" w:hAnsiTheme="minorHAnsi" w:cstheme="minorHAnsi"/>
          <w:spacing w:val="2"/>
          <w:sz w:val="22"/>
          <w:szCs w:val="22"/>
          <w:lang w:val="en-GB"/>
        </w:rPr>
        <w:t xml:space="preserve"> of the date or dates as the case maybe when the appeal will be </w:t>
      </w:r>
      <w:proofErr w:type="gramStart"/>
      <w:r w:rsidRPr="008977F6">
        <w:rPr>
          <w:rFonts w:asciiTheme="minorHAnsi" w:hAnsiTheme="minorHAnsi" w:cstheme="minorHAnsi"/>
          <w:spacing w:val="2"/>
          <w:sz w:val="22"/>
          <w:szCs w:val="22"/>
          <w:lang w:val="en-GB"/>
        </w:rPr>
        <w:t>heard;</w:t>
      </w:r>
      <w:proofErr w:type="gramEnd"/>
    </w:p>
    <w:p w14:paraId="4A6C7581" w14:textId="77777777" w:rsidR="00707846" w:rsidRPr="008977F6" w:rsidRDefault="00707846" w:rsidP="00B577D8">
      <w:pPr>
        <w:pStyle w:val="ListParagraph"/>
        <w:jc w:val="both"/>
        <w:rPr>
          <w:rFonts w:asciiTheme="minorHAnsi" w:hAnsiTheme="minorHAnsi" w:cstheme="minorHAnsi"/>
          <w:spacing w:val="2"/>
          <w:sz w:val="22"/>
          <w:szCs w:val="22"/>
          <w:lang w:val="en-GB"/>
        </w:rPr>
      </w:pPr>
    </w:p>
    <w:p w14:paraId="3DE4ABCE" w14:textId="09B9BE10" w:rsidR="00707846" w:rsidRPr="008977F6" w:rsidRDefault="00BB6018" w:rsidP="00B577D8">
      <w:pPr>
        <w:pStyle w:val="ListParagraph"/>
        <w:numPr>
          <w:ilvl w:val="0"/>
          <w:numId w:val="2"/>
        </w:num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When the oral hearing is concluded, the Public Contracts Review Board, if it does not deliver the decision on the same day, shall reserve decision for the earliest possible date to be fixed for the purpose, but not later than six weeks from the day of the oral hearing:</w:t>
      </w:r>
    </w:p>
    <w:p w14:paraId="58DCBFF0" w14:textId="77777777" w:rsidR="00B577D8" w:rsidRPr="008977F6" w:rsidRDefault="00B577D8" w:rsidP="00B577D8">
      <w:pPr>
        <w:pStyle w:val="ListParagraph"/>
        <w:jc w:val="both"/>
        <w:rPr>
          <w:rFonts w:asciiTheme="minorHAnsi" w:hAnsiTheme="minorHAnsi" w:cstheme="minorHAnsi"/>
          <w:spacing w:val="2"/>
          <w:sz w:val="22"/>
          <w:szCs w:val="22"/>
          <w:lang w:val="en-GB"/>
        </w:rPr>
      </w:pPr>
    </w:p>
    <w:p w14:paraId="089FE4CB" w14:textId="77777777" w:rsidR="00275CC1" w:rsidRPr="008977F6" w:rsidRDefault="00BB6018" w:rsidP="00B577D8">
      <w:pPr>
        <w:pStyle w:val="ListParagraph"/>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Provided that for serious and justified reasons expressed in writing by means of an order notified to all the parties, the Public Contracts Review board may postpone the judgment for a later period.</w:t>
      </w:r>
    </w:p>
    <w:p w14:paraId="7918E2E2" w14:textId="77777777" w:rsidR="00BC39F9" w:rsidRPr="008977F6" w:rsidRDefault="00BC39F9" w:rsidP="00B577D8">
      <w:pPr>
        <w:pStyle w:val="ListParagraph"/>
        <w:jc w:val="both"/>
        <w:rPr>
          <w:rFonts w:asciiTheme="minorHAnsi" w:hAnsiTheme="minorHAnsi" w:cstheme="minorHAnsi"/>
          <w:spacing w:val="2"/>
          <w:sz w:val="22"/>
          <w:szCs w:val="22"/>
          <w:lang w:val="en-GB"/>
        </w:rPr>
      </w:pPr>
    </w:p>
    <w:p w14:paraId="4AC4FF92" w14:textId="25AE6FAF" w:rsidR="00275CC1" w:rsidRPr="008977F6" w:rsidRDefault="00BB6018" w:rsidP="00B577D8">
      <w:pPr>
        <w:pStyle w:val="ListParagraph"/>
        <w:numPr>
          <w:ilvl w:val="0"/>
          <w:numId w:val="2"/>
        </w:num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 xml:space="preserve">The secretary of the board shall keep a record of the grounds of each adjournment and of everything done in each </w:t>
      </w:r>
      <w:proofErr w:type="gramStart"/>
      <w:r w:rsidRPr="008977F6">
        <w:rPr>
          <w:rFonts w:asciiTheme="minorHAnsi" w:hAnsiTheme="minorHAnsi" w:cstheme="minorHAnsi"/>
          <w:spacing w:val="2"/>
          <w:sz w:val="22"/>
          <w:szCs w:val="22"/>
          <w:lang w:val="en-GB"/>
        </w:rPr>
        <w:t>sitting;</w:t>
      </w:r>
      <w:proofErr w:type="gramEnd"/>
    </w:p>
    <w:p w14:paraId="028D6D78" w14:textId="77777777" w:rsidR="00BC39F9" w:rsidRPr="008977F6" w:rsidRDefault="00BC39F9" w:rsidP="00B577D8">
      <w:pPr>
        <w:pStyle w:val="ListParagraph"/>
        <w:jc w:val="both"/>
        <w:rPr>
          <w:rFonts w:asciiTheme="minorHAnsi" w:hAnsiTheme="minorHAnsi" w:cstheme="minorHAnsi"/>
          <w:spacing w:val="2"/>
          <w:sz w:val="22"/>
          <w:szCs w:val="22"/>
          <w:lang w:val="en-GB"/>
        </w:rPr>
      </w:pPr>
    </w:p>
    <w:p w14:paraId="06AD3784" w14:textId="57EA3ED3" w:rsidR="00275CC1" w:rsidRPr="008977F6" w:rsidRDefault="00BB6018" w:rsidP="00B577D8">
      <w:pPr>
        <w:pStyle w:val="ListParagraph"/>
        <w:numPr>
          <w:ilvl w:val="0"/>
          <w:numId w:val="2"/>
        </w:numPr>
        <w:jc w:val="both"/>
        <w:rPr>
          <w:rFonts w:asciiTheme="minorHAnsi" w:hAnsiTheme="minorHAnsi" w:cstheme="minorHAnsi"/>
          <w:spacing w:val="2"/>
          <w:sz w:val="22"/>
          <w:szCs w:val="22"/>
          <w:lang w:val="en-GB"/>
        </w:rPr>
      </w:pPr>
      <w:r w:rsidRPr="008977F6">
        <w:rPr>
          <w:rFonts w:asciiTheme="minorHAnsi" w:hAnsiTheme="minorHAnsi" w:cstheme="minorHAnsi"/>
          <w:spacing w:val="2"/>
          <w:sz w:val="22"/>
          <w:szCs w:val="22"/>
          <w:lang w:val="en-GB"/>
        </w:rPr>
        <w:t>After evaluating all the evidence and after considering all submissions put forward by the parties, the Review Board shall decide whether to accede or reject the appeal.</w:t>
      </w:r>
    </w:p>
    <w:p w14:paraId="4144936D" w14:textId="77777777" w:rsidR="00275CC1" w:rsidRPr="008977F6" w:rsidRDefault="00BB6018">
      <w:pPr>
        <w:spacing w:after="200" w:line="276" w:lineRule="auto"/>
        <w:jc w:val="both"/>
        <w:rPr>
          <w:rFonts w:asciiTheme="minorHAnsi" w:hAnsiTheme="minorHAnsi" w:cstheme="minorHAnsi"/>
          <w:b/>
          <w:bCs/>
          <w:kern w:val="32"/>
          <w:sz w:val="22"/>
          <w:szCs w:val="22"/>
          <w:lang w:val="en-GB"/>
        </w:rPr>
      </w:pPr>
      <w:bookmarkStart w:id="61" w:name="_Toc256415350"/>
      <w:bookmarkStart w:id="62" w:name="_Toc256415999"/>
      <w:bookmarkStart w:id="63" w:name="_Toc256416143"/>
      <w:bookmarkStart w:id="64" w:name="_Toc302812107"/>
      <w:bookmarkStart w:id="65" w:name="_Toc385513313"/>
      <w:r w:rsidRPr="008977F6">
        <w:rPr>
          <w:rFonts w:asciiTheme="minorHAnsi" w:hAnsiTheme="minorHAnsi" w:cstheme="minorHAnsi"/>
          <w:sz w:val="22"/>
          <w:szCs w:val="22"/>
          <w:lang w:val="en-GB"/>
        </w:rPr>
        <w:br w:type="page"/>
      </w:r>
    </w:p>
    <w:p w14:paraId="7ED8923D" w14:textId="77777777" w:rsidR="00173D2B" w:rsidRPr="008977F6" w:rsidRDefault="00173D2B" w:rsidP="00173D2B">
      <w:pPr>
        <w:pStyle w:val="StyleHeading1TrebuchetMS14ptCenteredBefore5ptAft"/>
        <w:rPr>
          <w:rFonts w:asciiTheme="minorHAnsi" w:hAnsiTheme="minorHAnsi" w:cstheme="minorHAnsi"/>
          <w:lang w:val="en-GB"/>
        </w:rPr>
      </w:pPr>
      <w:bookmarkStart w:id="66" w:name="_Toc43464927"/>
      <w:r w:rsidRPr="008977F6">
        <w:rPr>
          <w:rFonts w:asciiTheme="minorHAnsi" w:hAnsiTheme="minorHAnsi" w:cstheme="minorHAnsi"/>
          <w:lang w:val="en-GB"/>
        </w:rPr>
        <w:lastRenderedPageBreak/>
        <w:t>SECTION 3 – SPECIAL CONDITIONS</w:t>
      </w:r>
      <w:bookmarkEnd w:id="61"/>
      <w:bookmarkEnd w:id="62"/>
      <w:bookmarkEnd w:id="63"/>
      <w:bookmarkEnd w:id="64"/>
      <w:bookmarkEnd w:id="65"/>
      <w:bookmarkEnd w:id="66"/>
    </w:p>
    <w:tbl>
      <w:tblPr>
        <w:tblW w:w="0" w:type="auto"/>
        <w:jc w:val="center"/>
        <w:tblLook w:val="01E0" w:firstRow="1" w:lastRow="1" w:firstColumn="1" w:lastColumn="1" w:noHBand="0" w:noVBand="0"/>
      </w:tblPr>
      <w:tblGrid>
        <w:gridCol w:w="9356"/>
      </w:tblGrid>
      <w:tr w:rsidR="001A0055" w:rsidRPr="008977F6" w14:paraId="657FC6B6" w14:textId="77777777" w:rsidTr="00962117">
        <w:trPr>
          <w:jc w:val="center"/>
        </w:trPr>
        <w:tc>
          <w:tcPr>
            <w:tcW w:w="9356" w:type="dxa"/>
          </w:tcPr>
          <w:p w14:paraId="231C3116" w14:textId="77777777" w:rsidR="001A0055" w:rsidRPr="008977F6" w:rsidRDefault="001A0055" w:rsidP="008D268C">
            <w:pPr>
              <w:jc w:val="both"/>
              <w:rPr>
                <w:rFonts w:asciiTheme="minorHAnsi" w:hAnsiTheme="minorHAnsi" w:cstheme="minorHAnsi"/>
                <w:b/>
                <w:sz w:val="22"/>
                <w:szCs w:val="22"/>
                <w:lang w:val="en-GB"/>
              </w:rPr>
            </w:pPr>
            <w:bookmarkStart w:id="67" w:name="_Toc385513314"/>
            <w:r w:rsidRPr="008977F6">
              <w:rPr>
                <w:rFonts w:asciiTheme="minorHAnsi" w:hAnsiTheme="minorHAnsi" w:cstheme="minorHAnsi"/>
                <w:b/>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B93E02D" w14:textId="77777777" w:rsidR="001A0055" w:rsidRPr="008977F6" w:rsidRDefault="001A0055" w:rsidP="008D268C">
            <w:pPr>
              <w:jc w:val="both"/>
              <w:rPr>
                <w:rFonts w:asciiTheme="minorHAnsi" w:hAnsiTheme="minorHAnsi" w:cstheme="minorHAnsi"/>
                <w:b/>
                <w:sz w:val="22"/>
                <w:szCs w:val="22"/>
                <w:lang w:val="en-GB"/>
              </w:rPr>
            </w:pPr>
          </w:p>
          <w:p w14:paraId="430BE741" w14:textId="77777777" w:rsidR="001A0055" w:rsidRPr="008977F6" w:rsidRDefault="001A0055" w:rsidP="008D268C">
            <w:pPr>
              <w:jc w:val="both"/>
              <w:rPr>
                <w:rFonts w:asciiTheme="minorHAnsi" w:hAnsiTheme="minorHAnsi" w:cstheme="minorHAnsi"/>
                <w:b/>
                <w:sz w:val="22"/>
                <w:szCs w:val="22"/>
                <w:lang w:val="en-GB"/>
              </w:rPr>
            </w:pPr>
            <w:r w:rsidRPr="008977F6">
              <w:rPr>
                <w:rFonts w:asciiTheme="minorHAnsi" w:hAnsiTheme="minorHAnsi" w:cstheme="minorHAnsi"/>
                <w:b/>
                <w:sz w:val="22"/>
                <w:szCs w:val="22"/>
                <w:lang w:val="en-GB"/>
              </w:rPr>
              <w:t xml:space="preserve">For the purposes of contracts issued by NGOs, the term ‘approval from the Central Government Authority’ shall be substituted by the term ‘approval by the Head responsible for that NGO’; Furthermore, any references to the </w:t>
            </w:r>
          </w:p>
          <w:p w14:paraId="3AB37856" w14:textId="77777777" w:rsidR="001A0055" w:rsidRPr="008977F6" w:rsidRDefault="001A0055" w:rsidP="008D268C">
            <w:pPr>
              <w:jc w:val="both"/>
              <w:rPr>
                <w:rFonts w:asciiTheme="minorHAnsi" w:hAnsiTheme="minorHAnsi" w:cstheme="minorHAnsi"/>
                <w:b/>
                <w:sz w:val="22"/>
                <w:szCs w:val="22"/>
                <w:lang w:val="en-GB"/>
              </w:rPr>
            </w:pPr>
          </w:p>
          <w:p w14:paraId="121C5F46" w14:textId="77777777" w:rsidR="001A0055" w:rsidRPr="008977F6" w:rsidRDefault="001A0055" w:rsidP="008D268C">
            <w:pPr>
              <w:jc w:val="both"/>
              <w:rPr>
                <w:rFonts w:asciiTheme="minorHAnsi" w:hAnsiTheme="minorHAnsi" w:cstheme="minorHAnsi"/>
                <w:sz w:val="22"/>
                <w:szCs w:val="22"/>
                <w:lang w:val="en-GB"/>
              </w:rPr>
            </w:pPr>
            <w:r w:rsidRPr="008977F6">
              <w:rPr>
                <w:rFonts w:asciiTheme="minorHAnsi" w:hAnsiTheme="minorHAnsi" w:cstheme="minorHAnsi"/>
                <w:b/>
                <w:sz w:val="22"/>
                <w:szCs w:val="22"/>
                <w:lang w:val="en-GB"/>
              </w:rPr>
              <w:t>Contracting Authority throughout the General Conditions shall be deemed to be referring to the NGO responsible for that procurement.</w:t>
            </w:r>
          </w:p>
        </w:tc>
      </w:tr>
      <w:tr w:rsidR="001A0055" w:rsidRPr="008977F6" w14:paraId="462EE66B" w14:textId="77777777" w:rsidTr="00962117">
        <w:trPr>
          <w:jc w:val="center"/>
        </w:trPr>
        <w:tc>
          <w:tcPr>
            <w:tcW w:w="9356" w:type="dxa"/>
          </w:tcPr>
          <w:p w14:paraId="1315CB8F" w14:textId="3AB232E3"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68" w:name="_Toc302812354"/>
            <w:bookmarkStart w:id="69" w:name="_Toc43464928"/>
            <w:r w:rsidRPr="008977F6">
              <w:rPr>
                <w:rFonts w:asciiTheme="minorHAnsi" w:hAnsiTheme="minorHAnsi" w:cstheme="minorHAnsi"/>
                <w:sz w:val="22"/>
                <w:szCs w:val="22"/>
                <w:lang w:val="en-GB"/>
              </w:rPr>
              <w:t>Article 2: Law and language of the Contract</w:t>
            </w:r>
            <w:bookmarkEnd w:id="68"/>
            <w:bookmarkEnd w:id="69"/>
          </w:p>
        </w:tc>
      </w:tr>
      <w:tr w:rsidR="001A0055" w:rsidRPr="008977F6" w14:paraId="721CD5F3" w14:textId="77777777" w:rsidTr="00962117">
        <w:trPr>
          <w:jc w:val="center"/>
        </w:trPr>
        <w:tc>
          <w:tcPr>
            <w:tcW w:w="9356" w:type="dxa"/>
          </w:tcPr>
          <w:p w14:paraId="14A752B6" w14:textId="38621BE3" w:rsidR="001A0055" w:rsidRPr="008977F6" w:rsidRDefault="001A0055"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Laws of Malta shall apply in all matters not covered by the provisions of the contract.</w:t>
            </w:r>
          </w:p>
        </w:tc>
      </w:tr>
      <w:tr w:rsidR="001A0055" w:rsidRPr="008977F6" w14:paraId="1A9CAE82" w14:textId="77777777" w:rsidTr="00962117">
        <w:trPr>
          <w:jc w:val="center"/>
        </w:trPr>
        <w:tc>
          <w:tcPr>
            <w:tcW w:w="9356" w:type="dxa"/>
          </w:tcPr>
          <w:p w14:paraId="5748B034" w14:textId="77777777" w:rsidR="001A0055" w:rsidRPr="008977F6" w:rsidRDefault="001A0055"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language used shall be English.</w:t>
            </w:r>
          </w:p>
        </w:tc>
      </w:tr>
      <w:tr w:rsidR="001A0055" w:rsidRPr="008977F6" w14:paraId="781B0100" w14:textId="77777777" w:rsidTr="00962117">
        <w:trPr>
          <w:jc w:val="center"/>
        </w:trPr>
        <w:tc>
          <w:tcPr>
            <w:tcW w:w="9356" w:type="dxa"/>
          </w:tcPr>
          <w:p w14:paraId="07DF6F1F" w14:textId="77777777"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70" w:name="_Toc256416001"/>
            <w:bookmarkStart w:id="71" w:name="_Toc256416145"/>
            <w:bookmarkStart w:id="72" w:name="_Toc302812355"/>
          </w:p>
          <w:p w14:paraId="21B6AD17" w14:textId="1D2D12BB"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73" w:name="_Toc43464929"/>
            <w:r w:rsidRPr="008977F6">
              <w:rPr>
                <w:rFonts w:asciiTheme="minorHAnsi" w:hAnsiTheme="minorHAnsi" w:cstheme="minorHAnsi"/>
                <w:sz w:val="22"/>
                <w:szCs w:val="22"/>
                <w:lang w:val="en-GB"/>
              </w:rPr>
              <w:t>Article 3: Order of Precedence of Contract Documents</w:t>
            </w:r>
            <w:bookmarkEnd w:id="70"/>
            <w:bookmarkEnd w:id="71"/>
            <w:bookmarkEnd w:id="72"/>
            <w:bookmarkEnd w:id="73"/>
          </w:p>
        </w:tc>
      </w:tr>
      <w:tr w:rsidR="001A0055" w:rsidRPr="008977F6" w14:paraId="04C2D47F" w14:textId="77777777" w:rsidTr="00962117">
        <w:trPr>
          <w:jc w:val="center"/>
        </w:trPr>
        <w:tc>
          <w:tcPr>
            <w:tcW w:w="9356" w:type="dxa"/>
          </w:tcPr>
          <w:p w14:paraId="3F025F4D" w14:textId="77777777" w:rsidR="001A0055" w:rsidRPr="008977F6" w:rsidRDefault="001A0055"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 is made up of the following documents, in order of precedence:</w:t>
            </w:r>
          </w:p>
          <w:p w14:paraId="590EE204" w14:textId="77777777" w:rsidR="001A0055" w:rsidRPr="008977F6" w:rsidRDefault="001A0055" w:rsidP="00C91392">
            <w:pPr>
              <w:spacing w:line="276" w:lineRule="auto"/>
              <w:ind w:right="-567" w:firstLine="709"/>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(a) the </w:t>
            </w:r>
            <w:proofErr w:type="gramStart"/>
            <w:r w:rsidRPr="008977F6">
              <w:rPr>
                <w:rFonts w:asciiTheme="minorHAnsi" w:hAnsiTheme="minorHAnsi" w:cstheme="minorHAnsi"/>
                <w:sz w:val="22"/>
                <w:szCs w:val="22"/>
                <w:lang w:val="en-GB"/>
              </w:rPr>
              <w:t>Contract;</w:t>
            </w:r>
            <w:proofErr w:type="gramEnd"/>
          </w:p>
          <w:p w14:paraId="2B019383" w14:textId="77777777" w:rsidR="001A0055" w:rsidRPr="008977F6" w:rsidRDefault="001A0055" w:rsidP="00C91392">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 xml:space="preserve">(b) the Special </w:t>
            </w:r>
            <w:proofErr w:type="gramStart"/>
            <w:r w:rsidRPr="008977F6">
              <w:rPr>
                <w:rFonts w:asciiTheme="minorHAnsi" w:hAnsiTheme="minorHAnsi" w:cstheme="minorHAnsi"/>
                <w:sz w:val="22"/>
                <w:szCs w:val="22"/>
                <w:lang w:val="en-GB"/>
              </w:rPr>
              <w:t>Conditions;</w:t>
            </w:r>
            <w:proofErr w:type="gramEnd"/>
          </w:p>
          <w:p w14:paraId="7684DD2E" w14:textId="77777777" w:rsidR="001A0055" w:rsidRPr="008977F6" w:rsidRDefault="001A0055" w:rsidP="00C91392">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 xml:space="preserve">(c) the General </w:t>
            </w:r>
            <w:proofErr w:type="gramStart"/>
            <w:r w:rsidRPr="008977F6">
              <w:rPr>
                <w:rFonts w:asciiTheme="minorHAnsi" w:hAnsiTheme="minorHAnsi" w:cstheme="minorHAnsi"/>
                <w:sz w:val="22"/>
                <w:szCs w:val="22"/>
                <w:lang w:val="en-GB"/>
              </w:rPr>
              <w:t>Conditions;</w:t>
            </w:r>
            <w:proofErr w:type="gramEnd"/>
          </w:p>
          <w:p w14:paraId="622630AF" w14:textId="77777777" w:rsidR="001A0055" w:rsidRPr="008977F6" w:rsidRDefault="001A0055" w:rsidP="00C91392">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 xml:space="preserve">(d) the Contracting Authority’s technical specifications and design </w:t>
            </w:r>
            <w:proofErr w:type="gramStart"/>
            <w:r w:rsidRPr="008977F6">
              <w:rPr>
                <w:rFonts w:asciiTheme="minorHAnsi" w:hAnsiTheme="minorHAnsi" w:cstheme="minorHAnsi"/>
                <w:sz w:val="22"/>
                <w:szCs w:val="22"/>
                <w:lang w:val="en-GB"/>
              </w:rPr>
              <w:t>documentation;</w:t>
            </w:r>
            <w:proofErr w:type="gramEnd"/>
          </w:p>
          <w:p w14:paraId="6E2696E4" w14:textId="77777777" w:rsidR="001A0055" w:rsidRPr="008977F6" w:rsidRDefault="001A0055" w:rsidP="00C91392">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(e) the Contractor’s technical offer, and the design documentation (drawings</w:t>
            </w:r>
            <w:proofErr w:type="gramStart"/>
            <w:r w:rsidRPr="008977F6">
              <w:rPr>
                <w:rFonts w:asciiTheme="minorHAnsi" w:hAnsiTheme="minorHAnsi" w:cstheme="minorHAnsi"/>
                <w:sz w:val="22"/>
                <w:szCs w:val="22"/>
                <w:lang w:val="en-GB"/>
              </w:rPr>
              <w:t>);</w:t>
            </w:r>
            <w:proofErr w:type="gramEnd"/>
          </w:p>
          <w:p w14:paraId="5977A98E" w14:textId="77777777" w:rsidR="001A0055" w:rsidRPr="008977F6" w:rsidRDefault="001A0055" w:rsidP="00C91392">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(f) the bill of quantities/financial bid (after arithmetical corrections)/</w:t>
            </w:r>
            <w:proofErr w:type="gramStart"/>
            <w:r w:rsidRPr="008977F6">
              <w:rPr>
                <w:rFonts w:asciiTheme="minorHAnsi" w:hAnsiTheme="minorHAnsi" w:cstheme="minorHAnsi"/>
                <w:sz w:val="22"/>
                <w:szCs w:val="22"/>
                <w:lang w:val="en-GB"/>
              </w:rPr>
              <w:t>breakdown;</w:t>
            </w:r>
            <w:proofErr w:type="gramEnd"/>
          </w:p>
          <w:p w14:paraId="5EB088D2" w14:textId="77777777" w:rsidR="001A0055" w:rsidRPr="008977F6" w:rsidRDefault="001A0055" w:rsidP="00C91392">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 xml:space="preserve">(g) the tender declarations in the Tender Response </w:t>
            </w:r>
            <w:proofErr w:type="gramStart"/>
            <w:r w:rsidRPr="008977F6">
              <w:rPr>
                <w:rFonts w:asciiTheme="minorHAnsi" w:hAnsiTheme="minorHAnsi" w:cstheme="minorHAnsi"/>
                <w:sz w:val="22"/>
                <w:szCs w:val="22"/>
                <w:lang w:val="en-GB"/>
              </w:rPr>
              <w:t>Format;</w:t>
            </w:r>
            <w:proofErr w:type="gramEnd"/>
          </w:p>
          <w:p w14:paraId="357DD122" w14:textId="77777777" w:rsidR="001A0055" w:rsidRPr="008977F6" w:rsidRDefault="001A0055" w:rsidP="00C91392">
            <w:pPr>
              <w:spacing w:line="276" w:lineRule="auto"/>
              <w:ind w:left="709" w:right="-567"/>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b/>
              <w:t>(h) any other documents forming part of the contract.</w:t>
            </w:r>
          </w:p>
          <w:p w14:paraId="36CCCDF5" w14:textId="77777777" w:rsidR="001A0055" w:rsidRPr="008977F6" w:rsidRDefault="001A0055" w:rsidP="00C91392">
            <w:pPr>
              <w:spacing w:line="276" w:lineRule="auto"/>
              <w:jc w:val="both"/>
              <w:rPr>
                <w:rFonts w:asciiTheme="minorHAnsi" w:hAnsiTheme="minorHAnsi" w:cstheme="minorHAnsi"/>
                <w:sz w:val="22"/>
                <w:szCs w:val="22"/>
                <w:lang w:val="en-GB"/>
              </w:rPr>
            </w:pPr>
          </w:p>
          <w:p w14:paraId="6A060A37" w14:textId="77777777" w:rsidR="001A0055" w:rsidRPr="008977F6" w:rsidRDefault="001A0055"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Addenda have the order of precedence of the document they are modifying.</w:t>
            </w:r>
          </w:p>
        </w:tc>
      </w:tr>
      <w:tr w:rsidR="001A0055" w:rsidRPr="008977F6" w14:paraId="6D81BDD5" w14:textId="77777777" w:rsidTr="00962117">
        <w:trPr>
          <w:jc w:val="center"/>
        </w:trPr>
        <w:tc>
          <w:tcPr>
            <w:tcW w:w="9356" w:type="dxa"/>
          </w:tcPr>
          <w:p w14:paraId="415ED0EC" w14:textId="25948C94"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74" w:name="_Toc256416002"/>
            <w:bookmarkStart w:id="75" w:name="_Toc256416146"/>
            <w:bookmarkStart w:id="76" w:name="_Toc302812356"/>
            <w:bookmarkStart w:id="77" w:name="_Toc43464930"/>
            <w:r w:rsidRPr="008977F6">
              <w:rPr>
                <w:rFonts w:asciiTheme="minorHAnsi" w:hAnsiTheme="minorHAnsi" w:cstheme="minorHAnsi"/>
                <w:sz w:val="22"/>
                <w:szCs w:val="22"/>
                <w:lang w:val="en-GB"/>
              </w:rPr>
              <w:t>Article 4: Communications</w:t>
            </w:r>
            <w:bookmarkEnd w:id="74"/>
            <w:bookmarkEnd w:id="75"/>
            <w:bookmarkEnd w:id="76"/>
            <w:bookmarkEnd w:id="77"/>
          </w:p>
        </w:tc>
      </w:tr>
      <w:tr w:rsidR="001A0055" w:rsidRPr="008977F6" w14:paraId="66FD0081" w14:textId="77777777" w:rsidTr="00962117">
        <w:trPr>
          <w:jc w:val="center"/>
        </w:trPr>
        <w:tc>
          <w:tcPr>
            <w:tcW w:w="9356" w:type="dxa"/>
            <w:shd w:val="clear" w:color="auto" w:fill="FFFF99"/>
          </w:tcPr>
          <w:p w14:paraId="5769D5CA" w14:textId="77777777" w:rsidR="001A0055" w:rsidRPr="008977F6" w:rsidRDefault="001A0055" w:rsidP="001A0055">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Any communication shall be carried out with:</w:t>
            </w:r>
          </w:p>
          <w:p w14:paraId="123B8459" w14:textId="77777777" w:rsidR="001A0055" w:rsidRPr="008977F6" w:rsidRDefault="001A0055" w:rsidP="001A0055">
            <w:pPr>
              <w:jc w:val="both"/>
              <w:rPr>
                <w:rFonts w:asciiTheme="minorHAnsi" w:hAnsiTheme="minorHAnsi" w:cstheme="minorHAnsi"/>
                <w:sz w:val="22"/>
                <w:szCs w:val="22"/>
                <w:lang w:val="en-GB"/>
              </w:rPr>
            </w:pPr>
          </w:p>
          <w:p w14:paraId="1050F545" w14:textId="77777777" w:rsidR="001A0055" w:rsidRPr="008977F6" w:rsidRDefault="001A0055" w:rsidP="001A0055">
            <w:pPr>
              <w:tabs>
                <w:tab w:val="left" w:pos="7700"/>
              </w:tabs>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Nature Trust Malta, </w:t>
            </w:r>
          </w:p>
          <w:p w14:paraId="0CDE0E9E" w14:textId="77777777" w:rsidR="001A0055" w:rsidRPr="008977F6" w:rsidRDefault="001A0055" w:rsidP="001A0055">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c/o Xrobb l-Għaġin Nature Park and Sustainable Development Centre, </w:t>
            </w:r>
          </w:p>
          <w:p w14:paraId="3DE37FDE" w14:textId="77777777" w:rsidR="001A0055" w:rsidRPr="008977F6" w:rsidRDefault="001A0055" w:rsidP="001A0055">
            <w:pPr>
              <w:jc w:val="both"/>
              <w:rPr>
                <w:rFonts w:asciiTheme="minorHAnsi" w:hAnsiTheme="minorHAnsi" w:cstheme="minorHAnsi"/>
                <w:sz w:val="22"/>
                <w:szCs w:val="22"/>
                <w:lang w:val="en-GB"/>
              </w:rPr>
            </w:pPr>
            <w:proofErr w:type="spellStart"/>
            <w:r w:rsidRPr="008977F6">
              <w:rPr>
                <w:rFonts w:asciiTheme="minorHAnsi" w:hAnsiTheme="minorHAnsi" w:cstheme="minorHAnsi"/>
                <w:sz w:val="22"/>
                <w:szCs w:val="22"/>
                <w:lang w:val="en-GB"/>
              </w:rPr>
              <w:t>Triq</w:t>
            </w:r>
            <w:proofErr w:type="spellEnd"/>
            <w:r w:rsidRPr="008977F6">
              <w:rPr>
                <w:rFonts w:asciiTheme="minorHAnsi" w:hAnsiTheme="minorHAnsi" w:cstheme="minorHAnsi"/>
                <w:sz w:val="22"/>
                <w:szCs w:val="22"/>
                <w:lang w:val="en-GB"/>
              </w:rPr>
              <w:t xml:space="preserve"> Xrobb l-Għaġin, Marsaxlokk, Malta </w:t>
            </w:r>
          </w:p>
          <w:p w14:paraId="46E3264F" w14:textId="283914CB" w:rsidR="001A0055" w:rsidRPr="008977F6" w:rsidRDefault="001A0055" w:rsidP="001A0055">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Email: </w:t>
            </w:r>
            <w:hyperlink r:id="rId13" w:history="1">
              <w:r w:rsidRPr="008977F6">
                <w:rPr>
                  <w:rStyle w:val="Hyperlink"/>
                  <w:rFonts w:asciiTheme="minorHAnsi" w:hAnsiTheme="minorHAnsi" w:cstheme="minorHAnsi"/>
                  <w:sz w:val="22"/>
                  <w:szCs w:val="22"/>
                  <w:lang w:val="en-GB"/>
                </w:rPr>
                <w:t>info@naturetrustmalta.org</w:t>
              </w:r>
            </w:hyperlink>
          </w:p>
          <w:p w14:paraId="092FC25E" w14:textId="15B04534" w:rsidR="001A0055" w:rsidRPr="008977F6" w:rsidRDefault="001A0055" w:rsidP="001A0055">
            <w:pPr>
              <w:spacing w:line="276" w:lineRule="auto"/>
              <w:jc w:val="both"/>
              <w:rPr>
                <w:rFonts w:asciiTheme="minorHAnsi" w:hAnsiTheme="minorHAnsi" w:cstheme="minorHAnsi"/>
                <w:sz w:val="22"/>
                <w:szCs w:val="22"/>
                <w:lang w:val="en-GB"/>
              </w:rPr>
            </w:pPr>
          </w:p>
          <w:p w14:paraId="265BAB3E" w14:textId="24B5430C" w:rsidR="001A0055" w:rsidRPr="008977F6" w:rsidRDefault="001A0055" w:rsidP="001A0055">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Communications shall preferably be carried out by email.</w:t>
            </w:r>
          </w:p>
          <w:p w14:paraId="18046302" w14:textId="77777777" w:rsidR="001A0055" w:rsidRPr="008977F6" w:rsidRDefault="001A0055" w:rsidP="001A0055">
            <w:pPr>
              <w:spacing w:line="276" w:lineRule="auto"/>
              <w:jc w:val="both"/>
              <w:rPr>
                <w:rFonts w:asciiTheme="minorHAnsi" w:hAnsiTheme="minorHAnsi" w:cstheme="minorHAnsi"/>
                <w:sz w:val="22"/>
                <w:szCs w:val="22"/>
                <w:lang w:val="en-GB"/>
              </w:rPr>
            </w:pPr>
          </w:p>
          <w:p w14:paraId="4B1E9CC9" w14:textId="1408C2C6" w:rsidR="001A0055" w:rsidRPr="008977F6" w:rsidRDefault="001A0055" w:rsidP="001A0055">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Any requests for clarifications and the relevant reply shall be posted online on the website </w:t>
            </w:r>
            <w:hyperlink r:id="rId14" w:history="1">
              <w:r w:rsidRPr="008977F6">
                <w:rPr>
                  <w:rStyle w:val="Hyperlink"/>
                  <w:rFonts w:asciiTheme="minorHAnsi" w:hAnsiTheme="minorHAnsi" w:cstheme="minorHAnsi"/>
                  <w:sz w:val="22"/>
                  <w:szCs w:val="22"/>
                  <w:lang w:val="en-GB"/>
                </w:rPr>
                <w:t>www.naturetrustmalta.org</w:t>
              </w:r>
            </w:hyperlink>
            <w:r w:rsidRPr="008977F6">
              <w:rPr>
                <w:rFonts w:asciiTheme="minorHAnsi" w:hAnsiTheme="minorHAnsi" w:cstheme="minorHAnsi"/>
                <w:sz w:val="22"/>
                <w:szCs w:val="22"/>
                <w:lang w:val="en-GB"/>
              </w:rPr>
              <w:t xml:space="preserve"> in an anonymised form.</w:t>
            </w:r>
          </w:p>
          <w:p w14:paraId="255C74E3" w14:textId="33BDDC11" w:rsidR="001A0055" w:rsidRPr="008977F6" w:rsidRDefault="001A0055" w:rsidP="001A0055">
            <w:pPr>
              <w:spacing w:line="276" w:lineRule="auto"/>
              <w:jc w:val="both"/>
              <w:rPr>
                <w:rFonts w:asciiTheme="minorHAnsi" w:hAnsiTheme="minorHAnsi" w:cstheme="minorHAnsi"/>
                <w:sz w:val="22"/>
                <w:szCs w:val="22"/>
                <w:lang w:val="en-GB"/>
              </w:rPr>
            </w:pPr>
          </w:p>
        </w:tc>
      </w:tr>
      <w:tr w:rsidR="001A0055" w:rsidRPr="008977F6" w14:paraId="64C704BD" w14:textId="77777777" w:rsidTr="00962117">
        <w:trPr>
          <w:jc w:val="center"/>
        </w:trPr>
        <w:tc>
          <w:tcPr>
            <w:tcW w:w="9356" w:type="dxa"/>
          </w:tcPr>
          <w:p w14:paraId="13093F1D" w14:textId="66C0D0F1"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78" w:name="_Toc256416003"/>
            <w:bookmarkStart w:id="79" w:name="_Toc256416147"/>
            <w:bookmarkStart w:id="80" w:name="_Toc302812357"/>
            <w:bookmarkStart w:id="81" w:name="_Toc43464931"/>
            <w:r w:rsidRPr="008977F6">
              <w:rPr>
                <w:rFonts w:asciiTheme="minorHAnsi" w:hAnsiTheme="minorHAnsi" w:cstheme="minorHAnsi"/>
                <w:sz w:val="22"/>
                <w:szCs w:val="22"/>
                <w:lang w:val="en-GB"/>
              </w:rPr>
              <w:t xml:space="preserve">Article 5: </w:t>
            </w:r>
            <w:r w:rsidR="004C5845" w:rsidRPr="008977F6">
              <w:rPr>
                <w:rFonts w:asciiTheme="minorHAnsi" w:hAnsiTheme="minorHAnsi" w:cstheme="minorHAnsi"/>
                <w:sz w:val="22"/>
                <w:szCs w:val="22"/>
                <w:lang w:val="en-GB"/>
              </w:rPr>
              <w:t>Supervisor</w:t>
            </w:r>
            <w:r w:rsidR="00731310" w:rsidRPr="008977F6">
              <w:rPr>
                <w:rFonts w:asciiTheme="minorHAnsi" w:hAnsiTheme="minorHAnsi" w:cstheme="minorHAnsi"/>
                <w:sz w:val="22"/>
                <w:szCs w:val="22"/>
                <w:lang w:val="en-GB"/>
              </w:rPr>
              <w:t xml:space="preserve"> in charge</w:t>
            </w:r>
            <w:r w:rsidRPr="008977F6">
              <w:rPr>
                <w:rFonts w:asciiTheme="minorHAnsi" w:hAnsiTheme="minorHAnsi" w:cstheme="minorHAnsi"/>
                <w:sz w:val="22"/>
                <w:szCs w:val="22"/>
                <w:lang w:val="en-GB"/>
              </w:rPr>
              <w:t xml:space="preserve"> and </w:t>
            </w:r>
            <w:r w:rsidR="004C5845" w:rsidRPr="008977F6">
              <w:rPr>
                <w:rFonts w:asciiTheme="minorHAnsi" w:hAnsiTheme="minorHAnsi" w:cstheme="minorHAnsi"/>
                <w:sz w:val="22"/>
                <w:szCs w:val="22"/>
                <w:lang w:val="en-GB"/>
              </w:rPr>
              <w:t>Supervisor</w:t>
            </w:r>
            <w:r w:rsidRPr="008977F6">
              <w:rPr>
                <w:rFonts w:asciiTheme="minorHAnsi" w:hAnsiTheme="minorHAnsi" w:cstheme="minorHAnsi"/>
                <w:sz w:val="22"/>
                <w:szCs w:val="22"/>
                <w:lang w:val="en-GB"/>
              </w:rPr>
              <w:t>'s Representative</w:t>
            </w:r>
            <w:bookmarkEnd w:id="78"/>
            <w:bookmarkEnd w:id="79"/>
            <w:bookmarkEnd w:id="80"/>
            <w:bookmarkEnd w:id="81"/>
          </w:p>
        </w:tc>
      </w:tr>
      <w:tr w:rsidR="001A0055" w:rsidRPr="008977F6" w14:paraId="0645996E" w14:textId="77777777" w:rsidTr="00962117">
        <w:trPr>
          <w:jc w:val="center"/>
        </w:trPr>
        <w:tc>
          <w:tcPr>
            <w:tcW w:w="9356" w:type="dxa"/>
            <w:shd w:val="clear" w:color="auto" w:fill="FFFF99"/>
          </w:tcPr>
          <w:p w14:paraId="604029FA" w14:textId="77777777" w:rsidR="001A0055" w:rsidRPr="008977F6" w:rsidRDefault="001A0055"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p w14:paraId="7FF497E5" w14:textId="77777777" w:rsidR="00FE136F" w:rsidRPr="008977F6" w:rsidRDefault="00FE136F" w:rsidP="00C91392">
            <w:pPr>
              <w:spacing w:line="276" w:lineRule="auto"/>
              <w:jc w:val="both"/>
              <w:rPr>
                <w:rFonts w:asciiTheme="minorHAnsi" w:hAnsiTheme="minorHAnsi" w:cstheme="minorHAnsi"/>
                <w:sz w:val="22"/>
                <w:szCs w:val="22"/>
                <w:lang w:val="en-GB"/>
              </w:rPr>
            </w:pPr>
          </w:p>
          <w:p w14:paraId="23837C55" w14:textId="733D3F21" w:rsidR="00FE136F" w:rsidRPr="008977F6" w:rsidRDefault="00FE136F"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lastRenderedPageBreak/>
              <w:t xml:space="preserve">Without prejudice to the General Conditions, any reference to </w:t>
            </w:r>
            <w:r w:rsidR="004C5845" w:rsidRPr="008977F6">
              <w:rPr>
                <w:rFonts w:asciiTheme="minorHAnsi" w:hAnsiTheme="minorHAnsi" w:cstheme="minorHAnsi"/>
                <w:sz w:val="22"/>
                <w:szCs w:val="22"/>
                <w:lang w:val="en-GB"/>
              </w:rPr>
              <w:t>Supervisor</w:t>
            </w:r>
            <w:r w:rsidR="00731310" w:rsidRPr="008977F6">
              <w:rPr>
                <w:rFonts w:asciiTheme="minorHAnsi" w:hAnsiTheme="minorHAnsi" w:cstheme="minorHAnsi"/>
                <w:sz w:val="22"/>
                <w:szCs w:val="22"/>
                <w:lang w:val="en-GB"/>
              </w:rPr>
              <w:t xml:space="preserve"> in charge</w:t>
            </w:r>
            <w:r w:rsidRPr="008977F6">
              <w:rPr>
                <w:rFonts w:asciiTheme="minorHAnsi" w:hAnsiTheme="minorHAnsi" w:cstheme="minorHAnsi"/>
                <w:sz w:val="22"/>
                <w:szCs w:val="22"/>
                <w:lang w:val="en-GB"/>
              </w:rPr>
              <w:t xml:space="preserve"> and Architect and Civil Engineer in Charge shall be construed to be interchangeable. </w:t>
            </w:r>
          </w:p>
        </w:tc>
      </w:tr>
      <w:tr w:rsidR="001A0055" w:rsidRPr="008977F6" w14:paraId="40CFDCE7" w14:textId="77777777" w:rsidTr="00962117">
        <w:trPr>
          <w:jc w:val="center"/>
        </w:trPr>
        <w:tc>
          <w:tcPr>
            <w:tcW w:w="9356" w:type="dxa"/>
          </w:tcPr>
          <w:p w14:paraId="371BCE8E" w14:textId="6049B035"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82" w:name="_Toc256416004"/>
            <w:bookmarkStart w:id="83" w:name="_Toc256416148"/>
            <w:bookmarkStart w:id="84" w:name="_Toc302812358"/>
            <w:bookmarkStart w:id="85" w:name="_Toc43464932"/>
            <w:r w:rsidRPr="008977F6">
              <w:rPr>
                <w:rFonts w:asciiTheme="minorHAnsi" w:hAnsiTheme="minorHAnsi" w:cstheme="minorHAnsi"/>
                <w:sz w:val="22"/>
                <w:szCs w:val="22"/>
                <w:lang w:val="en-GB"/>
              </w:rPr>
              <w:lastRenderedPageBreak/>
              <w:t>Article 8: Supply of Documents</w:t>
            </w:r>
            <w:bookmarkEnd w:id="82"/>
            <w:bookmarkEnd w:id="83"/>
            <w:bookmarkEnd w:id="84"/>
            <w:bookmarkEnd w:id="85"/>
          </w:p>
        </w:tc>
      </w:tr>
      <w:tr w:rsidR="00B51FFB" w:rsidRPr="008977F6" w14:paraId="00BDDD2A" w14:textId="77777777" w:rsidTr="00962117">
        <w:trPr>
          <w:jc w:val="center"/>
        </w:trPr>
        <w:tc>
          <w:tcPr>
            <w:tcW w:w="9356" w:type="dxa"/>
            <w:shd w:val="clear" w:color="auto" w:fill="FFFF99"/>
          </w:tcPr>
          <w:p w14:paraId="0BD8E152" w14:textId="1E1FA328" w:rsidR="007339C0" w:rsidRPr="006D2912" w:rsidRDefault="007339C0" w:rsidP="00AB35D3">
            <w:pPr>
              <w:spacing w:line="276" w:lineRule="auto"/>
              <w:jc w:val="both"/>
              <w:rPr>
                <w:rFonts w:asciiTheme="minorHAnsi" w:hAnsiTheme="minorHAnsi" w:cstheme="minorHAnsi"/>
                <w:b/>
                <w:bCs/>
                <w:sz w:val="22"/>
                <w:szCs w:val="22"/>
                <w:lang w:val="en-GB"/>
              </w:rPr>
            </w:pPr>
            <w:r w:rsidRPr="006D2912">
              <w:rPr>
                <w:rFonts w:asciiTheme="minorHAnsi" w:hAnsiTheme="minorHAnsi" w:cstheme="minorHAnsi"/>
                <w:b/>
                <w:bCs/>
                <w:sz w:val="22"/>
                <w:szCs w:val="22"/>
                <w:lang w:val="en-GB"/>
              </w:rPr>
              <w:t>FOR Lot 1 – Civil Works</w:t>
            </w:r>
          </w:p>
          <w:p w14:paraId="71CE4381" w14:textId="77777777" w:rsidR="007339C0" w:rsidRPr="008977F6" w:rsidRDefault="007339C0" w:rsidP="00AB35D3">
            <w:pPr>
              <w:spacing w:line="276" w:lineRule="auto"/>
              <w:jc w:val="both"/>
              <w:rPr>
                <w:rFonts w:asciiTheme="minorHAnsi" w:hAnsiTheme="minorHAnsi" w:cstheme="minorHAnsi"/>
                <w:sz w:val="22"/>
                <w:szCs w:val="22"/>
                <w:lang w:val="en-GB"/>
              </w:rPr>
            </w:pPr>
          </w:p>
          <w:p w14:paraId="7ABE48DF" w14:textId="1A48B180" w:rsidR="00AB35D3" w:rsidRPr="008977F6" w:rsidRDefault="00AB35D3" w:rsidP="00AB35D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Prior to the commencement of works, the Contractor shall provide the Contacting Authority with:</w:t>
            </w:r>
          </w:p>
          <w:p w14:paraId="70FE8E31" w14:textId="77777777" w:rsidR="00AB35D3" w:rsidRPr="008977F6" w:rsidRDefault="00AB35D3" w:rsidP="00AB35D3">
            <w:pPr>
              <w:spacing w:line="276" w:lineRule="auto"/>
              <w:jc w:val="both"/>
              <w:rPr>
                <w:rFonts w:asciiTheme="minorHAnsi" w:hAnsiTheme="minorHAnsi" w:cstheme="minorHAnsi"/>
                <w:sz w:val="22"/>
                <w:szCs w:val="22"/>
                <w:lang w:val="en-GB"/>
              </w:rPr>
            </w:pPr>
          </w:p>
          <w:p w14:paraId="70A1DF51" w14:textId="56B5EACB" w:rsidR="00AB35D3" w:rsidRPr="008977F6" w:rsidRDefault="00AB35D3" w:rsidP="0025300A">
            <w:pPr>
              <w:numPr>
                <w:ilvl w:val="0"/>
                <w:numId w:val="247"/>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For Lot 1 - A report detailing the </w:t>
            </w:r>
            <w:r w:rsidRPr="008977F6">
              <w:rPr>
                <w:rFonts w:asciiTheme="minorHAnsi" w:hAnsiTheme="minorHAnsi" w:cstheme="minorHAnsi"/>
                <w:b/>
                <w:bCs/>
                <w:sz w:val="22"/>
                <w:szCs w:val="22"/>
                <w:lang w:val="en-GB"/>
              </w:rPr>
              <w:t>Health and Safety Assessment, including risk mitigation measures to be adopted,</w:t>
            </w:r>
            <w:r w:rsidRPr="008977F6">
              <w:rPr>
                <w:rFonts w:asciiTheme="minorHAnsi" w:hAnsiTheme="minorHAnsi" w:cstheme="minorHAnsi"/>
                <w:sz w:val="22"/>
                <w:szCs w:val="22"/>
                <w:lang w:val="en-GB"/>
              </w:rPr>
              <w:t xml:space="preserve"> for the carrying out of the necessary works for the tender implementation up to commissioning. vide Section 4, Sub/Section 4.1.3</w:t>
            </w:r>
          </w:p>
          <w:p w14:paraId="7B87F608" w14:textId="0B494799" w:rsidR="00AB35D3" w:rsidRPr="008977F6" w:rsidRDefault="00AB35D3" w:rsidP="00AB35D3">
            <w:pPr>
              <w:pStyle w:val="ListParagraph"/>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For Lot 1, a </w:t>
            </w:r>
            <w:r w:rsidRPr="008977F6">
              <w:rPr>
                <w:rFonts w:asciiTheme="minorHAnsi" w:hAnsiTheme="minorHAnsi" w:cstheme="minorHAnsi"/>
                <w:b/>
                <w:bCs/>
                <w:sz w:val="22"/>
                <w:szCs w:val="22"/>
                <w:lang w:val="en-GB"/>
              </w:rPr>
              <w:t>demolition</w:t>
            </w:r>
            <w:r w:rsidRPr="008977F6">
              <w:rPr>
                <w:rFonts w:asciiTheme="minorHAnsi" w:hAnsiTheme="minorHAnsi" w:cstheme="minorHAnsi"/>
                <w:sz w:val="22"/>
                <w:szCs w:val="22"/>
                <w:lang w:val="en-GB"/>
              </w:rPr>
              <w:t xml:space="preserve"> </w:t>
            </w:r>
            <w:r w:rsidRPr="008977F6">
              <w:rPr>
                <w:rFonts w:asciiTheme="minorHAnsi" w:hAnsiTheme="minorHAnsi" w:cstheme="minorHAnsi"/>
                <w:b/>
                <w:bCs/>
                <w:sz w:val="22"/>
                <w:szCs w:val="22"/>
                <w:lang w:val="en-GB"/>
              </w:rPr>
              <w:t>method statement which takes into consideration, insofar as applicable, the requirements emanating from the Avoidance of Damage to Third Party Property Regulations</w:t>
            </w:r>
            <w:r w:rsidRPr="008977F6">
              <w:rPr>
                <w:rFonts w:asciiTheme="minorHAnsi" w:hAnsiTheme="minorHAnsi" w:cstheme="minorHAnsi"/>
                <w:sz w:val="22"/>
                <w:szCs w:val="22"/>
                <w:lang w:val="en-GB"/>
              </w:rPr>
              <w:t xml:space="preserve"> (2019) (L.N. 136 of 2019). </w:t>
            </w:r>
            <w:bookmarkStart w:id="86" w:name="_Hlk36847915"/>
            <w:r w:rsidRPr="008977F6">
              <w:rPr>
                <w:rFonts w:asciiTheme="minorHAnsi" w:hAnsiTheme="minorHAnsi" w:cstheme="minorHAnsi"/>
                <w:sz w:val="22"/>
                <w:szCs w:val="22"/>
                <w:lang w:val="en-GB"/>
              </w:rPr>
              <w:t xml:space="preserve">It should include risk mitigating measures to address issues arising from the Risk Assessment. </w:t>
            </w:r>
            <w:bookmarkEnd w:id="86"/>
            <w:r w:rsidRPr="008977F6">
              <w:rPr>
                <w:rFonts w:asciiTheme="minorHAnsi" w:hAnsiTheme="minorHAnsi" w:cstheme="minorHAnsi"/>
                <w:sz w:val="22"/>
                <w:szCs w:val="22"/>
                <w:lang w:val="en-GB"/>
              </w:rPr>
              <w:t>Vide Section 4, Sub/Section 4.2.2, Spec/1 Article 1.16.</w:t>
            </w:r>
          </w:p>
          <w:p w14:paraId="29F68BA4" w14:textId="77777777" w:rsidR="00AB35D3" w:rsidRPr="008977F6" w:rsidRDefault="00AB35D3" w:rsidP="00AB35D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For Lot 1, during project implementation, the Contractor shall provide the Contracting Authority with documentation concerning the following:</w:t>
            </w:r>
          </w:p>
          <w:p w14:paraId="7257DA6E" w14:textId="77777777" w:rsidR="00AB35D3" w:rsidRPr="008977F6" w:rsidRDefault="00AB35D3" w:rsidP="00AB35D3">
            <w:pPr>
              <w:spacing w:line="276" w:lineRule="auto"/>
              <w:jc w:val="both"/>
              <w:rPr>
                <w:rFonts w:asciiTheme="minorHAnsi" w:hAnsiTheme="minorHAnsi" w:cstheme="minorHAnsi"/>
                <w:sz w:val="22"/>
                <w:szCs w:val="22"/>
                <w:lang w:val="en-GB"/>
              </w:rPr>
            </w:pPr>
          </w:p>
          <w:p w14:paraId="2F63B595" w14:textId="77777777" w:rsidR="00AB35D3" w:rsidRPr="008977F6" w:rsidRDefault="00AB35D3" w:rsidP="0025300A">
            <w:pPr>
              <w:pStyle w:val="ListParagraph"/>
              <w:numPr>
                <w:ilvl w:val="0"/>
                <w:numId w:val="247"/>
              </w:numPr>
              <w:rPr>
                <w:rFonts w:asciiTheme="minorHAnsi" w:hAnsiTheme="minorHAnsi" w:cstheme="minorHAnsi"/>
                <w:sz w:val="22"/>
                <w:szCs w:val="22"/>
                <w:lang w:val="en-GB"/>
              </w:rPr>
            </w:pPr>
            <w:r w:rsidRPr="008977F6">
              <w:rPr>
                <w:rFonts w:asciiTheme="minorHAnsi" w:hAnsiTheme="minorHAnsi" w:cstheme="minorHAnsi"/>
                <w:b/>
                <w:bCs/>
                <w:sz w:val="22"/>
                <w:szCs w:val="22"/>
                <w:lang w:val="en-GB"/>
              </w:rPr>
              <w:t xml:space="preserve">Level Surveys </w:t>
            </w:r>
            <w:r w:rsidRPr="008977F6">
              <w:rPr>
                <w:rFonts w:asciiTheme="minorHAnsi" w:hAnsiTheme="minorHAnsi" w:cstheme="minorHAnsi"/>
                <w:sz w:val="22"/>
                <w:szCs w:val="22"/>
                <w:lang w:val="en-GB"/>
              </w:rPr>
              <w:t xml:space="preserve">– If and where relevant, in connection with required trenching and laying of </w:t>
            </w:r>
            <w:proofErr w:type="spellStart"/>
            <w:r w:rsidRPr="008977F6">
              <w:rPr>
                <w:rFonts w:asciiTheme="minorHAnsi" w:hAnsiTheme="minorHAnsi" w:cstheme="minorHAnsi"/>
                <w:sz w:val="22"/>
                <w:szCs w:val="22"/>
                <w:lang w:val="en-GB"/>
              </w:rPr>
              <w:t>pipeworks</w:t>
            </w:r>
            <w:proofErr w:type="spellEnd"/>
            <w:r w:rsidRPr="008977F6">
              <w:rPr>
                <w:rFonts w:asciiTheme="minorHAnsi" w:hAnsiTheme="minorHAnsi" w:cstheme="minorHAnsi"/>
                <w:sz w:val="22"/>
                <w:szCs w:val="22"/>
                <w:lang w:val="en-GB"/>
              </w:rPr>
              <w:t xml:space="preserve"> as may be requested</w:t>
            </w:r>
            <w:r w:rsidRPr="008977F6">
              <w:rPr>
                <w:rFonts w:asciiTheme="minorHAnsi" w:hAnsiTheme="minorHAnsi" w:cstheme="minorHAnsi"/>
                <w:b/>
                <w:bCs/>
                <w:sz w:val="22"/>
                <w:szCs w:val="22"/>
                <w:lang w:val="en-GB"/>
              </w:rPr>
              <w:t xml:space="preserve"> </w:t>
            </w:r>
            <w:r w:rsidRPr="008977F6">
              <w:rPr>
                <w:rFonts w:asciiTheme="minorHAnsi" w:hAnsiTheme="minorHAnsi" w:cstheme="minorHAnsi"/>
                <w:sz w:val="22"/>
                <w:szCs w:val="22"/>
                <w:lang w:val="en-GB"/>
              </w:rPr>
              <w:t>by the Architect and Civil Engineer in charge. Vide Section 4, Sub/Section 4.2.2, Spec/2 Article 2.16.</w:t>
            </w:r>
          </w:p>
          <w:p w14:paraId="1F39E647" w14:textId="77777777" w:rsidR="00AB35D3" w:rsidRPr="008977F6" w:rsidRDefault="00AB35D3" w:rsidP="00AB35D3">
            <w:pPr>
              <w:pStyle w:val="ListParagraph"/>
              <w:rPr>
                <w:rFonts w:asciiTheme="minorHAnsi" w:hAnsiTheme="minorHAnsi" w:cstheme="minorHAnsi"/>
                <w:sz w:val="22"/>
                <w:szCs w:val="22"/>
                <w:lang w:val="en-GB"/>
              </w:rPr>
            </w:pPr>
          </w:p>
          <w:p w14:paraId="0B4400C5" w14:textId="2C2A2E8B" w:rsidR="00AB35D3" w:rsidRPr="008977F6" w:rsidRDefault="00AB35D3" w:rsidP="0025300A">
            <w:pPr>
              <w:pStyle w:val="ListParagraph"/>
              <w:numPr>
                <w:ilvl w:val="0"/>
                <w:numId w:val="247"/>
              </w:numPr>
              <w:rPr>
                <w:rFonts w:asciiTheme="minorHAnsi" w:hAnsiTheme="minorHAnsi" w:cstheme="minorHAnsi"/>
                <w:sz w:val="22"/>
                <w:szCs w:val="22"/>
                <w:lang w:val="en-GB"/>
              </w:rPr>
            </w:pPr>
            <w:r w:rsidRPr="008977F6">
              <w:rPr>
                <w:rFonts w:asciiTheme="minorHAnsi" w:hAnsiTheme="minorHAnsi" w:cstheme="minorHAnsi"/>
                <w:b/>
                <w:bCs/>
                <w:sz w:val="22"/>
                <w:szCs w:val="22"/>
                <w:lang w:val="en-GB"/>
              </w:rPr>
              <w:t xml:space="preserve">Documentation relating to </w:t>
            </w:r>
            <w:r w:rsidR="00F453CD" w:rsidRPr="008977F6">
              <w:rPr>
                <w:rFonts w:asciiTheme="minorHAnsi" w:hAnsiTheme="minorHAnsi" w:cstheme="minorHAnsi"/>
                <w:b/>
                <w:bCs/>
                <w:sz w:val="22"/>
                <w:szCs w:val="22"/>
                <w:lang w:val="en-GB"/>
              </w:rPr>
              <w:t>concrete</w:t>
            </w:r>
            <w:r w:rsidRPr="008977F6">
              <w:rPr>
                <w:rFonts w:asciiTheme="minorHAnsi" w:hAnsiTheme="minorHAnsi" w:cstheme="minorHAnsi"/>
                <w:sz w:val="22"/>
                <w:szCs w:val="22"/>
                <w:lang w:val="en-GB"/>
              </w:rPr>
              <w:t xml:space="preserve"> </w:t>
            </w:r>
          </w:p>
          <w:p w14:paraId="4ADE4A46" w14:textId="7594C940" w:rsidR="00AB35D3" w:rsidRPr="008977F6"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Before placing orders for </w:t>
            </w:r>
            <w:r w:rsidR="00467A4E" w:rsidRPr="008977F6">
              <w:rPr>
                <w:rFonts w:asciiTheme="minorHAnsi" w:hAnsiTheme="minorHAnsi" w:cstheme="minorHAnsi"/>
                <w:sz w:val="22"/>
                <w:szCs w:val="22"/>
                <w:lang w:val="en-GB"/>
              </w:rPr>
              <w:t>cement</w:t>
            </w:r>
            <w:r w:rsidRPr="008977F6">
              <w:rPr>
                <w:rFonts w:asciiTheme="minorHAnsi" w:hAnsiTheme="minorHAnsi" w:cstheme="minorHAnsi"/>
                <w:sz w:val="22"/>
                <w:szCs w:val="22"/>
                <w:lang w:val="en-GB"/>
              </w:rPr>
              <w:t>, the Contractor shall hand to the Architect and Civil Engineer in charge (Vide Section 4, Sub/Section 4.2.2, Spec/4 Article 4.11):</w:t>
            </w:r>
          </w:p>
          <w:p w14:paraId="4CD44EEC" w14:textId="5CE083B9" w:rsidR="00AB35D3" w:rsidRPr="008977F6"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w:t>
            </w:r>
            <w:r w:rsidR="00F453CD" w:rsidRPr="008977F6">
              <w:rPr>
                <w:rFonts w:asciiTheme="minorHAnsi" w:hAnsiTheme="minorHAnsi" w:cstheme="minorHAnsi"/>
                <w:sz w:val="22"/>
                <w:szCs w:val="22"/>
                <w:lang w:val="en-GB"/>
              </w:rPr>
              <w:t>n</w:t>
            </w:r>
            <w:r w:rsidRPr="008977F6">
              <w:rPr>
                <w:rFonts w:asciiTheme="minorHAnsi" w:hAnsiTheme="minorHAnsi" w:cstheme="minorHAnsi"/>
                <w:sz w:val="22"/>
                <w:szCs w:val="22"/>
                <w:lang w:val="en-GB"/>
              </w:rPr>
              <w:t>ame of the proposed supplier.</w:t>
            </w:r>
          </w:p>
          <w:p w14:paraId="07E4985E" w14:textId="77777777" w:rsidR="00AB35D3" w:rsidRPr="008977F6"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Cement manufacturer's certificates stating the Declaration of Conformity</w:t>
            </w:r>
          </w:p>
          <w:p w14:paraId="67B5FF73" w14:textId="77777777" w:rsidR="00AB35D3" w:rsidRPr="008977F6"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shall keep, and upon request hand to the Architect and Civil Engineer in charge </w:t>
            </w:r>
          </w:p>
          <w:p w14:paraId="4C15CC8C" w14:textId="42847770" w:rsidR="00AB35D3" w:rsidRPr="008977F6"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For each consignment of </w:t>
            </w:r>
            <w:r w:rsidR="00467A4E" w:rsidRPr="008977F6">
              <w:rPr>
                <w:rFonts w:asciiTheme="minorHAnsi" w:hAnsiTheme="minorHAnsi" w:cstheme="minorHAnsi"/>
                <w:sz w:val="22"/>
                <w:szCs w:val="22"/>
                <w:lang w:val="en-GB"/>
              </w:rPr>
              <w:t>cement</w:t>
            </w:r>
            <w:r w:rsidRPr="008977F6">
              <w:rPr>
                <w:rFonts w:asciiTheme="minorHAnsi" w:hAnsiTheme="minorHAnsi" w:cstheme="minorHAnsi"/>
                <w:sz w:val="22"/>
                <w:szCs w:val="22"/>
                <w:lang w:val="en-GB"/>
              </w:rPr>
              <w:t>, a certificate showing the place of manufacture and the results of standard tests carried out on each day's production, included in the consignment, these to include physical and chemical tests (Vide Section 4, Sub/Section 4.2.2, Spec/4 Article 4.10).</w:t>
            </w:r>
          </w:p>
          <w:p w14:paraId="7B54F4AB" w14:textId="77777777" w:rsidR="00AB35D3" w:rsidRPr="008977F6"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Accurate records shall be kept by the Contractor to identify the dates of delivery of cements. (Vide Section 4, Sub/Section 4.2.2, Spec/4 Article 4.10).</w:t>
            </w:r>
          </w:p>
          <w:p w14:paraId="053B2DD9" w14:textId="575BDDD1" w:rsidR="00AB35D3"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Concrete mix delivery chits as per BS EN 206-01, clause 7.1, 7.2 and 7.3. (Vide Section 4, Sub/Section 4.2.2, Spec/4 Article 4.27).</w:t>
            </w:r>
          </w:p>
          <w:p w14:paraId="7A597390" w14:textId="022C41E7" w:rsidR="0021744E" w:rsidRPr="008977F6" w:rsidRDefault="0021744E" w:rsidP="0025300A">
            <w:pPr>
              <w:pStyle w:val="ListParagraph"/>
              <w:numPr>
                <w:ilvl w:val="2"/>
                <w:numId w:val="247"/>
              </w:numPr>
              <w:rPr>
                <w:rFonts w:asciiTheme="minorHAnsi" w:hAnsiTheme="minorHAnsi" w:cstheme="minorHAnsi"/>
                <w:sz w:val="22"/>
                <w:szCs w:val="22"/>
                <w:lang w:val="en-GB"/>
              </w:rPr>
            </w:pPr>
            <w:r w:rsidRPr="0021744E">
              <w:rPr>
                <w:rFonts w:asciiTheme="minorHAnsi" w:hAnsiTheme="minorHAnsi" w:cstheme="minorHAnsi"/>
                <w:sz w:val="22"/>
                <w:szCs w:val="22"/>
                <w:lang w:val="en-GB"/>
              </w:rPr>
              <w:t xml:space="preserve">Documentation related to production control system, at least, the measures indicated in BS EN 206-1, clause 9 with particular reference to the recorded data and other documentation (See Tables 20, 21, 22, 23, 24)data and other documentation </w:t>
            </w:r>
            <w:r w:rsidRPr="008977F6">
              <w:rPr>
                <w:rFonts w:asciiTheme="minorHAnsi" w:hAnsiTheme="minorHAnsi" w:cstheme="minorHAnsi"/>
                <w:sz w:val="22"/>
                <w:szCs w:val="22"/>
                <w:lang w:val="en-GB"/>
              </w:rPr>
              <w:t>(Vide Section 4, Sub/Section 4.2.2, Spec/4 Article 4.</w:t>
            </w:r>
            <w:r>
              <w:rPr>
                <w:rFonts w:asciiTheme="minorHAnsi" w:hAnsiTheme="minorHAnsi" w:cstheme="minorHAnsi"/>
                <w:sz w:val="22"/>
                <w:szCs w:val="22"/>
                <w:lang w:val="en-GB"/>
              </w:rPr>
              <w:t>2</w:t>
            </w:r>
            <w:r w:rsidRPr="008977F6">
              <w:rPr>
                <w:rFonts w:asciiTheme="minorHAnsi" w:hAnsiTheme="minorHAnsi" w:cstheme="minorHAnsi"/>
                <w:sz w:val="22"/>
                <w:szCs w:val="22"/>
                <w:lang w:val="en-GB"/>
              </w:rPr>
              <w:t>3)</w:t>
            </w:r>
            <w:r w:rsidRPr="0021744E">
              <w:rPr>
                <w:rFonts w:asciiTheme="minorHAnsi" w:hAnsiTheme="minorHAnsi" w:cstheme="minorHAnsi"/>
                <w:sz w:val="22"/>
                <w:szCs w:val="22"/>
                <w:lang w:val="en-GB"/>
              </w:rPr>
              <w:t xml:space="preserve">. </w:t>
            </w:r>
          </w:p>
          <w:p w14:paraId="4A5A9CB2" w14:textId="77777777" w:rsidR="00AB35D3" w:rsidRPr="0021744E" w:rsidRDefault="00AB35D3" w:rsidP="0021744E">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the cast data-log to be presented with the concrete fresh and hardened properties test report. (Vide Section 4, Sub/Section 4.2.2, Spec/4 Article 4.37).</w:t>
            </w:r>
          </w:p>
          <w:p w14:paraId="113A41B7" w14:textId="77777777" w:rsidR="00AB35D3" w:rsidRPr="008977F6"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Proposals for wet curing of concrete and for maintaining the curing regime to the standards and for the times specified herein, including full details of the materials to be used, their comparative efficiency with respect to the specified method of water curing. (Vide Section 4, Sub/Section 4.2.2, Spec/4 Article 4.27).</w:t>
            </w:r>
          </w:p>
          <w:p w14:paraId="02F7D649" w14:textId="77777777" w:rsidR="00AB35D3" w:rsidRPr="008977F6"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In the eventuality of </w:t>
            </w:r>
            <w:r w:rsidRPr="008977F6">
              <w:rPr>
                <w:rFonts w:asciiTheme="minorHAnsi" w:hAnsiTheme="minorHAnsi" w:cstheme="minorHAnsi"/>
                <w:b/>
                <w:bCs/>
                <w:sz w:val="22"/>
                <w:szCs w:val="22"/>
                <w:u w:val="single"/>
                <w:lang w:val="en-GB"/>
              </w:rPr>
              <w:t>Defective Concrete</w:t>
            </w:r>
            <w:r w:rsidRPr="008977F6">
              <w:rPr>
                <w:rFonts w:asciiTheme="minorHAnsi" w:hAnsiTheme="minorHAnsi" w:cstheme="minorHAnsi"/>
                <w:sz w:val="22"/>
                <w:szCs w:val="22"/>
                <w:lang w:val="en-GB"/>
              </w:rPr>
              <w:t xml:space="preserve">, including defective concrete finishes, the Contractor shall provide, for approval by the Architect and Civil Engineer in charge, a </w:t>
            </w:r>
            <w:r w:rsidRPr="008977F6">
              <w:rPr>
                <w:rFonts w:asciiTheme="minorHAnsi" w:hAnsiTheme="minorHAnsi" w:cstheme="minorHAnsi"/>
                <w:sz w:val="22"/>
                <w:szCs w:val="22"/>
                <w:lang w:val="en-GB"/>
              </w:rPr>
              <w:lastRenderedPageBreak/>
              <w:t xml:space="preserve">proposed remedial treatment to concrete surfaces (vide Section 4, Sub/Section 4.2.2, Spec/5 Article 5.15). </w:t>
            </w:r>
          </w:p>
          <w:p w14:paraId="78E468F6" w14:textId="77777777" w:rsidR="00AB35D3" w:rsidRPr="008977F6" w:rsidRDefault="00AB35D3" w:rsidP="00AB35D3">
            <w:pPr>
              <w:pStyle w:val="ListParagraph"/>
              <w:tabs>
                <w:tab w:val="left" w:pos="1220"/>
              </w:tabs>
              <w:ind w:left="2160"/>
              <w:jc w:val="both"/>
              <w:rPr>
                <w:rFonts w:asciiTheme="minorHAnsi" w:hAnsiTheme="minorHAnsi" w:cstheme="minorHAnsi"/>
                <w:b/>
                <w:bCs/>
                <w:sz w:val="22"/>
                <w:szCs w:val="22"/>
                <w:lang w:val="en-GB"/>
              </w:rPr>
            </w:pPr>
          </w:p>
          <w:p w14:paraId="6D9B9948" w14:textId="77777777" w:rsidR="00AB35D3" w:rsidRPr="008977F6" w:rsidRDefault="00AB35D3" w:rsidP="0025300A">
            <w:pPr>
              <w:pStyle w:val="ListParagraph"/>
              <w:numPr>
                <w:ilvl w:val="0"/>
                <w:numId w:val="247"/>
              </w:numPr>
              <w:rPr>
                <w:rFonts w:asciiTheme="minorHAnsi" w:hAnsiTheme="minorHAnsi" w:cstheme="minorHAnsi"/>
                <w:b/>
                <w:bCs/>
                <w:sz w:val="22"/>
                <w:szCs w:val="22"/>
                <w:lang w:val="en-GB"/>
              </w:rPr>
            </w:pPr>
            <w:r w:rsidRPr="008977F6">
              <w:rPr>
                <w:rFonts w:asciiTheme="minorHAnsi" w:hAnsiTheme="minorHAnsi" w:cstheme="minorHAnsi"/>
                <w:b/>
                <w:bCs/>
                <w:sz w:val="22"/>
                <w:szCs w:val="22"/>
                <w:lang w:val="en-GB"/>
              </w:rPr>
              <w:t>Other Documentation supporting certifications provided</w:t>
            </w:r>
          </w:p>
          <w:p w14:paraId="05544FED" w14:textId="242F361D" w:rsidR="00AB35D3" w:rsidRPr="008977F6"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Certification of testing carried out on the fresh concrete in accordance w</w:t>
            </w:r>
            <w:r w:rsidR="00467A4E" w:rsidRPr="008977F6">
              <w:rPr>
                <w:rFonts w:asciiTheme="minorHAnsi" w:hAnsiTheme="minorHAnsi" w:cstheme="minorHAnsi"/>
                <w:sz w:val="22"/>
                <w:szCs w:val="22"/>
                <w:lang w:val="en-GB"/>
              </w:rPr>
              <w:t>i</w:t>
            </w:r>
            <w:r w:rsidRPr="008977F6">
              <w:rPr>
                <w:rFonts w:asciiTheme="minorHAnsi" w:hAnsiTheme="minorHAnsi" w:cstheme="minorHAnsi"/>
                <w:sz w:val="22"/>
                <w:szCs w:val="22"/>
                <w:lang w:val="en-GB"/>
              </w:rPr>
              <w:t>th BS EN 206, BS 8500 and BS EN 12350 plus supporting documentation as follows (Vide Section 4, Sub/Section 4.2.2, Spec/4 Article 4.63).</w:t>
            </w:r>
          </w:p>
          <w:p w14:paraId="0E8AF8D0" w14:textId="77777777" w:rsidR="00AB35D3" w:rsidRPr="008977F6"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Concrete </w:t>
            </w:r>
            <w:proofErr w:type="gramStart"/>
            <w:r w:rsidRPr="008977F6">
              <w:rPr>
                <w:rFonts w:asciiTheme="minorHAnsi" w:hAnsiTheme="minorHAnsi" w:cstheme="minorHAnsi"/>
                <w:sz w:val="22"/>
                <w:szCs w:val="22"/>
                <w:lang w:val="en-GB"/>
              </w:rPr>
              <w:t>designation;</w:t>
            </w:r>
            <w:proofErr w:type="gramEnd"/>
          </w:p>
          <w:p w14:paraId="04780282" w14:textId="77777777" w:rsidR="00AB35D3" w:rsidRPr="008977F6"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Sampling, site tests, and identification numbers of specimens tested in the </w:t>
            </w:r>
            <w:proofErr w:type="gramStart"/>
            <w:r w:rsidRPr="008977F6">
              <w:rPr>
                <w:rFonts w:asciiTheme="minorHAnsi" w:hAnsiTheme="minorHAnsi" w:cstheme="minorHAnsi"/>
                <w:sz w:val="22"/>
                <w:szCs w:val="22"/>
                <w:lang w:val="en-GB"/>
              </w:rPr>
              <w:t>laboratory;</w:t>
            </w:r>
            <w:proofErr w:type="gramEnd"/>
          </w:p>
          <w:p w14:paraId="0B04D885" w14:textId="77777777" w:rsidR="00AB35D3" w:rsidRPr="008977F6"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Location of the parts of the structure represented by each </w:t>
            </w:r>
            <w:proofErr w:type="gramStart"/>
            <w:r w:rsidRPr="008977F6">
              <w:rPr>
                <w:rFonts w:asciiTheme="minorHAnsi" w:hAnsiTheme="minorHAnsi" w:cstheme="minorHAnsi"/>
                <w:sz w:val="22"/>
                <w:szCs w:val="22"/>
                <w:lang w:val="en-GB"/>
              </w:rPr>
              <w:t>sample;</w:t>
            </w:r>
            <w:proofErr w:type="gramEnd"/>
          </w:p>
          <w:p w14:paraId="53F32EFF" w14:textId="77777777" w:rsidR="00AB35D3" w:rsidRPr="008977F6" w:rsidRDefault="00AB35D3" w:rsidP="0025300A">
            <w:pPr>
              <w:pStyle w:val="ListParagraph"/>
              <w:numPr>
                <w:ilvl w:val="2"/>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Location in the structure of the batch from which each sample is taken.</w:t>
            </w:r>
          </w:p>
          <w:p w14:paraId="335ECDD2" w14:textId="09846A02" w:rsidR="00AB35D3" w:rsidRPr="008977F6" w:rsidRDefault="00467A4E"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Seven-day</w:t>
            </w:r>
            <w:r w:rsidR="00AB35D3" w:rsidRPr="008977F6">
              <w:rPr>
                <w:rFonts w:asciiTheme="minorHAnsi" w:hAnsiTheme="minorHAnsi" w:cstheme="minorHAnsi"/>
                <w:sz w:val="22"/>
                <w:szCs w:val="22"/>
                <w:lang w:val="en-GB"/>
              </w:rPr>
              <w:t xml:space="preserve"> test report </w:t>
            </w:r>
            <w:r w:rsidRPr="008977F6">
              <w:rPr>
                <w:rFonts w:asciiTheme="minorHAnsi" w:hAnsiTheme="minorHAnsi" w:cstheme="minorHAnsi"/>
                <w:sz w:val="22"/>
                <w:szCs w:val="22"/>
                <w:lang w:val="en-GB"/>
              </w:rPr>
              <w:t xml:space="preserve">(to be submitted within one day from availability) </w:t>
            </w:r>
            <w:r w:rsidR="00AB35D3" w:rsidRPr="008977F6">
              <w:rPr>
                <w:rFonts w:asciiTheme="minorHAnsi" w:hAnsiTheme="minorHAnsi" w:cstheme="minorHAnsi"/>
                <w:sz w:val="22"/>
                <w:szCs w:val="22"/>
                <w:lang w:val="en-GB"/>
              </w:rPr>
              <w:t xml:space="preserve">and 28-day test reports (to be submitted </w:t>
            </w:r>
            <w:r w:rsidRPr="008977F6">
              <w:rPr>
                <w:rFonts w:asciiTheme="minorHAnsi" w:hAnsiTheme="minorHAnsi" w:cstheme="minorHAnsi"/>
                <w:sz w:val="22"/>
                <w:szCs w:val="22"/>
                <w:lang w:val="en-GB"/>
              </w:rPr>
              <w:t>within one day from availability</w:t>
            </w:r>
            <w:r w:rsidR="00AB35D3" w:rsidRPr="008977F6">
              <w:rPr>
                <w:rFonts w:asciiTheme="minorHAnsi" w:hAnsiTheme="minorHAnsi" w:cstheme="minorHAnsi"/>
                <w:sz w:val="22"/>
                <w:szCs w:val="22"/>
                <w:lang w:val="en-GB"/>
              </w:rPr>
              <w:t>) (Vide Section 4, Sub/Section 4.2.2, Spec/4 Article 4.63).</w:t>
            </w:r>
          </w:p>
          <w:p w14:paraId="570ABB51" w14:textId="77777777" w:rsidR="00AB35D3" w:rsidRPr="008977F6"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Concrete Mix Designs (Vide Section 4, Sub/Section 4.2.2, Spec/4 Article 4.22).</w:t>
            </w:r>
          </w:p>
          <w:p w14:paraId="51C0FDF2" w14:textId="77777777" w:rsidR="00AB35D3" w:rsidRPr="008977F6"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Certification re Steel bars for the reinforcement of concrete as per Section 4, Sub/Section 4.2.2, Spec/4 Articles 6.2 – 6.4.</w:t>
            </w:r>
          </w:p>
          <w:p w14:paraId="73DB1FDA" w14:textId="567DA7C8" w:rsidR="00AB35D3" w:rsidRPr="008977F6"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Certification of the materials used for any repair </w:t>
            </w:r>
            <w:r w:rsidR="00467A4E" w:rsidRPr="008977F6">
              <w:rPr>
                <w:rFonts w:asciiTheme="minorHAnsi" w:hAnsiTheme="minorHAnsi" w:cstheme="minorHAnsi"/>
                <w:sz w:val="22"/>
                <w:szCs w:val="22"/>
                <w:lang w:val="en-GB"/>
              </w:rPr>
              <w:t xml:space="preserve">and strengthening </w:t>
            </w:r>
            <w:r w:rsidRPr="008977F6">
              <w:rPr>
                <w:rFonts w:asciiTheme="minorHAnsi" w:hAnsiTheme="minorHAnsi" w:cstheme="minorHAnsi"/>
                <w:sz w:val="22"/>
                <w:szCs w:val="22"/>
                <w:lang w:val="en-GB"/>
              </w:rPr>
              <w:t>work</w:t>
            </w:r>
            <w:r w:rsidR="00467A4E" w:rsidRPr="008977F6">
              <w:rPr>
                <w:rFonts w:asciiTheme="minorHAnsi" w:hAnsiTheme="minorHAnsi" w:cstheme="minorHAnsi"/>
                <w:sz w:val="22"/>
                <w:szCs w:val="22"/>
                <w:lang w:val="en-GB"/>
              </w:rPr>
              <w:t>s</w:t>
            </w:r>
            <w:r w:rsidRPr="008977F6">
              <w:rPr>
                <w:rFonts w:asciiTheme="minorHAnsi" w:hAnsiTheme="minorHAnsi" w:cstheme="minorHAnsi"/>
                <w:sz w:val="22"/>
                <w:szCs w:val="22"/>
                <w:lang w:val="en-GB"/>
              </w:rPr>
              <w:t xml:space="preserve"> as per Section 4, Sub/Section 4.2.2, Spec/4 Article 8.3</w:t>
            </w:r>
          </w:p>
          <w:p w14:paraId="3861E076" w14:textId="77777777" w:rsidR="00AB35D3" w:rsidRPr="008977F6" w:rsidRDefault="00AB35D3" w:rsidP="00AB35D3">
            <w:pPr>
              <w:pStyle w:val="ListParagraph"/>
              <w:tabs>
                <w:tab w:val="left" w:pos="1220"/>
              </w:tabs>
              <w:ind w:left="2160"/>
              <w:jc w:val="both"/>
              <w:rPr>
                <w:rFonts w:asciiTheme="minorHAnsi" w:hAnsiTheme="minorHAnsi" w:cstheme="minorHAnsi"/>
                <w:b/>
                <w:bCs/>
                <w:sz w:val="22"/>
                <w:szCs w:val="22"/>
                <w:lang w:val="en-GB"/>
              </w:rPr>
            </w:pPr>
          </w:p>
          <w:p w14:paraId="1DECE8DC" w14:textId="77777777" w:rsidR="00AB35D3" w:rsidRPr="008977F6" w:rsidRDefault="00AB35D3" w:rsidP="0025300A">
            <w:pPr>
              <w:pStyle w:val="ListParagraph"/>
              <w:numPr>
                <w:ilvl w:val="0"/>
                <w:numId w:val="247"/>
              </w:numPr>
              <w:tabs>
                <w:tab w:val="left" w:pos="1220"/>
              </w:tabs>
              <w:jc w:val="both"/>
              <w:rPr>
                <w:rFonts w:asciiTheme="minorHAnsi" w:hAnsiTheme="minorHAnsi" w:cstheme="minorHAnsi"/>
                <w:b/>
                <w:bCs/>
                <w:sz w:val="22"/>
                <w:szCs w:val="22"/>
                <w:lang w:val="en-GB"/>
              </w:rPr>
            </w:pPr>
            <w:r w:rsidRPr="008977F6">
              <w:rPr>
                <w:rFonts w:asciiTheme="minorHAnsi" w:hAnsiTheme="minorHAnsi" w:cstheme="minorHAnsi"/>
                <w:b/>
                <w:bCs/>
                <w:sz w:val="22"/>
                <w:szCs w:val="22"/>
                <w:lang w:val="en-GB"/>
              </w:rPr>
              <w:t xml:space="preserve">Other Documentation </w:t>
            </w:r>
            <w:r w:rsidRPr="008977F6">
              <w:rPr>
                <w:rFonts w:asciiTheme="minorHAnsi" w:hAnsiTheme="minorHAnsi" w:cstheme="minorHAnsi"/>
                <w:sz w:val="22"/>
                <w:szCs w:val="22"/>
                <w:lang w:val="en-GB"/>
              </w:rPr>
              <w:t>- The Contractor shall keep, and upon request hand to the Architect and Civil Engineer in charge:</w:t>
            </w:r>
          </w:p>
          <w:p w14:paraId="24ADF92B" w14:textId="77777777" w:rsidR="00AB35D3" w:rsidRPr="008977F6" w:rsidRDefault="00AB35D3" w:rsidP="00AB35D3">
            <w:pPr>
              <w:spacing w:line="169" w:lineRule="exact"/>
              <w:ind w:hanging="1080"/>
              <w:jc w:val="both"/>
              <w:rPr>
                <w:rFonts w:asciiTheme="minorHAnsi" w:hAnsiTheme="minorHAnsi" w:cstheme="minorHAnsi"/>
                <w:b/>
                <w:bCs/>
                <w:sz w:val="22"/>
                <w:szCs w:val="22"/>
                <w:lang w:val="en-GB"/>
              </w:rPr>
            </w:pPr>
          </w:p>
          <w:p w14:paraId="413CB7C5" w14:textId="77777777" w:rsidR="00AB35D3" w:rsidRPr="006D2912"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Certification</w:t>
            </w:r>
            <w:r w:rsidRPr="008977F6">
              <w:rPr>
                <w:rFonts w:asciiTheme="minorHAnsi" w:hAnsiTheme="minorHAnsi" w:cstheme="minorHAnsi"/>
                <w:b/>
                <w:bCs/>
                <w:sz w:val="22"/>
                <w:szCs w:val="22"/>
                <w:lang w:val="en-GB"/>
              </w:rPr>
              <w:t xml:space="preserve"> </w:t>
            </w:r>
            <w:r w:rsidRPr="008977F6">
              <w:rPr>
                <w:rFonts w:asciiTheme="minorHAnsi" w:hAnsiTheme="minorHAnsi" w:cstheme="minorHAnsi"/>
                <w:sz w:val="22"/>
                <w:szCs w:val="22"/>
                <w:lang w:val="en-GB"/>
              </w:rPr>
              <w:t xml:space="preserve">that all </w:t>
            </w:r>
            <w:r w:rsidRPr="008977F6">
              <w:rPr>
                <w:rFonts w:asciiTheme="minorHAnsi" w:hAnsiTheme="minorHAnsi" w:cstheme="minorHAnsi"/>
                <w:b/>
                <w:bCs/>
                <w:sz w:val="22"/>
                <w:szCs w:val="22"/>
                <w:u w:val="single"/>
                <w:lang w:val="en-GB"/>
              </w:rPr>
              <w:t>delivery trucks</w:t>
            </w:r>
            <w:r w:rsidRPr="008977F6">
              <w:rPr>
                <w:rFonts w:asciiTheme="minorHAnsi" w:hAnsiTheme="minorHAnsi" w:cstheme="minorHAnsi"/>
                <w:sz w:val="22"/>
                <w:szCs w:val="22"/>
                <w:lang w:val="en-GB"/>
              </w:rPr>
              <w:t xml:space="preserve"> are certified as complying with BS EN 206-1, clause 9.6.2.3 and registered as suitable for their purpose in a data schedule. This shall include the calibration data in respect of water gauges. (Vide Section 4, Sub/Section </w:t>
            </w:r>
            <w:r w:rsidRPr="006D2912">
              <w:rPr>
                <w:rFonts w:asciiTheme="minorHAnsi" w:hAnsiTheme="minorHAnsi" w:cstheme="minorHAnsi"/>
                <w:sz w:val="22"/>
                <w:szCs w:val="22"/>
                <w:lang w:val="en-GB"/>
              </w:rPr>
              <w:t>4.2.2, Spec/4 Article 4.33).</w:t>
            </w:r>
          </w:p>
          <w:p w14:paraId="17A31CAA" w14:textId="444915F1" w:rsidR="00933285" w:rsidRPr="006D2912" w:rsidRDefault="00933285" w:rsidP="0025300A">
            <w:pPr>
              <w:pStyle w:val="ListParagraph"/>
              <w:numPr>
                <w:ilvl w:val="1"/>
                <w:numId w:val="247"/>
              </w:numPr>
              <w:rPr>
                <w:rFonts w:asciiTheme="minorHAnsi" w:hAnsiTheme="minorHAnsi" w:cstheme="minorHAnsi"/>
                <w:sz w:val="22"/>
                <w:szCs w:val="22"/>
                <w:lang w:val="en-GB"/>
              </w:rPr>
            </w:pPr>
            <w:r w:rsidRPr="006D2912">
              <w:rPr>
                <w:rFonts w:asciiTheme="minorHAnsi" w:hAnsiTheme="minorHAnsi" w:cstheme="minorHAnsi"/>
                <w:b/>
                <w:bCs/>
                <w:sz w:val="22"/>
                <w:szCs w:val="22"/>
                <w:u w:val="single"/>
                <w:lang w:val="en-GB"/>
              </w:rPr>
              <w:t>Precast elements including prestressed slabs</w:t>
            </w:r>
            <w:r w:rsidRPr="006D2912">
              <w:rPr>
                <w:rFonts w:asciiTheme="minorHAnsi" w:hAnsiTheme="minorHAnsi" w:cstheme="minorHAnsi"/>
                <w:sz w:val="22"/>
                <w:szCs w:val="22"/>
                <w:lang w:val="en-GB"/>
              </w:rPr>
              <w:t>: Certification of elements including safe loads certified by the manufacturer's warranted Perit structural engineer.</w:t>
            </w:r>
          </w:p>
          <w:p w14:paraId="5162CF8A" w14:textId="3051F72E" w:rsidR="00AB35D3" w:rsidRPr="006D2912" w:rsidRDefault="00AB35D3" w:rsidP="0025300A">
            <w:pPr>
              <w:pStyle w:val="ListParagraph"/>
              <w:numPr>
                <w:ilvl w:val="1"/>
                <w:numId w:val="247"/>
              </w:numPr>
              <w:rPr>
                <w:rFonts w:asciiTheme="minorHAnsi" w:hAnsiTheme="minorHAnsi" w:cstheme="minorHAnsi"/>
                <w:sz w:val="22"/>
                <w:szCs w:val="22"/>
                <w:lang w:val="en-GB"/>
              </w:rPr>
            </w:pPr>
            <w:r w:rsidRPr="006D2912">
              <w:rPr>
                <w:rFonts w:asciiTheme="minorHAnsi" w:hAnsiTheme="minorHAnsi" w:cstheme="minorHAnsi"/>
                <w:sz w:val="22"/>
                <w:szCs w:val="22"/>
                <w:lang w:val="en-GB"/>
              </w:rPr>
              <w:t xml:space="preserve">For </w:t>
            </w:r>
            <w:r w:rsidRPr="006D2912">
              <w:rPr>
                <w:rFonts w:asciiTheme="minorHAnsi" w:hAnsiTheme="minorHAnsi" w:cstheme="minorHAnsi"/>
                <w:b/>
                <w:bCs/>
                <w:sz w:val="22"/>
                <w:szCs w:val="22"/>
                <w:u w:val="single"/>
                <w:lang w:val="en-GB"/>
              </w:rPr>
              <w:t>precast construction</w:t>
            </w:r>
            <w:r w:rsidR="00467A4E" w:rsidRPr="006D2912">
              <w:rPr>
                <w:rFonts w:asciiTheme="minorHAnsi" w:hAnsiTheme="minorHAnsi" w:cstheme="minorHAnsi"/>
                <w:sz w:val="22"/>
                <w:szCs w:val="22"/>
                <w:lang w:val="en-GB"/>
              </w:rPr>
              <w:t xml:space="preserve"> </w:t>
            </w:r>
            <w:r w:rsidRPr="006D2912">
              <w:rPr>
                <w:rFonts w:asciiTheme="minorHAnsi" w:hAnsiTheme="minorHAnsi" w:cstheme="minorHAnsi"/>
                <w:sz w:val="22"/>
                <w:szCs w:val="22"/>
                <w:lang w:val="en-GB"/>
              </w:rPr>
              <w:t>certification of all elements and installation procedure has to be provided to the Architect and Civil Engineer in Charge, and if deemed necessary and required by the Architect and Civil Engineer in charge, a report detailing all calculations and layout and detail drawings necessary for the manufacture and installation of the precast units and for the completion of each section of the Works to satisfy the original design requirements. All these calculations and drawings will have to be approved by the Architect and Civil Engineer in charge before any work is commenced on the manufacture of precast concrete units. (Vide Section 4, Sub/Section 4.2.2, Spec/5 Article 5.2).</w:t>
            </w:r>
          </w:p>
          <w:p w14:paraId="56C0CC34" w14:textId="77777777" w:rsidR="00AB35D3" w:rsidRPr="008977F6" w:rsidRDefault="00AB35D3" w:rsidP="00AB35D3">
            <w:pPr>
              <w:rPr>
                <w:rFonts w:asciiTheme="minorHAnsi" w:hAnsiTheme="minorHAnsi" w:cstheme="minorHAnsi"/>
                <w:sz w:val="22"/>
                <w:szCs w:val="22"/>
                <w:lang w:val="en-GB"/>
              </w:rPr>
            </w:pPr>
          </w:p>
          <w:p w14:paraId="3D66D662" w14:textId="77777777" w:rsidR="00AB35D3" w:rsidRPr="008977F6" w:rsidRDefault="00AB35D3" w:rsidP="0025300A">
            <w:pPr>
              <w:pStyle w:val="ListParagraph"/>
              <w:numPr>
                <w:ilvl w:val="0"/>
                <w:numId w:val="247"/>
              </w:numPr>
              <w:rPr>
                <w:rFonts w:asciiTheme="minorHAnsi" w:hAnsiTheme="minorHAnsi" w:cstheme="minorHAnsi"/>
                <w:sz w:val="22"/>
                <w:szCs w:val="22"/>
                <w:lang w:val="en-GB"/>
              </w:rPr>
            </w:pPr>
            <w:r w:rsidRPr="008977F6">
              <w:rPr>
                <w:rFonts w:asciiTheme="minorHAnsi" w:hAnsiTheme="minorHAnsi" w:cstheme="minorHAnsi"/>
                <w:b/>
                <w:bCs/>
                <w:sz w:val="22"/>
                <w:szCs w:val="22"/>
                <w:lang w:val="en-GB"/>
              </w:rPr>
              <w:t>With respect to Expanded polystyrene (EPS) for insulation</w:t>
            </w:r>
            <w:r w:rsidRPr="008977F6">
              <w:rPr>
                <w:rFonts w:asciiTheme="minorHAnsi" w:hAnsiTheme="minorHAnsi" w:cstheme="minorHAnsi"/>
                <w:sz w:val="22"/>
                <w:szCs w:val="22"/>
                <w:lang w:val="en-GB"/>
              </w:rPr>
              <w:t>, the Contractor shall provide information (if applicable) on (Vide Section 4, Sub/Section 4.2.2, Spec/11).</w:t>
            </w:r>
          </w:p>
          <w:p w14:paraId="2D3B523B" w14:textId="77777777" w:rsidR="00AB35D3" w:rsidRPr="008977F6" w:rsidRDefault="00AB35D3" w:rsidP="0025300A">
            <w:pPr>
              <w:pStyle w:val="ListParagraph"/>
              <w:numPr>
                <w:ilvl w:val="1"/>
                <w:numId w:val="247"/>
              </w:numPr>
              <w:spacing w:line="230" w:lineRule="auto"/>
              <w:ind w:right="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Manufacturer and date of manufacture/ batch no. </w:t>
            </w:r>
          </w:p>
          <w:p w14:paraId="57CE7919" w14:textId="77777777" w:rsidR="00AB35D3" w:rsidRPr="008977F6" w:rsidRDefault="00AB35D3" w:rsidP="0025300A">
            <w:pPr>
              <w:pStyle w:val="ListParagraph"/>
              <w:numPr>
                <w:ilvl w:val="1"/>
                <w:numId w:val="247"/>
              </w:numPr>
              <w:spacing w:line="230" w:lineRule="auto"/>
              <w:ind w:right="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Product R-values and respective H phrases at time of manufacture. </w:t>
            </w:r>
          </w:p>
          <w:p w14:paraId="2708A1DB" w14:textId="77777777" w:rsidR="00AB35D3" w:rsidRPr="008977F6" w:rsidRDefault="00AB35D3" w:rsidP="0025300A">
            <w:pPr>
              <w:pStyle w:val="ListParagraph"/>
              <w:numPr>
                <w:ilvl w:val="1"/>
                <w:numId w:val="247"/>
              </w:numPr>
              <w:spacing w:line="230" w:lineRule="auto"/>
              <w:ind w:right="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material that the product is manufactured from. </w:t>
            </w:r>
          </w:p>
          <w:p w14:paraId="11360602" w14:textId="77777777" w:rsidR="00AB35D3" w:rsidRPr="008977F6" w:rsidRDefault="00AB35D3" w:rsidP="0025300A">
            <w:pPr>
              <w:pStyle w:val="ListParagraph"/>
              <w:numPr>
                <w:ilvl w:val="1"/>
                <w:numId w:val="247"/>
              </w:numPr>
              <w:spacing w:line="230" w:lineRule="auto"/>
              <w:ind w:right="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Weight and thickness. </w:t>
            </w:r>
          </w:p>
          <w:p w14:paraId="60913E16" w14:textId="77777777" w:rsidR="00AB35D3" w:rsidRPr="008977F6" w:rsidRDefault="00AB35D3" w:rsidP="0025300A">
            <w:pPr>
              <w:pStyle w:val="ListParagraph"/>
              <w:numPr>
                <w:ilvl w:val="1"/>
                <w:numId w:val="247"/>
              </w:numPr>
              <w:spacing w:line="230" w:lineRule="auto"/>
              <w:ind w:right="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Percentage recycled content: for materials, the percentage of each material must be clearly labelled by mass and volume. </w:t>
            </w:r>
          </w:p>
          <w:p w14:paraId="3F07B725" w14:textId="77777777" w:rsidR="00AB35D3" w:rsidRPr="008977F6" w:rsidRDefault="00AB35D3" w:rsidP="0025300A">
            <w:pPr>
              <w:pStyle w:val="ListParagraph"/>
              <w:numPr>
                <w:ilvl w:val="1"/>
                <w:numId w:val="247"/>
              </w:numPr>
              <w:spacing w:line="230" w:lineRule="auto"/>
              <w:ind w:right="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Maximum storage time or install-by date. </w:t>
            </w:r>
          </w:p>
          <w:p w14:paraId="2609E886" w14:textId="77777777" w:rsidR="00AB35D3" w:rsidRPr="008977F6" w:rsidRDefault="00AB35D3" w:rsidP="0025300A">
            <w:pPr>
              <w:pStyle w:val="ListParagraph"/>
              <w:numPr>
                <w:ilvl w:val="1"/>
                <w:numId w:val="247"/>
              </w:numPr>
              <w:spacing w:line="230" w:lineRule="auto"/>
              <w:ind w:right="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Time after installation at which the product will have re-lofted to its nominal thickness.</w:t>
            </w:r>
          </w:p>
          <w:p w14:paraId="652A2D9A" w14:textId="77777777" w:rsidR="00AB35D3" w:rsidRPr="008977F6" w:rsidRDefault="00AB35D3" w:rsidP="0025300A">
            <w:pPr>
              <w:pStyle w:val="ListParagraph"/>
              <w:numPr>
                <w:ilvl w:val="1"/>
                <w:numId w:val="247"/>
              </w:numPr>
              <w:spacing w:line="230" w:lineRule="auto"/>
              <w:ind w:right="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Transportation and installation instructions. </w:t>
            </w:r>
          </w:p>
          <w:p w14:paraId="1E244D61" w14:textId="77777777" w:rsidR="00AB35D3" w:rsidRPr="008977F6" w:rsidRDefault="00AB35D3" w:rsidP="0025300A">
            <w:pPr>
              <w:pStyle w:val="ListParagraph"/>
              <w:numPr>
                <w:ilvl w:val="1"/>
                <w:numId w:val="247"/>
              </w:numPr>
              <w:spacing w:line="230" w:lineRule="auto"/>
              <w:ind w:right="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Written storage instructions. </w:t>
            </w:r>
          </w:p>
          <w:p w14:paraId="71B9534F" w14:textId="77777777" w:rsidR="00AB35D3" w:rsidRPr="008977F6" w:rsidRDefault="00AB35D3" w:rsidP="00AB35D3">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 </w:t>
            </w:r>
          </w:p>
          <w:p w14:paraId="6DBDEC11" w14:textId="77777777" w:rsidR="00AB35D3" w:rsidRPr="008977F6" w:rsidRDefault="00AB35D3" w:rsidP="0025300A">
            <w:pPr>
              <w:pStyle w:val="ListParagraph"/>
              <w:numPr>
                <w:ilvl w:val="0"/>
                <w:numId w:val="247"/>
              </w:numPr>
              <w:spacing w:line="276" w:lineRule="auto"/>
              <w:jc w:val="both"/>
              <w:rPr>
                <w:rFonts w:asciiTheme="minorHAnsi" w:hAnsiTheme="minorHAnsi" w:cstheme="minorHAnsi"/>
                <w:sz w:val="22"/>
                <w:szCs w:val="22"/>
                <w:lang w:val="en-GB"/>
              </w:rPr>
            </w:pPr>
            <w:r w:rsidRPr="008977F6">
              <w:rPr>
                <w:rFonts w:asciiTheme="minorHAnsi" w:hAnsiTheme="minorHAnsi" w:cstheme="minorHAnsi"/>
                <w:b/>
                <w:bCs/>
                <w:sz w:val="22"/>
                <w:szCs w:val="22"/>
                <w:lang w:val="en-GB"/>
              </w:rPr>
              <w:t>With respect to Water proofing</w:t>
            </w:r>
            <w:r w:rsidRPr="008977F6">
              <w:rPr>
                <w:rFonts w:asciiTheme="minorHAnsi" w:hAnsiTheme="minorHAnsi" w:cstheme="minorHAnsi"/>
                <w:sz w:val="22"/>
                <w:szCs w:val="22"/>
                <w:lang w:val="en-GB"/>
              </w:rPr>
              <w:t xml:space="preserve">, the Contractor shall provide information (if applicable) on: </w:t>
            </w:r>
          </w:p>
          <w:p w14:paraId="2A163772" w14:textId="77777777" w:rsidR="00AB35D3" w:rsidRPr="008977F6"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Test Certificates and Data Sheets (Vide Section 4, Sub/Section 4.2.2, Spec/10).</w:t>
            </w:r>
          </w:p>
          <w:p w14:paraId="3159E037" w14:textId="77777777" w:rsidR="00AB35D3" w:rsidRPr="008977F6" w:rsidRDefault="00AB35D3" w:rsidP="00AB35D3">
            <w:pPr>
              <w:spacing w:line="276" w:lineRule="auto"/>
              <w:jc w:val="both"/>
              <w:rPr>
                <w:rFonts w:asciiTheme="minorHAnsi" w:hAnsiTheme="minorHAnsi" w:cstheme="minorHAnsi"/>
                <w:sz w:val="22"/>
                <w:szCs w:val="22"/>
                <w:lang w:val="en-GB"/>
              </w:rPr>
            </w:pPr>
          </w:p>
          <w:p w14:paraId="5FFB629D" w14:textId="77777777" w:rsidR="00AB35D3" w:rsidRPr="008977F6" w:rsidRDefault="00AB35D3" w:rsidP="0025300A">
            <w:pPr>
              <w:pStyle w:val="ListParagraph"/>
              <w:numPr>
                <w:ilvl w:val="0"/>
                <w:numId w:val="247"/>
              </w:numPr>
              <w:rPr>
                <w:rFonts w:asciiTheme="minorHAnsi" w:hAnsiTheme="minorHAnsi" w:cstheme="minorHAnsi"/>
                <w:b/>
                <w:bCs/>
                <w:sz w:val="22"/>
                <w:szCs w:val="22"/>
                <w:lang w:val="en-GB"/>
              </w:rPr>
            </w:pPr>
            <w:r w:rsidRPr="008977F6">
              <w:rPr>
                <w:rFonts w:asciiTheme="minorHAnsi" w:hAnsiTheme="minorHAnsi" w:cstheme="minorHAnsi"/>
                <w:b/>
                <w:bCs/>
                <w:sz w:val="22"/>
                <w:szCs w:val="22"/>
                <w:lang w:val="en-GB"/>
              </w:rPr>
              <w:t>With respect to Light pipes/sun pipes/sun tunnels</w:t>
            </w:r>
            <w:r w:rsidRPr="008977F6">
              <w:rPr>
                <w:rFonts w:asciiTheme="minorHAnsi" w:hAnsiTheme="minorHAnsi" w:cstheme="minorHAnsi"/>
                <w:sz w:val="22"/>
                <w:szCs w:val="22"/>
                <w:lang w:val="en-GB"/>
              </w:rPr>
              <w:t xml:space="preserve">, the Contractor shall provide information (if applicable) on: </w:t>
            </w:r>
          </w:p>
          <w:p w14:paraId="4A03098F" w14:textId="1017E310" w:rsidR="00AB35D3" w:rsidRPr="008977F6" w:rsidRDefault="00AB35D3" w:rsidP="0025300A">
            <w:pPr>
              <w:pStyle w:val="ListParagraph"/>
              <w:numPr>
                <w:ilvl w:val="1"/>
                <w:numId w:val="247"/>
              </w:numPr>
              <w:rPr>
                <w:rFonts w:asciiTheme="minorHAnsi" w:hAnsiTheme="minorHAnsi" w:cstheme="minorHAnsi"/>
                <w:sz w:val="22"/>
                <w:szCs w:val="22"/>
                <w:lang w:val="en-GB"/>
              </w:rPr>
            </w:pPr>
            <w:r w:rsidRPr="008977F6">
              <w:rPr>
                <w:rFonts w:asciiTheme="minorHAnsi" w:hAnsiTheme="minorHAnsi" w:cstheme="minorHAnsi"/>
                <w:sz w:val="22"/>
                <w:szCs w:val="22"/>
                <w:lang w:val="en-GB"/>
              </w:rPr>
              <w:t>Data Sheets</w:t>
            </w:r>
            <w:r w:rsidR="00933285" w:rsidRPr="008977F6">
              <w:rPr>
                <w:rFonts w:asciiTheme="minorHAnsi" w:hAnsiTheme="minorHAnsi" w:cstheme="minorHAnsi"/>
                <w:sz w:val="22"/>
                <w:szCs w:val="22"/>
                <w:lang w:val="en-GB"/>
              </w:rPr>
              <w:t xml:space="preserve"> </w:t>
            </w:r>
            <w:r w:rsidRPr="008977F6">
              <w:rPr>
                <w:rFonts w:asciiTheme="minorHAnsi" w:hAnsiTheme="minorHAnsi" w:cstheme="minorHAnsi"/>
                <w:sz w:val="22"/>
                <w:szCs w:val="22"/>
                <w:lang w:val="en-GB"/>
              </w:rPr>
              <w:t>(Vide Section 4, Sub/Section 4.2.2, Spec/12).</w:t>
            </w:r>
          </w:p>
          <w:p w14:paraId="71929BB2" w14:textId="403CC8D4" w:rsidR="00AB35D3" w:rsidRPr="008977F6" w:rsidRDefault="00AB35D3" w:rsidP="00AB35D3">
            <w:pPr>
              <w:rPr>
                <w:rFonts w:asciiTheme="minorHAnsi" w:hAnsiTheme="minorHAnsi" w:cstheme="minorHAnsi"/>
                <w:sz w:val="22"/>
                <w:szCs w:val="22"/>
                <w:lang w:val="en-GB"/>
              </w:rPr>
            </w:pPr>
          </w:p>
          <w:p w14:paraId="1429A3A2" w14:textId="25FF96AA" w:rsidR="007339C0" w:rsidRPr="008977F6" w:rsidRDefault="007339C0" w:rsidP="007339C0">
            <w:pPr>
              <w:spacing w:line="276" w:lineRule="auto"/>
              <w:jc w:val="both"/>
              <w:rPr>
                <w:rFonts w:asciiTheme="minorHAnsi" w:hAnsiTheme="minorHAnsi" w:cstheme="minorHAnsi"/>
                <w:b/>
                <w:bCs/>
                <w:sz w:val="22"/>
                <w:szCs w:val="22"/>
                <w:lang w:val="en-GB"/>
              </w:rPr>
            </w:pPr>
            <w:r w:rsidRPr="008977F6">
              <w:rPr>
                <w:rFonts w:asciiTheme="minorHAnsi" w:hAnsiTheme="minorHAnsi" w:cstheme="minorHAnsi"/>
                <w:b/>
                <w:bCs/>
                <w:sz w:val="22"/>
                <w:szCs w:val="22"/>
                <w:lang w:val="en-GB"/>
              </w:rPr>
              <w:t>FOR Lot 2 – Aviary</w:t>
            </w:r>
          </w:p>
          <w:p w14:paraId="1C773C92" w14:textId="77777777" w:rsidR="007339C0" w:rsidRPr="008977F6" w:rsidRDefault="007339C0" w:rsidP="007339C0">
            <w:pPr>
              <w:spacing w:line="276" w:lineRule="auto"/>
              <w:jc w:val="both"/>
              <w:rPr>
                <w:rFonts w:asciiTheme="minorHAnsi" w:hAnsiTheme="minorHAnsi" w:cstheme="minorHAnsi"/>
                <w:sz w:val="22"/>
                <w:szCs w:val="22"/>
                <w:lang w:val="en-GB"/>
              </w:rPr>
            </w:pPr>
          </w:p>
          <w:p w14:paraId="255B61CA" w14:textId="77777777" w:rsidR="007339C0" w:rsidRPr="008977F6" w:rsidRDefault="007339C0" w:rsidP="007339C0">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Prior to the commencement of works, the Contractor shall provide the Contacting Authority with:</w:t>
            </w:r>
          </w:p>
          <w:p w14:paraId="3DC3576D" w14:textId="77777777" w:rsidR="007339C0" w:rsidRPr="008977F6" w:rsidRDefault="007339C0" w:rsidP="007339C0">
            <w:pPr>
              <w:spacing w:line="276" w:lineRule="auto"/>
              <w:jc w:val="both"/>
              <w:rPr>
                <w:rFonts w:asciiTheme="minorHAnsi" w:hAnsiTheme="minorHAnsi" w:cstheme="minorHAnsi"/>
                <w:sz w:val="22"/>
                <w:szCs w:val="22"/>
                <w:lang w:val="en-GB"/>
              </w:rPr>
            </w:pPr>
          </w:p>
          <w:p w14:paraId="09FDD0A9" w14:textId="53952823" w:rsidR="007339C0" w:rsidRPr="008977F6" w:rsidRDefault="007339C0" w:rsidP="0025300A">
            <w:pPr>
              <w:numPr>
                <w:ilvl w:val="0"/>
                <w:numId w:val="267"/>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For Lot 2 - A report detailing the </w:t>
            </w:r>
            <w:r w:rsidRPr="008977F6">
              <w:rPr>
                <w:rFonts w:asciiTheme="minorHAnsi" w:hAnsiTheme="minorHAnsi" w:cstheme="minorHAnsi"/>
                <w:b/>
                <w:bCs/>
                <w:sz w:val="22"/>
                <w:szCs w:val="22"/>
                <w:lang w:val="en-GB"/>
              </w:rPr>
              <w:t>Health and Safety Assessment, including risk mitigation measures to be adopted,</w:t>
            </w:r>
            <w:r w:rsidRPr="008977F6">
              <w:rPr>
                <w:rFonts w:asciiTheme="minorHAnsi" w:hAnsiTheme="minorHAnsi" w:cstheme="minorHAnsi"/>
                <w:sz w:val="22"/>
                <w:szCs w:val="22"/>
                <w:lang w:val="en-GB"/>
              </w:rPr>
              <w:t xml:space="preserve"> for the carrying out of the necessary works for the tender implementation up to commissioning. </w:t>
            </w:r>
            <w:r w:rsidR="006D2912">
              <w:rPr>
                <w:rFonts w:asciiTheme="minorHAnsi" w:hAnsiTheme="minorHAnsi" w:cstheme="minorHAnsi"/>
                <w:sz w:val="22"/>
                <w:szCs w:val="22"/>
                <w:lang w:val="en-GB"/>
              </w:rPr>
              <w:t>(</w:t>
            </w:r>
            <w:r w:rsidRPr="008977F6">
              <w:rPr>
                <w:rFonts w:asciiTheme="minorHAnsi" w:hAnsiTheme="minorHAnsi" w:cstheme="minorHAnsi"/>
                <w:sz w:val="22"/>
                <w:szCs w:val="22"/>
                <w:lang w:val="en-GB"/>
              </w:rPr>
              <w:t>vide Section 4, Sub/Section 4.1.3</w:t>
            </w:r>
            <w:r w:rsidR="006D2912">
              <w:rPr>
                <w:rFonts w:asciiTheme="minorHAnsi" w:hAnsiTheme="minorHAnsi" w:cstheme="minorHAnsi"/>
                <w:sz w:val="22"/>
                <w:szCs w:val="22"/>
                <w:lang w:val="en-GB"/>
              </w:rPr>
              <w:t>)</w:t>
            </w:r>
          </w:p>
          <w:p w14:paraId="695A0576" w14:textId="63102F58" w:rsidR="00AF38B0" w:rsidRPr="008977F6" w:rsidRDefault="00AF38B0" w:rsidP="00AF38B0">
            <w:pPr>
              <w:pStyle w:val="ListParagraph"/>
              <w:numPr>
                <w:ilvl w:val="0"/>
                <w:numId w:val="267"/>
              </w:numPr>
              <w:jc w:val="both"/>
              <w:rPr>
                <w:rFonts w:asciiTheme="minorHAnsi" w:hAnsiTheme="minorHAnsi" w:cstheme="minorHAnsi"/>
                <w:sz w:val="22"/>
                <w:szCs w:val="22"/>
                <w:lang w:val="en-GB"/>
              </w:rPr>
            </w:pPr>
            <w:r w:rsidRPr="008977F6">
              <w:rPr>
                <w:rFonts w:asciiTheme="minorHAnsi" w:hAnsiTheme="minorHAnsi" w:cstheme="minorHAnsi"/>
                <w:b/>
                <w:bCs/>
                <w:sz w:val="22"/>
                <w:szCs w:val="22"/>
                <w:lang w:val="en-GB"/>
              </w:rPr>
              <w:t>Method Statement for Structural Steel Erection</w:t>
            </w:r>
            <w:r w:rsidR="006D2912">
              <w:rPr>
                <w:rFonts w:asciiTheme="minorHAnsi" w:hAnsiTheme="minorHAnsi" w:cstheme="minorHAnsi"/>
                <w:b/>
                <w:bCs/>
                <w:sz w:val="22"/>
                <w:szCs w:val="22"/>
                <w:lang w:val="en-GB"/>
              </w:rPr>
              <w:t xml:space="preserve"> </w:t>
            </w:r>
            <w:r w:rsidR="006D2912">
              <w:rPr>
                <w:rFonts w:asciiTheme="minorHAnsi" w:hAnsiTheme="minorHAnsi" w:cstheme="minorHAnsi"/>
                <w:sz w:val="22"/>
                <w:szCs w:val="22"/>
                <w:lang w:val="en-GB"/>
              </w:rPr>
              <w:t>(</w:t>
            </w:r>
            <w:r w:rsidR="006D2912" w:rsidRPr="008977F6">
              <w:rPr>
                <w:rFonts w:asciiTheme="minorHAnsi" w:hAnsiTheme="minorHAnsi" w:cstheme="minorHAnsi"/>
                <w:sz w:val="22"/>
                <w:szCs w:val="22"/>
                <w:lang w:val="en-GB"/>
              </w:rPr>
              <w:t>vide Section 4, Sub/Section 4.</w:t>
            </w:r>
            <w:r w:rsidR="006D2912">
              <w:rPr>
                <w:rFonts w:asciiTheme="minorHAnsi" w:hAnsiTheme="minorHAnsi" w:cstheme="minorHAnsi"/>
                <w:sz w:val="22"/>
                <w:szCs w:val="22"/>
                <w:lang w:val="en-GB"/>
              </w:rPr>
              <w:t>3</w:t>
            </w:r>
            <w:r w:rsidR="006D2912" w:rsidRPr="008977F6">
              <w:rPr>
                <w:rFonts w:asciiTheme="minorHAnsi" w:hAnsiTheme="minorHAnsi" w:cstheme="minorHAnsi"/>
                <w:sz w:val="22"/>
                <w:szCs w:val="22"/>
                <w:lang w:val="en-GB"/>
              </w:rPr>
              <w:t>.</w:t>
            </w:r>
            <w:r w:rsidR="006D2912">
              <w:rPr>
                <w:rFonts w:asciiTheme="minorHAnsi" w:hAnsiTheme="minorHAnsi" w:cstheme="minorHAnsi"/>
                <w:sz w:val="22"/>
                <w:szCs w:val="22"/>
                <w:lang w:val="en-GB"/>
              </w:rPr>
              <w:t>1, Articles 1.1, 1.6, 1.7, 1.8, 1.9, 1.14, 1.22)</w:t>
            </w:r>
            <w:r w:rsidRPr="008977F6">
              <w:rPr>
                <w:rFonts w:asciiTheme="minorHAnsi" w:hAnsiTheme="minorHAnsi" w:cstheme="minorHAnsi"/>
                <w:sz w:val="22"/>
                <w:szCs w:val="22"/>
                <w:lang w:val="en-GB"/>
              </w:rPr>
              <w:t>.</w:t>
            </w:r>
          </w:p>
          <w:p w14:paraId="3916F473" w14:textId="77777777" w:rsidR="0025300A" w:rsidRPr="008977F6" w:rsidRDefault="0025300A" w:rsidP="0025300A">
            <w:pPr>
              <w:spacing w:line="276" w:lineRule="auto"/>
              <w:jc w:val="both"/>
              <w:rPr>
                <w:rFonts w:asciiTheme="minorHAnsi" w:hAnsiTheme="minorHAnsi" w:cstheme="minorHAnsi"/>
                <w:sz w:val="22"/>
                <w:szCs w:val="22"/>
                <w:lang w:val="en-GB"/>
              </w:rPr>
            </w:pPr>
          </w:p>
          <w:p w14:paraId="489258B5" w14:textId="329A9474" w:rsidR="00933285" w:rsidRPr="008977F6" w:rsidRDefault="0025300A" w:rsidP="0025300A">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For Lot 2, during project implementation, the Contractor shall provide the Contracting Authority with documentation concerning the following:</w:t>
            </w:r>
          </w:p>
          <w:p w14:paraId="2E026087" w14:textId="4A1DD648" w:rsidR="0025300A" w:rsidRPr="008977F6" w:rsidRDefault="0025300A" w:rsidP="0025300A">
            <w:pPr>
              <w:pStyle w:val="ListParagraph"/>
              <w:numPr>
                <w:ilvl w:val="0"/>
                <w:numId w:val="268"/>
              </w:numPr>
              <w:jc w:val="both"/>
              <w:rPr>
                <w:rFonts w:asciiTheme="minorHAnsi" w:hAnsiTheme="minorHAnsi" w:cstheme="minorHAnsi"/>
                <w:sz w:val="22"/>
                <w:szCs w:val="22"/>
                <w:lang w:val="en-GB"/>
              </w:rPr>
            </w:pPr>
            <w:r w:rsidRPr="008977F6">
              <w:rPr>
                <w:rFonts w:asciiTheme="minorHAnsi" w:hAnsiTheme="minorHAnsi" w:cstheme="minorHAnsi"/>
                <w:b/>
                <w:bCs/>
                <w:sz w:val="22"/>
                <w:szCs w:val="22"/>
                <w:lang w:val="en-GB"/>
              </w:rPr>
              <w:t>Certification that all steel has been specifically tested</w:t>
            </w:r>
            <w:r w:rsidRPr="008977F6">
              <w:rPr>
                <w:rFonts w:asciiTheme="minorHAnsi" w:hAnsiTheme="minorHAnsi" w:cstheme="minorHAnsi"/>
                <w:sz w:val="22"/>
                <w:szCs w:val="22"/>
                <w:lang w:val="en-GB"/>
              </w:rPr>
              <w:t xml:space="preserve"> in accordance with the appropriate material quality standard as indicated in Table 2.1, Material and Dimension Standards, National Structural Steelwork Specifications for Building Construction, 4th Edition, 2002.</w:t>
            </w:r>
          </w:p>
          <w:p w14:paraId="3161FDE2" w14:textId="77777777" w:rsidR="00933285" w:rsidRPr="008977F6" w:rsidRDefault="00933285" w:rsidP="0025300A">
            <w:pPr>
              <w:pStyle w:val="ListParagraph"/>
              <w:numPr>
                <w:ilvl w:val="0"/>
                <w:numId w:val="268"/>
              </w:numPr>
              <w:jc w:val="both"/>
              <w:rPr>
                <w:rFonts w:asciiTheme="minorHAnsi" w:eastAsia="Bookman Old Style" w:hAnsiTheme="minorHAnsi" w:cstheme="minorHAnsi"/>
                <w:sz w:val="22"/>
                <w:szCs w:val="22"/>
                <w:lang w:val="en-GB"/>
              </w:rPr>
            </w:pPr>
            <w:r w:rsidRPr="008977F6">
              <w:rPr>
                <w:rFonts w:asciiTheme="minorHAnsi" w:eastAsia="Bookman Old Style" w:hAnsiTheme="minorHAnsi" w:cstheme="minorHAnsi"/>
                <w:sz w:val="22"/>
                <w:szCs w:val="22"/>
                <w:lang w:val="en-GB"/>
              </w:rPr>
              <w:t>On completion of the project, the Contractor shall provide the Architect and Civil Engineer in charge of Works with detailed “</w:t>
            </w:r>
            <w:r w:rsidRPr="008977F6">
              <w:rPr>
                <w:rFonts w:asciiTheme="minorHAnsi" w:eastAsia="Bookman Old Style" w:hAnsiTheme="minorHAnsi" w:cstheme="minorHAnsi"/>
                <w:b/>
                <w:bCs/>
                <w:sz w:val="22"/>
                <w:szCs w:val="22"/>
                <w:lang w:val="en-GB"/>
              </w:rPr>
              <w:t xml:space="preserve">As Erected” </w:t>
            </w:r>
            <w:r w:rsidRPr="008977F6">
              <w:rPr>
                <w:rFonts w:asciiTheme="minorHAnsi" w:eastAsia="Bookman Old Style" w:hAnsiTheme="minorHAnsi" w:cstheme="minorHAnsi"/>
                <w:sz w:val="22"/>
                <w:szCs w:val="22"/>
                <w:lang w:val="en-GB"/>
              </w:rPr>
              <w:t>drawings (including copies in electronic format).</w:t>
            </w:r>
          </w:p>
          <w:p w14:paraId="175590AF" w14:textId="77777777" w:rsidR="00933285" w:rsidRPr="008977F6" w:rsidRDefault="00933285" w:rsidP="00933285">
            <w:pPr>
              <w:pStyle w:val="ListParagraph"/>
              <w:jc w:val="both"/>
              <w:rPr>
                <w:rFonts w:asciiTheme="minorHAnsi" w:eastAsia="Bookman Old Style" w:hAnsiTheme="minorHAnsi" w:cstheme="minorHAnsi"/>
                <w:color w:val="0070C0"/>
                <w:lang w:val="en-GB"/>
              </w:rPr>
            </w:pPr>
          </w:p>
          <w:p w14:paraId="67B33EDE" w14:textId="16DB1038" w:rsidR="0025300A" w:rsidRPr="008977F6" w:rsidRDefault="0025300A" w:rsidP="0025300A">
            <w:pPr>
              <w:spacing w:line="276" w:lineRule="auto"/>
              <w:jc w:val="both"/>
              <w:rPr>
                <w:rFonts w:asciiTheme="minorHAnsi" w:hAnsiTheme="minorHAnsi" w:cstheme="minorHAnsi"/>
                <w:b/>
                <w:bCs/>
                <w:sz w:val="22"/>
                <w:szCs w:val="22"/>
                <w:lang w:val="en-GB"/>
              </w:rPr>
            </w:pPr>
            <w:r w:rsidRPr="008977F6">
              <w:rPr>
                <w:rFonts w:asciiTheme="minorHAnsi" w:hAnsiTheme="minorHAnsi" w:cstheme="minorHAnsi"/>
                <w:b/>
                <w:bCs/>
                <w:sz w:val="22"/>
                <w:szCs w:val="22"/>
                <w:lang w:val="en-GB"/>
              </w:rPr>
              <w:t>FOR Lot 3 – Building Monitoring System</w:t>
            </w:r>
          </w:p>
          <w:p w14:paraId="0DA6FBAB" w14:textId="5A117A6E" w:rsidR="00933285" w:rsidRPr="008977F6" w:rsidRDefault="00933285" w:rsidP="00AB35D3">
            <w:pPr>
              <w:rPr>
                <w:rFonts w:asciiTheme="minorHAnsi" w:hAnsiTheme="minorHAnsi" w:cstheme="minorHAnsi"/>
                <w:sz w:val="22"/>
                <w:szCs w:val="22"/>
                <w:lang w:val="en-GB"/>
              </w:rPr>
            </w:pPr>
          </w:p>
          <w:p w14:paraId="6B92A759" w14:textId="1E6D2630" w:rsidR="00933285" w:rsidRPr="008977F6" w:rsidRDefault="0025300A" w:rsidP="00AB35D3">
            <w:pPr>
              <w:rPr>
                <w:rFonts w:asciiTheme="minorHAnsi" w:hAnsiTheme="minorHAnsi" w:cstheme="minorHAnsi"/>
                <w:sz w:val="22"/>
                <w:szCs w:val="22"/>
                <w:lang w:val="en-GB"/>
              </w:rPr>
            </w:pPr>
            <w:r w:rsidRPr="008977F6">
              <w:rPr>
                <w:rFonts w:asciiTheme="minorHAnsi" w:hAnsiTheme="minorHAnsi" w:cstheme="minorHAnsi"/>
                <w:sz w:val="22"/>
                <w:szCs w:val="22"/>
                <w:lang w:val="en-GB"/>
              </w:rPr>
              <w:t>NO documentation is required during tender implementation in respect of this Lot</w:t>
            </w:r>
          </w:p>
          <w:p w14:paraId="2F292A7D" w14:textId="594FC976" w:rsidR="00933285" w:rsidRPr="008977F6" w:rsidRDefault="00933285" w:rsidP="00AB35D3">
            <w:pPr>
              <w:rPr>
                <w:rFonts w:asciiTheme="minorHAnsi" w:hAnsiTheme="minorHAnsi" w:cstheme="minorHAnsi"/>
                <w:sz w:val="22"/>
                <w:szCs w:val="22"/>
                <w:lang w:val="en-GB"/>
              </w:rPr>
            </w:pPr>
          </w:p>
          <w:p w14:paraId="206BF952" w14:textId="77777777" w:rsidR="00AB35D3" w:rsidRPr="008977F6" w:rsidRDefault="00AB35D3" w:rsidP="00AB35D3">
            <w:pPr>
              <w:rPr>
                <w:lang w:val="en-GB"/>
              </w:rPr>
            </w:pPr>
            <w:r w:rsidRPr="008977F6">
              <w:rPr>
                <w:rFonts w:asciiTheme="minorHAnsi" w:hAnsiTheme="minorHAnsi" w:cstheme="minorHAnsi"/>
                <w:b/>
                <w:bCs/>
                <w:sz w:val="22"/>
                <w:szCs w:val="22"/>
                <w:lang w:val="en-GB"/>
              </w:rPr>
              <w:t xml:space="preserve">NB: Any documentation identified above, and any Certification requested as part of the present tender document is to be provided by the Contractor at </w:t>
            </w:r>
            <w:r w:rsidRPr="008977F6">
              <w:rPr>
                <w:rFonts w:asciiTheme="minorHAnsi" w:hAnsiTheme="minorHAnsi" w:cstheme="minorHAnsi"/>
                <w:b/>
                <w:bCs/>
                <w:sz w:val="22"/>
                <w:szCs w:val="22"/>
                <w:u w:val="single"/>
                <w:lang w:val="en-GB"/>
              </w:rPr>
              <w:t>NO ADDITIONAL COST</w:t>
            </w:r>
            <w:r w:rsidRPr="008977F6">
              <w:rPr>
                <w:rFonts w:asciiTheme="minorHAnsi" w:hAnsiTheme="minorHAnsi" w:cstheme="minorHAnsi"/>
                <w:b/>
                <w:bCs/>
                <w:sz w:val="22"/>
                <w:szCs w:val="22"/>
                <w:lang w:val="en-GB"/>
              </w:rPr>
              <w:t xml:space="preserve"> to the Contracting Authority</w:t>
            </w:r>
          </w:p>
          <w:p w14:paraId="015A500E" w14:textId="130EB7CA" w:rsidR="00936CA4" w:rsidRPr="008977F6" w:rsidRDefault="00936CA4" w:rsidP="000B7FE0">
            <w:pPr>
              <w:rPr>
                <w:rFonts w:asciiTheme="minorHAnsi" w:hAnsiTheme="minorHAnsi" w:cstheme="minorHAnsi"/>
                <w:sz w:val="22"/>
                <w:szCs w:val="22"/>
                <w:lang w:val="en-GB"/>
              </w:rPr>
            </w:pPr>
          </w:p>
        </w:tc>
      </w:tr>
      <w:tr w:rsidR="001A0055" w:rsidRPr="008977F6" w14:paraId="49E0112B" w14:textId="77777777" w:rsidTr="00962117">
        <w:trPr>
          <w:jc w:val="center"/>
        </w:trPr>
        <w:tc>
          <w:tcPr>
            <w:tcW w:w="9356" w:type="dxa"/>
          </w:tcPr>
          <w:p w14:paraId="54FEB12E" w14:textId="1181E9D7"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87" w:name="_Toc256416005"/>
            <w:bookmarkStart w:id="88" w:name="_Toc256416149"/>
            <w:bookmarkStart w:id="89" w:name="_Toc302812359"/>
            <w:bookmarkStart w:id="90" w:name="_Toc43464933"/>
            <w:r w:rsidRPr="008977F6">
              <w:rPr>
                <w:rFonts w:asciiTheme="minorHAnsi" w:hAnsiTheme="minorHAnsi" w:cstheme="minorHAnsi"/>
                <w:sz w:val="22"/>
                <w:szCs w:val="22"/>
                <w:lang w:val="en-GB"/>
              </w:rPr>
              <w:lastRenderedPageBreak/>
              <w:t>Article 10: Assistance with Local Regulations</w:t>
            </w:r>
            <w:bookmarkEnd w:id="87"/>
            <w:bookmarkEnd w:id="88"/>
            <w:bookmarkEnd w:id="89"/>
            <w:bookmarkEnd w:id="90"/>
          </w:p>
        </w:tc>
      </w:tr>
      <w:tr w:rsidR="00F92894" w:rsidRPr="008977F6" w14:paraId="6D18BD61" w14:textId="77777777" w:rsidTr="00962117">
        <w:trPr>
          <w:jc w:val="center"/>
        </w:trPr>
        <w:tc>
          <w:tcPr>
            <w:tcW w:w="9356" w:type="dxa"/>
            <w:shd w:val="clear" w:color="auto" w:fill="FFFF99"/>
          </w:tcPr>
          <w:p w14:paraId="33FF8832" w14:textId="09911981" w:rsidR="00F92894" w:rsidRPr="008977F6" w:rsidRDefault="00F92894" w:rsidP="00F92894">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1A0055" w:rsidRPr="008977F6" w14:paraId="7622908F" w14:textId="77777777" w:rsidTr="00962117">
        <w:trPr>
          <w:jc w:val="center"/>
        </w:trPr>
        <w:tc>
          <w:tcPr>
            <w:tcW w:w="9356" w:type="dxa"/>
          </w:tcPr>
          <w:p w14:paraId="69261C8F"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45B26EA4" w14:textId="77777777" w:rsidTr="00962117">
        <w:trPr>
          <w:jc w:val="center"/>
        </w:trPr>
        <w:tc>
          <w:tcPr>
            <w:tcW w:w="9356" w:type="dxa"/>
          </w:tcPr>
          <w:p w14:paraId="2710AC65" w14:textId="48A36880"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91" w:name="_Toc256416006"/>
            <w:bookmarkStart w:id="92" w:name="_Toc256416150"/>
            <w:bookmarkStart w:id="93" w:name="_Toc302812360"/>
            <w:bookmarkStart w:id="94" w:name="_Toc43464934"/>
            <w:r w:rsidRPr="008977F6">
              <w:rPr>
                <w:rFonts w:asciiTheme="minorHAnsi" w:hAnsiTheme="minorHAnsi" w:cstheme="minorHAnsi"/>
                <w:sz w:val="22"/>
                <w:szCs w:val="22"/>
                <w:lang w:val="en-GB"/>
              </w:rPr>
              <w:t>Article 11: The Contractor’s Obligations</w:t>
            </w:r>
            <w:bookmarkEnd w:id="91"/>
            <w:bookmarkEnd w:id="92"/>
            <w:bookmarkEnd w:id="93"/>
            <w:bookmarkEnd w:id="94"/>
          </w:p>
        </w:tc>
      </w:tr>
      <w:tr w:rsidR="001A0055" w:rsidRPr="008977F6" w14:paraId="7CB69E73" w14:textId="77777777" w:rsidTr="00962117">
        <w:trPr>
          <w:jc w:val="center"/>
        </w:trPr>
        <w:tc>
          <w:tcPr>
            <w:tcW w:w="9356" w:type="dxa"/>
            <w:shd w:val="clear" w:color="auto" w:fill="FFFF99"/>
          </w:tcPr>
          <w:p w14:paraId="694B5C26" w14:textId="4C3F4587" w:rsidR="001A0055" w:rsidRPr="008977F6" w:rsidRDefault="00F92894"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Without prejudice to the General Conditions, the Contractor shall be bound with the following obligations: </w:t>
            </w:r>
          </w:p>
          <w:p w14:paraId="0B1AFE17" w14:textId="538937DD" w:rsidR="001A0055" w:rsidRPr="008977F6" w:rsidRDefault="00F92894" w:rsidP="005F114A">
            <w:pPr>
              <w:numPr>
                <w:ilvl w:val="0"/>
                <w:numId w:val="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w:t>
            </w:r>
            <w:r w:rsidR="001A0055" w:rsidRPr="008977F6">
              <w:rPr>
                <w:rFonts w:asciiTheme="minorHAnsi" w:hAnsiTheme="minorHAnsi" w:cstheme="minorHAnsi"/>
                <w:sz w:val="22"/>
                <w:szCs w:val="22"/>
                <w:lang w:val="en-GB"/>
              </w:rPr>
              <w:t>he contractor binds himself to adhere to the conditions imposed in the Planning Permit, that is, the approved drawings, document and conditions imposed in Planning Permit PA NO/</w:t>
            </w:r>
            <w:r w:rsidR="00E01FA0" w:rsidRPr="008977F6">
              <w:rPr>
                <w:rFonts w:asciiTheme="minorHAnsi" w:hAnsiTheme="minorHAnsi" w:cstheme="minorHAnsi"/>
                <w:sz w:val="22"/>
                <w:szCs w:val="22"/>
                <w:lang w:val="en-GB"/>
              </w:rPr>
              <w:t>1659</w:t>
            </w:r>
            <w:r w:rsidR="001A0055" w:rsidRPr="008977F6">
              <w:rPr>
                <w:rFonts w:asciiTheme="minorHAnsi" w:hAnsiTheme="minorHAnsi" w:cstheme="minorHAnsi"/>
                <w:sz w:val="22"/>
                <w:szCs w:val="22"/>
                <w:lang w:val="en-GB"/>
              </w:rPr>
              <w:t>/</w:t>
            </w:r>
            <w:r w:rsidR="00E01FA0" w:rsidRPr="008977F6">
              <w:rPr>
                <w:rFonts w:asciiTheme="minorHAnsi" w:hAnsiTheme="minorHAnsi" w:cstheme="minorHAnsi"/>
                <w:sz w:val="22"/>
                <w:szCs w:val="22"/>
                <w:lang w:val="en-GB"/>
              </w:rPr>
              <w:t>17 and PA No / 1660/17</w:t>
            </w:r>
            <w:r w:rsidR="001A0055" w:rsidRPr="008977F6">
              <w:rPr>
                <w:rFonts w:asciiTheme="minorHAnsi" w:hAnsiTheme="minorHAnsi" w:cstheme="minorHAnsi"/>
                <w:sz w:val="22"/>
                <w:szCs w:val="22"/>
                <w:lang w:val="en-GB"/>
              </w:rPr>
              <w:t xml:space="preserve"> as approved by the Planning Authority.</w:t>
            </w:r>
          </w:p>
          <w:p w14:paraId="25927B7E" w14:textId="5D037CF1" w:rsidR="001A0055" w:rsidRPr="008977F6" w:rsidRDefault="001A0055" w:rsidP="005F114A">
            <w:pPr>
              <w:numPr>
                <w:ilvl w:val="0"/>
                <w:numId w:val="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Submission of the programme of performance of the contract as mentioned in Article 11.9</w:t>
            </w:r>
            <w:r w:rsidR="0097030B" w:rsidRPr="008977F6">
              <w:rPr>
                <w:rFonts w:asciiTheme="minorHAnsi" w:hAnsiTheme="minorHAnsi" w:cstheme="minorHAnsi"/>
                <w:sz w:val="22"/>
                <w:szCs w:val="22"/>
                <w:lang w:val="en-GB"/>
              </w:rPr>
              <w:t xml:space="preserve"> of the General Conditions</w:t>
            </w:r>
            <w:r w:rsidRPr="008977F6">
              <w:rPr>
                <w:rFonts w:asciiTheme="minorHAnsi" w:hAnsiTheme="minorHAnsi" w:cstheme="minorHAnsi"/>
                <w:sz w:val="22"/>
                <w:szCs w:val="22"/>
                <w:lang w:val="en-GB"/>
              </w:rPr>
              <w:t>.</w:t>
            </w:r>
          </w:p>
          <w:p w14:paraId="7F986105" w14:textId="1CEDA400" w:rsidR="001A0055" w:rsidRPr="008977F6" w:rsidRDefault="00BE72A4" w:rsidP="005F114A">
            <w:pPr>
              <w:numPr>
                <w:ilvl w:val="0"/>
                <w:numId w:val="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Provide any drawings identified in Article 8 of these Special Conditions</w:t>
            </w:r>
            <w:r w:rsidR="001A0055" w:rsidRPr="008977F6">
              <w:rPr>
                <w:rFonts w:asciiTheme="minorHAnsi" w:hAnsiTheme="minorHAnsi" w:cstheme="minorHAnsi"/>
                <w:sz w:val="22"/>
                <w:szCs w:val="22"/>
                <w:lang w:val="en-GB"/>
              </w:rPr>
              <w:t>.</w:t>
            </w:r>
          </w:p>
          <w:p w14:paraId="0424394B" w14:textId="764A9D79" w:rsidR="001A0055" w:rsidRPr="008977F6" w:rsidRDefault="00E01FA0" w:rsidP="005F114A">
            <w:pPr>
              <w:numPr>
                <w:ilvl w:val="0"/>
                <w:numId w:val="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During the execution of the contract, any communication, including any documents and/or drawings shall be submitted to the </w:t>
            </w:r>
            <w:r w:rsidR="00731310" w:rsidRPr="008977F6">
              <w:rPr>
                <w:rFonts w:asciiTheme="minorHAnsi" w:hAnsiTheme="minorHAnsi" w:cstheme="minorHAnsi"/>
                <w:sz w:val="22"/>
                <w:szCs w:val="22"/>
                <w:lang w:val="en-GB"/>
              </w:rPr>
              <w:t>Architect and Civil Engineer in charge</w:t>
            </w:r>
            <w:r w:rsidRPr="008977F6">
              <w:rPr>
                <w:rFonts w:asciiTheme="minorHAnsi" w:hAnsiTheme="minorHAnsi" w:cstheme="minorHAnsi"/>
                <w:sz w:val="22"/>
                <w:szCs w:val="22"/>
                <w:lang w:val="en-GB"/>
              </w:rPr>
              <w:t xml:space="preserve"> by email. The </w:t>
            </w:r>
            <w:r w:rsidR="00731310" w:rsidRPr="008977F6">
              <w:rPr>
                <w:rFonts w:asciiTheme="minorHAnsi" w:hAnsiTheme="minorHAnsi" w:cstheme="minorHAnsi"/>
                <w:sz w:val="22"/>
                <w:szCs w:val="22"/>
                <w:lang w:val="en-GB"/>
              </w:rPr>
              <w:t>Architect and Civil Engineer in charge</w:t>
            </w:r>
            <w:r w:rsidRPr="008977F6">
              <w:rPr>
                <w:rFonts w:asciiTheme="minorHAnsi" w:hAnsiTheme="minorHAnsi" w:cstheme="minorHAnsi"/>
                <w:sz w:val="22"/>
                <w:szCs w:val="22"/>
                <w:lang w:val="en-GB"/>
              </w:rPr>
              <w:t xml:space="preserve"> shall review the relevant communication internally and reply in writing</w:t>
            </w:r>
            <w:r w:rsidR="001A0055" w:rsidRPr="008977F6">
              <w:rPr>
                <w:rFonts w:asciiTheme="minorHAnsi" w:hAnsiTheme="minorHAnsi" w:cstheme="minorHAnsi"/>
                <w:sz w:val="22"/>
                <w:szCs w:val="22"/>
                <w:lang w:val="en-GB"/>
              </w:rPr>
              <w:t xml:space="preserve">. </w:t>
            </w:r>
          </w:p>
        </w:tc>
      </w:tr>
      <w:tr w:rsidR="001A0055" w:rsidRPr="008977F6" w14:paraId="12EF20D0" w14:textId="77777777" w:rsidTr="00962117">
        <w:trPr>
          <w:jc w:val="center"/>
        </w:trPr>
        <w:tc>
          <w:tcPr>
            <w:tcW w:w="9356" w:type="dxa"/>
            <w:shd w:val="clear" w:color="auto" w:fill="auto"/>
          </w:tcPr>
          <w:p w14:paraId="04E9A86D"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4513D8D5" w14:textId="77777777" w:rsidTr="00962117">
        <w:trPr>
          <w:jc w:val="center"/>
        </w:trPr>
        <w:tc>
          <w:tcPr>
            <w:tcW w:w="9356" w:type="dxa"/>
            <w:shd w:val="clear" w:color="auto" w:fill="auto"/>
          </w:tcPr>
          <w:p w14:paraId="7ACA7C6A" w14:textId="6FD183B1"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95" w:name="_Toc256416007"/>
            <w:bookmarkStart w:id="96" w:name="_Toc256416151"/>
            <w:bookmarkStart w:id="97" w:name="_Toc302812361"/>
            <w:bookmarkStart w:id="98" w:name="_Toc43464935"/>
            <w:r w:rsidRPr="008977F6">
              <w:rPr>
                <w:rFonts w:asciiTheme="minorHAnsi" w:hAnsiTheme="minorHAnsi" w:cstheme="minorHAnsi"/>
                <w:sz w:val="22"/>
                <w:szCs w:val="22"/>
                <w:lang w:val="en-GB"/>
              </w:rPr>
              <w:lastRenderedPageBreak/>
              <w:t>Article 13: Performance Guarantee</w:t>
            </w:r>
            <w:bookmarkEnd w:id="95"/>
            <w:bookmarkEnd w:id="96"/>
            <w:bookmarkEnd w:id="97"/>
            <w:bookmarkEnd w:id="98"/>
          </w:p>
        </w:tc>
      </w:tr>
      <w:tr w:rsidR="001A0055" w:rsidRPr="008977F6" w14:paraId="403C13BD" w14:textId="77777777" w:rsidTr="00962117">
        <w:trPr>
          <w:jc w:val="center"/>
        </w:trPr>
        <w:tc>
          <w:tcPr>
            <w:tcW w:w="9356" w:type="dxa"/>
            <w:shd w:val="clear" w:color="auto" w:fill="FFFF99"/>
          </w:tcPr>
          <w:p w14:paraId="354C03D7" w14:textId="12F35153" w:rsidR="001A0055" w:rsidRPr="008977F6" w:rsidRDefault="001A0055"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shall, within 15 calendar days of receipt of the contract, </w:t>
            </w:r>
            <w:proofErr w:type="gramStart"/>
            <w:r w:rsidRPr="008977F6">
              <w:rPr>
                <w:rFonts w:asciiTheme="minorHAnsi" w:hAnsiTheme="minorHAnsi" w:cstheme="minorHAnsi"/>
                <w:sz w:val="22"/>
                <w:szCs w:val="22"/>
                <w:lang w:val="en-GB"/>
              </w:rPr>
              <w:t>sign</w:t>
            </w:r>
            <w:proofErr w:type="gramEnd"/>
            <w:r w:rsidRPr="008977F6">
              <w:rPr>
                <w:rFonts w:asciiTheme="minorHAnsi" w:hAnsiTheme="minorHAnsi" w:cstheme="minorHAnsi"/>
                <w:sz w:val="22"/>
                <w:szCs w:val="22"/>
                <w:lang w:val="en-GB"/>
              </w:rPr>
              <w:t xml:space="preserve"> and date the contract and return it together with a copy of the Performance Guarantee. The copy of the Performance Guarantee forwarded to the Central Government Authority is to be endorsed by the Contracting Authority prior to submission.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w:t>
            </w:r>
          </w:p>
        </w:tc>
      </w:tr>
      <w:tr w:rsidR="001A0055" w:rsidRPr="008977F6" w14:paraId="0E024DD4" w14:textId="77777777" w:rsidTr="00962117">
        <w:trPr>
          <w:jc w:val="center"/>
        </w:trPr>
        <w:tc>
          <w:tcPr>
            <w:tcW w:w="9356" w:type="dxa"/>
            <w:shd w:val="clear" w:color="auto" w:fill="auto"/>
          </w:tcPr>
          <w:p w14:paraId="5BCE222F"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395D04D8" w14:textId="77777777" w:rsidTr="00962117">
        <w:trPr>
          <w:jc w:val="center"/>
        </w:trPr>
        <w:tc>
          <w:tcPr>
            <w:tcW w:w="9356" w:type="dxa"/>
            <w:shd w:val="clear" w:color="auto" w:fill="FFFF99"/>
          </w:tcPr>
          <w:p w14:paraId="09706EF3" w14:textId="604868C4" w:rsidR="001A0055" w:rsidRPr="008977F6" w:rsidRDefault="001A0055"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performance guarantee shall be in the format given in Section 5 and shall be provided in the form of a bank guarantee.</w:t>
            </w:r>
            <w:r w:rsidR="008A4928" w:rsidRPr="008977F6">
              <w:rPr>
                <w:rFonts w:asciiTheme="minorHAnsi" w:hAnsiTheme="minorHAnsi" w:cstheme="minorHAnsi"/>
                <w:sz w:val="22"/>
                <w:szCs w:val="22"/>
                <w:lang w:val="en-GB"/>
              </w:rPr>
              <w:t xml:space="preserve"> </w:t>
            </w:r>
            <w:r w:rsidRPr="008977F6">
              <w:rPr>
                <w:rFonts w:asciiTheme="minorHAnsi" w:hAnsiTheme="minorHAnsi" w:cstheme="minorHAnsi"/>
                <w:sz w:val="22"/>
                <w:szCs w:val="22"/>
                <w:lang w:val="en-GB"/>
              </w:rPr>
              <w:t>It shall be issued by a bank in accordance with the eligibility criteria applicable for the award of the contract.</w:t>
            </w:r>
          </w:p>
        </w:tc>
      </w:tr>
      <w:tr w:rsidR="001A0055" w:rsidRPr="008977F6" w14:paraId="14077317" w14:textId="77777777" w:rsidTr="00962117">
        <w:trPr>
          <w:jc w:val="center"/>
        </w:trPr>
        <w:tc>
          <w:tcPr>
            <w:tcW w:w="9356" w:type="dxa"/>
            <w:shd w:val="clear" w:color="auto" w:fill="auto"/>
          </w:tcPr>
          <w:p w14:paraId="79B8F84C" w14:textId="77777777" w:rsidR="001A0055" w:rsidRPr="008977F6" w:rsidRDefault="001A0055" w:rsidP="00C91392">
            <w:pPr>
              <w:spacing w:line="276" w:lineRule="auto"/>
              <w:jc w:val="both"/>
              <w:rPr>
                <w:rFonts w:asciiTheme="minorHAnsi" w:hAnsiTheme="minorHAnsi" w:cstheme="minorHAnsi"/>
                <w:sz w:val="22"/>
                <w:szCs w:val="22"/>
                <w:lang w:val="en-GB"/>
              </w:rPr>
            </w:pPr>
          </w:p>
          <w:p w14:paraId="481A675B" w14:textId="23EB2429" w:rsidR="001A0055" w:rsidRPr="008977F6" w:rsidRDefault="00D95268" w:rsidP="00C91392">
            <w:pPr>
              <w:shd w:val="clear" w:color="auto" w:fill="FFFF99"/>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w:t>
            </w:r>
            <w:r w:rsidR="001A0055" w:rsidRPr="008977F6">
              <w:rPr>
                <w:rFonts w:asciiTheme="minorHAnsi" w:hAnsiTheme="minorHAnsi" w:cstheme="minorHAnsi"/>
                <w:sz w:val="22"/>
                <w:szCs w:val="22"/>
                <w:lang w:val="en-GB"/>
              </w:rPr>
              <w:t xml:space="preserve">he performance guarantee </w:t>
            </w:r>
            <w:r w:rsidR="00E01FA0" w:rsidRPr="008977F6">
              <w:rPr>
                <w:rFonts w:asciiTheme="minorHAnsi" w:hAnsiTheme="minorHAnsi" w:cstheme="minorHAnsi"/>
                <w:sz w:val="22"/>
                <w:szCs w:val="22"/>
                <w:lang w:val="en-GB"/>
              </w:rPr>
              <w:t>shall be released as per Article 13.9 of the General Conditions</w:t>
            </w:r>
            <w:r w:rsidR="001A0055" w:rsidRPr="008977F6">
              <w:rPr>
                <w:rFonts w:asciiTheme="minorHAnsi" w:hAnsiTheme="minorHAnsi" w:cstheme="minorHAnsi"/>
                <w:sz w:val="22"/>
                <w:szCs w:val="22"/>
                <w:lang w:val="en-GB"/>
              </w:rPr>
              <w:t>.</w:t>
            </w:r>
          </w:p>
          <w:p w14:paraId="572726C7"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6061A9D8" w14:textId="77777777" w:rsidTr="00962117">
        <w:trPr>
          <w:jc w:val="center"/>
        </w:trPr>
        <w:tc>
          <w:tcPr>
            <w:tcW w:w="9356" w:type="dxa"/>
            <w:shd w:val="clear" w:color="auto" w:fill="auto"/>
          </w:tcPr>
          <w:p w14:paraId="7CD7082D" w14:textId="4A3E679E"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99" w:name="_Toc256416008"/>
            <w:bookmarkStart w:id="100" w:name="_Toc256416152"/>
            <w:bookmarkStart w:id="101" w:name="_Toc302812362"/>
            <w:bookmarkStart w:id="102" w:name="_Toc43464936"/>
            <w:r w:rsidRPr="008977F6">
              <w:rPr>
                <w:rFonts w:asciiTheme="minorHAnsi" w:hAnsiTheme="minorHAnsi" w:cstheme="minorHAnsi"/>
                <w:sz w:val="22"/>
                <w:szCs w:val="22"/>
                <w:lang w:val="en-GB"/>
              </w:rPr>
              <w:t>Article 14: Insurance</w:t>
            </w:r>
            <w:bookmarkEnd w:id="99"/>
            <w:bookmarkEnd w:id="100"/>
            <w:bookmarkEnd w:id="101"/>
            <w:bookmarkEnd w:id="102"/>
          </w:p>
        </w:tc>
      </w:tr>
      <w:tr w:rsidR="001A0055" w:rsidRPr="008977F6" w14:paraId="12C67DA5" w14:textId="77777777" w:rsidTr="00962117">
        <w:trPr>
          <w:jc w:val="center"/>
        </w:trPr>
        <w:tc>
          <w:tcPr>
            <w:tcW w:w="9356" w:type="dxa"/>
            <w:shd w:val="clear" w:color="auto" w:fill="FFFF99"/>
          </w:tcPr>
          <w:p w14:paraId="1DBDBB48" w14:textId="19B71D14" w:rsidR="001A0055" w:rsidRPr="008977F6" w:rsidRDefault="009640A9"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1A0055" w:rsidRPr="008977F6" w14:paraId="11215741" w14:textId="77777777" w:rsidTr="00962117">
        <w:trPr>
          <w:jc w:val="center"/>
        </w:trPr>
        <w:tc>
          <w:tcPr>
            <w:tcW w:w="9356" w:type="dxa"/>
            <w:shd w:val="clear" w:color="auto" w:fill="auto"/>
          </w:tcPr>
          <w:p w14:paraId="63CED72A" w14:textId="20E34316"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219ED2BF" w14:textId="77777777" w:rsidTr="00962117">
        <w:trPr>
          <w:jc w:val="center"/>
        </w:trPr>
        <w:tc>
          <w:tcPr>
            <w:tcW w:w="9356" w:type="dxa"/>
            <w:shd w:val="clear" w:color="auto" w:fill="auto"/>
          </w:tcPr>
          <w:p w14:paraId="3FE725B8" w14:textId="06038E0A" w:rsidR="001A0055" w:rsidRPr="008977F6" w:rsidRDefault="001A0055" w:rsidP="009640A9">
            <w:pPr>
              <w:pStyle w:val="Heading3"/>
              <w:spacing w:line="276" w:lineRule="auto"/>
              <w:jc w:val="both"/>
              <w:rPr>
                <w:rFonts w:asciiTheme="minorHAnsi" w:hAnsiTheme="minorHAnsi" w:cstheme="minorHAnsi"/>
                <w:sz w:val="22"/>
                <w:szCs w:val="22"/>
                <w:lang w:val="en-GB"/>
              </w:rPr>
            </w:pPr>
            <w:bookmarkStart w:id="103" w:name="_Toc256416009"/>
            <w:bookmarkStart w:id="104" w:name="_Toc256416153"/>
            <w:bookmarkStart w:id="105" w:name="_Toc302812363"/>
            <w:bookmarkStart w:id="106" w:name="_Toc43464937"/>
            <w:r w:rsidRPr="008977F6">
              <w:rPr>
                <w:rFonts w:asciiTheme="minorHAnsi" w:hAnsiTheme="minorHAnsi" w:cstheme="minorHAnsi"/>
                <w:sz w:val="22"/>
                <w:szCs w:val="22"/>
                <w:lang w:val="en-GB"/>
              </w:rPr>
              <w:t>Article 15: Performance Programme (Timetable)</w:t>
            </w:r>
            <w:bookmarkEnd w:id="103"/>
            <w:bookmarkEnd w:id="104"/>
            <w:bookmarkEnd w:id="105"/>
            <w:bookmarkEnd w:id="106"/>
          </w:p>
        </w:tc>
      </w:tr>
      <w:tr w:rsidR="009640A9" w:rsidRPr="008977F6" w14:paraId="6A1A8A2E" w14:textId="77777777" w:rsidTr="00962117">
        <w:trPr>
          <w:jc w:val="center"/>
        </w:trPr>
        <w:tc>
          <w:tcPr>
            <w:tcW w:w="9356" w:type="dxa"/>
            <w:shd w:val="clear" w:color="auto" w:fill="auto"/>
          </w:tcPr>
          <w:p w14:paraId="6B104456" w14:textId="004495F2" w:rsidR="009640A9" w:rsidRPr="008977F6" w:rsidRDefault="009640A9"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Contractor</w:t>
            </w:r>
            <w:r w:rsidR="00A7787B" w:rsidRPr="008977F6">
              <w:rPr>
                <w:rFonts w:asciiTheme="minorHAnsi" w:hAnsiTheme="minorHAnsi" w:cstheme="minorHAnsi"/>
                <w:sz w:val="22"/>
                <w:szCs w:val="22"/>
                <w:lang w:val="en-GB"/>
              </w:rPr>
              <w:t>/s</w:t>
            </w:r>
            <w:r w:rsidRPr="008977F6">
              <w:rPr>
                <w:rFonts w:asciiTheme="minorHAnsi" w:hAnsiTheme="minorHAnsi" w:cstheme="minorHAnsi"/>
                <w:sz w:val="22"/>
                <w:szCs w:val="22"/>
                <w:lang w:val="en-GB"/>
              </w:rPr>
              <w:t xml:space="preserve"> shall complete the relevant work as follows:</w:t>
            </w:r>
          </w:p>
        </w:tc>
      </w:tr>
      <w:tr w:rsidR="001A0055" w:rsidRPr="008977F6" w14:paraId="252F8A6B" w14:textId="77777777" w:rsidTr="00962117">
        <w:trPr>
          <w:jc w:val="center"/>
        </w:trPr>
        <w:tc>
          <w:tcPr>
            <w:tcW w:w="9356" w:type="dxa"/>
            <w:shd w:val="clear" w:color="auto" w:fill="auto"/>
          </w:tcPr>
          <w:p w14:paraId="441E9DDB" w14:textId="6D57D31D" w:rsidR="00A7787B" w:rsidRPr="008977F6" w:rsidRDefault="00A7787B" w:rsidP="00A7787B">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Lot 1</w:t>
            </w:r>
          </w:p>
          <w:p w14:paraId="111F0D86" w14:textId="65A73665" w:rsidR="008E17D0" w:rsidRPr="008977F6" w:rsidRDefault="008E17D0" w:rsidP="00C94ACA">
            <w:pPr>
              <w:pStyle w:val="ListParagraph"/>
              <w:numPr>
                <w:ilvl w:val="0"/>
                <w:numId w:val="1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Submission of relevant </w:t>
            </w:r>
            <w:r w:rsidR="00A7787B" w:rsidRPr="008977F6">
              <w:rPr>
                <w:rFonts w:asciiTheme="minorHAnsi" w:hAnsiTheme="minorHAnsi" w:cstheme="minorHAnsi"/>
                <w:sz w:val="22"/>
                <w:szCs w:val="22"/>
                <w:lang w:val="en-GB"/>
              </w:rPr>
              <w:t xml:space="preserve">Health and Safety report and </w:t>
            </w:r>
            <w:r w:rsidRPr="008977F6">
              <w:rPr>
                <w:rFonts w:asciiTheme="minorHAnsi" w:hAnsiTheme="minorHAnsi" w:cstheme="minorHAnsi"/>
                <w:sz w:val="22"/>
                <w:szCs w:val="22"/>
                <w:lang w:val="en-GB"/>
              </w:rPr>
              <w:t xml:space="preserve">Method Statements as Identified in Article 8 of these Special Conditions within one </w:t>
            </w:r>
            <w:r w:rsidR="005C71A1" w:rsidRPr="008977F6">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week from Signature of Contract</w:t>
            </w:r>
          </w:p>
          <w:p w14:paraId="73FE7D29" w14:textId="445E8FB9" w:rsidR="001A0055" w:rsidRPr="008977F6" w:rsidRDefault="008E17D0" w:rsidP="00C94ACA">
            <w:pPr>
              <w:pStyle w:val="ListParagraph"/>
              <w:numPr>
                <w:ilvl w:val="0"/>
                <w:numId w:val="1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Demolition </w:t>
            </w:r>
            <w:r w:rsidR="005C71A1" w:rsidRPr="008977F6">
              <w:rPr>
                <w:rFonts w:asciiTheme="minorHAnsi" w:hAnsiTheme="minorHAnsi" w:cstheme="minorHAnsi"/>
                <w:sz w:val="22"/>
                <w:szCs w:val="22"/>
                <w:lang w:val="en-GB"/>
              </w:rPr>
              <w:t xml:space="preserve">and dismantling </w:t>
            </w:r>
            <w:r w:rsidRPr="008977F6">
              <w:rPr>
                <w:rFonts w:asciiTheme="minorHAnsi" w:hAnsiTheme="minorHAnsi" w:cstheme="minorHAnsi"/>
                <w:sz w:val="22"/>
                <w:szCs w:val="22"/>
                <w:lang w:val="en-GB"/>
              </w:rPr>
              <w:t xml:space="preserve">works within </w:t>
            </w:r>
            <w:r w:rsidR="005C71A1" w:rsidRPr="008977F6">
              <w:rPr>
                <w:rFonts w:asciiTheme="minorHAnsi" w:hAnsiTheme="minorHAnsi" w:cstheme="minorHAnsi"/>
                <w:sz w:val="22"/>
                <w:szCs w:val="22"/>
                <w:lang w:val="en-GB"/>
              </w:rPr>
              <w:t>one</w:t>
            </w:r>
            <w:r w:rsidRPr="008977F6">
              <w:rPr>
                <w:rFonts w:asciiTheme="minorHAnsi" w:hAnsiTheme="minorHAnsi" w:cstheme="minorHAnsi"/>
                <w:sz w:val="22"/>
                <w:szCs w:val="22"/>
                <w:lang w:val="en-GB"/>
              </w:rPr>
              <w:t xml:space="preserve"> (</w:t>
            </w:r>
            <w:r w:rsidR="005C71A1" w:rsidRPr="008977F6">
              <w:rPr>
                <w:rFonts w:asciiTheme="minorHAnsi" w:hAnsiTheme="minorHAnsi" w:cstheme="minorHAnsi"/>
                <w:sz w:val="22"/>
                <w:szCs w:val="22"/>
                <w:lang w:val="en-GB"/>
              </w:rPr>
              <w:t>1</w:t>
            </w:r>
            <w:r w:rsidRPr="008977F6">
              <w:rPr>
                <w:rFonts w:asciiTheme="minorHAnsi" w:hAnsiTheme="minorHAnsi" w:cstheme="minorHAnsi"/>
                <w:sz w:val="22"/>
                <w:szCs w:val="22"/>
                <w:lang w:val="en-GB"/>
              </w:rPr>
              <w:t>) month from Signature of Contract</w:t>
            </w:r>
          </w:p>
          <w:p w14:paraId="219AE37A" w14:textId="77777777" w:rsidR="008E17D0" w:rsidRPr="008977F6" w:rsidRDefault="008E17D0" w:rsidP="00C94ACA">
            <w:pPr>
              <w:pStyle w:val="ListParagraph"/>
              <w:numPr>
                <w:ilvl w:val="0"/>
                <w:numId w:val="1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Completion of all Works within </w:t>
            </w:r>
            <w:r w:rsidR="00EF3206" w:rsidRPr="008977F6">
              <w:rPr>
                <w:rFonts w:asciiTheme="minorHAnsi" w:hAnsiTheme="minorHAnsi" w:cstheme="minorHAnsi"/>
                <w:sz w:val="22"/>
                <w:szCs w:val="22"/>
                <w:lang w:val="en-GB"/>
              </w:rPr>
              <w:t>five</w:t>
            </w:r>
            <w:r w:rsidRPr="008977F6">
              <w:rPr>
                <w:rFonts w:asciiTheme="minorHAnsi" w:hAnsiTheme="minorHAnsi" w:cstheme="minorHAnsi"/>
                <w:sz w:val="22"/>
                <w:szCs w:val="22"/>
                <w:lang w:val="en-GB"/>
              </w:rPr>
              <w:t xml:space="preserve"> (</w:t>
            </w:r>
            <w:r w:rsidR="00EF3206" w:rsidRPr="008977F6">
              <w:rPr>
                <w:rFonts w:asciiTheme="minorHAnsi" w:hAnsiTheme="minorHAnsi" w:cstheme="minorHAnsi"/>
                <w:sz w:val="22"/>
                <w:szCs w:val="22"/>
                <w:lang w:val="en-GB"/>
              </w:rPr>
              <w:t>5</w:t>
            </w:r>
            <w:r w:rsidRPr="008977F6">
              <w:rPr>
                <w:rFonts w:asciiTheme="minorHAnsi" w:hAnsiTheme="minorHAnsi" w:cstheme="minorHAnsi"/>
                <w:sz w:val="22"/>
                <w:szCs w:val="22"/>
                <w:lang w:val="en-GB"/>
              </w:rPr>
              <w:t>) months from Signature of Contract</w:t>
            </w:r>
          </w:p>
          <w:p w14:paraId="3716FF9C" w14:textId="0858CE14" w:rsidR="00A7787B" w:rsidRPr="008977F6" w:rsidRDefault="00A7787B" w:rsidP="00A7787B">
            <w:pPr>
              <w:spacing w:line="276" w:lineRule="auto"/>
              <w:jc w:val="both"/>
              <w:rPr>
                <w:rFonts w:asciiTheme="minorHAnsi" w:hAnsiTheme="minorHAnsi" w:cstheme="minorHAnsi"/>
                <w:sz w:val="22"/>
                <w:szCs w:val="22"/>
                <w:lang w:val="en-GB"/>
              </w:rPr>
            </w:pPr>
          </w:p>
          <w:p w14:paraId="51E696E7" w14:textId="39BF09E2" w:rsidR="00A7787B" w:rsidRPr="008977F6" w:rsidRDefault="00A7787B" w:rsidP="00A7787B">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Lot 2</w:t>
            </w:r>
          </w:p>
          <w:p w14:paraId="7DA89277" w14:textId="1FB145F0" w:rsidR="00A7787B" w:rsidRPr="008977F6" w:rsidRDefault="00A7787B" w:rsidP="00A7787B">
            <w:pPr>
              <w:pStyle w:val="ListParagraph"/>
              <w:numPr>
                <w:ilvl w:val="0"/>
                <w:numId w:val="1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Submission of relevant Health and Safety report and Method Statements as Identified in Article 8 of these Special Conditions within one </w:t>
            </w:r>
            <w:r w:rsidR="005C71A1" w:rsidRPr="008977F6">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week from Signature of Contract</w:t>
            </w:r>
          </w:p>
          <w:p w14:paraId="1FE6F361" w14:textId="77777777" w:rsidR="00A7787B" w:rsidRPr="008977F6" w:rsidRDefault="00A7787B" w:rsidP="00A7787B">
            <w:pPr>
              <w:pStyle w:val="ListParagraph"/>
              <w:numPr>
                <w:ilvl w:val="0"/>
                <w:numId w:val="1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Completion of all Works within five (5) months from Signature of Contract</w:t>
            </w:r>
          </w:p>
          <w:p w14:paraId="0B362249" w14:textId="36CE10F5" w:rsidR="00A7787B" w:rsidRPr="008977F6" w:rsidRDefault="00A7787B" w:rsidP="00A7787B">
            <w:pPr>
              <w:spacing w:line="276" w:lineRule="auto"/>
              <w:jc w:val="both"/>
              <w:rPr>
                <w:rFonts w:asciiTheme="minorHAnsi" w:hAnsiTheme="minorHAnsi" w:cstheme="minorHAnsi"/>
                <w:sz w:val="22"/>
                <w:szCs w:val="22"/>
                <w:lang w:val="en-GB"/>
              </w:rPr>
            </w:pPr>
          </w:p>
          <w:p w14:paraId="1A6D4796" w14:textId="38661087" w:rsidR="00A7787B" w:rsidRPr="008977F6" w:rsidRDefault="00A7787B" w:rsidP="00A7787B">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Lot 3</w:t>
            </w:r>
          </w:p>
          <w:p w14:paraId="68E66136" w14:textId="01267143" w:rsidR="00A7787B" w:rsidRPr="008977F6" w:rsidRDefault="00A7787B" w:rsidP="00A7787B">
            <w:pPr>
              <w:pStyle w:val="ListParagraph"/>
              <w:numPr>
                <w:ilvl w:val="0"/>
                <w:numId w:val="1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Completion of all Works within </w:t>
            </w:r>
            <w:r w:rsidR="005C71A1" w:rsidRPr="008977F6">
              <w:rPr>
                <w:rFonts w:asciiTheme="minorHAnsi" w:hAnsiTheme="minorHAnsi" w:cstheme="minorHAnsi"/>
                <w:sz w:val="22"/>
                <w:szCs w:val="22"/>
                <w:lang w:val="en-GB"/>
              </w:rPr>
              <w:t>five</w:t>
            </w:r>
            <w:r w:rsidRPr="008977F6">
              <w:rPr>
                <w:rFonts w:asciiTheme="minorHAnsi" w:hAnsiTheme="minorHAnsi" w:cstheme="minorHAnsi"/>
                <w:sz w:val="22"/>
                <w:szCs w:val="22"/>
                <w:lang w:val="en-GB"/>
              </w:rPr>
              <w:t xml:space="preserve"> (</w:t>
            </w:r>
            <w:r w:rsidR="005C71A1" w:rsidRPr="008977F6">
              <w:rPr>
                <w:rFonts w:asciiTheme="minorHAnsi" w:hAnsiTheme="minorHAnsi" w:cstheme="minorHAnsi"/>
                <w:sz w:val="22"/>
                <w:szCs w:val="22"/>
                <w:lang w:val="en-GB"/>
              </w:rPr>
              <w:t>5</w:t>
            </w:r>
            <w:r w:rsidRPr="008977F6">
              <w:rPr>
                <w:rFonts w:asciiTheme="minorHAnsi" w:hAnsiTheme="minorHAnsi" w:cstheme="minorHAnsi"/>
                <w:sz w:val="22"/>
                <w:szCs w:val="22"/>
                <w:lang w:val="en-GB"/>
              </w:rPr>
              <w:t>) months from Signature of Contract</w:t>
            </w:r>
          </w:p>
          <w:p w14:paraId="71A36A3D" w14:textId="5691EBFC" w:rsidR="00A7787B" w:rsidRPr="008977F6" w:rsidRDefault="00A7787B" w:rsidP="00A7787B">
            <w:pPr>
              <w:spacing w:line="276" w:lineRule="auto"/>
              <w:jc w:val="both"/>
              <w:rPr>
                <w:rFonts w:asciiTheme="minorHAnsi" w:hAnsiTheme="minorHAnsi" w:cstheme="minorHAnsi"/>
                <w:sz w:val="22"/>
                <w:szCs w:val="22"/>
                <w:lang w:val="en-GB"/>
              </w:rPr>
            </w:pPr>
          </w:p>
        </w:tc>
      </w:tr>
      <w:tr w:rsidR="001A0055" w:rsidRPr="008977F6" w14:paraId="38CDCD6B" w14:textId="77777777" w:rsidTr="00962117">
        <w:trPr>
          <w:jc w:val="center"/>
        </w:trPr>
        <w:tc>
          <w:tcPr>
            <w:tcW w:w="9356" w:type="dxa"/>
            <w:shd w:val="clear" w:color="auto" w:fill="auto"/>
          </w:tcPr>
          <w:p w14:paraId="0920579D" w14:textId="1B0D03DE" w:rsidR="001A0055" w:rsidRPr="008977F6" w:rsidRDefault="001A0055" w:rsidP="000E065D">
            <w:pPr>
              <w:pStyle w:val="Heading3"/>
              <w:spacing w:line="276" w:lineRule="auto"/>
              <w:jc w:val="both"/>
              <w:rPr>
                <w:rFonts w:asciiTheme="minorHAnsi" w:hAnsiTheme="minorHAnsi" w:cstheme="minorHAnsi"/>
                <w:sz w:val="22"/>
                <w:szCs w:val="22"/>
                <w:lang w:val="en-GB"/>
              </w:rPr>
            </w:pPr>
            <w:bookmarkStart w:id="107" w:name="_Toc256416010"/>
            <w:bookmarkStart w:id="108" w:name="_Toc256416154"/>
            <w:bookmarkStart w:id="109" w:name="_Toc302812364"/>
            <w:bookmarkStart w:id="110" w:name="_Toc43464938"/>
            <w:r w:rsidRPr="008977F6">
              <w:rPr>
                <w:rFonts w:asciiTheme="minorHAnsi" w:hAnsiTheme="minorHAnsi" w:cstheme="minorHAnsi"/>
                <w:sz w:val="22"/>
                <w:szCs w:val="22"/>
                <w:lang w:val="en-GB"/>
              </w:rPr>
              <w:t>Article 17: Contractor’s D</w:t>
            </w:r>
            <w:bookmarkEnd w:id="107"/>
            <w:bookmarkEnd w:id="108"/>
            <w:bookmarkEnd w:id="109"/>
            <w:r w:rsidRPr="008977F6">
              <w:rPr>
                <w:rFonts w:asciiTheme="minorHAnsi" w:hAnsiTheme="minorHAnsi" w:cstheme="minorHAnsi"/>
                <w:sz w:val="22"/>
                <w:szCs w:val="22"/>
                <w:lang w:val="en-GB"/>
              </w:rPr>
              <w:t>rawings/Diagrams</w:t>
            </w:r>
            <w:bookmarkEnd w:id="110"/>
          </w:p>
        </w:tc>
      </w:tr>
      <w:tr w:rsidR="000E065D" w:rsidRPr="008977F6" w14:paraId="57BBDC1F" w14:textId="77777777" w:rsidTr="00962117">
        <w:trPr>
          <w:jc w:val="center"/>
        </w:trPr>
        <w:tc>
          <w:tcPr>
            <w:tcW w:w="9356" w:type="dxa"/>
            <w:shd w:val="clear" w:color="auto" w:fill="auto"/>
          </w:tcPr>
          <w:p w14:paraId="1D657164" w14:textId="7FBFC9FE" w:rsidR="000E065D" w:rsidRPr="008977F6" w:rsidRDefault="008E17D0" w:rsidP="000E065D">
            <w:pPr>
              <w:shd w:val="clear" w:color="auto" w:fill="FFFF99"/>
              <w:spacing w:line="276" w:lineRule="auto"/>
              <w:rPr>
                <w:rFonts w:asciiTheme="minorHAnsi" w:hAnsiTheme="minorHAnsi" w:cstheme="minorHAnsi"/>
                <w:sz w:val="22"/>
                <w:szCs w:val="22"/>
                <w:lang w:val="en-GB"/>
              </w:rPr>
            </w:pPr>
            <w:r w:rsidRPr="008977F6">
              <w:rPr>
                <w:rFonts w:asciiTheme="minorHAnsi" w:hAnsiTheme="minorHAnsi" w:cstheme="minorHAnsi"/>
                <w:sz w:val="22"/>
                <w:szCs w:val="22"/>
                <w:lang w:val="en-GB"/>
              </w:rPr>
              <w:t>As per Article 8 of these Special Conditions</w:t>
            </w:r>
          </w:p>
        </w:tc>
      </w:tr>
      <w:tr w:rsidR="00D95268" w:rsidRPr="008977F6" w14:paraId="045156C0" w14:textId="77777777" w:rsidTr="00962117">
        <w:trPr>
          <w:jc w:val="center"/>
        </w:trPr>
        <w:tc>
          <w:tcPr>
            <w:tcW w:w="9356" w:type="dxa"/>
            <w:shd w:val="clear" w:color="auto" w:fill="auto"/>
          </w:tcPr>
          <w:p w14:paraId="669885C9" w14:textId="77777777" w:rsidR="00D95268" w:rsidRPr="008977F6" w:rsidRDefault="00D95268" w:rsidP="00D95268">
            <w:pPr>
              <w:spacing w:line="276" w:lineRule="auto"/>
              <w:jc w:val="both"/>
              <w:rPr>
                <w:rFonts w:asciiTheme="minorHAnsi" w:hAnsiTheme="minorHAnsi" w:cstheme="minorHAnsi"/>
                <w:sz w:val="22"/>
                <w:szCs w:val="22"/>
                <w:lang w:val="en-GB"/>
              </w:rPr>
            </w:pPr>
          </w:p>
        </w:tc>
      </w:tr>
      <w:tr w:rsidR="001A0055" w:rsidRPr="008977F6" w14:paraId="7BC7E942" w14:textId="77777777" w:rsidTr="00962117">
        <w:trPr>
          <w:jc w:val="center"/>
        </w:trPr>
        <w:tc>
          <w:tcPr>
            <w:tcW w:w="9356" w:type="dxa"/>
            <w:shd w:val="clear" w:color="auto" w:fill="auto"/>
          </w:tcPr>
          <w:p w14:paraId="3C1B3B8A" w14:textId="210319E6"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11" w:name="_Toc256416011"/>
            <w:bookmarkStart w:id="112" w:name="_Toc256416155"/>
            <w:bookmarkStart w:id="113" w:name="_Toc302812365"/>
            <w:bookmarkStart w:id="114" w:name="_Toc43464939"/>
            <w:r w:rsidRPr="008977F6">
              <w:rPr>
                <w:rFonts w:asciiTheme="minorHAnsi" w:hAnsiTheme="minorHAnsi" w:cstheme="minorHAnsi"/>
                <w:sz w:val="22"/>
                <w:szCs w:val="22"/>
                <w:lang w:val="en-GB"/>
              </w:rPr>
              <w:t>Article 18: Tender Prices</w:t>
            </w:r>
            <w:bookmarkEnd w:id="111"/>
            <w:bookmarkEnd w:id="112"/>
            <w:bookmarkEnd w:id="113"/>
            <w:bookmarkEnd w:id="114"/>
          </w:p>
        </w:tc>
      </w:tr>
      <w:tr w:rsidR="001A0055" w:rsidRPr="008977F6" w14:paraId="59B8213A" w14:textId="77777777" w:rsidTr="00962117">
        <w:trPr>
          <w:trHeight w:val="338"/>
          <w:jc w:val="center"/>
        </w:trPr>
        <w:tc>
          <w:tcPr>
            <w:tcW w:w="9356" w:type="dxa"/>
            <w:shd w:val="clear" w:color="auto" w:fill="FFFF99"/>
          </w:tcPr>
          <w:p w14:paraId="739C9975" w14:textId="1C9E82CB" w:rsidR="001A0055" w:rsidRPr="008977F6" w:rsidRDefault="000E065D"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1A0055" w:rsidRPr="008977F6" w14:paraId="5DB9C572" w14:textId="77777777" w:rsidTr="00962117">
        <w:trPr>
          <w:jc w:val="center"/>
        </w:trPr>
        <w:tc>
          <w:tcPr>
            <w:tcW w:w="9356" w:type="dxa"/>
            <w:shd w:val="clear" w:color="auto" w:fill="auto"/>
          </w:tcPr>
          <w:p w14:paraId="2750B197"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20AE58EA" w14:textId="77777777" w:rsidTr="00962117">
        <w:trPr>
          <w:jc w:val="center"/>
        </w:trPr>
        <w:tc>
          <w:tcPr>
            <w:tcW w:w="9356" w:type="dxa"/>
            <w:shd w:val="clear" w:color="auto" w:fill="auto"/>
          </w:tcPr>
          <w:p w14:paraId="3AD88D37" w14:textId="4A1595A1"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15" w:name="_Toc256416012"/>
            <w:bookmarkStart w:id="116" w:name="_Toc256416156"/>
            <w:bookmarkStart w:id="117" w:name="_Toc302812366"/>
            <w:bookmarkStart w:id="118" w:name="_Toc43464940"/>
            <w:r w:rsidRPr="008977F6">
              <w:rPr>
                <w:rFonts w:asciiTheme="minorHAnsi" w:hAnsiTheme="minorHAnsi" w:cstheme="minorHAnsi"/>
                <w:sz w:val="22"/>
                <w:szCs w:val="22"/>
                <w:lang w:val="en-GB"/>
              </w:rPr>
              <w:t xml:space="preserve">Article 22: Interference </w:t>
            </w:r>
            <w:r w:rsidR="00CB764D" w:rsidRPr="008977F6">
              <w:rPr>
                <w:rFonts w:asciiTheme="minorHAnsi" w:hAnsiTheme="minorHAnsi" w:cstheme="minorHAnsi"/>
                <w:sz w:val="22"/>
                <w:szCs w:val="22"/>
                <w:lang w:val="en-GB"/>
              </w:rPr>
              <w:t>w</w:t>
            </w:r>
            <w:r w:rsidRPr="008977F6">
              <w:rPr>
                <w:rFonts w:asciiTheme="minorHAnsi" w:hAnsiTheme="minorHAnsi" w:cstheme="minorHAnsi"/>
                <w:sz w:val="22"/>
                <w:szCs w:val="22"/>
                <w:lang w:val="en-GB"/>
              </w:rPr>
              <w:t>ith Traffic</w:t>
            </w:r>
            <w:bookmarkEnd w:id="115"/>
            <w:bookmarkEnd w:id="116"/>
            <w:bookmarkEnd w:id="117"/>
            <w:bookmarkEnd w:id="118"/>
          </w:p>
        </w:tc>
      </w:tr>
      <w:tr w:rsidR="001A0055" w:rsidRPr="008977F6" w14:paraId="0200B59B" w14:textId="77777777" w:rsidTr="00962117">
        <w:trPr>
          <w:jc w:val="center"/>
        </w:trPr>
        <w:tc>
          <w:tcPr>
            <w:tcW w:w="9356" w:type="dxa"/>
            <w:shd w:val="clear" w:color="auto" w:fill="FFFF99"/>
          </w:tcPr>
          <w:p w14:paraId="1CBFB7F3" w14:textId="14F04CA4" w:rsidR="001A0055" w:rsidRPr="008977F6" w:rsidRDefault="005454B2"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N/A</w:t>
            </w:r>
          </w:p>
        </w:tc>
      </w:tr>
      <w:tr w:rsidR="001A0055" w:rsidRPr="008977F6" w14:paraId="405EB483" w14:textId="77777777" w:rsidTr="00962117">
        <w:trPr>
          <w:jc w:val="center"/>
        </w:trPr>
        <w:tc>
          <w:tcPr>
            <w:tcW w:w="9356" w:type="dxa"/>
            <w:shd w:val="clear" w:color="auto" w:fill="auto"/>
          </w:tcPr>
          <w:p w14:paraId="6DF73950"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0ACA00DC" w14:textId="77777777" w:rsidTr="00962117">
        <w:trPr>
          <w:jc w:val="center"/>
        </w:trPr>
        <w:tc>
          <w:tcPr>
            <w:tcW w:w="9356" w:type="dxa"/>
            <w:shd w:val="clear" w:color="auto" w:fill="auto"/>
          </w:tcPr>
          <w:p w14:paraId="0C3FE893" w14:textId="458520FE"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19" w:name="_Toc256416013"/>
            <w:bookmarkStart w:id="120" w:name="_Toc256416157"/>
            <w:bookmarkStart w:id="121" w:name="_Toc302812367"/>
            <w:bookmarkStart w:id="122" w:name="_Toc43464941"/>
            <w:r w:rsidRPr="008977F6">
              <w:rPr>
                <w:rFonts w:asciiTheme="minorHAnsi" w:hAnsiTheme="minorHAnsi" w:cstheme="minorHAnsi"/>
                <w:sz w:val="22"/>
                <w:szCs w:val="22"/>
                <w:lang w:val="en-GB"/>
              </w:rPr>
              <w:lastRenderedPageBreak/>
              <w:t>Article 25: Demolished Materials</w:t>
            </w:r>
            <w:bookmarkEnd w:id="119"/>
            <w:bookmarkEnd w:id="120"/>
            <w:bookmarkEnd w:id="121"/>
            <w:bookmarkEnd w:id="122"/>
          </w:p>
        </w:tc>
      </w:tr>
      <w:tr w:rsidR="001A0055" w:rsidRPr="008977F6" w14:paraId="68128F6D" w14:textId="77777777" w:rsidTr="00962117">
        <w:trPr>
          <w:jc w:val="center"/>
        </w:trPr>
        <w:tc>
          <w:tcPr>
            <w:tcW w:w="9356" w:type="dxa"/>
            <w:shd w:val="clear" w:color="auto" w:fill="FFFF99"/>
          </w:tcPr>
          <w:p w14:paraId="70C59C85" w14:textId="3D506315" w:rsidR="001A0055" w:rsidRPr="008977F6" w:rsidRDefault="005454B2"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1A0055" w:rsidRPr="008977F6" w14:paraId="56B05B48" w14:textId="77777777" w:rsidTr="00962117">
        <w:trPr>
          <w:jc w:val="center"/>
        </w:trPr>
        <w:tc>
          <w:tcPr>
            <w:tcW w:w="9356" w:type="dxa"/>
            <w:shd w:val="clear" w:color="auto" w:fill="auto"/>
          </w:tcPr>
          <w:p w14:paraId="56F6D759"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1CB5FCEA" w14:textId="77777777" w:rsidTr="00962117">
        <w:trPr>
          <w:jc w:val="center"/>
        </w:trPr>
        <w:tc>
          <w:tcPr>
            <w:tcW w:w="9356" w:type="dxa"/>
            <w:shd w:val="clear" w:color="auto" w:fill="auto"/>
          </w:tcPr>
          <w:p w14:paraId="46AAACDA" w14:textId="64CACB93"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23" w:name="_Toc256416014"/>
            <w:bookmarkStart w:id="124" w:name="_Toc256416158"/>
            <w:bookmarkStart w:id="125" w:name="_Toc302812368"/>
            <w:bookmarkStart w:id="126" w:name="_Toc43464942"/>
            <w:r w:rsidRPr="008977F6">
              <w:rPr>
                <w:rFonts w:asciiTheme="minorHAnsi" w:hAnsiTheme="minorHAnsi" w:cstheme="minorHAnsi"/>
                <w:sz w:val="22"/>
                <w:szCs w:val="22"/>
                <w:lang w:val="en-GB"/>
              </w:rPr>
              <w:t>Article 26: Discoveries</w:t>
            </w:r>
            <w:bookmarkEnd w:id="123"/>
            <w:bookmarkEnd w:id="124"/>
            <w:bookmarkEnd w:id="125"/>
            <w:bookmarkEnd w:id="126"/>
          </w:p>
        </w:tc>
      </w:tr>
      <w:tr w:rsidR="001A0055" w:rsidRPr="008977F6" w14:paraId="011541F5" w14:textId="77777777" w:rsidTr="00962117">
        <w:trPr>
          <w:jc w:val="center"/>
        </w:trPr>
        <w:tc>
          <w:tcPr>
            <w:tcW w:w="9356" w:type="dxa"/>
            <w:shd w:val="clear" w:color="auto" w:fill="FFFF99"/>
          </w:tcPr>
          <w:p w14:paraId="0CB46F0F" w14:textId="77777777" w:rsidR="001A0055" w:rsidRPr="008977F6" w:rsidRDefault="001A0055"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As per General Conditions </w:t>
            </w:r>
          </w:p>
        </w:tc>
      </w:tr>
      <w:tr w:rsidR="00D95268" w:rsidRPr="008977F6" w14:paraId="32CB66DF" w14:textId="77777777" w:rsidTr="00962117">
        <w:trPr>
          <w:jc w:val="center"/>
        </w:trPr>
        <w:tc>
          <w:tcPr>
            <w:tcW w:w="9356" w:type="dxa"/>
            <w:shd w:val="clear" w:color="auto" w:fill="auto"/>
          </w:tcPr>
          <w:p w14:paraId="6B623D02" w14:textId="77777777" w:rsidR="00D95268" w:rsidRPr="008977F6" w:rsidRDefault="00D95268" w:rsidP="00C91392">
            <w:pPr>
              <w:spacing w:line="276" w:lineRule="auto"/>
              <w:jc w:val="both"/>
              <w:rPr>
                <w:rFonts w:asciiTheme="minorHAnsi" w:hAnsiTheme="minorHAnsi" w:cstheme="minorHAnsi"/>
                <w:sz w:val="22"/>
                <w:szCs w:val="22"/>
                <w:lang w:val="en-GB"/>
              </w:rPr>
            </w:pPr>
          </w:p>
        </w:tc>
      </w:tr>
      <w:tr w:rsidR="001A0055" w:rsidRPr="008977F6" w14:paraId="09C331FD" w14:textId="77777777" w:rsidTr="00962117">
        <w:trPr>
          <w:jc w:val="center"/>
        </w:trPr>
        <w:tc>
          <w:tcPr>
            <w:tcW w:w="9356" w:type="dxa"/>
            <w:shd w:val="clear" w:color="auto" w:fill="auto"/>
          </w:tcPr>
          <w:p w14:paraId="5C6780C0" w14:textId="59CE7A86"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27" w:name="_Toc256416015"/>
            <w:bookmarkStart w:id="128" w:name="_Toc256416159"/>
            <w:bookmarkStart w:id="129" w:name="_Toc302812369"/>
            <w:bookmarkStart w:id="130" w:name="_Toc43464943"/>
            <w:r w:rsidRPr="008977F6">
              <w:rPr>
                <w:rFonts w:asciiTheme="minorHAnsi" w:hAnsiTheme="minorHAnsi" w:cstheme="minorHAnsi"/>
                <w:sz w:val="22"/>
                <w:szCs w:val="22"/>
                <w:lang w:val="en-GB"/>
              </w:rPr>
              <w:t>Article 28: Soil Studies</w:t>
            </w:r>
            <w:bookmarkEnd w:id="127"/>
            <w:bookmarkEnd w:id="128"/>
            <w:bookmarkEnd w:id="129"/>
            <w:bookmarkEnd w:id="130"/>
          </w:p>
        </w:tc>
      </w:tr>
      <w:tr w:rsidR="001A0055" w:rsidRPr="008977F6" w14:paraId="538BD186" w14:textId="77777777" w:rsidTr="00962117">
        <w:trPr>
          <w:jc w:val="center"/>
        </w:trPr>
        <w:tc>
          <w:tcPr>
            <w:tcW w:w="9356" w:type="dxa"/>
            <w:shd w:val="clear" w:color="auto" w:fill="FFFF99"/>
          </w:tcPr>
          <w:p w14:paraId="206165D1" w14:textId="0D190089" w:rsidR="001A0055" w:rsidRPr="008977F6" w:rsidRDefault="005454B2"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N/A</w:t>
            </w:r>
          </w:p>
        </w:tc>
      </w:tr>
      <w:tr w:rsidR="001A0055" w:rsidRPr="008977F6" w14:paraId="51441291" w14:textId="77777777" w:rsidTr="00962117">
        <w:trPr>
          <w:trHeight w:val="211"/>
          <w:jc w:val="center"/>
        </w:trPr>
        <w:tc>
          <w:tcPr>
            <w:tcW w:w="9356" w:type="dxa"/>
            <w:shd w:val="clear" w:color="auto" w:fill="auto"/>
          </w:tcPr>
          <w:p w14:paraId="1398355E" w14:textId="77777777" w:rsidR="001A0055" w:rsidRPr="008977F6" w:rsidRDefault="001A0055" w:rsidP="005454B2">
            <w:pPr>
              <w:spacing w:line="276" w:lineRule="auto"/>
              <w:jc w:val="both"/>
              <w:rPr>
                <w:rFonts w:asciiTheme="minorHAnsi" w:hAnsiTheme="minorHAnsi" w:cstheme="minorHAnsi"/>
                <w:sz w:val="22"/>
                <w:szCs w:val="22"/>
                <w:lang w:val="en-GB"/>
              </w:rPr>
            </w:pPr>
          </w:p>
        </w:tc>
      </w:tr>
      <w:tr w:rsidR="001A0055" w:rsidRPr="008977F6" w14:paraId="16A0DCE9" w14:textId="77777777" w:rsidTr="00962117">
        <w:trPr>
          <w:jc w:val="center"/>
        </w:trPr>
        <w:tc>
          <w:tcPr>
            <w:tcW w:w="9356" w:type="dxa"/>
            <w:shd w:val="clear" w:color="auto" w:fill="auto"/>
          </w:tcPr>
          <w:p w14:paraId="3B892017" w14:textId="72082248"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31" w:name="_Toc256416016"/>
            <w:bookmarkStart w:id="132" w:name="_Toc256416160"/>
            <w:bookmarkStart w:id="133" w:name="_Toc302812370"/>
            <w:bookmarkStart w:id="134" w:name="_Toc43464944"/>
            <w:r w:rsidRPr="008977F6">
              <w:rPr>
                <w:rFonts w:asciiTheme="minorHAnsi" w:hAnsiTheme="minorHAnsi" w:cstheme="minorHAnsi"/>
                <w:sz w:val="22"/>
                <w:szCs w:val="22"/>
                <w:lang w:val="en-GB"/>
              </w:rPr>
              <w:t>Article 30: Patents and Licences</w:t>
            </w:r>
            <w:bookmarkEnd w:id="131"/>
            <w:bookmarkEnd w:id="132"/>
            <w:bookmarkEnd w:id="133"/>
            <w:bookmarkEnd w:id="134"/>
          </w:p>
        </w:tc>
      </w:tr>
      <w:tr w:rsidR="001A0055" w:rsidRPr="008977F6" w14:paraId="5FD1A23E" w14:textId="77777777" w:rsidTr="00962117">
        <w:trPr>
          <w:jc w:val="center"/>
        </w:trPr>
        <w:tc>
          <w:tcPr>
            <w:tcW w:w="9356" w:type="dxa"/>
            <w:shd w:val="clear" w:color="auto" w:fill="FFFF99"/>
          </w:tcPr>
          <w:p w14:paraId="643EFF36" w14:textId="01B42641" w:rsidR="001A0055" w:rsidRPr="008977F6" w:rsidRDefault="005454B2" w:rsidP="005454B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w:t>
            </w:r>
            <w:r w:rsidR="001A0055" w:rsidRPr="008977F6">
              <w:rPr>
                <w:rFonts w:asciiTheme="minorHAnsi" w:hAnsiTheme="minorHAnsi" w:cstheme="minorHAnsi"/>
                <w:sz w:val="22"/>
                <w:szCs w:val="22"/>
                <w:lang w:val="en-GB"/>
              </w:rPr>
              <w:t xml:space="preserve"> General Conditions</w:t>
            </w:r>
          </w:p>
        </w:tc>
      </w:tr>
      <w:tr w:rsidR="001A0055" w:rsidRPr="008977F6" w14:paraId="1AE3999F" w14:textId="77777777" w:rsidTr="00962117">
        <w:trPr>
          <w:jc w:val="center"/>
        </w:trPr>
        <w:tc>
          <w:tcPr>
            <w:tcW w:w="9356" w:type="dxa"/>
            <w:shd w:val="clear" w:color="auto" w:fill="auto"/>
          </w:tcPr>
          <w:p w14:paraId="084A0662"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31E4611D" w14:textId="77777777" w:rsidTr="00962117">
        <w:trPr>
          <w:jc w:val="center"/>
        </w:trPr>
        <w:tc>
          <w:tcPr>
            <w:tcW w:w="9356" w:type="dxa"/>
            <w:shd w:val="clear" w:color="auto" w:fill="auto"/>
          </w:tcPr>
          <w:p w14:paraId="28892F32" w14:textId="61E3876B"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35" w:name="_Toc256416017"/>
            <w:bookmarkStart w:id="136" w:name="_Toc256416161"/>
            <w:bookmarkStart w:id="137" w:name="_Toc302812371"/>
            <w:bookmarkStart w:id="138" w:name="_Toc43464945"/>
            <w:r w:rsidRPr="008977F6">
              <w:rPr>
                <w:rFonts w:asciiTheme="minorHAnsi" w:hAnsiTheme="minorHAnsi" w:cstheme="minorHAnsi"/>
                <w:sz w:val="22"/>
                <w:szCs w:val="22"/>
                <w:lang w:val="en-GB"/>
              </w:rPr>
              <w:t>Article 31: Commencement Date</w:t>
            </w:r>
            <w:bookmarkEnd w:id="135"/>
            <w:bookmarkEnd w:id="136"/>
            <w:bookmarkEnd w:id="137"/>
            <w:bookmarkEnd w:id="138"/>
          </w:p>
        </w:tc>
      </w:tr>
      <w:tr w:rsidR="001A0055" w:rsidRPr="008977F6" w14:paraId="508E04CE" w14:textId="77777777" w:rsidTr="00962117">
        <w:trPr>
          <w:jc w:val="center"/>
        </w:trPr>
        <w:tc>
          <w:tcPr>
            <w:tcW w:w="9356" w:type="dxa"/>
            <w:shd w:val="clear" w:color="auto" w:fill="FFFF99"/>
          </w:tcPr>
          <w:p w14:paraId="4DB5BFDB" w14:textId="48ED5074" w:rsidR="001A0055" w:rsidRPr="008977F6" w:rsidRDefault="005454B2" w:rsidP="005454B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w:t>
            </w:r>
            <w:r w:rsidR="001A0055" w:rsidRPr="008977F6">
              <w:rPr>
                <w:rFonts w:asciiTheme="minorHAnsi" w:hAnsiTheme="minorHAnsi" w:cstheme="minorHAnsi"/>
                <w:sz w:val="22"/>
                <w:szCs w:val="22"/>
                <w:lang w:val="en-GB"/>
              </w:rPr>
              <w:t xml:space="preserve">he </w:t>
            </w:r>
            <w:r w:rsidRPr="008977F6">
              <w:rPr>
                <w:rFonts w:asciiTheme="minorHAnsi" w:hAnsiTheme="minorHAnsi" w:cstheme="minorHAnsi"/>
                <w:sz w:val="22"/>
                <w:szCs w:val="22"/>
                <w:lang w:val="en-GB"/>
              </w:rPr>
              <w:t xml:space="preserve">commencement </w:t>
            </w:r>
            <w:r w:rsidR="001A0055" w:rsidRPr="008977F6">
              <w:rPr>
                <w:rFonts w:asciiTheme="minorHAnsi" w:hAnsiTheme="minorHAnsi" w:cstheme="minorHAnsi"/>
                <w:sz w:val="22"/>
                <w:szCs w:val="22"/>
                <w:lang w:val="en-GB"/>
              </w:rPr>
              <w:t xml:space="preserve">date </w:t>
            </w:r>
            <w:r w:rsidRPr="008977F6">
              <w:rPr>
                <w:rFonts w:asciiTheme="minorHAnsi" w:hAnsiTheme="minorHAnsi" w:cstheme="minorHAnsi"/>
                <w:sz w:val="22"/>
                <w:szCs w:val="22"/>
                <w:lang w:val="en-GB"/>
              </w:rPr>
              <w:t xml:space="preserve">for the </w:t>
            </w:r>
            <w:r w:rsidR="001A0055" w:rsidRPr="008977F6">
              <w:rPr>
                <w:rFonts w:asciiTheme="minorHAnsi" w:hAnsiTheme="minorHAnsi" w:cstheme="minorHAnsi"/>
                <w:sz w:val="22"/>
                <w:szCs w:val="22"/>
                <w:lang w:val="en-GB"/>
              </w:rPr>
              <w:t xml:space="preserve">performance of the contract </w:t>
            </w:r>
            <w:r w:rsidRPr="008977F6">
              <w:rPr>
                <w:rFonts w:asciiTheme="minorHAnsi" w:hAnsiTheme="minorHAnsi" w:cstheme="minorHAnsi"/>
                <w:sz w:val="22"/>
                <w:szCs w:val="22"/>
                <w:lang w:val="en-GB"/>
              </w:rPr>
              <w:t xml:space="preserve">shall be construed to read as the </w:t>
            </w:r>
            <w:r w:rsidR="00D95268" w:rsidRPr="008977F6">
              <w:rPr>
                <w:rFonts w:asciiTheme="minorHAnsi" w:hAnsiTheme="minorHAnsi" w:cstheme="minorHAnsi"/>
                <w:sz w:val="22"/>
                <w:szCs w:val="22"/>
                <w:lang w:val="en-GB"/>
              </w:rPr>
              <w:t>date of the Order to Start Works</w:t>
            </w:r>
            <w:r w:rsidRPr="008977F6">
              <w:rPr>
                <w:rFonts w:asciiTheme="minorHAnsi" w:hAnsiTheme="minorHAnsi" w:cstheme="minorHAnsi"/>
                <w:sz w:val="22"/>
                <w:szCs w:val="22"/>
                <w:lang w:val="en-GB"/>
              </w:rPr>
              <w:t>.</w:t>
            </w:r>
          </w:p>
        </w:tc>
      </w:tr>
      <w:tr w:rsidR="001A0055" w:rsidRPr="008977F6" w14:paraId="0EE436F5" w14:textId="77777777" w:rsidTr="00962117">
        <w:trPr>
          <w:jc w:val="center"/>
        </w:trPr>
        <w:tc>
          <w:tcPr>
            <w:tcW w:w="9356" w:type="dxa"/>
            <w:shd w:val="clear" w:color="auto" w:fill="auto"/>
          </w:tcPr>
          <w:p w14:paraId="735B4147"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4B704A9C" w14:textId="77777777" w:rsidTr="00962117">
        <w:trPr>
          <w:jc w:val="center"/>
        </w:trPr>
        <w:tc>
          <w:tcPr>
            <w:tcW w:w="9356" w:type="dxa"/>
            <w:shd w:val="clear" w:color="auto" w:fill="auto"/>
          </w:tcPr>
          <w:p w14:paraId="641D19B6" w14:textId="4B644AE7"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39" w:name="_Toc256416018"/>
            <w:bookmarkStart w:id="140" w:name="_Toc256416162"/>
            <w:bookmarkStart w:id="141" w:name="_Toc302812372"/>
            <w:bookmarkStart w:id="142" w:name="_Toc43464946"/>
            <w:r w:rsidRPr="008977F6">
              <w:rPr>
                <w:rFonts w:asciiTheme="minorHAnsi" w:hAnsiTheme="minorHAnsi" w:cstheme="minorHAnsi"/>
                <w:sz w:val="22"/>
                <w:szCs w:val="22"/>
                <w:lang w:val="en-GB"/>
              </w:rPr>
              <w:t xml:space="preserve">Article 32: Period of </w:t>
            </w:r>
            <w:bookmarkEnd w:id="139"/>
            <w:bookmarkEnd w:id="140"/>
            <w:bookmarkEnd w:id="141"/>
            <w:r w:rsidRPr="008977F6">
              <w:rPr>
                <w:rFonts w:asciiTheme="minorHAnsi" w:hAnsiTheme="minorHAnsi" w:cstheme="minorHAnsi"/>
                <w:sz w:val="22"/>
                <w:szCs w:val="22"/>
                <w:lang w:val="en-GB"/>
              </w:rPr>
              <w:t>Execution of Tasks</w:t>
            </w:r>
            <w:bookmarkEnd w:id="142"/>
          </w:p>
        </w:tc>
      </w:tr>
      <w:tr w:rsidR="001A0055" w:rsidRPr="008977F6" w14:paraId="68F13F5B" w14:textId="77777777" w:rsidTr="00962117">
        <w:trPr>
          <w:jc w:val="center"/>
        </w:trPr>
        <w:tc>
          <w:tcPr>
            <w:tcW w:w="9356" w:type="dxa"/>
            <w:shd w:val="clear" w:color="auto" w:fill="FFFF99"/>
          </w:tcPr>
          <w:p w14:paraId="53D336FC" w14:textId="2419E9CC" w:rsidR="001A0055" w:rsidRPr="008977F6" w:rsidRDefault="005454B2"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Works </w:t>
            </w:r>
            <w:r w:rsidR="00D95268" w:rsidRPr="008977F6">
              <w:rPr>
                <w:rFonts w:asciiTheme="minorHAnsi" w:hAnsiTheme="minorHAnsi" w:cstheme="minorHAnsi"/>
                <w:sz w:val="22"/>
                <w:szCs w:val="22"/>
                <w:lang w:val="en-GB"/>
              </w:rPr>
              <w:t xml:space="preserve">under all lots </w:t>
            </w:r>
            <w:r w:rsidRPr="008977F6">
              <w:rPr>
                <w:rFonts w:asciiTheme="minorHAnsi" w:hAnsiTheme="minorHAnsi" w:cstheme="minorHAnsi"/>
                <w:sz w:val="22"/>
                <w:szCs w:val="22"/>
                <w:lang w:val="en-GB"/>
              </w:rPr>
              <w:t xml:space="preserve">shall be carried out within </w:t>
            </w:r>
            <w:r w:rsidR="00EF3206" w:rsidRPr="008977F6">
              <w:rPr>
                <w:rFonts w:asciiTheme="minorHAnsi" w:hAnsiTheme="minorHAnsi" w:cstheme="minorHAnsi"/>
                <w:sz w:val="22"/>
                <w:szCs w:val="22"/>
                <w:lang w:val="en-GB"/>
              </w:rPr>
              <w:t>five (5)</w:t>
            </w:r>
            <w:r w:rsidRPr="008977F6">
              <w:rPr>
                <w:rFonts w:asciiTheme="minorHAnsi" w:hAnsiTheme="minorHAnsi" w:cstheme="minorHAnsi"/>
                <w:sz w:val="22"/>
                <w:szCs w:val="22"/>
                <w:lang w:val="en-GB"/>
              </w:rPr>
              <w:t xml:space="preserve"> calendar months from signature of contract.</w:t>
            </w:r>
          </w:p>
        </w:tc>
      </w:tr>
      <w:tr w:rsidR="001A0055" w:rsidRPr="008977F6" w14:paraId="668530CF" w14:textId="77777777" w:rsidTr="00962117">
        <w:trPr>
          <w:jc w:val="center"/>
        </w:trPr>
        <w:tc>
          <w:tcPr>
            <w:tcW w:w="9356" w:type="dxa"/>
            <w:shd w:val="clear" w:color="auto" w:fill="auto"/>
          </w:tcPr>
          <w:p w14:paraId="0A186FC9"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21573615" w14:textId="77777777" w:rsidTr="00962117">
        <w:trPr>
          <w:jc w:val="center"/>
        </w:trPr>
        <w:tc>
          <w:tcPr>
            <w:tcW w:w="9356" w:type="dxa"/>
            <w:shd w:val="clear" w:color="auto" w:fill="auto"/>
          </w:tcPr>
          <w:p w14:paraId="1EAE5748" w14:textId="28DB1B48"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43" w:name="_Toc256416019"/>
            <w:bookmarkStart w:id="144" w:name="_Toc256416163"/>
            <w:bookmarkStart w:id="145" w:name="_Toc302812373"/>
            <w:bookmarkStart w:id="146" w:name="_Toc43464947"/>
            <w:r w:rsidRPr="008977F6">
              <w:rPr>
                <w:rFonts w:asciiTheme="minorHAnsi" w:hAnsiTheme="minorHAnsi" w:cstheme="minorHAnsi"/>
                <w:sz w:val="22"/>
                <w:szCs w:val="22"/>
                <w:lang w:val="en-GB"/>
              </w:rPr>
              <w:t xml:space="preserve">Article 34: Delays in </w:t>
            </w:r>
            <w:bookmarkEnd w:id="143"/>
            <w:bookmarkEnd w:id="144"/>
            <w:r w:rsidRPr="008977F6">
              <w:rPr>
                <w:rFonts w:asciiTheme="minorHAnsi" w:hAnsiTheme="minorHAnsi" w:cstheme="minorHAnsi"/>
                <w:sz w:val="22"/>
                <w:szCs w:val="22"/>
                <w:lang w:val="en-GB"/>
              </w:rPr>
              <w:t>Execution</w:t>
            </w:r>
            <w:bookmarkEnd w:id="145"/>
            <w:bookmarkEnd w:id="146"/>
          </w:p>
        </w:tc>
      </w:tr>
      <w:tr w:rsidR="001A0055" w:rsidRPr="008977F6" w14:paraId="362D7137" w14:textId="77777777" w:rsidTr="00962117">
        <w:trPr>
          <w:jc w:val="center"/>
        </w:trPr>
        <w:tc>
          <w:tcPr>
            <w:tcW w:w="9356" w:type="dxa"/>
            <w:shd w:val="clear" w:color="auto" w:fill="FFFF99"/>
          </w:tcPr>
          <w:p w14:paraId="258338F9" w14:textId="3FAE06A1" w:rsidR="001A0055" w:rsidRPr="008977F6" w:rsidRDefault="0058492F" w:rsidP="0058492F">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 daily penalty of 1/1000 of the contract price per day’s delay up to a limit of 20% of the total contract price.</w:t>
            </w:r>
          </w:p>
        </w:tc>
      </w:tr>
      <w:tr w:rsidR="001A0055" w:rsidRPr="008977F6" w14:paraId="74BFA779" w14:textId="77777777" w:rsidTr="00962117">
        <w:trPr>
          <w:jc w:val="center"/>
        </w:trPr>
        <w:tc>
          <w:tcPr>
            <w:tcW w:w="9356" w:type="dxa"/>
            <w:shd w:val="clear" w:color="auto" w:fill="auto"/>
          </w:tcPr>
          <w:p w14:paraId="085D0CC5"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5328729D" w14:textId="77777777" w:rsidTr="00962117">
        <w:trPr>
          <w:jc w:val="center"/>
        </w:trPr>
        <w:tc>
          <w:tcPr>
            <w:tcW w:w="9356" w:type="dxa"/>
            <w:shd w:val="clear" w:color="auto" w:fill="FFFF99"/>
          </w:tcPr>
          <w:p w14:paraId="7788B8DA" w14:textId="3F26ED52"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47" w:name="_Toc256416020"/>
            <w:bookmarkStart w:id="148" w:name="_Toc256416164"/>
            <w:bookmarkStart w:id="149" w:name="_Toc302812374"/>
            <w:bookmarkStart w:id="150" w:name="_Toc43464948"/>
            <w:r w:rsidRPr="008977F6">
              <w:rPr>
                <w:rFonts w:asciiTheme="minorHAnsi" w:hAnsiTheme="minorHAnsi" w:cstheme="minorHAnsi"/>
                <w:sz w:val="22"/>
                <w:szCs w:val="22"/>
                <w:lang w:val="en-GB"/>
              </w:rPr>
              <w:t>Article 35: Modification</w:t>
            </w:r>
            <w:bookmarkEnd w:id="147"/>
            <w:bookmarkEnd w:id="148"/>
            <w:bookmarkEnd w:id="149"/>
            <w:r w:rsidRPr="008977F6">
              <w:rPr>
                <w:rFonts w:asciiTheme="minorHAnsi" w:hAnsiTheme="minorHAnsi" w:cstheme="minorHAnsi"/>
                <w:sz w:val="22"/>
                <w:szCs w:val="22"/>
                <w:lang w:val="en-GB"/>
              </w:rPr>
              <w:t xml:space="preserve"> to the Contract</w:t>
            </w:r>
            <w:bookmarkEnd w:id="150"/>
          </w:p>
        </w:tc>
      </w:tr>
      <w:tr w:rsidR="001A0055" w:rsidRPr="008977F6" w14:paraId="13263E53" w14:textId="77777777" w:rsidTr="00962117">
        <w:trPr>
          <w:jc w:val="center"/>
        </w:trPr>
        <w:tc>
          <w:tcPr>
            <w:tcW w:w="9356" w:type="dxa"/>
            <w:shd w:val="clear" w:color="auto" w:fill="FFFF99"/>
          </w:tcPr>
          <w:p w14:paraId="51C1CEC5" w14:textId="1F5FAADA" w:rsidR="001A0055" w:rsidRPr="008977F6" w:rsidRDefault="0058492F"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1A0055" w:rsidRPr="008977F6" w14:paraId="3911A42E" w14:textId="77777777" w:rsidTr="00962117">
        <w:trPr>
          <w:jc w:val="center"/>
        </w:trPr>
        <w:tc>
          <w:tcPr>
            <w:tcW w:w="9356" w:type="dxa"/>
            <w:shd w:val="clear" w:color="auto" w:fill="auto"/>
          </w:tcPr>
          <w:p w14:paraId="5363DC92"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11DCCC79" w14:textId="77777777" w:rsidTr="00962117">
        <w:trPr>
          <w:jc w:val="center"/>
        </w:trPr>
        <w:tc>
          <w:tcPr>
            <w:tcW w:w="9356" w:type="dxa"/>
            <w:shd w:val="clear" w:color="auto" w:fill="auto"/>
          </w:tcPr>
          <w:p w14:paraId="74D45C10" w14:textId="726753D5"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51" w:name="_Toc256416021"/>
            <w:bookmarkStart w:id="152" w:name="_Toc256416165"/>
            <w:bookmarkStart w:id="153" w:name="_Toc302812375"/>
            <w:bookmarkStart w:id="154" w:name="_Toc43464949"/>
            <w:r w:rsidRPr="008977F6">
              <w:rPr>
                <w:rFonts w:asciiTheme="minorHAnsi" w:hAnsiTheme="minorHAnsi" w:cstheme="minorHAnsi"/>
                <w:sz w:val="22"/>
                <w:szCs w:val="22"/>
                <w:lang w:val="en-GB"/>
              </w:rPr>
              <w:t>Article 37: Work Register</w:t>
            </w:r>
            <w:bookmarkEnd w:id="151"/>
            <w:bookmarkEnd w:id="152"/>
            <w:bookmarkEnd w:id="153"/>
            <w:bookmarkEnd w:id="154"/>
          </w:p>
        </w:tc>
      </w:tr>
      <w:tr w:rsidR="001A0055" w:rsidRPr="008977F6" w14:paraId="49696EDC" w14:textId="77777777" w:rsidTr="00962117">
        <w:trPr>
          <w:jc w:val="center"/>
        </w:trPr>
        <w:tc>
          <w:tcPr>
            <w:tcW w:w="9356" w:type="dxa"/>
            <w:shd w:val="clear" w:color="auto" w:fill="FFFF99"/>
          </w:tcPr>
          <w:p w14:paraId="7713B090" w14:textId="70A578BA" w:rsidR="001A0055" w:rsidRPr="008977F6" w:rsidRDefault="005F0639"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1A0055" w:rsidRPr="008977F6" w14:paraId="558741DA" w14:textId="77777777" w:rsidTr="00962117">
        <w:trPr>
          <w:jc w:val="center"/>
        </w:trPr>
        <w:tc>
          <w:tcPr>
            <w:tcW w:w="9356" w:type="dxa"/>
            <w:shd w:val="clear" w:color="auto" w:fill="auto"/>
          </w:tcPr>
          <w:p w14:paraId="6CCED326"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405872B8" w14:textId="77777777" w:rsidTr="00962117">
        <w:trPr>
          <w:jc w:val="center"/>
        </w:trPr>
        <w:tc>
          <w:tcPr>
            <w:tcW w:w="9356" w:type="dxa"/>
            <w:shd w:val="clear" w:color="auto" w:fill="FFFF99"/>
          </w:tcPr>
          <w:p w14:paraId="15718DC5" w14:textId="112B04D0" w:rsidR="001A0055" w:rsidRPr="008977F6" w:rsidRDefault="00370EE6"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Without prejudice to the General conditions, statements shall be drawn in a timely manner and not later than 24 hours after the occurrence of an event/activity/work.</w:t>
            </w:r>
          </w:p>
        </w:tc>
      </w:tr>
      <w:tr w:rsidR="001A0055" w:rsidRPr="008977F6" w14:paraId="5526EF87" w14:textId="77777777" w:rsidTr="00962117">
        <w:trPr>
          <w:jc w:val="center"/>
        </w:trPr>
        <w:tc>
          <w:tcPr>
            <w:tcW w:w="9356" w:type="dxa"/>
            <w:shd w:val="clear" w:color="auto" w:fill="auto"/>
          </w:tcPr>
          <w:p w14:paraId="1C35C082" w14:textId="1FC2AFEB"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55" w:name="_Toc256416022"/>
            <w:bookmarkStart w:id="156" w:name="_Toc256416166"/>
            <w:bookmarkStart w:id="157" w:name="_Toc302812376"/>
            <w:bookmarkStart w:id="158" w:name="_Toc43464950"/>
            <w:r w:rsidRPr="008977F6">
              <w:rPr>
                <w:rFonts w:asciiTheme="minorHAnsi" w:hAnsiTheme="minorHAnsi" w:cstheme="minorHAnsi"/>
                <w:sz w:val="22"/>
                <w:szCs w:val="22"/>
                <w:lang w:val="en-GB"/>
              </w:rPr>
              <w:t>Article 38: Origin</w:t>
            </w:r>
            <w:bookmarkEnd w:id="155"/>
            <w:bookmarkEnd w:id="156"/>
            <w:bookmarkEnd w:id="157"/>
            <w:bookmarkEnd w:id="158"/>
          </w:p>
        </w:tc>
      </w:tr>
      <w:tr w:rsidR="001A0055" w:rsidRPr="008977F6" w14:paraId="2890DCB6" w14:textId="77777777" w:rsidTr="00962117">
        <w:trPr>
          <w:jc w:val="center"/>
        </w:trPr>
        <w:tc>
          <w:tcPr>
            <w:tcW w:w="9356" w:type="dxa"/>
            <w:shd w:val="clear" w:color="auto" w:fill="FFFF99"/>
          </w:tcPr>
          <w:p w14:paraId="3D0FF759" w14:textId="54AA64F9" w:rsidR="001A0055" w:rsidRPr="008977F6" w:rsidRDefault="00370EE6"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1A0055" w:rsidRPr="008977F6" w14:paraId="5BFAD985" w14:textId="77777777" w:rsidTr="00962117">
        <w:trPr>
          <w:jc w:val="center"/>
        </w:trPr>
        <w:tc>
          <w:tcPr>
            <w:tcW w:w="9356" w:type="dxa"/>
            <w:shd w:val="clear" w:color="auto" w:fill="auto"/>
          </w:tcPr>
          <w:p w14:paraId="5870019D"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2980A368" w14:textId="77777777" w:rsidTr="00962117">
        <w:trPr>
          <w:jc w:val="center"/>
        </w:trPr>
        <w:tc>
          <w:tcPr>
            <w:tcW w:w="9356" w:type="dxa"/>
            <w:shd w:val="clear" w:color="auto" w:fill="auto"/>
          </w:tcPr>
          <w:p w14:paraId="4177BC53" w14:textId="14252C3D"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59" w:name="_Toc256416023"/>
            <w:bookmarkStart w:id="160" w:name="_Toc256416167"/>
            <w:bookmarkStart w:id="161" w:name="_Toc302812377"/>
            <w:bookmarkStart w:id="162" w:name="_Toc43464951"/>
            <w:r w:rsidRPr="008977F6">
              <w:rPr>
                <w:rFonts w:asciiTheme="minorHAnsi" w:hAnsiTheme="minorHAnsi" w:cstheme="minorHAnsi"/>
                <w:sz w:val="22"/>
                <w:szCs w:val="22"/>
                <w:lang w:val="en-GB"/>
              </w:rPr>
              <w:t>Article 39: Quality of Works and Materials</w:t>
            </w:r>
            <w:bookmarkEnd w:id="159"/>
            <w:bookmarkEnd w:id="160"/>
            <w:bookmarkEnd w:id="161"/>
            <w:bookmarkEnd w:id="162"/>
          </w:p>
        </w:tc>
      </w:tr>
      <w:tr w:rsidR="001A0055" w:rsidRPr="008977F6" w14:paraId="6FDE8C1D" w14:textId="77777777" w:rsidTr="00962117">
        <w:trPr>
          <w:jc w:val="center"/>
        </w:trPr>
        <w:tc>
          <w:tcPr>
            <w:tcW w:w="9356" w:type="dxa"/>
            <w:shd w:val="clear" w:color="auto" w:fill="FFFF99"/>
          </w:tcPr>
          <w:p w14:paraId="74B19383" w14:textId="77777777" w:rsidR="008E17D0" w:rsidRPr="008977F6" w:rsidRDefault="008E17D0" w:rsidP="0097030B">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No </w:t>
            </w:r>
            <w:r w:rsidR="001A0055" w:rsidRPr="008977F6">
              <w:rPr>
                <w:rFonts w:asciiTheme="minorHAnsi" w:hAnsiTheme="minorHAnsi" w:cstheme="minorHAnsi"/>
                <w:sz w:val="22"/>
                <w:szCs w:val="22"/>
                <w:lang w:val="en-GB"/>
              </w:rPr>
              <w:t xml:space="preserve">preliminary technical acceptance is </w:t>
            </w:r>
            <w:r w:rsidRPr="008977F6">
              <w:rPr>
                <w:rFonts w:asciiTheme="minorHAnsi" w:hAnsiTheme="minorHAnsi" w:cstheme="minorHAnsi"/>
                <w:sz w:val="22"/>
                <w:szCs w:val="22"/>
                <w:lang w:val="en-GB"/>
              </w:rPr>
              <w:t xml:space="preserve">envisaged. Quality of works and materials shall be certified by the Contractor’s architect as being in line with the applicable standards as defined in Section 4 of the present Tender Document. </w:t>
            </w:r>
          </w:p>
          <w:p w14:paraId="3535362E" w14:textId="77777777" w:rsidR="008E17D0" w:rsidRPr="008977F6" w:rsidRDefault="008E17D0" w:rsidP="0097030B">
            <w:pPr>
              <w:spacing w:line="276" w:lineRule="auto"/>
              <w:jc w:val="both"/>
              <w:rPr>
                <w:rFonts w:asciiTheme="minorHAnsi" w:hAnsiTheme="minorHAnsi" w:cstheme="minorHAnsi"/>
                <w:sz w:val="22"/>
                <w:szCs w:val="22"/>
                <w:lang w:val="en-GB"/>
              </w:rPr>
            </w:pPr>
          </w:p>
          <w:p w14:paraId="7194ADDB" w14:textId="74104A6B" w:rsidR="0097030B" w:rsidRPr="008977F6" w:rsidRDefault="008E17D0" w:rsidP="0097030B">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lastRenderedPageBreak/>
              <w:t>Without prejudice, the Architect and Civil Engineer in charge may reject and/or approve the quality of works taking into consideration any certification provided, any results from tests mandated by the said specifications or requested by the Architect and Civil Engineer in charge, or any inspection carried out. The decision by the Architect and Civil Engineer in charge shall be final.</w:t>
            </w:r>
          </w:p>
        </w:tc>
      </w:tr>
      <w:tr w:rsidR="001A0055" w:rsidRPr="008977F6" w14:paraId="17BE2984" w14:textId="77777777" w:rsidTr="00962117">
        <w:trPr>
          <w:jc w:val="center"/>
        </w:trPr>
        <w:tc>
          <w:tcPr>
            <w:tcW w:w="9356" w:type="dxa"/>
            <w:shd w:val="clear" w:color="auto" w:fill="auto"/>
          </w:tcPr>
          <w:p w14:paraId="47B2218E"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6B992146" w14:textId="77777777" w:rsidTr="00962117">
        <w:trPr>
          <w:jc w:val="center"/>
        </w:trPr>
        <w:tc>
          <w:tcPr>
            <w:tcW w:w="9356" w:type="dxa"/>
            <w:shd w:val="clear" w:color="auto" w:fill="auto"/>
          </w:tcPr>
          <w:p w14:paraId="754B7A20" w14:textId="5AA6907F"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63" w:name="_Toc256416024"/>
            <w:bookmarkStart w:id="164" w:name="_Toc256416168"/>
            <w:bookmarkStart w:id="165" w:name="_Toc302812378"/>
            <w:bookmarkStart w:id="166" w:name="_Toc43464952"/>
            <w:r w:rsidRPr="008977F6">
              <w:rPr>
                <w:rFonts w:asciiTheme="minorHAnsi" w:hAnsiTheme="minorHAnsi" w:cstheme="minorHAnsi"/>
                <w:sz w:val="22"/>
                <w:szCs w:val="22"/>
                <w:lang w:val="en-GB"/>
              </w:rPr>
              <w:t>Article 40: Inspection and Testing</w:t>
            </w:r>
            <w:bookmarkEnd w:id="163"/>
            <w:bookmarkEnd w:id="164"/>
            <w:bookmarkEnd w:id="165"/>
            <w:bookmarkEnd w:id="166"/>
          </w:p>
        </w:tc>
      </w:tr>
      <w:tr w:rsidR="001A0055" w:rsidRPr="008977F6" w14:paraId="3A5241B7" w14:textId="77777777" w:rsidTr="00962117">
        <w:trPr>
          <w:jc w:val="center"/>
        </w:trPr>
        <w:tc>
          <w:tcPr>
            <w:tcW w:w="9356" w:type="dxa"/>
            <w:shd w:val="clear" w:color="auto" w:fill="FFFF99"/>
          </w:tcPr>
          <w:p w14:paraId="1B3423E8" w14:textId="173712BA" w:rsidR="001A0055" w:rsidRPr="008977F6" w:rsidRDefault="008E17D0"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Architect and Civil Engineer in charge </w:t>
            </w:r>
            <w:r w:rsidR="0097030B" w:rsidRPr="008977F6">
              <w:rPr>
                <w:rFonts w:asciiTheme="minorHAnsi" w:hAnsiTheme="minorHAnsi" w:cstheme="minorHAnsi"/>
                <w:sz w:val="22"/>
                <w:szCs w:val="22"/>
                <w:lang w:val="en-GB"/>
              </w:rPr>
              <w:t>has the right to request tests on concrete from an independent laboratory acceptable to the Contracting Authority so that 7-day and 28-day compressive strength tests can be made. These tests will be carried out at the expense of the contractor.</w:t>
            </w:r>
          </w:p>
        </w:tc>
      </w:tr>
      <w:tr w:rsidR="001A0055" w:rsidRPr="008977F6" w14:paraId="75352387" w14:textId="77777777" w:rsidTr="00962117">
        <w:trPr>
          <w:jc w:val="center"/>
        </w:trPr>
        <w:tc>
          <w:tcPr>
            <w:tcW w:w="9356" w:type="dxa"/>
            <w:shd w:val="clear" w:color="auto" w:fill="auto"/>
          </w:tcPr>
          <w:p w14:paraId="00AFD96F"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44716D0D" w14:textId="77777777" w:rsidTr="00962117">
        <w:trPr>
          <w:jc w:val="center"/>
        </w:trPr>
        <w:tc>
          <w:tcPr>
            <w:tcW w:w="9356" w:type="dxa"/>
            <w:shd w:val="clear" w:color="auto" w:fill="auto"/>
          </w:tcPr>
          <w:p w14:paraId="12A0F8B2" w14:textId="18F23828"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67" w:name="_Toc256416025"/>
            <w:bookmarkStart w:id="168" w:name="_Toc256416169"/>
            <w:bookmarkStart w:id="169" w:name="_Toc302812379"/>
            <w:bookmarkStart w:id="170" w:name="_Toc43464953"/>
            <w:r w:rsidRPr="008977F6">
              <w:rPr>
                <w:rFonts w:asciiTheme="minorHAnsi" w:hAnsiTheme="minorHAnsi" w:cstheme="minorHAnsi"/>
                <w:sz w:val="22"/>
                <w:szCs w:val="22"/>
                <w:lang w:val="en-GB"/>
              </w:rPr>
              <w:t>Article 42: Ownership of Plants and Materials</w:t>
            </w:r>
            <w:bookmarkEnd w:id="167"/>
            <w:bookmarkEnd w:id="168"/>
            <w:bookmarkEnd w:id="169"/>
            <w:bookmarkEnd w:id="170"/>
          </w:p>
        </w:tc>
      </w:tr>
      <w:tr w:rsidR="001A0055" w:rsidRPr="008977F6" w14:paraId="49D15D7A" w14:textId="77777777" w:rsidTr="00962117">
        <w:trPr>
          <w:jc w:val="center"/>
        </w:trPr>
        <w:tc>
          <w:tcPr>
            <w:tcW w:w="9356" w:type="dxa"/>
            <w:shd w:val="clear" w:color="auto" w:fill="FFFF99"/>
          </w:tcPr>
          <w:p w14:paraId="1FCE564C" w14:textId="135E4744" w:rsidR="001A0055" w:rsidRPr="008977F6" w:rsidRDefault="007772F4"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As per General Conditions</w:t>
            </w:r>
          </w:p>
        </w:tc>
      </w:tr>
      <w:tr w:rsidR="001A0055" w:rsidRPr="008977F6" w14:paraId="7F39ECE6" w14:textId="77777777" w:rsidTr="00962117">
        <w:trPr>
          <w:jc w:val="center"/>
        </w:trPr>
        <w:tc>
          <w:tcPr>
            <w:tcW w:w="9356" w:type="dxa"/>
            <w:shd w:val="clear" w:color="auto" w:fill="auto"/>
          </w:tcPr>
          <w:p w14:paraId="7FFBF02D"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4197B8EF" w14:textId="77777777" w:rsidTr="00962117">
        <w:trPr>
          <w:jc w:val="center"/>
        </w:trPr>
        <w:tc>
          <w:tcPr>
            <w:tcW w:w="9356" w:type="dxa"/>
            <w:shd w:val="clear" w:color="auto" w:fill="auto"/>
          </w:tcPr>
          <w:p w14:paraId="6C422BD0" w14:textId="3DC5E320"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71" w:name="_Toc256416026"/>
            <w:bookmarkStart w:id="172" w:name="_Toc256416170"/>
            <w:bookmarkStart w:id="173" w:name="_Toc302812380"/>
            <w:bookmarkStart w:id="174" w:name="_Toc43464954"/>
            <w:r w:rsidRPr="008977F6">
              <w:rPr>
                <w:rFonts w:asciiTheme="minorHAnsi" w:hAnsiTheme="minorHAnsi" w:cstheme="minorHAnsi"/>
                <w:sz w:val="22"/>
                <w:szCs w:val="22"/>
                <w:lang w:val="en-GB"/>
              </w:rPr>
              <w:t>Article 43: Payments: General Principles</w:t>
            </w:r>
            <w:bookmarkEnd w:id="171"/>
            <w:bookmarkEnd w:id="172"/>
            <w:bookmarkEnd w:id="173"/>
            <w:bookmarkEnd w:id="174"/>
          </w:p>
        </w:tc>
      </w:tr>
      <w:tr w:rsidR="001A0055" w:rsidRPr="008977F6" w14:paraId="3419CB2C" w14:textId="77777777" w:rsidTr="00962117">
        <w:trPr>
          <w:jc w:val="center"/>
        </w:trPr>
        <w:tc>
          <w:tcPr>
            <w:tcW w:w="9356" w:type="dxa"/>
            <w:shd w:val="clear" w:color="auto" w:fill="FFFF99"/>
          </w:tcPr>
          <w:p w14:paraId="616D2B0F" w14:textId="77777777" w:rsidR="001A0055" w:rsidRPr="008977F6" w:rsidRDefault="001A0055" w:rsidP="00C94ACA">
            <w:pPr>
              <w:pStyle w:val="ListParagraph"/>
              <w:numPr>
                <w:ilvl w:val="0"/>
                <w:numId w:val="19"/>
              </w:numPr>
              <w:spacing w:line="276" w:lineRule="auto"/>
              <w:ind w:left="456" w:hanging="142"/>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Payments will be made in Euro. </w:t>
            </w:r>
          </w:p>
        </w:tc>
      </w:tr>
      <w:tr w:rsidR="001A0055" w:rsidRPr="008977F6" w14:paraId="06F14E66" w14:textId="77777777" w:rsidTr="00962117">
        <w:trPr>
          <w:jc w:val="center"/>
        </w:trPr>
        <w:tc>
          <w:tcPr>
            <w:tcW w:w="9356" w:type="dxa"/>
            <w:shd w:val="clear" w:color="auto" w:fill="FFFF99"/>
          </w:tcPr>
          <w:p w14:paraId="4D77C5EF" w14:textId="2A6A06EA" w:rsidR="001A0055" w:rsidRPr="008977F6" w:rsidRDefault="001A0055" w:rsidP="00C94ACA">
            <w:pPr>
              <w:pStyle w:val="ListParagraph"/>
              <w:numPr>
                <w:ilvl w:val="0"/>
                <w:numId w:val="19"/>
              </w:numPr>
              <w:spacing w:line="276" w:lineRule="auto"/>
              <w:ind w:left="456" w:hanging="142"/>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Payments shall be authorized by the Contracting </w:t>
            </w:r>
            <w:proofErr w:type="gramStart"/>
            <w:r w:rsidRPr="008977F6">
              <w:rPr>
                <w:rFonts w:asciiTheme="minorHAnsi" w:hAnsiTheme="minorHAnsi" w:cstheme="minorHAnsi"/>
                <w:sz w:val="22"/>
                <w:szCs w:val="22"/>
                <w:lang w:val="en-GB"/>
              </w:rPr>
              <w:t>Authority, and</w:t>
            </w:r>
            <w:proofErr w:type="gramEnd"/>
            <w:r w:rsidRPr="008977F6">
              <w:rPr>
                <w:rFonts w:asciiTheme="minorHAnsi" w:hAnsiTheme="minorHAnsi" w:cstheme="minorHAnsi"/>
                <w:sz w:val="22"/>
                <w:szCs w:val="22"/>
                <w:lang w:val="en-GB"/>
              </w:rPr>
              <w:t xml:space="preserve"> </w:t>
            </w:r>
            <w:r w:rsidR="007772F4" w:rsidRPr="008977F6">
              <w:rPr>
                <w:rFonts w:asciiTheme="minorHAnsi" w:hAnsiTheme="minorHAnsi" w:cstheme="minorHAnsi"/>
                <w:sz w:val="22"/>
                <w:szCs w:val="22"/>
                <w:lang w:val="en-GB"/>
              </w:rPr>
              <w:t xml:space="preserve">paid by the Treasury Department on the basis of work carried out, and certified as such by the </w:t>
            </w:r>
            <w:r w:rsidR="008E17D0" w:rsidRPr="008977F6">
              <w:rPr>
                <w:rFonts w:asciiTheme="minorHAnsi" w:hAnsiTheme="minorHAnsi" w:cstheme="minorHAnsi"/>
                <w:sz w:val="22"/>
                <w:szCs w:val="22"/>
                <w:lang w:val="en-GB"/>
              </w:rPr>
              <w:t>Architect and Civil Engineer in charge</w:t>
            </w:r>
            <w:r w:rsidR="00CB764D" w:rsidRPr="008977F6">
              <w:rPr>
                <w:rFonts w:asciiTheme="minorHAnsi" w:hAnsiTheme="minorHAnsi" w:cstheme="minorHAnsi"/>
                <w:sz w:val="22"/>
                <w:szCs w:val="22"/>
                <w:lang w:val="en-GB"/>
              </w:rPr>
              <w:t xml:space="preserve"> of the present tender.</w:t>
            </w:r>
          </w:p>
        </w:tc>
      </w:tr>
      <w:tr w:rsidR="0003260D" w:rsidRPr="008977F6" w14:paraId="3E6BF402" w14:textId="77777777" w:rsidTr="00962117">
        <w:trPr>
          <w:jc w:val="center"/>
        </w:trPr>
        <w:tc>
          <w:tcPr>
            <w:tcW w:w="9356" w:type="dxa"/>
            <w:shd w:val="clear" w:color="auto" w:fill="FFFF99"/>
          </w:tcPr>
          <w:p w14:paraId="5C1A684E" w14:textId="5E6272B2" w:rsidR="00CB764D" w:rsidRPr="008977F6" w:rsidRDefault="0003260D" w:rsidP="00C94ACA">
            <w:pPr>
              <w:pStyle w:val="ListParagraph"/>
              <w:numPr>
                <w:ilvl w:val="0"/>
                <w:numId w:val="19"/>
              </w:numPr>
              <w:spacing w:line="276" w:lineRule="auto"/>
              <w:ind w:left="456" w:hanging="142"/>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Invoices are to be accompanied by the relevant certifications attesting quality of works done as per Tender Specifications.</w:t>
            </w:r>
            <w:r w:rsidR="00CB764D" w:rsidRPr="008977F6">
              <w:rPr>
                <w:rFonts w:asciiTheme="minorHAnsi" w:hAnsiTheme="minorHAnsi" w:cstheme="minorHAnsi"/>
                <w:sz w:val="22"/>
                <w:szCs w:val="22"/>
                <w:lang w:val="en-GB"/>
              </w:rPr>
              <w:t xml:space="preserve"> Specifically, in the case of works forming part of: </w:t>
            </w:r>
          </w:p>
          <w:p w14:paraId="5CFDBF2B" w14:textId="516D0177" w:rsidR="00CB764D" w:rsidRPr="008977F6" w:rsidRDefault="00CB764D" w:rsidP="00CB764D">
            <w:pPr>
              <w:pStyle w:val="ListParagraph"/>
              <w:numPr>
                <w:ilvl w:val="1"/>
                <w:numId w:val="19"/>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Lot 1 these shall be accompanied by a report by the Contractor’s Architect confirming abidance with the different relevant standards/specifications as outlined in Section </w:t>
            </w:r>
            <w:r w:rsidR="00450BE1">
              <w:rPr>
                <w:rFonts w:asciiTheme="minorHAnsi" w:hAnsiTheme="minorHAnsi" w:cstheme="minorHAnsi"/>
                <w:sz w:val="22"/>
                <w:szCs w:val="22"/>
                <w:lang w:val="en-GB"/>
              </w:rPr>
              <w:t>4</w:t>
            </w:r>
            <w:r w:rsidRPr="008977F6">
              <w:rPr>
                <w:rFonts w:asciiTheme="minorHAnsi" w:hAnsiTheme="minorHAnsi" w:cstheme="minorHAnsi"/>
                <w:sz w:val="22"/>
                <w:szCs w:val="22"/>
                <w:lang w:val="en-GB"/>
              </w:rPr>
              <w:t xml:space="preserve"> of the Tender Document together with proof substantiating such claims, such as results of tests, certifications or otherwise.</w:t>
            </w:r>
          </w:p>
          <w:p w14:paraId="551FC240" w14:textId="2C4AEBA6" w:rsidR="0003260D" w:rsidRPr="008977F6" w:rsidRDefault="00CB764D" w:rsidP="00CB764D">
            <w:pPr>
              <w:pStyle w:val="ListParagraph"/>
              <w:numPr>
                <w:ilvl w:val="1"/>
                <w:numId w:val="19"/>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 Lot 1 these shall be accompanied by a report by the Contractor’s Engineer confirming abidance with the different relevant standards/specifications as outlined in Section </w:t>
            </w:r>
            <w:r w:rsidR="00450BE1">
              <w:rPr>
                <w:rFonts w:asciiTheme="minorHAnsi" w:hAnsiTheme="minorHAnsi" w:cstheme="minorHAnsi"/>
                <w:sz w:val="22"/>
                <w:szCs w:val="22"/>
                <w:lang w:val="en-GB"/>
              </w:rPr>
              <w:t>4</w:t>
            </w:r>
            <w:r w:rsidRPr="008977F6">
              <w:rPr>
                <w:rFonts w:asciiTheme="minorHAnsi" w:hAnsiTheme="minorHAnsi" w:cstheme="minorHAnsi"/>
                <w:sz w:val="22"/>
                <w:szCs w:val="22"/>
                <w:lang w:val="en-GB"/>
              </w:rPr>
              <w:t xml:space="preserve"> of the Tender Document together with proof substantiating such claims, such as results of tests, certifications or otherwise.</w:t>
            </w:r>
          </w:p>
        </w:tc>
      </w:tr>
      <w:tr w:rsidR="001A0055" w:rsidRPr="008977F6" w14:paraId="68E25004" w14:textId="77777777" w:rsidTr="00962117">
        <w:trPr>
          <w:jc w:val="center"/>
        </w:trPr>
        <w:tc>
          <w:tcPr>
            <w:tcW w:w="9356" w:type="dxa"/>
            <w:shd w:val="clear" w:color="auto" w:fill="auto"/>
          </w:tcPr>
          <w:p w14:paraId="72595A18"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40133E7F" w14:textId="77777777" w:rsidTr="00962117">
        <w:trPr>
          <w:jc w:val="center"/>
        </w:trPr>
        <w:tc>
          <w:tcPr>
            <w:tcW w:w="9356" w:type="dxa"/>
            <w:shd w:val="clear" w:color="auto" w:fill="auto"/>
          </w:tcPr>
          <w:p w14:paraId="06BDF2AB" w14:textId="77777777" w:rsidR="001A0055" w:rsidRPr="008977F6" w:rsidRDefault="001A0055" w:rsidP="00C91392">
            <w:pPr>
              <w:spacing w:line="276" w:lineRule="auto"/>
              <w:jc w:val="both"/>
              <w:rPr>
                <w:rFonts w:asciiTheme="minorHAnsi" w:hAnsiTheme="minorHAnsi" w:cstheme="minorHAnsi"/>
                <w:b/>
                <w:sz w:val="22"/>
                <w:szCs w:val="22"/>
                <w:lang w:val="en-GB"/>
              </w:rPr>
            </w:pPr>
            <w:r w:rsidRPr="008977F6">
              <w:rPr>
                <w:rFonts w:asciiTheme="minorHAnsi" w:hAnsiTheme="minorHAnsi" w:cstheme="minorHAnsi"/>
                <w:sz w:val="22"/>
                <w:szCs w:val="22"/>
                <w:lang w:val="en-GB"/>
              </w:rPr>
              <w:t>As per General Conditions.</w:t>
            </w:r>
          </w:p>
        </w:tc>
      </w:tr>
      <w:tr w:rsidR="001A0055" w:rsidRPr="008977F6" w14:paraId="76DDD5B0" w14:textId="77777777" w:rsidTr="00962117">
        <w:trPr>
          <w:jc w:val="center"/>
        </w:trPr>
        <w:tc>
          <w:tcPr>
            <w:tcW w:w="9356" w:type="dxa"/>
            <w:shd w:val="clear" w:color="auto" w:fill="auto"/>
          </w:tcPr>
          <w:p w14:paraId="3D5166B4" w14:textId="72DCCC8C"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75" w:name="_Toc256416027"/>
            <w:bookmarkStart w:id="176" w:name="_Toc256416171"/>
            <w:bookmarkStart w:id="177" w:name="_Toc302812381"/>
            <w:bookmarkStart w:id="178" w:name="_Toc43464955"/>
            <w:r w:rsidRPr="008977F6">
              <w:rPr>
                <w:rFonts w:asciiTheme="minorHAnsi" w:hAnsiTheme="minorHAnsi" w:cstheme="minorHAnsi"/>
                <w:sz w:val="22"/>
                <w:szCs w:val="22"/>
                <w:lang w:val="en-GB"/>
              </w:rPr>
              <w:t>Article 44: Pre-financing</w:t>
            </w:r>
            <w:bookmarkEnd w:id="175"/>
            <w:bookmarkEnd w:id="176"/>
            <w:bookmarkEnd w:id="177"/>
            <w:bookmarkEnd w:id="178"/>
          </w:p>
        </w:tc>
      </w:tr>
      <w:tr w:rsidR="001A0055" w:rsidRPr="008977F6" w14:paraId="27612CA4" w14:textId="77777777" w:rsidTr="00962117">
        <w:trPr>
          <w:jc w:val="center"/>
        </w:trPr>
        <w:tc>
          <w:tcPr>
            <w:tcW w:w="9356" w:type="dxa"/>
            <w:shd w:val="clear" w:color="auto" w:fill="FFFF99"/>
          </w:tcPr>
          <w:p w14:paraId="3C3F5A6B" w14:textId="148504A0" w:rsidR="007772F4" w:rsidRPr="008977F6" w:rsidRDefault="007772F4" w:rsidP="00CB764D">
            <w:pPr>
              <w:pStyle w:val="BodyText"/>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must request a pre-financing for operations connected with the execution of the works, as a lump sum advance enabling him to meet expenditure resulting from the commencement of the contract. Such pre-financing shall be established at 20% of the contract award. </w:t>
            </w:r>
          </w:p>
          <w:p w14:paraId="60833A24" w14:textId="77777777" w:rsidR="007772F4" w:rsidRPr="008977F6" w:rsidRDefault="007772F4" w:rsidP="00CB764D">
            <w:pPr>
              <w:pStyle w:val="BodyText"/>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shall provide the Contracting Authority with a pre-financing guarantee for the value of the said pre-financing, within 30 days from the last signature of contract. </w:t>
            </w:r>
            <w:r w:rsidR="0072789E" w:rsidRPr="008977F6">
              <w:rPr>
                <w:rFonts w:asciiTheme="minorHAnsi" w:hAnsiTheme="minorHAnsi" w:cstheme="minorHAnsi"/>
                <w:sz w:val="22"/>
                <w:szCs w:val="22"/>
                <w:lang w:val="en-GB"/>
              </w:rPr>
              <w:t>Such a guarantee shall be issued by a bank as per template provided by the Contracting Authority.</w:t>
            </w:r>
          </w:p>
          <w:p w14:paraId="338C45DE" w14:textId="31386413" w:rsidR="0072789E" w:rsidRPr="008977F6" w:rsidRDefault="0072789E" w:rsidP="0072789E">
            <w:pPr>
              <w:pStyle w:val="BodyText"/>
              <w:rPr>
                <w:rFonts w:asciiTheme="minorHAnsi" w:hAnsiTheme="minorHAnsi" w:cstheme="minorHAnsi"/>
                <w:sz w:val="22"/>
                <w:szCs w:val="22"/>
                <w:lang w:val="en-GB"/>
              </w:rPr>
            </w:pPr>
            <w:r w:rsidRPr="008977F6">
              <w:rPr>
                <w:rFonts w:asciiTheme="minorHAnsi" w:hAnsiTheme="minorHAnsi" w:cstheme="minorHAnsi"/>
                <w:sz w:val="22"/>
                <w:szCs w:val="22"/>
                <w:lang w:val="en-GB"/>
              </w:rPr>
              <w:t>The pre-financing guarantee shall be released as per General Conditions.</w:t>
            </w:r>
          </w:p>
        </w:tc>
      </w:tr>
      <w:tr w:rsidR="001A0055" w:rsidRPr="008977F6" w14:paraId="0ADFE957" w14:textId="77777777" w:rsidTr="00962117">
        <w:trPr>
          <w:jc w:val="center"/>
        </w:trPr>
        <w:tc>
          <w:tcPr>
            <w:tcW w:w="9356" w:type="dxa"/>
            <w:shd w:val="clear" w:color="auto" w:fill="auto"/>
          </w:tcPr>
          <w:p w14:paraId="0201672D" w14:textId="31187933"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75FCE046" w14:textId="77777777" w:rsidTr="00962117">
        <w:trPr>
          <w:jc w:val="center"/>
        </w:trPr>
        <w:tc>
          <w:tcPr>
            <w:tcW w:w="9356" w:type="dxa"/>
            <w:shd w:val="clear" w:color="auto" w:fill="auto"/>
          </w:tcPr>
          <w:p w14:paraId="4B0766BB" w14:textId="666848E9"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79" w:name="_Toc256416028"/>
            <w:bookmarkStart w:id="180" w:name="_Toc256416172"/>
            <w:bookmarkStart w:id="181" w:name="_Toc302812382"/>
            <w:bookmarkStart w:id="182" w:name="_Toc43464956"/>
            <w:r w:rsidRPr="008977F6">
              <w:rPr>
                <w:rFonts w:asciiTheme="minorHAnsi" w:hAnsiTheme="minorHAnsi" w:cstheme="minorHAnsi"/>
                <w:sz w:val="22"/>
                <w:szCs w:val="22"/>
                <w:lang w:val="en-GB"/>
              </w:rPr>
              <w:t>Article 45: Retention Monies</w:t>
            </w:r>
            <w:bookmarkEnd w:id="179"/>
            <w:bookmarkEnd w:id="180"/>
            <w:bookmarkEnd w:id="181"/>
            <w:bookmarkEnd w:id="182"/>
          </w:p>
        </w:tc>
      </w:tr>
      <w:tr w:rsidR="001A0055" w:rsidRPr="008977F6" w14:paraId="44A1CF2D" w14:textId="77777777" w:rsidTr="00962117">
        <w:trPr>
          <w:jc w:val="center"/>
        </w:trPr>
        <w:tc>
          <w:tcPr>
            <w:tcW w:w="9356" w:type="dxa"/>
            <w:shd w:val="clear" w:color="auto" w:fill="FFFF99"/>
          </w:tcPr>
          <w:p w14:paraId="34ABF9FB" w14:textId="02BA8F2E" w:rsidR="001A0055" w:rsidRPr="008977F6" w:rsidRDefault="00B812F0"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Not </w:t>
            </w:r>
            <w:r w:rsidR="008E17D0" w:rsidRPr="008977F6">
              <w:rPr>
                <w:rFonts w:asciiTheme="minorHAnsi" w:hAnsiTheme="minorHAnsi" w:cstheme="minorHAnsi"/>
                <w:sz w:val="22"/>
                <w:szCs w:val="22"/>
                <w:lang w:val="en-GB"/>
              </w:rPr>
              <w:t>applicable</w:t>
            </w:r>
          </w:p>
        </w:tc>
      </w:tr>
      <w:tr w:rsidR="001A0055" w:rsidRPr="008977F6" w14:paraId="22CC0BAE" w14:textId="77777777" w:rsidTr="00962117">
        <w:trPr>
          <w:jc w:val="center"/>
        </w:trPr>
        <w:tc>
          <w:tcPr>
            <w:tcW w:w="9356" w:type="dxa"/>
            <w:shd w:val="clear" w:color="auto" w:fill="auto"/>
          </w:tcPr>
          <w:p w14:paraId="0E95C5A5"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6A588488" w14:textId="77777777" w:rsidTr="00962117">
        <w:trPr>
          <w:jc w:val="center"/>
        </w:trPr>
        <w:tc>
          <w:tcPr>
            <w:tcW w:w="9356" w:type="dxa"/>
            <w:shd w:val="clear" w:color="auto" w:fill="auto"/>
          </w:tcPr>
          <w:p w14:paraId="08E8E9A8" w14:textId="0E057907"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83" w:name="_Toc256416029"/>
            <w:bookmarkStart w:id="184" w:name="_Toc256416173"/>
            <w:bookmarkStart w:id="185" w:name="_Toc302812383"/>
            <w:bookmarkStart w:id="186" w:name="_Toc43464957"/>
            <w:r w:rsidRPr="008977F6">
              <w:rPr>
                <w:rFonts w:asciiTheme="minorHAnsi" w:hAnsiTheme="minorHAnsi" w:cstheme="minorHAnsi"/>
                <w:sz w:val="22"/>
                <w:szCs w:val="22"/>
                <w:lang w:val="en-GB"/>
              </w:rPr>
              <w:lastRenderedPageBreak/>
              <w:t>Article 46: Price Revision</w:t>
            </w:r>
            <w:bookmarkEnd w:id="183"/>
            <w:bookmarkEnd w:id="184"/>
            <w:bookmarkEnd w:id="185"/>
            <w:bookmarkEnd w:id="186"/>
          </w:p>
        </w:tc>
      </w:tr>
      <w:tr w:rsidR="001A0055" w:rsidRPr="008977F6" w14:paraId="5B65AC08" w14:textId="77777777" w:rsidTr="00962117">
        <w:trPr>
          <w:jc w:val="center"/>
        </w:trPr>
        <w:tc>
          <w:tcPr>
            <w:tcW w:w="9356" w:type="dxa"/>
            <w:shd w:val="clear" w:color="auto" w:fill="FFFF99"/>
          </w:tcPr>
          <w:p w14:paraId="097B5482" w14:textId="22ADFE52" w:rsidR="001A0055" w:rsidRPr="008977F6" w:rsidRDefault="008E6519"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No price revision is possible.</w:t>
            </w:r>
          </w:p>
        </w:tc>
      </w:tr>
      <w:tr w:rsidR="001A0055" w:rsidRPr="008977F6" w14:paraId="2F6DEFEF" w14:textId="77777777" w:rsidTr="00962117">
        <w:trPr>
          <w:jc w:val="center"/>
        </w:trPr>
        <w:tc>
          <w:tcPr>
            <w:tcW w:w="9356" w:type="dxa"/>
            <w:shd w:val="clear" w:color="auto" w:fill="auto"/>
          </w:tcPr>
          <w:p w14:paraId="6685A092"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7130392F" w14:textId="77777777" w:rsidTr="00962117">
        <w:trPr>
          <w:jc w:val="center"/>
        </w:trPr>
        <w:tc>
          <w:tcPr>
            <w:tcW w:w="9356" w:type="dxa"/>
            <w:shd w:val="clear" w:color="auto" w:fill="auto"/>
          </w:tcPr>
          <w:p w14:paraId="2FABE9AC" w14:textId="026135DA"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87" w:name="_Toc256416030"/>
            <w:bookmarkStart w:id="188" w:name="_Toc256416174"/>
            <w:bookmarkStart w:id="189" w:name="_Toc302812384"/>
            <w:bookmarkStart w:id="190" w:name="_Toc43464958"/>
            <w:r w:rsidRPr="008977F6">
              <w:rPr>
                <w:rFonts w:asciiTheme="minorHAnsi" w:hAnsiTheme="minorHAnsi" w:cstheme="minorHAnsi"/>
                <w:sz w:val="22"/>
                <w:szCs w:val="22"/>
                <w:lang w:val="en-GB"/>
              </w:rPr>
              <w:t>Article 47: Measurement</w:t>
            </w:r>
            <w:bookmarkEnd w:id="187"/>
            <w:bookmarkEnd w:id="188"/>
            <w:bookmarkEnd w:id="189"/>
            <w:bookmarkEnd w:id="190"/>
          </w:p>
        </w:tc>
      </w:tr>
      <w:tr w:rsidR="001A0055" w:rsidRPr="008977F6" w14:paraId="5EB902AE" w14:textId="77777777" w:rsidTr="00962117">
        <w:trPr>
          <w:jc w:val="center"/>
        </w:trPr>
        <w:tc>
          <w:tcPr>
            <w:tcW w:w="9356" w:type="dxa"/>
            <w:shd w:val="clear" w:color="auto" w:fill="FFFF99"/>
          </w:tcPr>
          <w:p w14:paraId="3365AD60" w14:textId="2B3613FB" w:rsidR="001A0055" w:rsidRPr="008977F6" w:rsidRDefault="00B812F0"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Without prejudice to the General Conditions, the </w:t>
            </w:r>
            <w:r w:rsidR="008E17D0" w:rsidRPr="008977F6">
              <w:rPr>
                <w:rFonts w:asciiTheme="minorHAnsi" w:hAnsiTheme="minorHAnsi" w:cstheme="minorHAnsi"/>
                <w:sz w:val="22"/>
                <w:szCs w:val="22"/>
                <w:lang w:val="en-GB"/>
              </w:rPr>
              <w:t xml:space="preserve">Architect and Civil Engineer in charge </w:t>
            </w:r>
            <w:r w:rsidRPr="008977F6">
              <w:rPr>
                <w:rFonts w:asciiTheme="minorHAnsi" w:hAnsiTheme="minorHAnsi" w:cstheme="minorHAnsi"/>
                <w:sz w:val="22"/>
                <w:szCs w:val="22"/>
                <w:lang w:val="en-GB"/>
              </w:rPr>
              <w:t xml:space="preserve">shall measure the works in the presence of the Contractor or his representative. The measurement of works shall be carried out on a date agreed by the Contractor and </w:t>
            </w:r>
            <w:r w:rsidR="008E17D0" w:rsidRPr="008977F6">
              <w:rPr>
                <w:rFonts w:asciiTheme="minorHAnsi" w:hAnsiTheme="minorHAnsi" w:cstheme="minorHAnsi"/>
                <w:sz w:val="22"/>
                <w:szCs w:val="22"/>
                <w:lang w:val="en-GB"/>
              </w:rPr>
              <w:t xml:space="preserve">the Architect and Civil Engineer in charge </w:t>
            </w:r>
            <w:r w:rsidRPr="008977F6">
              <w:rPr>
                <w:rFonts w:asciiTheme="minorHAnsi" w:hAnsiTheme="minorHAnsi" w:cstheme="minorHAnsi"/>
                <w:sz w:val="22"/>
                <w:szCs w:val="22"/>
                <w:lang w:val="en-GB"/>
              </w:rPr>
              <w:t>using standard measuring equipment. The unit used shall be those specified in the Financial Bid Form/Bill of Quantities.</w:t>
            </w:r>
          </w:p>
        </w:tc>
      </w:tr>
      <w:tr w:rsidR="001A0055" w:rsidRPr="008977F6" w14:paraId="36DAA454" w14:textId="77777777" w:rsidTr="00962117">
        <w:trPr>
          <w:jc w:val="center"/>
        </w:trPr>
        <w:tc>
          <w:tcPr>
            <w:tcW w:w="9356" w:type="dxa"/>
            <w:shd w:val="clear" w:color="auto" w:fill="auto"/>
          </w:tcPr>
          <w:p w14:paraId="7AA8BFFF"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13F8DA40" w14:textId="77777777" w:rsidTr="00962117">
        <w:trPr>
          <w:jc w:val="center"/>
        </w:trPr>
        <w:tc>
          <w:tcPr>
            <w:tcW w:w="9356" w:type="dxa"/>
            <w:shd w:val="clear" w:color="auto" w:fill="auto"/>
          </w:tcPr>
          <w:p w14:paraId="7CDF0CBE" w14:textId="54E43C04"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91" w:name="_Toc256416031"/>
            <w:bookmarkStart w:id="192" w:name="_Toc256416175"/>
            <w:bookmarkStart w:id="193" w:name="_Toc302812385"/>
            <w:bookmarkStart w:id="194" w:name="_Toc43464959"/>
            <w:r w:rsidRPr="008977F6">
              <w:rPr>
                <w:rFonts w:asciiTheme="minorHAnsi" w:hAnsiTheme="minorHAnsi" w:cstheme="minorHAnsi"/>
                <w:sz w:val="22"/>
                <w:szCs w:val="22"/>
                <w:lang w:val="en-GB"/>
              </w:rPr>
              <w:t>Article 48: Interim Payments</w:t>
            </w:r>
            <w:bookmarkEnd w:id="191"/>
            <w:bookmarkEnd w:id="192"/>
            <w:bookmarkEnd w:id="193"/>
            <w:bookmarkEnd w:id="194"/>
          </w:p>
        </w:tc>
      </w:tr>
      <w:tr w:rsidR="001A0055" w:rsidRPr="008977F6" w14:paraId="0335B72F" w14:textId="77777777" w:rsidTr="00962117">
        <w:trPr>
          <w:jc w:val="center"/>
        </w:trPr>
        <w:tc>
          <w:tcPr>
            <w:tcW w:w="9356" w:type="dxa"/>
            <w:shd w:val="clear" w:color="auto" w:fill="FFFF99"/>
          </w:tcPr>
          <w:p w14:paraId="50F28719" w14:textId="1A3BDF07" w:rsidR="001A0055" w:rsidRPr="008977F6" w:rsidRDefault="00B812F0"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Contactor may </w:t>
            </w:r>
            <w:proofErr w:type="gramStart"/>
            <w:r w:rsidRPr="008977F6">
              <w:rPr>
                <w:rFonts w:asciiTheme="minorHAnsi" w:hAnsiTheme="minorHAnsi" w:cstheme="minorHAnsi"/>
                <w:sz w:val="22"/>
                <w:szCs w:val="22"/>
                <w:lang w:val="en-GB"/>
              </w:rPr>
              <w:t>submit an application</w:t>
            </w:r>
            <w:proofErr w:type="gramEnd"/>
            <w:r w:rsidRPr="008977F6">
              <w:rPr>
                <w:rFonts w:asciiTheme="minorHAnsi" w:hAnsiTheme="minorHAnsi" w:cstheme="minorHAnsi"/>
                <w:sz w:val="22"/>
                <w:szCs w:val="22"/>
                <w:lang w:val="en-GB"/>
              </w:rPr>
              <w:t xml:space="preserve"> for interim payment. In such an event, without prejudice to the General Conditions, the application for the interim payment shall be submitted in the form of an invoice, compiled in line with the applicable legislation (VAT Act etc.) and shall specify each Bill of Quantity item (henceforth cost item) to which they relate. Nothing shall preclude the Contractor from submitting an invoice relative to more than one cost item, provided each cost item is uniquely identified, measured, and costed.</w:t>
            </w:r>
          </w:p>
        </w:tc>
      </w:tr>
      <w:tr w:rsidR="001A0055" w:rsidRPr="008977F6" w14:paraId="12BBCB14" w14:textId="77777777" w:rsidTr="00962117">
        <w:trPr>
          <w:jc w:val="center"/>
        </w:trPr>
        <w:tc>
          <w:tcPr>
            <w:tcW w:w="9356" w:type="dxa"/>
            <w:shd w:val="clear" w:color="auto" w:fill="auto"/>
          </w:tcPr>
          <w:p w14:paraId="3EC1252B"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127DC480" w14:textId="77777777" w:rsidTr="00962117">
        <w:trPr>
          <w:jc w:val="center"/>
        </w:trPr>
        <w:tc>
          <w:tcPr>
            <w:tcW w:w="9356" w:type="dxa"/>
            <w:shd w:val="clear" w:color="auto" w:fill="auto"/>
          </w:tcPr>
          <w:p w14:paraId="496A6A53" w14:textId="62F8CFEC"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95" w:name="_Toc256416032"/>
            <w:bookmarkStart w:id="196" w:name="_Toc256416176"/>
            <w:bookmarkStart w:id="197" w:name="_Toc302812386"/>
            <w:bookmarkStart w:id="198" w:name="_Toc43464960"/>
            <w:r w:rsidRPr="008977F6">
              <w:rPr>
                <w:rFonts w:asciiTheme="minorHAnsi" w:hAnsiTheme="minorHAnsi" w:cstheme="minorHAnsi"/>
                <w:sz w:val="22"/>
                <w:szCs w:val="22"/>
                <w:lang w:val="en-GB"/>
              </w:rPr>
              <w:t>Article 50: Delayed Payments</w:t>
            </w:r>
            <w:bookmarkEnd w:id="195"/>
            <w:bookmarkEnd w:id="196"/>
            <w:bookmarkEnd w:id="197"/>
            <w:bookmarkEnd w:id="198"/>
          </w:p>
        </w:tc>
      </w:tr>
      <w:tr w:rsidR="001A0055" w:rsidRPr="008977F6" w14:paraId="28989E67" w14:textId="77777777" w:rsidTr="00962117">
        <w:trPr>
          <w:jc w:val="center"/>
        </w:trPr>
        <w:tc>
          <w:tcPr>
            <w:tcW w:w="9356" w:type="dxa"/>
            <w:shd w:val="clear" w:color="auto" w:fill="FFFF99"/>
          </w:tcPr>
          <w:p w14:paraId="0E09CA0A" w14:textId="12D73560" w:rsidR="001A0055" w:rsidRPr="008977F6" w:rsidRDefault="001A0055" w:rsidP="00C94ACA">
            <w:pPr>
              <w:pStyle w:val="ListParagraph"/>
              <w:numPr>
                <w:ilvl w:val="0"/>
                <w:numId w:val="20"/>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Contracting Authority shall </w:t>
            </w:r>
            <w:r w:rsidR="00CB764D" w:rsidRPr="008977F6">
              <w:rPr>
                <w:rFonts w:asciiTheme="minorHAnsi" w:hAnsiTheme="minorHAnsi" w:cstheme="minorHAnsi"/>
                <w:sz w:val="22"/>
                <w:szCs w:val="22"/>
                <w:lang w:val="en-GB"/>
              </w:rPr>
              <w:t xml:space="preserve">endeavour to </w:t>
            </w:r>
            <w:r w:rsidRPr="008977F6">
              <w:rPr>
                <w:rFonts w:asciiTheme="minorHAnsi" w:hAnsiTheme="minorHAnsi" w:cstheme="minorHAnsi"/>
                <w:sz w:val="22"/>
                <w:szCs w:val="22"/>
                <w:lang w:val="en-GB"/>
              </w:rPr>
              <w:t xml:space="preserve">pay the contractor sums due within </w:t>
            </w:r>
            <w:r w:rsidR="006C1B81" w:rsidRPr="008977F6">
              <w:rPr>
                <w:rFonts w:asciiTheme="minorHAnsi" w:hAnsiTheme="minorHAnsi" w:cstheme="minorHAnsi"/>
                <w:sz w:val="22"/>
                <w:szCs w:val="22"/>
                <w:lang w:val="en-GB"/>
              </w:rPr>
              <w:t>60</w:t>
            </w:r>
            <w:r w:rsidRPr="008977F6">
              <w:rPr>
                <w:rFonts w:asciiTheme="minorHAnsi" w:hAnsiTheme="minorHAnsi" w:cstheme="minorHAnsi"/>
                <w:sz w:val="22"/>
                <w:szCs w:val="22"/>
                <w:lang w:val="en-GB"/>
              </w:rPr>
              <w:t xml:space="preserve"> days of the date on which an admissible payment is registered, in accordance with Article 43 of these Special Conditions. This period shall begin to run from the approval of these documents by the competent department referred to in Article 43.1 of these Special Conditions. These documents shall be approved either expressly or tacitly, in the absence </w:t>
            </w:r>
            <w:proofErr w:type="spellStart"/>
            <w:r w:rsidRPr="008977F6">
              <w:rPr>
                <w:rFonts w:asciiTheme="minorHAnsi" w:hAnsiTheme="minorHAnsi" w:cstheme="minorHAnsi"/>
                <w:sz w:val="22"/>
                <w:szCs w:val="22"/>
                <w:lang w:val="en-GB"/>
              </w:rPr>
              <w:t>if</w:t>
            </w:r>
            <w:proofErr w:type="spellEnd"/>
            <w:r w:rsidRPr="008977F6">
              <w:rPr>
                <w:rFonts w:asciiTheme="minorHAnsi" w:hAnsiTheme="minorHAnsi" w:cstheme="minorHAnsi"/>
                <w:sz w:val="22"/>
                <w:szCs w:val="22"/>
                <w:lang w:val="en-GB"/>
              </w:rPr>
              <w:t xml:space="preserve"> any written reaction in the 30 days following their receipt accompanied by the requisite documents.</w:t>
            </w:r>
          </w:p>
        </w:tc>
      </w:tr>
      <w:tr w:rsidR="001A0055" w:rsidRPr="008977F6" w14:paraId="304CB751" w14:textId="77777777" w:rsidTr="00962117">
        <w:trPr>
          <w:jc w:val="center"/>
        </w:trPr>
        <w:tc>
          <w:tcPr>
            <w:tcW w:w="9356" w:type="dxa"/>
            <w:shd w:val="clear" w:color="auto" w:fill="FFFF99"/>
          </w:tcPr>
          <w:p w14:paraId="24B0DE4B" w14:textId="791F53C6" w:rsidR="001A0055" w:rsidRPr="008977F6" w:rsidRDefault="00CB764D" w:rsidP="00C94ACA">
            <w:pPr>
              <w:pStyle w:val="ListParagraph"/>
              <w:numPr>
                <w:ilvl w:val="0"/>
                <w:numId w:val="20"/>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Without prejudice to the above, the Contracting Authority shall not be liable for any delays, and the Contractor shall NOT </w:t>
            </w:r>
            <w:r w:rsidR="001A0055" w:rsidRPr="008977F6">
              <w:rPr>
                <w:rFonts w:asciiTheme="minorHAnsi" w:hAnsiTheme="minorHAnsi" w:cstheme="minorHAnsi"/>
                <w:sz w:val="22"/>
                <w:szCs w:val="22"/>
                <w:lang w:val="en-GB"/>
              </w:rPr>
              <w:t xml:space="preserve">claim </w:t>
            </w:r>
            <w:r w:rsidRPr="008977F6">
              <w:rPr>
                <w:rFonts w:asciiTheme="minorHAnsi" w:hAnsiTheme="minorHAnsi" w:cstheme="minorHAnsi"/>
                <w:sz w:val="22"/>
                <w:szCs w:val="22"/>
                <w:lang w:val="en-GB"/>
              </w:rPr>
              <w:t xml:space="preserve">any </w:t>
            </w:r>
            <w:r w:rsidR="001A0055" w:rsidRPr="008977F6">
              <w:rPr>
                <w:rFonts w:asciiTheme="minorHAnsi" w:hAnsiTheme="minorHAnsi" w:cstheme="minorHAnsi"/>
                <w:sz w:val="22"/>
                <w:szCs w:val="22"/>
                <w:lang w:val="en-GB"/>
              </w:rPr>
              <w:t>late-payment interest</w:t>
            </w:r>
            <w:r w:rsidRPr="008977F6">
              <w:rPr>
                <w:rFonts w:asciiTheme="minorHAnsi" w:hAnsiTheme="minorHAnsi" w:cstheme="minorHAnsi"/>
                <w:sz w:val="22"/>
                <w:szCs w:val="22"/>
                <w:lang w:val="en-GB"/>
              </w:rPr>
              <w:t xml:space="preserve"> or otherwise.</w:t>
            </w:r>
          </w:p>
        </w:tc>
      </w:tr>
      <w:tr w:rsidR="001A0055" w:rsidRPr="008977F6" w14:paraId="7BDE7721" w14:textId="77777777" w:rsidTr="00962117">
        <w:trPr>
          <w:jc w:val="center"/>
        </w:trPr>
        <w:tc>
          <w:tcPr>
            <w:tcW w:w="9356" w:type="dxa"/>
            <w:shd w:val="clear" w:color="auto" w:fill="auto"/>
          </w:tcPr>
          <w:p w14:paraId="7C23937F"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613417C1" w14:textId="77777777" w:rsidTr="00962117">
        <w:trPr>
          <w:jc w:val="center"/>
        </w:trPr>
        <w:tc>
          <w:tcPr>
            <w:tcW w:w="9356" w:type="dxa"/>
            <w:shd w:val="clear" w:color="auto" w:fill="auto"/>
          </w:tcPr>
          <w:p w14:paraId="208D20E8" w14:textId="4FFD30F0"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199" w:name="_Toc256416033"/>
            <w:bookmarkStart w:id="200" w:name="_Toc256416177"/>
            <w:bookmarkStart w:id="201" w:name="_Toc302812387"/>
            <w:bookmarkStart w:id="202" w:name="_Toc43464961"/>
            <w:r w:rsidRPr="008977F6">
              <w:rPr>
                <w:rFonts w:asciiTheme="minorHAnsi" w:hAnsiTheme="minorHAnsi" w:cstheme="minorHAnsi"/>
                <w:sz w:val="22"/>
                <w:szCs w:val="22"/>
                <w:lang w:val="en-GB"/>
              </w:rPr>
              <w:t>Article 53: End Date</w:t>
            </w:r>
            <w:bookmarkEnd w:id="199"/>
            <w:bookmarkEnd w:id="200"/>
            <w:bookmarkEnd w:id="201"/>
            <w:bookmarkEnd w:id="202"/>
          </w:p>
        </w:tc>
      </w:tr>
      <w:tr w:rsidR="001A0055" w:rsidRPr="008977F6" w14:paraId="03E46B9C" w14:textId="77777777" w:rsidTr="00962117">
        <w:trPr>
          <w:jc w:val="center"/>
        </w:trPr>
        <w:tc>
          <w:tcPr>
            <w:tcW w:w="9356" w:type="dxa"/>
            <w:shd w:val="clear" w:color="auto" w:fill="FFFF99"/>
          </w:tcPr>
          <w:p w14:paraId="1BA19F5A" w14:textId="7FB903D3" w:rsidR="00B812F0" w:rsidRPr="008977F6" w:rsidRDefault="00B812F0" w:rsidP="00B812F0">
            <w:pPr>
              <w:pStyle w:val="ListParagraph"/>
              <w:numPr>
                <w:ilvl w:val="0"/>
                <w:numId w:val="21"/>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Project ERDF 05.121 WILDLIFE REHABILITATION CENTRE is scheduled to be completed by on 31 March 2021.</w:t>
            </w:r>
          </w:p>
          <w:p w14:paraId="7AAAC214" w14:textId="226B0EF9" w:rsidR="001A0055" w:rsidRPr="008977F6" w:rsidRDefault="00B812F0" w:rsidP="00C94ACA">
            <w:pPr>
              <w:pStyle w:val="ListParagraph"/>
              <w:numPr>
                <w:ilvl w:val="0"/>
                <w:numId w:val="21"/>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Without prejudice, the Contractor is bound by the timeframes established in as per Article 15 of these Special Conditions.</w:t>
            </w:r>
          </w:p>
        </w:tc>
      </w:tr>
      <w:tr w:rsidR="001A0055" w:rsidRPr="008977F6" w14:paraId="608CB1ED" w14:textId="77777777" w:rsidTr="00962117">
        <w:trPr>
          <w:jc w:val="center"/>
        </w:trPr>
        <w:tc>
          <w:tcPr>
            <w:tcW w:w="9356" w:type="dxa"/>
            <w:shd w:val="clear" w:color="auto" w:fill="auto"/>
          </w:tcPr>
          <w:p w14:paraId="221D7E8D"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66416485" w14:textId="77777777" w:rsidTr="00962117">
        <w:trPr>
          <w:jc w:val="center"/>
        </w:trPr>
        <w:tc>
          <w:tcPr>
            <w:tcW w:w="9356" w:type="dxa"/>
            <w:shd w:val="clear" w:color="auto" w:fill="auto"/>
          </w:tcPr>
          <w:p w14:paraId="1092AE9D" w14:textId="0464060E"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203" w:name="_Toc256416034"/>
            <w:bookmarkStart w:id="204" w:name="_Toc256416178"/>
            <w:bookmarkStart w:id="205" w:name="_Toc302812388"/>
            <w:bookmarkStart w:id="206" w:name="_Toc43464962"/>
            <w:r w:rsidRPr="008977F6">
              <w:rPr>
                <w:rFonts w:asciiTheme="minorHAnsi" w:hAnsiTheme="minorHAnsi" w:cstheme="minorHAnsi"/>
                <w:sz w:val="22"/>
                <w:szCs w:val="22"/>
                <w:lang w:val="en-GB"/>
              </w:rPr>
              <w:t>Article 56: Partial Acceptance</w:t>
            </w:r>
            <w:bookmarkEnd w:id="203"/>
            <w:bookmarkEnd w:id="204"/>
            <w:bookmarkEnd w:id="205"/>
            <w:bookmarkEnd w:id="206"/>
          </w:p>
        </w:tc>
      </w:tr>
      <w:tr w:rsidR="001A0055" w:rsidRPr="008977F6" w14:paraId="6562237A" w14:textId="77777777" w:rsidTr="00962117">
        <w:trPr>
          <w:jc w:val="center"/>
        </w:trPr>
        <w:tc>
          <w:tcPr>
            <w:tcW w:w="9356" w:type="dxa"/>
            <w:shd w:val="clear" w:color="auto" w:fill="FFFF99"/>
          </w:tcPr>
          <w:p w14:paraId="45A1A5CA" w14:textId="16F0E663" w:rsidR="001A0055" w:rsidRPr="008977F6" w:rsidRDefault="00B812F0"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Not Applicable</w:t>
            </w:r>
          </w:p>
        </w:tc>
      </w:tr>
      <w:tr w:rsidR="001A0055" w:rsidRPr="008977F6" w14:paraId="4204AC87" w14:textId="77777777" w:rsidTr="00962117">
        <w:trPr>
          <w:jc w:val="center"/>
        </w:trPr>
        <w:tc>
          <w:tcPr>
            <w:tcW w:w="9356" w:type="dxa"/>
            <w:shd w:val="clear" w:color="auto" w:fill="auto"/>
          </w:tcPr>
          <w:p w14:paraId="00F7EB25"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7D02BD87" w14:textId="77777777" w:rsidTr="00962117">
        <w:trPr>
          <w:jc w:val="center"/>
        </w:trPr>
        <w:tc>
          <w:tcPr>
            <w:tcW w:w="9356" w:type="dxa"/>
            <w:shd w:val="clear" w:color="auto" w:fill="auto"/>
          </w:tcPr>
          <w:p w14:paraId="485B98D3" w14:textId="2D99B596"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207" w:name="_Toc256416035"/>
            <w:bookmarkStart w:id="208" w:name="_Toc256416179"/>
            <w:bookmarkStart w:id="209" w:name="_Toc302812389"/>
            <w:bookmarkStart w:id="210" w:name="_Toc43464963"/>
            <w:r w:rsidRPr="008977F6">
              <w:rPr>
                <w:rFonts w:asciiTheme="minorHAnsi" w:hAnsiTheme="minorHAnsi" w:cstheme="minorHAnsi"/>
                <w:sz w:val="22"/>
                <w:szCs w:val="22"/>
                <w:lang w:val="en-GB"/>
              </w:rPr>
              <w:t>Article 57: Provisional Acceptance</w:t>
            </w:r>
            <w:bookmarkEnd w:id="207"/>
            <w:bookmarkEnd w:id="208"/>
            <w:bookmarkEnd w:id="209"/>
            <w:bookmarkEnd w:id="210"/>
          </w:p>
        </w:tc>
      </w:tr>
      <w:tr w:rsidR="001A0055" w:rsidRPr="008977F6" w14:paraId="29E1C56A" w14:textId="77777777" w:rsidTr="00962117">
        <w:trPr>
          <w:jc w:val="center"/>
        </w:trPr>
        <w:tc>
          <w:tcPr>
            <w:tcW w:w="9356" w:type="dxa"/>
            <w:shd w:val="clear" w:color="auto" w:fill="FFFF99"/>
          </w:tcPr>
          <w:p w14:paraId="6B72CF10" w14:textId="77777777" w:rsidR="00D71AC6" w:rsidRPr="008977F6" w:rsidRDefault="00D71AC6"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Without prejudice to the General Conditions, the Contracting authority will:</w:t>
            </w:r>
          </w:p>
          <w:p w14:paraId="2635D056" w14:textId="31AF9345" w:rsidR="00D71AC6" w:rsidRPr="008977F6" w:rsidRDefault="00D71AC6" w:rsidP="00C94ACA">
            <w:pPr>
              <w:pStyle w:val="ListParagraph"/>
              <w:numPr>
                <w:ilvl w:val="0"/>
                <w:numId w:val="22"/>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Issue a provisional </w:t>
            </w:r>
            <w:r w:rsidR="00D95268" w:rsidRPr="008977F6">
              <w:rPr>
                <w:rFonts w:asciiTheme="minorHAnsi" w:hAnsiTheme="minorHAnsi" w:cstheme="minorHAnsi"/>
                <w:sz w:val="22"/>
                <w:szCs w:val="22"/>
                <w:lang w:val="en-GB"/>
              </w:rPr>
              <w:t>a</w:t>
            </w:r>
            <w:r w:rsidRPr="008977F6">
              <w:rPr>
                <w:rFonts w:asciiTheme="minorHAnsi" w:hAnsiTheme="minorHAnsi" w:cstheme="minorHAnsi"/>
                <w:sz w:val="22"/>
                <w:szCs w:val="22"/>
                <w:lang w:val="en-GB"/>
              </w:rPr>
              <w:t xml:space="preserve">cceptance certificate for each </w:t>
            </w:r>
            <w:r w:rsidR="00D95268" w:rsidRPr="008977F6">
              <w:rPr>
                <w:rFonts w:asciiTheme="minorHAnsi" w:hAnsiTheme="minorHAnsi" w:cstheme="minorHAnsi"/>
                <w:sz w:val="22"/>
                <w:szCs w:val="22"/>
                <w:lang w:val="en-GB"/>
              </w:rPr>
              <w:t xml:space="preserve">Lot or for each </w:t>
            </w:r>
            <w:r w:rsidR="00B812F0" w:rsidRPr="008977F6">
              <w:rPr>
                <w:rFonts w:asciiTheme="minorHAnsi" w:hAnsiTheme="minorHAnsi" w:cstheme="minorHAnsi"/>
                <w:sz w:val="22"/>
                <w:szCs w:val="22"/>
                <w:lang w:val="en-GB"/>
              </w:rPr>
              <w:t>category of works (having a separate heading in Section 4</w:t>
            </w:r>
            <w:r w:rsidR="00D95268" w:rsidRPr="008977F6">
              <w:rPr>
                <w:rFonts w:asciiTheme="minorHAnsi" w:hAnsiTheme="minorHAnsi" w:cstheme="minorHAnsi"/>
                <w:sz w:val="22"/>
                <w:szCs w:val="22"/>
                <w:lang w:val="en-GB"/>
              </w:rPr>
              <w:t xml:space="preserve"> within each lot</w:t>
            </w:r>
            <w:r w:rsidR="00B812F0" w:rsidRPr="008977F6">
              <w:rPr>
                <w:rFonts w:asciiTheme="minorHAnsi" w:hAnsiTheme="minorHAnsi" w:cstheme="minorHAnsi"/>
                <w:sz w:val="22"/>
                <w:szCs w:val="22"/>
                <w:lang w:val="en-GB"/>
              </w:rPr>
              <w:t>)</w:t>
            </w:r>
            <w:r w:rsidRPr="008977F6">
              <w:rPr>
                <w:rFonts w:asciiTheme="minorHAnsi" w:hAnsiTheme="minorHAnsi" w:cstheme="minorHAnsi"/>
                <w:sz w:val="22"/>
                <w:szCs w:val="22"/>
                <w:lang w:val="en-GB"/>
              </w:rPr>
              <w:t xml:space="preserve">, following the certification of works for that </w:t>
            </w:r>
            <w:r w:rsidR="00B812F0" w:rsidRPr="008977F6">
              <w:rPr>
                <w:rFonts w:asciiTheme="minorHAnsi" w:hAnsiTheme="minorHAnsi" w:cstheme="minorHAnsi"/>
                <w:sz w:val="22"/>
                <w:szCs w:val="22"/>
                <w:lang w:val="en-GB"/>
              </w:rPr>
              <w:t xml:space="preserve">category </w:t>
            </w:r>
            <w:r w:rsidRPr="008977F6">
              <w:rPr>
                <w:rFonts w:asciiTheme="minorHAnsi" w:hAnsiTheme="minorHAnsi" w:cstheme="minorHAnsi"/>
                <w:sz w:val="22"/>
                <w:szCs w:val="22"/>
                <w:lang w:val="en-GB"/>
              </w:rPr>
              <w:t>by the Architect</w:t>
            </w:r>
            <w:r w:rsidR="00D95268" w:rsidRPr="008977F6">
              <w:rPr>
                <w:rFonts w:asciiTheme="minorHAnsi" w:hAnsiTheme="minorHAnsi" w:cstheme="minorHAnsi"/>
                <w:sz w:val="22"/>
                <w:szCs w:val="22"/>
                <w:lang w:val="en-GB"/>
              </w:rPr>
              <w:t xml:space="preserve"> in Charge</w:t>
            </w:r>
            <w:r w:rsidRPr="008977F6">
              <w:rPr>
                <w:rFonts w:asciiTheme="minorHAnsi" w:hAnsiTheme="minorHAnsi" w:cstheme="minorHAnsi"/>
                <w:sz w:val="22"/>
                <w:szCs w:val="22"/>
                <w:lang w:val="en-GB"/>
              </w:rPr>
              <w:t xml:space="preserve"> responsible for the project</w:t>
            </w:r>
          </w:p>
          <w:p w14:paraId="4B472F5E" w14:textId="77777777" w:rsidR="001A0055" w:rsidRPr="008977F6" w:rsidRDefault="00D71AC6" w:rsidP="00C94ACA">
            <w:pPr>
              <w:pStyle w:val="ListParagraph"/>
              <w:numPr>
                <w:ilvl w:val="0"/>
                <w:numId w:val="22"/>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lastRenderedPageBreak/>
              <w:t xml:space="preserve">If applicable, the certification indicated in the above sub-clause 1 shall only be issued after the relevant tests have been carried out, and the </w:t>
            </w:r>
            <w:r w:rsidR="00D95268" w:rsidRPr="008977F6">
              <w:rPr>
                <w:rFonts w:asciiTheme="minorHAnsi" w:hAnsiTheme="minorHAnsi" w:cstheme="minorHAnsi"/>
                <w:sz w:val="22"/>
                <w:szCs w:val="22"/>
                <w:lang w:val="en-GB"/>
              </w:rPr>
              <w:t xml:space="preserve">Architect in Charge </w:t>
            </w:r>
            <w:r w:rsidRPr="008977F6">
              <w:rPr>
                <w:rFonts w:asciiTheme="minorHAnsi" w:hAnsiTheme="minorHAnsi" w:cstheme="minorHAnsi"/>
                <w:sz w:val="22"/>
                <w:szCs w:val="22"/>
                <w:lang w:val="en-GB"/>
              </w:rPr>
              <w:t xml:space="preserve">responsible for certification has deemed the results as satisfactory. </w:t>
            </w:r>
          </w:p>
          <w:p w14:paraId="649E59A4" w14:textId="104DEA67" w:rsidR="00CB764D" w:rsidRPr="008977F6" w:rsidRDefault="00CB764D" w:rsidP="00C94ACA">
            <w:pPr>
              <w:pStyle w:val="ListParagraph"/>
              <w:numPr>
                <w:ilvl w:val="0"/>
                <w:numId w:val="22"/>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If applicable, the certification indicated in the above sub-clause 1 shall only be issued after the Contractor has provided the Contracting Authority with a properly documented report and the Project Manager </w:t>
            </w:r>
            <w:r w:rsidR="00962117" w:rsidRPr="008977F6">
              <w:rPr>
                <w:rFonts w:asciiTheme="minorHAnsi" w:hAnsiTheme="minorHAnsi" w:cstheme="minorHAnsi"/>
                <w:sz w:val="22"/>
                <w:szCs w:val="22"/>
                <w:lang w:val="en-GB"/>
              </w:rPr>
              <w:t>and Architect in Charge have confirmed that items are in line with the technical specifications.</w:t>
            </w:r>
          </w:p>
        </w:tc>
      </w:tr>
      <w:tr w:rsidR="001A0055" w:rsidRPr="008977F6" w14:paraId="4474BD83" w14:textId="77777777" w:rsidTr="00962117">
        <w:trPr>
          <w:jc w:val="center"/>
        </w:trPr>
        <w:tc>
          <w:tcPr>
            <w:tcW w:w="9356" w:type="dxa"/>
            <w:shd w:val="clear" w:color="auto" w:fill="auto"/>
          </w:tcPr>
          <w:p w14:paraId="555F4F5E"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3ADEBBD0" w14:textId="77777777" w:rsidTr="00962117">
        <w:trPr>
          <w:jc w:val="center"/>
        </w:trPr>
        <w:tc>
          <w:tcPr>
            <w:tcW w:w="9356" w:type="dxa"/>
            <w:shd w:val="clear" w:color="auto" w:fill="auto"/>
          </w:tcPr>
          <w:p w14:paraId="4D9727CD" w14:textId="1DDE191E"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211" w:name="_Toc256416036"/>
            <w:bookmarkStart w:id="212" w:name="_Toc256416180"/>
            <w:bookmarkStart w:id="213" w:name="_Toc302812390"/>
            <w:bookmarkStart w:id="214" w:name="_Toc43464964"/>
            <w:r w:rsidRPr="008977F6">
              <w:rPr>
                <w:rFonts w:asciiTheme="minorHAnsi" w:hAnsiTheme="minorHAnsi" w:cstheme="minorHAnsi"/>
                <w:sz w:val="22"/>
                <w:szCs w:val="22"/>
                <w:lang w:val="en-GB"/>
              </w:rPr>
              <w:t>Article 58: Maintenance Obligations</w:t>
            </w:r>
            <w:bookmarkEnd w:id="211"/>
            <w:bookmarkEnd w:id="212"/>
            <w:bookmarkEnd w:id="213"/>
            <w:bookmarkEnd w:id="214"/>
          </w:p>
        </w:tc>
      </w:tr>
      <w:tr w:rsidR="001A0055" w:rsidRPr="008977F6" w14:paraId="44FABDF0" w14:textId="77777777" w:rsidTr="00962117">
        <w:trPr>
          <w:jc w:val="center"/>
        </w:trPr>
        <w:tc>
          <w:tcPr>
            <w:tcW w:w="9356" w:type="dxa"/>
            <w:shd w:val="clear" w:color="auto" w:fill="FFFF99"/>
          </w:tcPr>
          <w:p w14:paraId="1BC739A2" w14:textId="6F83582D" w:rsidR="001A0055" w:rsidRPr="008977F6" w:rsidRDefault="008E17D0" w:rsidP="00C91392">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Not applicable.</w:t>
            </w:r>
          </w:p>
        </w:tc>
      </w:tr>
      <w:tr w:rsidR="001A0055" w:rsidRPr="008977F6" w14:paraId="4E8C4B3B" w14:textId="77777777" w:rsidTr="00962117">
        <w:trPr>
          <w:jc w:val="center"/>
        </w:trPr>
        <w:tc>
          <w:tcPr>
            <w:tcW w:w="9356" w:type="dxa"/>
            <w:shd w:val="clear" w:color="auto" w:fill="auto"/>
          </w:tcPr>
          <w:p w14:paraId="7D695FC7"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5E3A854F" w14:textId="77777777" w:rsidTr="00962117">
        <w:trPr>
          <w:jc w:val="center"/>
        </w:trPr>
        <w:tc>
          <w:tcPr>
            <w:tcW w:w="9356" w:type="dxa"/>
            <w:shd w:val="clear" w:color="auto" w:fill="auto"/>
          </w:tcPr>
          <w:p w14:paraId="772EECAC" w14:textId="31C007E7"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215" w:name="_Toc256416037"/>
            <w:bookmarkStart w:id="216" w:name="_Toc256416181"/>
            <w:bookmarkStart w:id="217" w:name="_Toc302812391"/>
            <w:bookmarkStart w:id="218" w:name="_Toc43464965"/>
            <w:r w:rsidRPr="008977F6">
              <w:rPr>
                <w:rFonts w:asciiTheme="minorHAnsi" w:hAnsiTheme="minorHAnsi" w:cstheme="minorHAnsi"/>
                <w:sz w:val="22"/>
                <w:szCs w:val="22"/>
                <w:lang w:val="en-GB"/>
              </w:rPr>
              <w:t>Article 66: Dispute Settlement by Litigation</w:t>
            </w:r>
            <w:bookmarkEnd w:id="215"/>
            <w:bookmarkEnd w:id="216"/>
            <w:bookmarkEnd w:id="217"/>
            <w:bookmarkEnd w:id="218"/>
          </w:p>
        </w:tc>
      </w:tr>
      <w:tr w:rsidR="001A0055" w:rsidRPr="008977F6" w14:paraId="73CB96A6" w14:textId="77777777" w:rsidTr="00962117">
        <w:trPr>
          <w:jc w:val="center"/>
        </w:trPr>
        <w:tc>
          <w:tcPr>
            <w:tcW w:w="9356" w:type="dxa"/>
            <w:shd w:val="clear" w:color="auto" w:fill="FFFF99"/>
          </w:tcPr>
          <w:p w14:paraId="093752FB" w14:textId="77777777" w:rsidR="001A0055" w:rsidRPr="008977F6" w:rsidRDefault="001A0055" w:rsidP="00C91392">
            <w:pPr>
              <w:tabs>
                <w:tab w:val="left" w:pos="1417"/>
                <w:tab w:val="left" w:pos="2126"/>
                <w:tab w:val="left" w:pos="2835"/>
              </w:tabs>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If no settlement is reached within 120 days of the start of the amicable dispute-settlement procedure, each Party may seek:</w:t>
            </w:r>
          </w:p>
          <w:p w14:paraId="59944D3F" w14:textId="77777777" w:rsidR="002D502C" w:rsidRPr="008977F6" w:rsidRDefault="001A0055" w:rsidP="00C94ACA">
            <w:pPr>
              <w:pStyle w:val="ListParagraph"/>
              <w:numPr>
                <w:ilvl w:val="0"/>
                <w:numId w:val="2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either a ruling from a national court, or</w:t>
            </w:r>
          </w:p>
          <w:p w14:paraId="085D0669" w14:textId="491BCE55" w:rsidR="001A0055" w:rsidRPr="008977F6" w:rsidRDefault="002D502C" w:rsidP="00C94ACA">
            <w:pPr>
              <w:pStyle w:val="ListParagraph"/>
              <w:numPr>
                <w:ilvl w:val="0"/>
                <w:numId w:val="23"/>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a</w:t>
            </w:r>
            <w:r w:rsidR="001A0055" w:rsidRPr="008977F6">
              <w:rPr>
                <w:rFonts w:asciiTheme="minorHAnsi" w:hAnsiTheme="minorHAnsi" w:cstheme="minorHAnsi"/>
                <w:sz w:val="22"/>
                <w:szCs w:val="22"/>
                <w:lang w:val="en-GB"/>
              </w:rPr>
              <w:t>n arbitration ruling, in the case where the parties, i.e. the Contracting Authority and the Contractor, by agreement decide to refer the matter to arbitration.</w:t>
            </w:r>
          </w:p>
        </w:tc>
      </w:tr>
      <w:tr w:rsidR="001A0055" w:rsidRPr="008977F6" w14:paraId="391E39F5" w14:textId="77777777" w:rsidTr="00962117">
        <w:trPr>
          <w:jc w:val="center"/>
        </w:trPr>
        <w:tc>
          <w:tcPr>
            <w:tcW w:w="9356" w:type="dxa"/>
            <w:shd w:val="clear" w:color="auto" w:fill="auto"/>
          </w:tcPr>
          <w:p w14:paraId="645F5A75" w14:textId="77777777" w:rsidR="001A0055" w:rsidRPr="008977F6" w:rsidRDefault="001A0055" w:rsidP="00C91392">
            <w:pPr>
              <w:spacing w:line="276" w:lineRule="auto"/>
              <w:jc w:val="both"/>
              <w:rPr>
                <w:rFonts w:asciiTheme="minorHAnsi" w:hAnsiTheme="minorHAnsi" w:cstheme="minorHAnsi"/>
                <w:sz w:val="22"/>
                <w:szCs w:val="22"/>
                <w:lang w:val="en-GB"/>
              </w:rPr>
            </w:pPr>
          </w:p>
        </w:tc>
      </w:tr>
      <w:tr w:rsidR="001A0055" w:rsidRPr="008977F6" w14:paraId="07332316" w14:textId="77777777" w:rsidTr="00962117">
        <w:trPr>
          <w:jc w:val="center"/>
        </w:trPr>
        <w:tc>
          <w:tcPr>
            <w:tcW w:w="9356" w:type="dxa"/>
            <w:shd w:val="clear" w:color="auto" w:fill="auto"/>
          </w:tcPr>
          <w:p w14:paraId="57A244B8" w14:textId="5C1D2A41" w:rsidR="001A0055" w:rsidRPr="008977F6" w:rsidRDefault="001A0055" w:rsidP="00C91392">
            <w:pPr>
              <w:pStyle w:val="Heading3"/>
              <w:spacing w:line="276" w:lineRule="auto"/>
              <w:jc w:val="both"/>
              <w:rPr>
                <w:rFonts w:asciiTheme="minorHAnsi" w:hAnsiTheme="minorHAnsi" w:cstheme="minorHAnsi"/>
                <w:sz w:val="22"/>
                <w:szCs w:val="22"/>
                <w:lang w:val="en-GB"/>
              </w:rPr>
            </w:pPr>
            <w:bookmarkStart w:id="219" w:name="_Toc256416039"/>
            <w:bookmarkStart w:id="220" w:name="_Toc256416183"/>
            <w:bookmarkStart w:id="221" w:name="_Toc302812392"/>
            <w:bookmarkStart w:id="222" w:name="_Toc43464966"/>
            <w:r w:rsidRPr="008977F6">
              <w:rPr>
                <w:rFonts w:asciiTheme="minorHAnsi" w:hAnsiTheme="minorHAnsi" w:cstheme="minorHAnsi"/>
                <w:sz w:val="22"/>
                <w:szCs w:val="22"/>
                <w:lang w:val="en-GB"/>
              </w:rPr>
              <w:t>Article 70: Further Additional Clauses</w:t>
            </w:r>
            <w:bookmarkEnd w:id="219"/>
            <w:bookmarkEnd w:id="220"/>
            <w:bookmarkEnd w:id="221"/>
            <w:bookmarkEnd w:id="222"/>
          </w:p>
        </w:tc>
      </w:tr>
      <w:tr w:rsidR="008945DF" w:rsidRPr="008977F6" w14:paraId="3CB35261" w14:textId="77777777" w:rsidTr="00962117">
        <w:trPr>
          <w:jc w:val="center"/>
        </w:trPr>
        <w:tc>
          <w:tcPr>
            <w:tcW w:w="9356" w:type="dxa"/>
            <w:shd w:val="clear" w:color="auto" w:fill="FFFF99"/>
          </w:tcPr>
          <w:p w14:paraId="0211E510" w14:textId="75D1FEEB" w:rsidR="002D502C" w:rsidRPr="008977F6" w:rsidRDefault="008E17D0" w:rsidP="008945DF">
            <w:p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Contractor shall provide a warranty of five years for</w:t>
            </w:r>
            <w:r w:rsidR="002D502C" w:rsidRPr="008977F6">
              <w:rPr>
                <w:rFonts w:asciiTheme="minorHAnsi" w:hAnsiTheme="minorHAnsi" w:cstheme="minorHAnsi"/>
                <w:sz w:val="22"/>
                <w:szCs w:val="22"/>
                <w:lang w:val="en-GB"/>
              </w:rPr>
              <w:t xml:space="preserve"> the following (lots indicated in brackets):</w:t>
            </w:r>
            <w:r w:rsidRPr="008977F6">
              <w:rPr>
                <w:rFonts w:asciiTheme="minorHAnsi" w:hAnsiTheme="minorHAnsi" w:cstheme="minorHAnsi"/>
                <w:sz w:val="22"/>
                <w:szCs w:val="22"/>
                <w:lang w:val="en-GB"/>
              </w:rPr>
              <w:t xml:space="preserve"> </w:t>
            </w:r>
          </w:p>
          <w:p w14:paraId="5E3FA35D" w14:textId="425E54B2" w:rsidR="008E17D0" w:rsidRPr="008977F6" w:rsidRDefault="008E17D0" w:rsidP="00C94ACA">
            <w:pPr>
              <w:pStyle w:val="ListParagraph"/>
              <w:numPr>
                <w:ilvl w:val="0"/>
                <w:numId w:val="24"/>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Light pipes/sun pipes/sun tunnels</w:t>
            </w:r>
            <w:r w:rsidR="002D502C" w:rsidRPr="008977F6">
              <w:rPr>
                <w:rFonts w:asciiTheme="minorHAnsi" w:hAnsiTheme="minorHAnsi" w:cstheme="minorHAnsi"/>
                <w:sz w:val="22"/>
                <w:szCs w:val="22"/>
                <w:lang w:val="en-GB"/>
              </w:rPr>
              <w:t xml:space="preserve"> forming part (Lot 1)</w:t>
            </w:r>
          </w:p>
          <w:p w14:paraId="66781C78" w14:textId="02670C65" w:rsidR="002D502C" w:rsidRPr="008977F6" w:rsidRDefault="002D502C" w:rsidP="00C94ACA">
            <w:pPr>
              <w:pStyle w:val="ListParagraph"/>
              <w:numPr>
                <w:ilvl w:val="0"/>
                <w:numId w:val="24"/>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w:t>
            </w:r>
            <w:r w:rsidR="00962117" w:rsidRPr="008977F6">
              <w:rPr>
                <w:rFonts w:asciiTheme="minorHAnsi" w:hAnsiTheme="minorHAnsi" w:cstheme="minorHAnsi"/>
                <w:sz w:val="22"/>
                <w:szCs w:val="22"/>
                <w:lang w:val="en-GB"/>
              </w:rPr>
              <w:t>B</w:t>
            </w:r>
            <w:r w:rsidRPr="008977F6">
              <w:rPr>
                <w:rFonts w:asciiTheme="minorHAnsi" w:hAnsiTheme="minorHAnsi" w:cstheme="minorHAnsi"/>
                <w:sz w:val="22"/>
                <w:szCs w:val="22"/>
                <w:lang w:val="en-GB"/>
              </w:rPr>
              <w:t xml:space="preserve">uilding Monitoring Sensors (Lot </w:t>
            </w:r>
            <w:r w:rsidR="00A7787B" w:rsidRPr="008977F6">
              <w:rPr>
                <w:rFonts w:asciiTheme="minorHAnsi" w:hAnsiTheme="minorHAnsi" w:cstheme="minorHAnsi"/>
                <w:sz w:val="22"/>
                <w:szCs w:val="22"/>
                <w:lang w:val="en-GB"/>
              </w:rPr>
              <w:t>3</w:t>
            </w:r>
            <w:r w:rsidRPr="008977F6">
              <w:rPr>
                <w:rFonts w:asciiTheme="minorHAnsi" w:hAnsiTheme="minorHAnsi" w:cstheme="minorHAnsi"/>
                <w:sz w:val="22"/>
                <w:szCs w:val="22"/>
                <w:lang w:val="en-GB"/>
              </w:rPr>
              <w:t>)</w:t>
            </w:r>
          </w:p>
          <w:p w14:paraId="797C9D81" w14:textId="549D4F1D" w:rsidR="002D502C" w:rsidRPr="008977F6" w:rsidRDefault="00962117" w:rsidP="008945DF">
            <w:pPr>
              <w:pStyle w:val="ListParagraph"/>
              <w:numPr>
                <w:ilvl w:val="0"/>
                <w:numId w:val="24"/>
              </w:numPr>
              <w:spacing w:line="276" w:lineRule="auto"/>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Computer forming part of Building Monitoring sensors system (Lot 3)</w:t>
            </w:r>
          </w:p>
        </w:tc>
      </w:tr>
    </w:tbl>
    <w:p w14:paraId="7E9AE3D6" w14:textId="172393A9" w:rsidR="001A0055" w:rsidRPr="008977F6" w:rsidRDefault="001A0055">
      <w:pPr>
        <w:rPr>
          <w:lang w:val="en-GB"/>
        </w:rPr>
      </w:pPr>
    </w:p>
    <w:p w14:paraId="6DE9FEB4" w14:textId="29656FEE" w:rsidR="00967337" w:rsidRPr="008977F6" w:rsidRDefault="00967337" w:rsidP="00967337">
      <w:pPr>
        <w:rPr>
          <w:rFonts w:asciiTheme="minorHAnsi" w:hAnsiTheme="minorHAnsi" w:cstheme="minorHAnsi"/>
          <w:lang w:val="en-GB"/>
        </w:rPr>
      </w:pPr>
    </w:p>
    <w:p w14:paraId="44DD3840" w14:textId="77777777" w:rsidR="00173D2B" w:rsidRPr="008977F6" w:rsidRDefault="00967337" w:rsidP="00173D2B">
      <w:pPr>
        <w:pStyle w:val="Heading1"/>
        <w:jc w:val="center"/>
        <w:rPr>
          <w:rFonts w:asciiTheme="minorHAnsi" w:hAnsiTheme="minorHAnsi" w:cstheme="minorHAnsi"/>
          <w:szCs w:val="28"/>
          <w:lang w:val="en-GB"/>
        </w:rPr>
      </w:pPr>
      <w:r w:rsidRPr="008977F6">
        <w:rPr>
          <w:rFonts w:asciiTheme="minorHAnsi" w:hAnsiTheme="minorHAnsi" w:cstheme="minorHAnsi"/>
          <w:szCs w:val="28"/>
          <w:lang w:val="en-GB"/>
        </w:rPr>
        <w:br w:type="column"/>
      </w:r>
      <w:bookmarkStart w:id="223" w:name="_Toc43464967"/>
      <w:r w:rsidR="00173D2B" w:rsidRPr="008977F6">
        <w:rPr>
          <w:rFonts w:asciiTheme="minorHAnsi" w:hAnsiTheme="minorHAnsi" w:cstheme="minorHAnsi"/>
          <w:szCs w:val="28"/>
          <w:lang w:val="en-GB"/>
        </w:rPr>
        <w:lastRenderedPageBreak/>
        <w:t>SECTION 4 –SPECIFICATIONS/TERMS OF REFERENCE</w:t>
      </w:r>
      <w:bookmarkEnd w:id="67"/>
      <w:r w:rsidR="004D37F1" w:rsidRPr="008977F6">
        <w:rPr>
          <w:rFonts w:asciiTheme="minorHAnsi" w:hAnsiTheme="minorHAnsi" w:cstheme="minorHAnsi"/>
          <w:szCs w:val="28"/>
          <w:lang w:val="en-GB"/>
        </w:rPr>
        <w:t xml:space="preserve"> </w:t>
      </w:r>
      <w:r w:rsidR="004D37F1" w:rsidRPr="008977F6">
        <w:rPr>
          <w:rFonts w:asciiTheme="minorHAnsi" w:hAnsiTheme="minorHAnsi" w:cstheme="minorHAnsi"/>
          <w:sz w:val="16"/>
          <w:szCs w:val="28"/>
          <w:vertAlign w:val="superscript"/>
          <w:lang w:val="en-GB"/>
        </w:rPr>
        <w:t>(Note 3)</w:t>
      </w:r>
      <w:bookmarkEnd w:id="223"/>
    </w:p>
    <w:p w14:paraId="75C3C8A3" w14:textId="77777777" w:rsidR="003654D8" w:rsidRPr="008977F6" w:rsidRDefault="003654D8" w:rsidP="003654D8">
      <w:pPr>
        <w:jc w:val="center"/>
        <w:rPr>
          <w:rFonts w:asciiTheme="minorHAnsi" w:hAnsiTheme="minorHAnsi" w:cstheme="minorHAnsi"/>
          <w:b/>
          <w:sz w:val="36"/>
          <w:szCs w:val="36"/>
          <w:lang w:val="en-GB"/>
        </w:rPr>
      </w:pPr>
      <w:bookmarkStart w:id="224" w:name="_Toc385513315"/>
      <w:r w:rsidRPr="008977F6">
        <w:rPr>
          <w:rFonts w:asciiTheme="minorHAnsi" w:hAnsiTheme="minorHAnsi" w:cstheme="minorHAnsi"/>
          <w:b/>
          <w:sz w:val="36"/>
          <w:szCs w:val="36"/>
          <w:lang w:val="en-GB"/>
        </w:rPr>
        <w:t xml:space="preserve">Terms </w:t>
      </w:r>
      <w:r w:rsidR="00217F99" w:rsidRPr="008977F6">
        <w:rPr>
          <w:rFonts w:asciiTheme="minorHAnsi" w:hAnsiTheme="minorHAnsi" w:cstheme="minorHAnsi"/>
          <w:b/>
          <w:sz w:val="36"/>
          <w:szCs w:val="36"/>
          <w:lang w:val="en-GB"/>
        </w:rPr>
        <w:t>o</w:t>
      </w:r>
      <w:r w:rsidRPr="008977F6">
        <w:rPr>
          <w:rFonts w:asciiTheme="minorHAnsi" w:hAnsiTheme="minorHAnsi" w:cstheme="minorHAnsi"/>
          <w:b/>
          <w:sz w:val="36"/>
          <w:szCs w:val="36"/>
          <w:lang w:val="en-GB"/>
        </w:rPr>
        <w:t>f Reference</w:t>
      </w:r>
    </w:p>
    <w:p w14:paraId="72F509CD" w14:textId="77777777" w:rsidR="003654D8" w:rsidRPr="008977F6"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10107"/>
      </w:tblGrid>
      <w:tr w:rsidR="003654D8" w:rsidRPr="008977F6" w14:paraId="39B18F22" w14:textId="77777777" w:rsidTr="008D268C">
        <w:tc>
          <w:tcPr>
            <w:tcW w:w="10107" w:type="dxa"/>
            <w:shd w:val="clear" w:color="auto" w:fill="F3F3F3"/>
          </w:tcPr>
          <w:p w14:paraId="3D85EF97" w14:textId="77777777" w:rsidR="003654D8" w:rsidRPr="008977F6" w:rsidRDefault="003654D8" w:rsidP="008D268C">
            <w:pPr>
              <w:jc w:val="both"/>
              <w:rPr>
                <w:rFonts w:asciiTheme="minorHAnsi" w:hAnsiTheme="minorHAnsi" w:cstheme="minorHAnsi"/>
                <w:b/>
                <w:lang w:val="en-GB"/>
              </w:rPr>
            </w:pPr>
            <w:r w:rsidRPr="008977F6">
              <w:rPr>
                <w:rFonts w:asciiTheme="minorHAnsi" w:hAnsiTheme="minorHAnsi" w:cstheme="minorHAnsi"/>
                <w:b/>
                <w:lang w:val="en-GB"/>
              </w:rPr>
              <w:t xml:space="preserve">Note: </w:t>
            </w:r>
          </w:p>
          <w:p w14:paraId="56453FE8" w14:textId="77777777" w:rsidR="003654D8" w:rsidRPr="008977F6" w:rsidRDefault="003654D8" w:rsidP="008D268C">
            <w:pPr>
              <w:jc w:val="both"/>
              <w:rPr>
                <w:rFonts w:asciiTheme="minorHAnsi" w:hAnsiTheme="minorHAnsi" w:cstheme="minorHAnsi"/>
                <w:b/>
                <w:lang w:val="en-GB"/>
              </w:rPr>
            </w:pPr>
            <w:r w:rsidRPr="008977F6">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6BCCDBBF" w14:textId="77777777" w:rsidR="003654D8" w:rsidRPr="008977F6" w:rsidRDefault="003654D8" w:rsidP="003654D8">
      <w:pPr>
        <w:jc w:val="both"/>
        <w:rPr>
          <w:rFonts w:asciiTheme="minorHAnsi" w:hAnsiTheme="minorHAnsi" w:cstheme="minorHAnsi"/>
          <w:b/>
          <w:lang w:val="en-GB"/>
        </w:rPr>
      </w:pPr>
      <w:r w:rsidRPr="008977F6">
        <w:rPr>
          <w:rFonts w:asciiTheme="minorHAnsi" w:hAnsiTheme="minorHAnsi" w:cstheme="minorHAnsi"/>
          <w:b/>
          <w:lang w:val="en-GB"/>
        </w:rPr>
        <w:t xml:space="preserve"> </w:t>
      </w:r>
    </w:p>
    <w:p w14:paraId="2D172AC5" w14:textId="686513CA" w:rsidR="003654D8" w:rsidRPr="008977F6" w:rsidRDefault="008A4928" w:rsidP="008A4928">
      <w:pPr>
        <w:pStyle w:val="Heading1"/>
        <w:rPr>
          <w:lang w:val="en-GB"/>
        </w:rPr>
      </w:pPr>
      <w:bookmarkStart w:id="225" w:name="_Toc43464968"/>
      <w:r w:rsidRPr="008977F6">
        <w:rPr>
          <w:lang w:val="en-GB"/>
        </w:rPr>
        <w:t>4.1 General (all Lots)</w:t>
      </w:r>
      <w:bookmarkEnd w:id="225"/>
    </w:p>
    <w:p w14:paraId="492DF11E" w14:textId="7F31ECD0" w:rsidR="001D27E9" w:rsidRPr="008977F6" w:rsidRDefault="00827CE0" w:rsidP="00B812F0">
      <w:pPr>
        <w:pStyle w:val="Heading2"/>
        <w:rPr>
          <w:sz w:val="20"/>
          <w:szCs w:val="20"/>
          <w:lang w:val="en-GB"/>
        </w:rPr>
      </w:pPr>
      <w:bookmarkStart w:id="226" w:name="_Toc257114972"/>
      <w:bookmarkStart w:id="227" w:name="_Toc302812240"/>
      <w:bookmarkStart w:id="228" w:name="_Toc43464969"/>
      <w:r w:rsidRPr="008977F6">
        <w:rPr>
          <w:lang w:val="en-GB"/>
        </w:rPr>
        <w:t>4.1</w:t>
      </w:r>
      <w:r w:rsidR="008A4928" w:rsidRPr="008977F6">
        <w:rPr>
          <w:lang w:val="en-GB"/>
        </w:rPr>
        <w:t>.1</w:t>
      </w:r>
      <w:r w:rsidRPr="008977F6">
        <w:rPr>
          <w:lang w:val="en-GB"/>
        </w:rPr>
        <w:t xml:space="preserve"> </w:t>
      </w:r>
      <w:r w:rsidR="001D27E9" w:rsidRPr="008977F6">
        <w:rPr>
          <w:lang w:val="en-GB"/>
        </w:rPr>
        <w:t>Background Information</w:t>
      </w:r>
      <w:bookmarkEnd w:id="226"/>
      <w:bookmarkEnd w:id="227"/>
      <w:bookmarkEnd w:id="228"/>
    </w:p>
    <w:p w14:paraId="35540077" w14:textId="322A3B58" w:rsidR="001D27E9" w:rsidRPr="008977F6" w:rsidRDefault="001D27E9" w:rsidP="003654D8">
      <w:pPr>
        <w:rPr>
          <w:rFonts w:asciiTheme="minorHAnsi" w:hAnsiTheme="minorHAnsi" w:cstheme="minorHAnsi"/>
          <w:b/>
          <w:sz w:val="20"/>
          <w:szCs w:val="20"/>
          <w:lang w:val="en-GB"/>
        </w:rPr>
      </w:pPr>
    </w:p>
    <w:p w14:paraId="193378F6" w14:textId="260AFD7E" w:rsidR="001D27E9" w:rsidRPr="008977F6" w:rsidRDefault="001D27E9" w:rsidP="00B812F0">
      <w:pPr>
        <w:jc w:val="both"/>
        <w:rPr>
          <w:rFonts w:asciiTheme="minorHAnsi" w:hAnsiTheme="minorHAnsi" w:cstheme="minorHAnsi"/>
          <w:b/>
          <w:sz w:val="22"/>
          <w:szCs w:val="22"/>
          <w:lang w:val="en-GB"/>
        </w:rPr>
      </w:pPr>
      <w:r w:rsidRPr="008977F6">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0EAB993A" w14:textId="77777777" w:rsidR="001D27E9" w:rsidRPr="008977F6" w:rsidRDefault="001D27E9" w:rsidP="00B812F0">
      <w:pPr>
        <w:jc w:val="both"/>
        <w:rPr>
          <w:rFonts w:asciiTheme="minorHAnsi" w:hAnsiTheme="minorHAnsi" w:cstheme="minorHAnsi"/>
          <w:b/>
          <w:sz w:val="22"/>
          <w:szCs w:val="22"/>
          <w:lang w:val="en-GB"/>
        </w:rPr>
      </w:pPr>
    </w:p>
    <w:p w14:paraId="7A3D827A" w14:textId="6617B6AA" w:rsidR="001D27E9" w:rsidRPr="008977F6" w:rsidRDefault="001D27E9" w:rsidP="00B812F0">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The aim of the ERDF PROJECT ERDF.05.121 – WILDLIFE REHABILITATION CENTRE</w:t>
      </w:r>
      <w:r w:rsidR="008A4928" w:rsidRPr="008977F6">
        <w:rPr>
          <w:rFonts w:asciiTheme="minorHAnsi" w:hAnsiTheme="minorHAnsi" w:cstheme="minorHAnsi"/>
          <w:sz w:val="22"/>
          <w:szCs w:val="22"/>
          <w:lang w:val="en-GB"/>
        </w:rPr>
        <w:t xml:space="preserve"> </w:t>
      </w:r>
      <w:r w:rsidRPr="008977F6">
        <w:rPr>
          <w:rFonts w:asciiTheme="minorHAnsi" w:hAnsiTheme="minorHAnsi" w:cstheme="minorHAnsi"/>
          <w:sz w:val="22"/>
          <w:szCs w:val="22"/>
          <w:lang w:val="en-GB"/>
        </w:rPr>
        <w:t xml:space="preserve">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w:t>
      </w:r>
      <w:proofErr w:type="gramStart"/>
      <w:r w:rsidRPr="008977F6">
        <w:rPr>
          <w:rFonts w:asciiTheme="minorHAnsi" w:hAnsiTheme="minorHAnsi" w:cstheme="minorHAnsi"/>
          <w:sz w:val="22"/>
          <w:szCs w:val="22"/>
          <w:lang w:val="en-GB"/>
        </w:rPr>
        <w:t>year round</w:t>
      </w:r>
      <w:proofErr w:type="gramEnd"/>
      <w:r w:rsidRPr="008977F6">
        <w:rPr>
          <w:rFonts w:asciiTheme="minorHAnsi" w:hAnsiTheme="minorHAnsi" w:cstheme="minorHAnsi"/>
          <w:sz w:val="22"/>
          <w:szCs w:val="22"/>
          <w:lang w:val="en-GB"/>
        </w:rPr>
        <w:t xml:space="preserve"> visitor attraction visitors with the opportunity to interact with the rehabilitating wildlife. </w:t>
      </w:r>
    </w:p>
    <w:p w14:paraId="24C38B11" w14:textId="77777777" w:rsidR="001D27E9" w:rsidRPr="008977F6" w:rsidRDefault="001D27E9" w:rsidP="00B812F0">
      <w:pPr>
        <w:jc w:val="both"/>
        <w:rPr>
          <w:rFonts w:asciiTheme="minorHAnsi" w:hAnsiTheme="minorHAnsi" w:cstheme="minorHAnsi"/>
          <w:sz w:val="22"/>
          <w:szCs w:val="22"/>
          <w:lang w:val="en-GB"/>
        </w:rPr>
      </w:pPr>
    </w:p>
    <w:p w14:paraId="65B31341" w14:textId="1061B627" w:rsidR="001D27E9" w:rsidRPr="008977F6" w:rsidRDefault="001D27E9" w:rsidP="00B812F0">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Contracting Authority, in partnership with the Ministry for the Environment, Climate Change </w:t>
      </w:r>
      <w:r w:rsidR="008A4928" w:rsidRPr="008977F6">
        <w:rPr>
          <w:rFonts w:asciiTheme="minorHAnsi" w:hAnsiTheme="minorHAnsi" w:cstheme="minorHAnsi"/>
          <w:sz w:val="22"/>
          <w:szCs w:val="22"/>
          <w:lang w:val="en-GB"/>
        </w:rPr>
        <w:t xml:space="preserve">and Planning </w:t>
      </w:r>
      <w:r w:rsidRPr="008977F6">
        <w:rPr>
          <w:rFonts w:asciiTheme="minorHAnsi" w:hAnsiTheme="minorHAnsi" w:cstheme="minorHAnsi"/>
          <w:sz w:val="22"/>
          <w:szCs w:val="22"/>
          <w:lang w:val="en-GB"/>
        </w:rPr>
        <w:t xml:space="preserve">was successful in its submission for ERDF funds to fund the setting-up of this Centre. In this regard, any work on the project </w:t>
      </w:r>
      <w:proofErr w:type="gramStart"/>
      <w:r w:rsidRPr="008977F6">
        <w:rPr>
          <w:rFonts w:asciiTheme="minorHAnsi" w:hAnsiTheme="minorHAnsi" w:cstheme="minorHAnsi"/>
          <w:sz w:val="22"/>
          <w:szCs w:val="22"/>
          <w:lang w:val="en-GB"/>
        </w:rPr>
        <w:t>has to</w:t>
      </w:r>
      <w:proofErr w:type="gramEnd"/>
      <w:r w:rsidRPr="008977F6">
        <w:rPr>
          <w:rFonts w:asciiTheme="minorHAnsi" w:hAnsiTheme="minorHAnsi" w:cstheme="minorHAnsi"/>
          <w:sz w:val="22"/>
          <w:szCs w:val="22"/>
          <w:lang w:val="en-GB"/>
        </w:rPr>
        <w:t xml:space="preserve"> be carried out within the parameters defined by the Grant Agreement entered into by NTM and the Managing Authority for ERDF funds. The Planning and Priorities Coordination Division (PPCD) within the Parliamentary Secretariat </w:t>
      </w:r>
      <w:r w:rsidR="008A4928" w:rsidRPr="008977F6">
        <w:rPr>
          <w:rFonts w:asciiTheme="minorHAnsi" w:hAnsiTheme="minorHAnsi" w:cstheme="minorHAnsi"/>
          <w:sz w:val="22"/>
          <w:szCs w:val="22"/>
          <w:lang w:val="en-GB"/>
        </w:rPr>
        <w:t xml:space="preserve">for EU Funds within the Ministry of Foreign and European Affairs. </w:t>
      </w:r>
      <w:r w:rsidRPr="008977F6">
        <w:rPr>
          <w:rFonts w:asciiTheme="minorHAnsi" w:hAnsiTheme="minorHAnsi" w:cstheme="minorHAnsi"/>
          <w:sz w:val="22"/>
          <w:szCs w:val="22"/>
          <w:lang w:val="en-GB"/>
        </w:rPr>
        <w:t>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7B74D5C2" w14:textId="4C397BD8" w:rsidR="001D27E9" w:rsidRPr="008977F6" w:rsidRDefault="001D27E9" w:rsidP="00B812F0">
      <w:pPr>
        <w:jc w:val="both"/>
        <w:rPr>
          <w:rFonts w:asciiTheme="minorHAnsi" w:hAnsiTheme="minorHAnsi" w:cstheme="minorHAnsi"/>
          <w:sz w:val="22"/>
          <w:szCs w:val="22"/>
          <w:lang w:val="en-GB"/>
        </w:rPr>
      </w:pPr>
    </w:p>
    <w:p w14:paraId="03208010" w14:textId="1CBF87DC" w:rsidR="001D27E9" w:rsidRPr="008977F6" w:rsidRDefault="001D27E9" w:rsidP="00B812F0">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w:t>
      </w:r>
      <w:proofErr w:type="spellStart"/>
      <w:r w:rsidRPr="008977F6">
        <w:rPr>
          <w:rFonts w:asciiTheme="minorHAnsi" w:hAnsiTheme="minorHAnsi" w:cstheme="minorHAnsi"/>
          <w:sz w:val="22"/>
          <w:szCs w:val="22"/>
          <w:lang w:val="en-GB"/>
        </w:rPr>
        <w:t>Lucjan’s</w:t>
      </w:r>
      <w:proofErr w:type="spellEnd"/>
      <w:r w:rsidRPr="008977F6">
        <w:rPr>
          <w:rFonts w:asciiTheme="minorHAnsi" w:hAnsiTheme="minorHAnsi" w:cstheme="minorHAnsi"/>
          <w:sz w:val="22"/>
          <w:szCs w:val="22"/>
          <w:lang w:val="en-GB"/>
        </w:rPr>
        <w:t xml:space="preserve">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w:t>
      </w:r>
      <w:r w:rsidR="008A4928" w:rsidRPr="008977F6">
        <w:rPr>
          <w:rFonts w:asciiTheme="minorHAnsi" w:hAnsiTheme="minorHAnsi" w:cstheme="minorHAnsi"/>
          <w:sz w:val="22"/>
          <w:szCs w:val="22"/>
          <w:lang w:val="en-GB"/>
        </w:rPr>
        <w:t xml:space="preserve"> </w:t>
      </w:r>
    </w:p>
    <w:p w14:paraId="10DDAA60" w14:textId="77777777" w:rsidR="001D27E9" w:rsidRPr="008977F6" w:rsidRDefault="001D27E9" w:rsidP="00B812F0">
      <w:pPr>
        <w:jc w:val="both"/>
        <w:rPr>
          <w:rFonts w:asciiTheme="minorHAnsi" w:hAnsiTheme="minorHAnsi" w:cstheme="minorHAnsi"/>
          <w:sz w:val="22"/>
          <w:szCs w:val="22"/>
          <w:lang w:val="en-GB"/>
        </w:rPr>
      </w:pPr>
    </w:p>
    <w:p w14:paraId="22DDE013" w14:textId="77777777" w:rsidR="001D27E9" w:rsidRPr="008977F6" w:rsidRDefault="001D27E9" w:rsidP="00B812F0">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project will also cater for CITES animals which are presently hosted at the Small Animal Quarantine facilities in </w:t>
      </w:r>
      <w:proofErr w:type="spellStart"/>
      <w:r w:rsidRPr="008977F6">
        <w:rPr>
          <w:rFonts w:asciiTheme="minorHAnsi" w:hAnsiTheme="minorHAnsi" w:cstheme="minorHAnsi"/>
          <w:sz w:val="22"/>
          <w:szCs w:val="22"/>
          <w:lang w:val="en-GB"/>
        </w:rPr>
        <w:t>Luqa</w:t>
      </w:r>
      <w:proofErr w:type="spellEnd"/>
      <w:r w:rsidRPr="008977F6">
        <w:rPr>
          <w:rFonts w:asciiTheme="minorHAnsi" w:hAnsiTheme="minorHAnsi" w:cstheme="minorHAnsi"/>
          <w:sz w:val="22"/>
          <w:szCs w:val="22"/>
          <w:lang w:val="en-GB"/>
        </w:rPr>
        <w:t xml:space="preserve">,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w:t>
      </w:r>
      <w:r w:rsidRPr="008977F6">
        <w:rPr>
          <w:rFonts w:asciiTheme="minorHAnsi" w:hAnsiTheme="minorHAnsi" w:cstheme="minorHAnsi"/>
          <w:sz w:val="22"/>
          <w:szCs w:val="22"/>
          <w:lang w:val="en-GB"/>
        </w:rPr>
        <w:lastRenderedPageBreak/>
        <w:t>being brought into the islands. However, CITES species that are found in Malta illegally, are also kept there until their position is regularised and/or they may be returned to their country of origin or released into the wild.</w:t>
      </w:r>
    </w:p>
    <w:p w14:paraId="34E9F00D" w14:textId="77777777" w:rsidR="001D27E9" w:rsidRPr="008977F6" w:rsidRDefault="001D27E9" w:rsidP="00B812F0">
      <w:pPr>
        <w:jc w:val="both"/>
        <w:rPr>
          <w:rFonts w:asciiTheme="minorHAnsi" w:hAnsiTheme="minorHAnsi" w:cstheme="minorHAnsi"/>
          <w:sz w:val="22"/>
          <w:szCs w:val="22"/>
          <w:lang w:val="en-GB"/>
        </w:rPr>
      </w:pPr>
    </w:p>
    <w:p w14:paraId="0DAAF094" w14:textId="5DD42A04" w:rsidR="001D27E9" w:rsidRPr="008977F6" w:rsidRDefault="001D27E9" w:rsidP="00B812F0">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Wildlife Rehabilitation Centre will be hosted in part of the ex-Deutsche </w:t>
      </w:r>
      <w:proofErr w:type="spellStart"/>
      <w:r w:rsidRPr="008977F6">
        <w:rPr>
          <w:rFonts w:asciiTheme="minorHAnsi" w:hAnsiTheme="minorHAnsi" w:cstheme="minorHAnsi"/>
          <w:sz w:val="22"/>
          <w:szCs w:val="22"/>
          <w:lang w:val="en-GB"/>
        </w:rPr>
        <w:t>Welle</w:t>
      </w:r>
      <w:proofErr w:type="spellEnd"/>
      <w:r w:rsidRPr="008977F6">
        <w:rPr>
          <w:rFonts w:asciiTheme="minorHAnsi" w:hAnsiTheme="minorHAnsi" w:cstheme="minorHAnsi"/>
          <w:sz w:val="22"/>
          <w:szCs w:val="22"/>
          <w:lang w:val="en-GB"/>
        </w:rPr>
        <w:t xml:space="preserve"> radio relay station at Xrobb l-Għaġin</w:t>
      </w:r>
      <w:r w:rsidR="008A4928" w:rsidRPr="008977F6">
        <w:rPr>
          <w:rFonts w:asciiTheme="minorHAnsi" w:hAnsiTheme="minorHAnsi" w:cstheme="minorHAnsi"/>
          <w:sz w:val="22"/>
          <w:szCs w:val="22"/>
          <w:lang w:val="en-GB"/>
        </w:rPr>
        <w:t xml:space="preserve"> </w:t>
      </w:r>
      <w:r w:rsidRPr="008977F6">
        <w:rPr>
          <w:rFonts w:asciiTheme="minorHAnsi" w:hAnsiTheme="minorHAnsi" w:cstheme="minorHAnsi"/>
          <w:sz w:val="22"/>
          <w:szCs w:val="22"/>
          <w:lang w:val="en-GB"/>
        </w:rPr>
        <w:t>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2DDA11FB" w14:textId="77777777" w:rsidR="001D27E9" w:rsidRPr="008977F6" w:rsidRDefault="001D27E9" w:rsidP="00157176">
      <w:pPr>
        <w:jc w:val="both"/>
        <w:rPr>
          <w:rFonts w:asciiTheme="minorHAnsi" w:hAnsiTheme="minorHAnsi" w:cstheme="minorHAnsi"/>
          <w:sz w:val="22"/>
          <w:szCs w:val="22"/>
          <w:highlight w:val="yellow"/>
          <w:lang w:val="en-GB"/>
        </w:rPr>
      </w:pPr>
    </w:p>
    <w:p w14:paraId="6C33BEC5" w14:textId="26126F7B" w:rsidR="008A4928" w:rsidRPr="008977F6" w:rsidRDefault="00827CE0" w:rsidP="00827CE0">
      <w:pPr>
        <w:pStyle w:val="Heading2"/>
        <w:rPr>
          <w:lang w:val="en-GB"/>
        </w:rPr>
      </w:pPr>
      <w:bookmarkStart w:id="229" w:name="_Toc43464970"/>
      <w:r w:rsidRPr="008977F6">
        <w:rPr>
          <w:lang w:val="en-GB"/>
        </w:rPr>
        <w:t>4.</w:t>
      </w:r>
      <w:r w:rsidR="008A4928" w:rsidRPr="008977F6">
        <w:rPr>
          <w:lang w:val="en-GB"/>
        </w:rPr>
        <w:t>1.</w:t>
      </w:r>
      <w:r w:rsidRPr="008977F6">
        <w:rPr>
          <w:lang w:val="en-GB"/>
        </w:rPr>
        <w:t xml:space="preserve">2 </w:t>
      </w:r>
      <w:r w:rsidR="008A4928" w:rsidRPr="008977F6">
        <w:rPr>
          <w:lang w:val="en-GB"/>
        </w:rPr>
        <w:t>Lots forming part of this tender</w:t>
      </w:r>
      <w:bookmarkEnd w:id="229"/>
    </w:p>
    <w:p w14:paraId="308375DF" w14:textId="4CE42284" w:rsidR="008A4928" w:rsidRPr="008977F6" w:rsidRDefault="008A4928"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This tender is split lots. As per Section 1, Article 3.1, Tenderers may submit a tender for one lot only OR several lots (one or more lots) OR </w:t>
      </w:r>
      <w:proofErr w:type="gramStart"/>
      <w:r w:rsidRPr="008977F6">
        <w:rPr>
          <w:rFonts w:asciiTheme="minorHAnsi" w:hAnsiTheme="minorHAnsi" w:cstheme="minorHAnsi"/>
          <w:sz w:val="22"/>
          <w:szCs w:val="22"/>
          <w:lang w:val="en-GB"/>
        </w:rPr>
        <w:t>all of</w:t>
      </w:r>
      <w:proofErr w:type="gramEnd"/>
      <w:r w:rsidRPr="008977F6">
        <w:rPr>
          <w:rFonts w:asciiTheme="minorHAnsi" w:hAnsiTheme="minorHAnsi" w:cstheme="minorHAnsi"/>
          <w:sz w:val="22"/>
          <w:szCs w:val="22"/>
          <w:lang w:val="en-GB"/>
        </w:rPr>
        <w:t xml:space="preserve"> the lots.</w:t>
      </w:r>
    </w:p>
    <w:p w14:paraId="27F1C717" w14:textId="30A3B4CF" w:rsidR="008A4928" w:rsidRPr="008977F6" w:rsidRDefault="008A4928" w:rsidP="008A4928">
      <w:pPr>
        <w:rPr>
          <w:rFonts w:asciiTheme="minorHAnsi" w:hAnsiTheme="minorHAnsi" w:cstheme="minorHAnsi"/>
          <w:sz w:val="22"/>
          <w:szCs w:val="22"/>
          <w:lang w:val="en-GB"/>
        </w:rPr>
      </w:pPr>
    </w:p>
    <w:p w14:paraId="135C2658" w14:textId="293487BE" w:rsidR="008A4928" w:rsidRPr="008977F6" w:rsidRDefault="008A4928"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The lots are as follows, and relevant technical specifications will be discussed hereunder</w:t>
      </w:r>
    </w:p>
    <w:p w14:paraId="5F48558B" w14:textId="7506A74F" w:rsidR="001F43CC" w:rsidRPr="008977F6" w:rsidRDefault="001F43CC" w:rsidP="008A4928">
      <w:pPr>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1696"/>
        <w:gridCol w:w="5190"/>
        <w:gridCol w:w="3444"/>
      </w:tblGrid>
      <w:tr w:rsidR="001F43CC" w:rsidRPr="008977F6" w14:paraId="74B6262B" w14:textId="77777777" w:rsidTr="001F43CC">
        <w:tc>
          <w:tcPr>
            <w:tcW w:w="1696" w:type="dxa"/>
          </w:tcPr>
          <w:p w14:paraId="04725118" w14:textId="7846D29D"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Lot Number</w:t>
            </w:r>
          </w:p>
        </w:tc>
        <w:tc>
          <w:tcPr>
            <w:tcW w:w="5190" w:type="dxa"/>
          </w:tcPr>
          <w:p w14:paraId="309DA80A" w14:textId="7BA3DB18"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Subject Matter</w:t>
            </w:r>
          </w:p>
        </w:tc>
        <w:tc>
          <w:tcPr>
            <w:tcW w:w="3444" w:type="dxa"/>
          </w:tcPr>
          <w:p w14:paraId="2B444274" w14:textId="0D390C56"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Sub-Section in these technical Specifications</w:t>
            </w:r>
          </w:p>
        </w:tc>
      </w:tr>
      <w:tr w:rsidR="001F43CC" w:rsidRPr="008977F6" w14:paraId="756344A5" w14:textId="77777777" w:rsidTr="001F43CC">
        <w:tc>
          <w:tcPr>
            <w:tcW w:w="1696" w:type="dxa"/>
          </w:tcPr>
          <w:p w14:paraId="0AE32B26" w14:textId="0605A80B"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Lot 1</w:t>
            </w:r>
          </w:p>
        </w:tc>
        <w:tc>
          <w:tcPr>
            <w:tcW w:w="5190" w:type="dxa"/>
          </w:tcPr>
          <w:p w14:paraId="47FAF718" w14:textId="1E01B0DD"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Civil Works</w:t>
            </w:r>
          </w:p>
        </w:tc>
        <w:tc>
          <w:tcPr>
            <w:tcW w:w="3444" w:type="dxa"/>
          </w:tcPr>
          <w:p w14:paraId="01E62698" w14:textId="07E6EC25"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Sub-Section 4.2</w:t>
            </w:r>
          </w:p>
        </w:tc>
      </w:tr>
      <w:tr w:rsidR="001F43CC" w:rsidRPr="008977F6" w14:paraId="4EAF1E49" w14:textId="77777777" w:rsidTr="001F43CC">
        <w:tc>
          <w:tcPr>
            <w:tcW w:w="1696" w:type="dxa"/>
          </w:tcPr>
          <w:p w14:paraId="7C4D6D52" w14:textId="4C1EEFF2"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Lot 2</w:t>
            </w:r>
          </w:p>
        </w:tc>
        <w:tc>
          <w:tcPr>
            <w:tcW w:w="5190" w:type="dxa"/>
          </w:tcPr>
          <w:p w14:paraId="4167CB9D" w14:textId="723835D9"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Works on the Aviary</w:t>
            </w:r>
          </w:p>
        </w:tc>
        <w:tc>
          <w:tcPr>
            <w:tcW w:w="3444" w:type="dxa"/>
          </w:tcPr>
          <w:p w14:paraId="45FB245F" w14:textId="7B378E87"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Sub-Section 4.3</w:t>
            </w:r>
          </w:p>
        </w:tc>
      </w:tr>
      <w:tr w:rsidR="001F43CC" w:rsidRPr="008977F6" w14:paraId="1478A5D8" w14:textId="77777777" w:rsidTr="001F43CC">
        <w:tc>
          <w:tcPr>
            <w:tcW w:w="1696" w:type="dxa"/>
          </w:tcPr>
          <w:p w14:paraId="2F29C531" w14:textId="466A15D5"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Lot 3</w:t>
            </w:r>
          </w:p>
        </w:tc>
        <w:tc>
          <w:tcPr>
            <w:tcW w:w="5190" w:type="dxa"/>
          </w:tcPr>
          <w:p w14:paraId="707EA723" w14:textId="37CE349D"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Installation of Building Monitoring System</w:t>
            </w:r>
          </w:p>
        </w:tc>
        <w:tc>
          <w:tcPr>
            <w:tcW w:w="3444" w:type="dxa"/>
          </w:tcPr>
          <w:p w14:paraId="45DEEEB6" w14:textId="11BDE874" w:rsidR="001F43CC" w:rsidRPr="008977F6" w:rsidRDefault="001F43CC" w:rsidP="008A4928">
            <w:pPr>
              <w:rPr>
                <w:rFonts w:asciiTheme="minorHAnsi" w:hAnsiTheme="minorHAnsi" w:cstheme="minorHAnsi"/>
                <w:sz w:val="22"/>
                <w:szCs w:val="22"/>
                <w:lang w:val="en-GB"/>
              </w:rPr>
            </w:pPr>
            <w:r w:rsidRPr="008977F6">
              <w:rPr>
                <w:rFonts w:asciiTheme="minorHAnsi" w:hAnsiTheme="minorHAnsi" w:cstheme="minorHAnsi"/>
                <w:sz w:val="22"/>
                <w:szCs w:val="22"/>
                <w:lang w:val="en-GB"/>
              </w:rPr>
              <w:t>Sub-Section 4.4</w:t>
            </w:r>
          </w:p>
        </w:tc>
      </w:tr>
    </w:tbl>
    <w:p w14:paraId="1B4D7E88" w14:textId="77777777" w:rsidR="001F43CC" w:rsidRPr="008977F6" w:rsidRDefault="001F43CC" w:rsidP="008A4928">
      <w:pPr>
        <w:rPr>
          <w:lang w:val="en-GB"/>
        </w:rPr>
      </w:pPr>
    </w:p>
    <w:p w14:paraId="5EDCE6D5" w14:textId="4A938F93" w:rsidR="001F43CC" w:rsidRPr="008977F6" w:rsidRDefault="001F43CC" w:rsidP="001F43CC">
      <w:pPr>
        <w:pStyle w:val="Heading2"/>
        <w:rPr>
          <w:lang w:val="en-GB"/>
        </w:rPr>
      </w:pPr>
      <w:bookmarkStart w:id="230" w:name="_Hlk43331797"/>
      <w:bookmarkStart w:id="231" w:name="_Toc43464971"/>
      <w:r w:rsidRPr="008977F6">
        <w:rPr>
          <w:lang w:val="en-GB"/>
        </w:rPr>
        <w:t xml:space="preserve">4.1.3 </w:t>
      </w:r>
      <w:bookmarkEnd w:id="230"/>
      <w:r w:rsidRPr="008977F6">
        <w:rPr>
          <w:lang w:val="en-GB"/>
        </w:rPr>
        <w:t>Onus to comply with existing legislation</w:t>
      </w:r>
      <w:bookmarkEnd w:id="231"/>
    </w:p>
    <w:p w14:paraId="4EB51066" w14:textId="77777777" w:rsidR="001F43CC" w:rsidRPr="008977F6" w:rsidRDefault="001F43CC" w:rsidP="00C94ACA">
      <w:pPr>
        <w:pStyle w:val="ListParagraph"/>
        <w:numPr>
          <w:ilvl w:val="1"/>
          <w:numId w:val="16"/>
        </w:numPr>
        <w:jc w:val="both"/>
        <w:rPr>
          <w:rFonts w:asciiTheme="minorHAnsi" w:hAnsiTheme="minorHAnsi" w:cstheme="minorHAnsi"/>
          <w:vanish/>
          <w:sz w:val="20"/>
          <w:szCs w:val="20"/>
          <w:lang w:val="en-GB"/>
        </w:rPr>
      </w:pPr>
    </w:p>
    <w:p w14:paraId="1342F020" w14:textId="77777777" w:rsidR="001F43CC" w:rsidRPr="008977F6" w:rsidRDefault="001F43CC" w:rsidP="001F43CC">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shall respect all laws and regulations in Malta, including but not limited to occupational health and safety regulations, and environmental regulations. The contractor shall operate in a manner that does not cause any damage to adjacent properties and areas, including the existing Sustainable Development Centre and all structures forming part of the complex. </w:t>
      </w:r>
    </w:p>
    <w:p w14:paraId="0A02B1A7" w14:textId="77777777" w:rsidR="001F43CC" w:rsidRPr="008977F6" w:rsidRDefault="001F43CC" w:rsidP="001F43CC">
      <w:pPr>
        <w:pStyle w:val="ListParagraph"/>
        <w:jc w:val="both"/>
        <w:rPr>
          <w:rFonts w:asciiTheme="minorHAnsi" w:hAnsiTheme="minorHAnsi" w:cstheme="minorHAnsi"/>
          <w:sz w:val="22"/>
          <w:szCs w:val="22"/>
          <w:lang w:val="en-GB"/>
        </w:rPr>
      </w:pPr>
    </w:p>
    <w:p w14:paraId="246605B9" w14:textId="74A3D5D1" w:rsidR="001F43CC" w:rsidRPr="008977F6" w:rsidRDefault="001F43CC" w:rsidP="001F43CC">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 xml:space="preserve">The contractor shall operate in a manner that does not disrupt the normal operations of the Sustainable Development Centre. In case of extraordinary works, agreement is to be reached on the method and period of activity in advance between Nature Trust Malta and the Contractor </w:t>
      </w:r>
      <w:proofErr w:type="gramStart"/>
      <w:r w:rsidRPr="008977F6">
        <w:rPr>
          <w:rFonts w:asciiTheme="minorHAnsi" w:hAnsiTheme="minorHAnsi" w:cstheme="minorHAnsi"/>
          <w:sz w:val="22"/>
          <w:szCs w:val="22"/>
          <w:lang w:val="en-GB"/>
        </w:rPr>
        <w:t>so as to</w:t>
      </w:r>
      <w:proofErr w:type="gramEnd"/>
      <w:r w:rsidRPr="008977F6">
        <w:rPr>
          <w:rFonts w:asciiTheme="minorHAnsi" w:hAnsiTheme="minorHAnsi" w:cstheme="minorHAnsi"/>
          <w:sz w:val="22"/>
          <w:szCs w:val="22"/>
          <w:lang w:val="en-GB"/>
        </w:rPr>
        <w:t xml:space="preserve"> cause the least disruption possible.</w:t>
      </w:r>
    </w:p>
    <w:p w14:paraId="78F64A91" w14:textId="77777777" w:rsidR="001F43CC" w:rsidRPr="008977F6" w:rsidRDefault="001F43CC" w:rsidP="001F43CC">
      <w:pPr>
        <w:pStyle w:val="ListParagraph"/>
        <w:rPr>
          <w:rFonts w:asciiTheme="minorHAnsi" w:hAnsiTheme="minorHAnsi" w:cstheme="minorHAnsi"/>
          <w:sz w:val="22"/>
          <w:szCs w:val="22"/>
          <w:lang w:val="en-GB"/>
        </w:rPr>
      </w:pPr>
    </w:p>
    <w:p w14:paraId="1B979E01" w14:textId="5560E87A" w:rsidR="001F43CC" w:rsidRPr="008977F6" w:rsidRDefault="001F43CC" w:rsidP="001F43CC">
      <w:pPr>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Without prejudice to the generality of this section, the Contractor</w:t>
      </w:r>
      <w:r w:rsidR="00A41308">
        <w:rPr>
          <w:rFonts w:asciiTheme="minorHAnsi" w:hAnsiTheme="minorHAnsi" w:cstheme="minorHAnsi"/>
          <w:sz w:val="22"/>
          <w:szCs w:val="22"/>
          <w:lang w:val="en-GB"/>
        </w:rPr>
        <w:t>/s for Lot 1 and Lot 2</w:t>
      </w:r>
      <w:r w:rsidRPr="008977F6">
        <w:rPr>
          <w:rFonts w:asciiTheme="minorHAnsi" w:hAnsiTheme="minorHAnsi" w:cstheme="minorHAnsi"/>
          <w:sz w:val="22"/>
          <w:szCs w:val="22"/>
          <w:lang w:val="en-GB"/>
        </w:rPr>
        <w:t xml:space="preserve"> shall have prepared, by a Competent Person in Health and Safety as per OHSA Act, an assessment of Health and Safety risks and mitigation measures to be adopted during the works to be carried out.</w:t>
      </w:r>
    </w:p>
    <w:p w14:paraId="7C7DF936" w14:textId="4C5E86A3" w:rsidR="00FB53ED" w:rsidRPr="008977F6" w:rsidRDefault="00FB53ED" w:rsidP="00FB53ED">
      <w:pPr>
        <w:pStyle w:val="Heading2"/>
        <w:rPr>
          <w:lang w:val="en-GB"/>
        </w:rPr>
      </w:pPr>
      <w:bookmarkStart w:id="232" w:name="_Toc43464972"/>
      <w:r w:rsidRPr="008977F6">
        <w:rPr>
          <w:lang w:val="en-GB"/>
        </w:rPr>
        <w:t xml:space="preserve">4.1.3 Onus to </w:t>
      </w:r>
      <w:r>
        <w:rPr>
          <w:lang w:val="en-GB"/>
        </w:rPr>
        <w:t xml:space="preserve">Work Together and </w:t>
      </w:r>
      <w:r w:rsidR="00AF38B0">
        <w:rPr>
          <w:lang w:val="en-GB"/>
        </w:rPr>
        <w:t>Provide Access</w:t>
      </w:r>
      <w:bookmarkEnd w:id="232"/>
    </w:p>
    <w:p w14:paraId="07CE7705" w14:textId="77777777" w:rsidR="00FB53ED" w:rsidRPr="008977F6" w:rsidRDefault="00FB53ED" w:rsidP="00FB53ED">
      <w:pPr>
        <w:pStyle w:val="ListParagraph"/>
        <w:numPr>
          <w:ilvl w:val="1"/>
          <w:numId w:val="16"/>
        </w:numPr>
        <w:jc w:val="both"/>
        <w:rPr>
          <w:rFonts w:asciiTheme="minorHAnsi" w:hAnsiTheme="minorHAnsi" w:cstheme="minorHAnsi"/>
          <w:vanish/>
          <w:sz w:val="20"/>
          <w:szCs w:val="20"/>
          <w:lang w:val="en-GB"/>
        </w:rPr>
      </w:pPr>
    </w:p>
    <w:p w14:paraId="16B8AB99" w14:textId="3D8A7B07" w:rsidR="00FB53ED" w:rsidRDefault="00FB53ED" w:rsidP="00FB53ED">
      <w:pPr>
        <w:jc w:val="both"/>
        <w:rPr>
          <w:rFonts w:asciiTheme="minorHAnsi" w:hAnsiTheme="minorHAnsi" w:cstheme="minorHAnsi"/>
          <w:sz w:val="22"/>
          <w:szCs w:val="22"/>
          <w:lang w:val="en-GB"/>
        </w:rPr>
      </w:pPr>
      <w:r>
        <w:rPr>
          <w:rFonts w:asciiTheme="minorHAnsi" w:hAnsiTheme="minorHAnsi" w:cstheme="minorHAnsi"/>
          <w:sz w:val="22"/>
          <w:szCs w:val="22"/>
          <w:lang w:val="en-GB"/>
        </w:rPr>
        <w:t>Whereas three different contractors may be responsible for the works forming part of this tender, one for each lot, Bidders are reminded of the onus to work together, allow access to the respective sites, and not hinder the work of the other contractors</w:t>
      </w:r>
      <w:r w:rsidR="00AF38B0">
        <w:rPr>
          <w:rFonts w:asciiTheme="minorHAnsi" w:hAnsiTheme="minorHAnsi" w:cstheme="minorHAnsi"/>
          <w:sz w:val="22"/>
          <w:szCs w:val="22"/>
          <w:lang w:val="en-GB"/>
        </w:rPr>
        <w:t xml:space="preserve"> working on this tender, as well as any other contractor working on any other works-supplies on site</w:t>
      </w:r>
      <w:r>
        <w:rPr>
          <w:rFonts w:asciiTheme="minorHAnsi" w:hAnsiTheme="minorHAnsi" w:cstheme="minorHAnsi"/>
          <w:sz w:val="22"/>
          <w:szCs w:val="22"/>
          <w:lang w:val="en-GB"/>
        </w:rPr>
        <w:t>.</w:t>
      </w:r>
    </w:p>
    <w:p w14:paraId="459BC993" w14:textId="77777777" w:rsidR="00FB53ED" w:rsidRDefault="00FB53ED" w:rsidP="00FB53ED">
      <w:pPr>
        <w:jc w:val="both"/>
        <w:rPr>
          <w:rFonts w:asciiTheme="minorHAnsi" w:hAnsiTheme="minorHAnsi" w:cstheme="minorHAnsi"/>
          <w:sz w:val="22"/>
          <w:szCs w:val="22"/>
          <w:lang w:val="en-GB"/>
        </w:rPr>
      </w:pPr>
    </w:p>
    <w:p w14:paraId="0490E0B3" w14:textId="77777777" w:rsidR="00FB53ED" w:rsidRDefault="00FB53ED" w:rsidP="00FB53ED">
      <w:pPr>
        <w:jc w:val="both"/>
        <w:rPr>
          <w:rFonts w:asciiTheme="minorHAnsi" w:hAnsiTheme="minorHAnsi" w:cstheme="minorHAnsi"/>
          <w:sz w:val="22"/>
          <w:szCs w:val="22"/>
          <w:lang w:val="en-GB"/>
        </w:rPr>
      </w:pPr>
      <w:r>
        <w:rPr>
          <w:rFonts w:asciiTheme="minorHAnsi" w:hAnsiTheme="minorHAnsi" w:cstheme="minorHAnsi"/>
          <w:sz w:val="22"/>
          <w:szCs w:val="22"/>
          <w:lang w:val="en-GB"/>
        </w:rPr>
        <w:t>Further to the above, the Contractor responsible for the works in Lot 1, shall coordinate with the Contractors responsible for the other works as follows:</w:t>
      </w:r>
    </w:p>
    <w:p w14:paraId="4508F3C4" w14:textId="77777777" w:rsidR="00FB53ED" w:rsidRPr="004728B9" w:rsidRDefault="00FB53ED" w:rsidP="00FB53ED">
      <w:pPr>
        <w:pStyle w:val="ListParagraph"/>
        <w:numPr>
          <w:ilvl w:val="0"/>
          <w:numId w:val="13"/>
        </w:numPr>
        <w:jc w:val="both"/>
        <w:rPr>
          <w:rFonts w:asciiTheme="minorHAnsi" w:hAnsiTheme="minorHAnsi" w:cstheme="minorHAnsi"/>
          <w:sz w:val="22"/>
          <w:szCs w:val="22"/>
          <w:lang w:val="en-GB"/>
        </w:rPr>
      </w:pPr>
      <w:r w:rsidRPr="004728B9">
        <w:rPr>
          <w:rFonts w:asciiTheme="minorHAnsi" w:hAnsiTheme="minorHAnsi" w:cstheme="minorHAnsi"/>
          <w:sz w:val="22"/>
          <w:szCs w:val="22"/>
          <w:lang w:val="en-GB"/>
        </w:rPr>
        <w:t>With the Contractor responsible for Lot 2 ‘ Works on the Aviary’ insofar as the Contractor responsible for Lot 1 shall be responsible for the clearing works, the laying of the concrete platform and the masonry wall, whereas the Contractor responsible for Lot 2 shall be responsible for the erection of the steel structure and installation of mesh. The steel structures foundations shall be laid in the concrete of the platform.</w:t>
      </w:r>
    </w:p>
    <w:p w14:paraId="037C7DA6" w14:textId="77777777" w:rsidR="00FB53ED" w:rsidRPr="004728B9" w:rsidRDefault="00FB53ED" w:rsidP="00FB53ED">
      <w:pPr>
        <w:pStyle w:val="ListParagraph"/>
        <w:numPr>
          <w:ilvl w:val="0"/>
          <w:numId w:val="13"/>
        </w:numPr>
        <w:jc w:val="both"/>
        <w:rPr>
          <w:rFonts w:asciiTheme="minorHAnsi" w:hAnsiTheme="minorHAnsi" w:cstheme="minorHAnsi"/>
          <w:sz w:val="22"/>
          <w:szCs w:val="22"/>
          <w:lang w:val="en-GB"/>
        </w:rPr>
      </w:pPr>
      <w:r w:rsidRPr="004728B9">
        <w:rPr>
          <w:rFonts w:asciiTheme="minorHAnsi" w:hAnsiTheme="minorHAnsi" w:cstheme="minorHAnsi"/>
          <w:sz w:val="22"/>
          <w:szCs w:val="22"/>
          <w:lang w:val="en-GB"/>
        </w:rPr>
        <w:lastRenderedPageBreak/>
        <w:t>With the Contractor responsible for Lot 3 ‘Installation of Building Monitoring System’ insofar as the Contractor responsible for Lot 1 shall provide access to the Contractor responsible for Lot 3, and facilitate the installation by the latter of the different sensors and cabling as directed by the Architect and Civil Engineer in Charge.</w:t>
      </w:r>
    </w:p>
    <w:p w14:paraId="59ECFBCE" w14:textId="77777777" w:rsidR="00FB53ED" w:rsidRPr="004728B9" w:rsidRDefault="00FB53ED" w:rsidP="00FB53ED">
      <w:pPr>
        <w:jc w:val="both"/>
        <w:rPr>
          <w:rFonts w:asciiTheme="minorHAnsi" w:hAnsiTheme="minorHAnsi" w:cstheme="minorHAnsi"/>
          <w:sz w:val="22"/>
          <w:szCs w:val="22"/>
          <w:lang w:val="en-GB"/>
        </w:rPr>
      </w:pPr>
    </w:p>
    <w:p w14:paraId="635F0720" w14:textId="7384F802" w:rsidR="00597F5B" w:rsidRPr="004728B9" w:rsidRDefault="00FB53ED" w:rsidP="00FB53ED">
      <w:pPr>
        <w:jc w:val="both"/>
        <w:rPr>
          <w:rFonts w:asciiTheme="minorHAnsi" w:hAnsiTheme="minorHAnsi" w:cstheme="minorHAnsi"/>
          <w:sz w:val="22"/>
          <w:szCs w:val="22"/>
          <w:lang w:val="en-GB"/>
        </w:rPr>
      </w:pPr>
      <w:r>
        <w:rPr>
          <w:rFonts w:asciiTheme="minorHAnsi" w:hAnsiTheme="minorHAnsi" w:cstheme="minorHAnsi"/>
          <w:sz w:val="22"/>
          <w:szCs w:val="22"/>
          <w:lang w:val="en-GB"/>
        </w:rPr>
        <w:t>B</w:t>
      </w:r>
      <w:r w:rsidRPr="004728B9">
        <w:rPr>
          <w:rFonts w:asciiTheme="minorHAnsi" w:hAnsiTheme="minorHAnsi" w:cstheme="minorHAnsi"/>
          <w:sz w:val="22"/>
          <w:szCs w:val="22"/>
          <w:lang w:val="en-GB"/>
        </w:rPr>
        <w:t xml:space="preserve">idders shall be </w:t>
      </w:r>
      <w:r>
        <w:rPr>
          <w:rFonts w:asciiTheme="minorHAnsi" w:hAnsiTheme="minorHAnsi" w:cstheme="minorHAnsi"/>
          <w:sz w:val="22"/>
          <w:szCs w:val="22"/>
          <w:lang w:val="en-GB"/>
        </w:rPr>
        <w:t>held liable for any loss of funds or delays incurred by the Contracting Authority due to any non-collaboration between each other.</w:t>
      </w:r>
      <w:r w:rsidR="00597F5B" w:rsidRPr="004728B9">
        <w:rPr>
          <w:rFonts w:asciiTheme="minorHAnsi" w:hAnsiTheme="minorHAnsi" w:cstheme="minorHAnsi"/>
          <w:sz w:val="22"/>
          <w:szCs w:val="22"/>
          <w:lang w:val="en-GB"/>
        </w:rPr>
        <w:br w:type="column"/>
      </w:r>
    </w:p>
    <w:p w14:paraId="05F2A2A0" w14:textId="24719020" w:rsidR="008A4928" w:rsidRPr="008977F6" w:rsidRDefault="008A4928" w:rsidP="001F43CC">
      <w:pPr>
        <w:pStyle w:val="Heading1"/>
        <w:rPr>
          <w:lang w:val="en-GB"/>
        </w:rPr>
      </w:pPr>
      <w:bookmarkStart w:id="233" w:name="_Toc43464973"/>
      <w:r w:rsidRPr="008977F6">
        <w:rPr>
          <w:lang w:val="en-GB"/>
        </w:rPr>
        <w:t xml:space="preserve">4.2 </w:t>
      </w:r>
      <w:bookmarkStart w:id="234" w:name="_Hlk43415398"/>
      <w:r w:rsidRPr="008977F6">
        <w:rPr>
          <w:lang w:val="en-GB"/>
        </w:rPr>
        <w:t>Lot 1 – Civil Works</w:t>
      </w:r>
      <w:bookmarkEnd w:id="233"/>
      <w:bookmarkEnd w:id="234"/>
    </w:p>
    <w:p w14:paraId="33E4330D" w14:textId="41E5BF39" w:rsidR="00027C6F" w:rsidRPr="008977F6" w:rsidRDefault="001F43CC" w:rsidP="00827CE0">
      <w:pPr>
        <w:pStyle w:val="Heading2"/>
        <w:rPr>
          <w:lang w:val="en-GB"/>
        </w:rPr>
      </w:pPr>
      <w:bookmarkStart w:id="235" w:name="_Toc43464974"/>
      <w:r w:rsidRPr="008977F6">
        <w:rPr>
          <w:lang w:val="en-GB"/>
        </w:rPr>
        <w:t>4.2.1 Scope of works</w:t>
      </w:r>
      <w:bookmarkEnd w:id="235"/>
    </w:p>
    <w:p w14:paraId="1BF4C73B" w14:textId="77777777" w:rsidR="001F43CC" w:rsidRPr="008977F6" w:rsidRDefault="001F43CC" w:rsidP="00C94ACA">
      <w:pPr>
        <w:pStyle w:val="ListParagraph"/>
        <w:numPr>
          <w:ilvl w:val="0"/>
          <w:numId w:val="25"/>
        </w:numPr>
        <w:spacing w:line="235" w:lineRule="auto"/>
        <w:ind w:right="620"/>
        <w:jc w:val="both"/>
        <w:rPr>
          <w:rFonts w:asciiTheme="minorHAnsi" w:eastAsiaTheme="minorEastAsia" w:hAnsiTheme="minorHAnsi" w:cstheme="minorHAnsi"/>
          <w:sz w:val="22"/>
          <w:szCs w:val="22"/>
          <w:lang w:val="en-GB"/>
        </w:rPr>
      </w:pPr>
      <w:r w:rsidRPr="008977F6">
        <w:rPr>
          <w:rFonts w:asciiTheme="minorHAnsi" w:eastAsia="Arial" w:hAnsiTheme="minorHAnsi" w:cstheme="minorHAnsi"/>
          <w:sz w:val="22"/>
          <w:szCs w:val="22"/>
          <w:lang w:val="en-GB"/>
        </w:rPr>
        <w:t>Mobilisation on site</w:t>
      </w:r>
    </w:p>
    <w:p w14:paraId="188BEA11" w14:textId="77777777" w:rsidR="001F43CC" w:rsidRPr="008977F6" w:rsidRDefault="001F43CC" w:rsidP="00C94ACA">
      <w:pPr>
        <w:pStyle w:val="ListParagraph"/>
        <w:numPr>
          <w:ilvl w:val="0"/>
          <w:numId w:val="25"/>
        </w:numPr>
        <w:spacing w:line="235" w:lineRule="auto"/>
        <w:ind w:right="620"/>
        <w:jc w:val="both"/>
        <w:rPr>
          <w:rFonts w:asciiTheme="minorHAnsi" w:eastAsiaTheme="minorEastAsia" w:hAnsiTheme="minorHAnsi" w:cstheme="minorHAnsi"/>
          <w:sz w:val="22"/>
          <w:szCs w:val="22"/>
          <w:lang w:val="en-GB"/>
        </w:rPr>
      </w:pPr>
      <w:r w:rsidRPr="008977F6">
        <w:rPr>
          <w:rFonts w:asciiTheme="minorHAnsi" w:eastAsia="Arial" w:hAnsiTheme="minorHAnsi" w:cstheme="minorHAnsi"/>
          <w:sz w:val="22"/>
          <w:szCs w:val="22"/>
          <w:lang w:val="en-GB"/>
        </w:rPr>
        <w:t xml:space="preserve">Demolition of </w:t>
      </w:r>
      <w:proofErr w:type="gramStart"/>
      <w:r w:rsidRPr="008977F6">
        <w:rPr>
          <w:rFonts w:asciiTheme="minorHAnsi" w:eastAsia="Arial" w:hAnsiTheme="minorHAnsi" w:cstheme="minorHAnsi"/>
          <w:sz w:val="22"/>
          <w:szCs w:val="22"/>
          <w:lang w:val="en-GB"/>
        </w:rPr>
        <w:t>a number of</w:t>
      </w:r>
      <w:proofErr w:type="gramEnd"/>
      <w:r w:rsidRPr="008977F6">
        <w:rPr>
          <w:rFonts w:asciiTheme="minorHAnsi" w:eastAsia="Arial" w:hAnsiTheme="minorHAnsi" w:cstheme="minorHAnsi"/>
          <w:sz w:val="22"/>
          <w:szCs w:val="22"/>
          <w:lang w:val="en-GB"/>
        </w:rPr>
        <w:t xml:space="preserve"> existing structures</w:t>
      </w:r>
    </w:p>
    <w:p w14:paraId="4A9F5A87" w14:textId="77777777" w:rsidR="001F43CC" w:rsidRPr="008977F6" w:rsidRDefault="001F43CC" w:rsidP="00C94ACA">
      <w:pPr>
        <w:pStyle w:val="ListParagraph"/>
        <w:numPr>
          <w:ilvl w:val="0"/>
          <w:numId w:val="25"/>
        </w:numPr>
        <w:spacing w:line="235" w:lineRule="auto"/>
        <w:ind w:right="620"/>
        <w:jc w:val="both"/>
        <w:rPr>
          <w:rFonts w:asciiTheme="minorHAnsi" w:eastAsiaTheme="minorEastAsia" w:hAnsiTheme="minorHAnsi" w:cstheme="minorHAnsi"/>
          <w:sz w:val="22"/>
          <w:szCs w:val="22"/>
          <w:lang w:val="en-GB"/>
        </w:rPr>
      </w:pPr>
      <w:r w:rsidRPr="008977F6">
        <w:rPr>
          <w:rFonts w:asciiTheme="minorHAnsi" w:eastAsia="Arial" w:hAnsiTheme="minorHAnsi" w:cstheme="minorHAnsi"/>
          <w:sz w:val="22"/>
          <w:szCs w:val="22"/>
          <w:lang w:val="en-GB"/>
        </w:rPr>
        <w:t>Clearing works</w:t>
      </w:r>
    </w:p>
    <w:p w14:paraId="5E60CA67" w14:textId="77777777" w:rsidR="001F43CC" w:rsidRPr="008977F6" w:rsidRDefault="001F43CC" w:rsidP="00C94ACA">
      <w:pPr>
        <w:pStyle w:val="ListParagraph"/>
        <w:numPr>
          <w:ilvl w:val="0"/>
          <w:numId w:val="25"/>
        </w:numPr>
        <w:spacing w:line="235" w:lineRule="auto"/>
        <w:ind w:right="6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Repair works on existing concrete structures</w:t>
      </w:r>
    </w:p>
    <w:p w14:paraId="4241B7B2" w14:textId="77777777" w:rsidR="001F43CC" w:rsidRPr="008977F6" w:rsidRDefault="001F43CC" w:rsidP="00C94ACA">
      <w:pPr>
        <w:pStyle w:val="ListParagraph"/>
        <w:numPr>
          <w:ilvl w:val="0"/>
          <w:numId w:val="25"/>
        </w:numPr>
        <w:spacing w:line="235" w:lineRule="auto"/>
        <w:ind w:right="6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Structural strengthening of existing concrete structures</w:t>
      </w:r>
    </w:p>
    <w:p w14:paraId="6E30FF2E" w14:textId="77777777" w:rsidR="001F43CC" w:rsidRPr="008977F6" w:rsidRDefault="001F43CC" w:rsidP="00C94ACA">
      <w:pPr>
        <w:pStyle w:val="ListParagraph"/>
        <w:numPr>
          <w:ilvl w:val="0"/>
          <w:numId w:val="25"/>
        </w:numPr>
        <w:spacing w:line="235" w:lineRule="auto"/>
        <w:ind w:right="6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Construction of walls and suspended beams and slabs</w:t>
      </w:r>
    </w:p>
    <w:p w14:paraId="68BA678B" w14:textId="77777777" w:rsidR="001F43CC" w:rsidRPr="008977F6" w:rsidRDefault="001F43CC" w:rsidP="00C94ACA">
      <w:pPr>
        <w:pStyle w:val="ListParagraph"/>
        <w:numPr>
          <w:ilvl w:val="0"/>
          <w:numId w:val="25"/>
        </w:numPr>
        <w:spacing w:line="235" w:lineRule="auto"/>
        <w:ind w:right="6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Laying of services</w:t>
      </w:r>
    </w:p>
    <w:p w14:paraId="5223259F" w14:textId="77777777" w:rsidR="001F43CC" w:rsidRPr="008977F6" w:rsidRDefault="001F43CC" w:rsidP="00C94ACA">
      <w:pPr>
        <w:pStyle w:val="ListParagraph"/>
        <w:numPr>
          <w:ilvl w:val="0"/>
          <w:numId w:val="25"/>
        </w:numPr>
        <w:spacing w:line="235" w:lineRule="auto"/>
        <w:ind w:right="620"/>
        <w:jc w:val="both"/>
        <w:rPr>
          <w:rFonts w:asciiTheme="minorHAnsi" w:hAnsiTheme="minorHAnsi" w:cstheme="minorHAnsi"/>
          <w:sz w:val="22"/>
          <w:szCs w:val="22"/>
          <w:lang w:val="en-GB"/>
        </w:rPr>
      </w:pPr>
      <w:r w:rsidRPr="008977F6">
        <w:rPr>
          <w:rFonts w:asciiTheme="minorHAnsi" w:hAnsiTheme="minorHAnsi" w:cstheme="minorHAnsi"/>
          <w:sz w:val="22"/>
          <w:szCs w:val="22"/>
          <w:lang w:val="en-GB"/>
        </w:rPr>
        <w:t>De-mobilisation and cleaning of site.</w:t>
      </w:r>
    </w:p>
    <w:p w14:paraId="296734B5" w14:textId="77777777" w:rsidR="001F43CC" w:rsidRPr="008977F6" w:rsidRDefault="001F43CC" w:rsidP="001F43CC">
      <w:pPr>
        <w:spacing w:line="200" w:lineRule="exact"/>
        <w:jc w:val="both"/>
        <w:rPr>
          <w:rFonts w:ascii="Century Gothic" w:hAnsi="Century Gothic"/>
          <w:sz w:val="20"/>
          <w:szCs w:val="20"/>
          <w:lang w:val="en-GB"/>
        </w:rPr>
      </w:pPr>
    </w:p>
    <w:p w14:paraId="186EECC1" w14:textId="2A833094" w:rsidR="00827CE0" w:rsidRPr="008977F6" w:rsidRDefault="00827CE0" w:rsidP="00827CE0">
      <w:pPr>
        <w:pStyle w:val="Heading2"/>
        <w:rPr>
          <w:lang w:val="en-GB"/>
        </w:rPr>
      </w:pPr>
      <w:bookmarkStart w:id="236" w:name="page26"/>
      <w:bookmarkStart w:id="237" w:name="_Toc43464975"/>
      <w:bookmarkEnd w:id="236"/>
      <w:r w:rsidRPr="008977F6">
        <w:rPr>
          <w:lang w:val="en-GB"/>
        </w:rPr>
        <w:t>4.</w:t>
      </w:r>
      <w:r w:rsidR="001F43CC" w:rsidRPr="008977F6">
        <w:rPr>
          <w:lang w:val="en-GB"/>
        </w:rPr>
        <w:t>2.2</w:t>
      </w:r>
      <w:r w:rsidRPr="008977F6">
        <w:rPr>
          <w:lang w:val="en-GB"/>
        </w:rPr>
        <w:t xml:space="preserve"> Specifications</w:t>
      </w:r>
      <w:r w:rsidR="001F43CC" w:rsidRPr="008977F6">
        <w:rPr>
          <w:lang w:val="en-GB"/>
        </w:rPr>
        <w:t xml:space="preserve"> forming part of the present Lot</w:t>
      </w:r>
      <w:r w:rsidRPr="008977F6">
        <w:rPr>
          <w:lang w:val="en-GB"/>
        </w:rPr>
        <w:t>:</w:t>
      </w:r>
      <w:bookmarkEnd w:id="237"/>
    </w:p>
    <w:p w14:paraId="727D5FB5" w14:textId="77777777" w:rsidR="00827CE0" w:rsidRPr="008977F6" w:rsidRDefault="00827CE0" w:rsidP="00827CE0">
      <w:pPr>
        <w:pStyle w:val="Heading2"/>
        <w:rPr>
          <w:highlight w:val="yellow"/>
          <w:lang w:val="en-GB"/>
        </w:rPr>
        <w:sectPr w:rsidR="00827CE0" w:rsidRPr="008977F6">
          <w:headerReference w:type="default" r:id="rId15"/>
          <w:footerReference w:type="default" r:id="rId16"/>
          <w:pgSz w:w="11900" w:h="16838"/>
          <w:pgMar w:top="1435" w:right="699" w:bottom="156" w:left="860" w:header="0" w:footer="0" w:gutter="0"/>
          <w:cols w:space="720" w:equalWidth="0">
            <w:col w:w="10340"/>
          </w:cols>
        </w:sectPr>
      </w:pPr>
    </w:p>
    <w:p w14:paraId="4D806AFB" w14:textId="77777777" w:rsidR="00AA0874" w:rsidRPr="008977F6" w:rsidRDefault="00AA0874" w:rsidP="00AA0874">
      <w:pPr>
        <w:ind w:left="100"/>
        <w:jc w:val="both"/>
        <w:rPr>
          <w:rFonts w:ascii="Century Gothic" w:hAnsi="Century Gothic"/>
          <w:lang w:val="en-GB"/>
        </w:rPr>
      </w:pPr>
      <w:r w:rsidRPr="008977F6">
        <w:rPr>
          <w:rFonts w:ascii="Century Gothic" w:eastAsia="Trebuchet MS" w:hAnsi="Century Gothic" w:cs="Trebuchet MS"/>
          <w:lang w:val="en-GB"/>
        </w:rPr>
        <w:t>Specs/01</w:t>
      </w:r>
    </w:p>
    <w:p w14:paraId="5294F98C" w14:textId="77777777" w:rsidR="00AA0874" w:rsidRPr="008977F6" w:rsidRDefault="00AA0874" w:rsidP="00AA0874">
      <w:pPr>
        <w:spacing w:line="1" w:lineRule="exact"/>
        <w:jc w:val="both"/>
        <w:rPr>
          <w:rFonts w:ascii="Century Gothic" w:hAnsi="Century Gothic"/>
          <w:lang w:val="en-GB"/>
        </w:rPr>
      </w:pPr>
    </w:p>
    <w:p w14:paraId="38364BF2" w14:textId="77777777" w:rsidR="00AA0874" w:rsidRPr="008977F6" w:rsidRDefault="00AA0874" w:rsidP="00AA0874">
      <w:pPr>
        <w:ind w:left="100"/>
        <w:jc w:val="both"/>
        <w:rPr>
          <w:rFonts w:ascii="Century Gothic" w:hAnsi="Century Gothic"/>
          <w:lang w:val="en-GB"/>
        </w:rPr>
      </w:pPr>
      <w:r w:rsidRPr="008977F6">
        <w:rPr>
          <w:rFonts w:ascii="Century Gothic" w:eastAsia="Trebuchet MS" w:hAnsi="Century Gothic" w:cs="Trebuchet MS"/>
          <w:lang w:val="en-GB"/>
        </w:rPr>
        <w:t>Specs/02</w:t>
      </w:r>
    </w:p>
    <w:p w14:paraId="160C65D3" w14:textId="77777777" w:rsidR="00AA0874" w:rsidRPr="008977F6" w:rsidRDefault="00AA0874" w:rsidP="00AA0874">
      <w:pPr>
        <w:spacing w:line="1" w:lineRule="exact"/>
        <w:jc w:val="both"/>
        <w:rPr>
          <w:rFonts w:ascii="Century Gothic" w:hAnsi="Century Gothic"/>
          <w:lang w:val="en-GB"/>
        </w:rPr>
      </w:pPr>
    </w:p>
    <w:p w14:paraId="74AAFA22" w14:textId="77777777" w:rsidR="00AA0874" w:rsidRPr="008977F6" w:rsidRDefault="00AA0874" w:rsidP="00AA0874">
      <w:pPr>
        <w:ind w:left="100"/>
        <w:jc w:val="both"/>
        <w:rPr>
          <w:rFonts w:ascii="Century Gothic" w:hAnsi="Century Gothic"/>
          <w:lang w:val="en-GB"/>
        </w:rPr>
      </w:pPr>
      <w:r w:rsidRPr="008977F6">
        <w:rPr>
          <w:rFonts w:ascii="Century Gothic" w:eastAsia="Trebuchet MS" w:hAnsi="Century Gothic" w:cs="Trebuchet MS"/>
          <w:lang w:val="en-GB"/>
        </w:rPr>
        <w:t>Specs/03</w:t>
      </w:r>
    </w:p>
    <w:p w14:paraId="5E4AEA2D" w14:textId="77777777" w:rsidR="00AA0874" w:rsidRPr="008977F6" w:rsidRDefault="00AA0874" w:rsidP="00AA0874">
      <w:pPr>
        <w:spacing w:line="238" w:lineRule="auto"/>
        <w:ind w:left="100"/>
        <w:jc w:val="both"/>
        <w:rPr>
          <w:rFonts w:ascii="Century Gothic" w:hAnsi="Century Gothic"/>
          <w:lang w:val="en-GB"/>
        </w:rPr>
      </w:pPr>
      <w:r w:rsidRPr="008977F6">
        <w:rPr>
          <w:rFonts w:ascii="Century Gothic" w:eastAsia="Trebuchet MS" w:hAnsi="Century Gothic" w:cs="Trebuchet MS"/>
          <w:lang w:val="en-GB"/>
        </w:rPr>
        <w:t>Specs/04</w:t>
      </w:r>
    </w:p>
    <w:p w14:paraId="7B06BC0D" w14:textId="77777777" w:rsidR="00AA0874" w:rsidRPr="008977F6" w:rsidRDefault="00AA0874" w:rsidP="00AA0874">
      <w:pPr>
        <w:spacing w:line="2" w:lineRule="exact"/>
        <w:jc w:val="both"/>
        <w:rPr>
          <w:rFonts w:ascii="Century Gothic" w:hAnsi="Century Gothic"/>
          <w:lang w:val="en-GB"/>
        </w:rPr>
      </w:pPr>
    </w:p>
    <w:p w14:paraId="4C693AA7" w14:textId="77777777" w:rsidR="00AA0874" w:rsidRPr="008977F6" w:rsidRDefault="00AA0874" w:rsidP="00AA0874">
      <w:pPr>
        <w:ind w:left="100"/>
        <w:jc w:val="both"/>
        <w:rPr>
          <w:rFonts w:ascii="Century Gothic" w:hAnsi="Century Gothic"/>
          <w:lang w:val="en-GB"/>
        </w:rPr>
      </w:pPr>
      <w:r w:rsidRPr="008977F6">
        <w:rPr>
          <w:rFonts w:ascii="Century Gothic" w:eastAsia="Trebuchet MS" w:hAnsi="Century Gothic" w:cs="Trebuchet MS"/>
          <w:lang w:val="en-GB"/>
        </w:rPr>
        <w:t>Specs/05</w:t>
      </w:r>
    </w:p>
    <w:p w14:paraId="7BFC034A" w14:textId="77777777" w:rsidR="00AA0874" w:rsidRPr="008977F6" w:rsidRDefault="00AA0874" w:rsidP="00AA0874">
      <w:pPr>
        <w:spacing w:line="238" w:lineRule="auto"/>
        <w:ind w:left="100"/>
        <w:jc w:val="both"/>
        <w:rPr>
          <w:rFonts w:ascii="Century Gothic" w:hAnsi="Century Gothic"/>
          <w:lang w:val="en-GB"/>
        </w:rPr>
      </w:pPr>
      <w:r w:rsidRPr="008977F6">
        <w:rPr>
          <w:rFonts w:ascii="Century Gothic" w:eastAsia="Trebuchet MS" w:hAnsi="Century Gothic" w:cs="Trebuchet MS"/>
          <w:lang w:val="en-GB"/>
        </w:rPr>
        <w:t>Specs/06</w:t>
      </w:r>
    </w:p>
    <w:p w14:paraId="0E1719EF" w14:textId="77777777" w:rsidR="00AA0874" w:rsidRPr="008977F6" w:rsidRDefault="00AA0874" w:rsidP="00AA0874">
      <w:pPr>
        <w:spacing w:line="2" w:lineRule="exact"/>
        <w:jc w:val="both"/>
        <w:rPr>
          <w:rFonts w:ascii="Century Gothic" w:hAnsi="Century Gothic"/>
          <w:lang w:val="en-GB"/>
        </w:rPr>
      </w:pPr>
    </w:p>
    <w:p w14:paraId="274A969B" w14:textId="77777777" w:rsidR="00AA0874" w:rsidRPr="008977F6" w:rsidRDefault="00AA0874" w:rsidP="00AA0874">
      <w:pPr>
        <w:ind w:left="100"/>
        <w:jc w:val="both"/>
        <w:rPr>
          <w:rFonts w:ascii="Century Gothic" w:hAnsi="Century Gothic"/>
          <w:lang w:val="en-GB"/>
        </w:rPr>
      </w:pPr>
      <w:r w:rsidRPr="008977F6">
        <w:rPr>
          <w:rFonts w:ascii="Century Gothic" w:eastAsia="Trebuchet MS" w:hAnsi="Century Gothic" w:cs="Trebuchet MS"/>
          <w:lang w:val="en-GB"/>
        </w:rPr>
        <w:t>Specs/07</w:t>
      </w:r>
    </w:p>
    <w:p w14:paraId="7380754C" w14:textId="77777777" w:rsidR="00AA0874" w:rsidRPr="008977F6" w:rsidRDefault="00AA0874" w:rsidP="00AA0874">
      <w:pPr>
        <w:spacing w:line="1" w:lineRule="exact"/>
        <w:jc w:val="both"/>
        <w:rPr>
          <w:rFonts w:ascii="Century Gothic" w:hAnsi="Century Gothic"/>
          <w:lang w:val="en-GB"/>
        </w:rPr>
      </w:pPr>
    </w:p>
    <w:p w14:paraId="2220DF45" w14:textId="77777777" w:rsidR="00AA0874" w:rsidRPr="008977F6" w:rsidRDefault="00AA0874" w:rsidP="00AA0874">
      <w:pPr>
        <w:ind w:left="100"/>
        <w:jc w:val="both"/>
        <w:rPr>
          <w:rFonts w:ascii="Century Gothic" w:eastAsia="Trebuchet MS" w:hAnsi="Century Gothic" w:cs="Trebuchet MS"/>
          <w:lang w:val="en-GB"/>
        </w:rPr>
      </w:pPr>
      <w:r w:rsidRPr="008977F6">
        <w:rPr>
          <w:rFonts w:ascii="Century Gothic" w:eastAsia="Trebuchet MS" w:hAnsi="Century Gothic" w:cs="Trebuchet MS"/>
          <w:lang w:val="en-GB"/>
        </w:rPr>
        <w:t>Specs/08</w:t>
      </w:r>
    </w:p>
    <w:p w14:paraId="62221AE1" w14:textId="77777777" w:rsidR="00AA0874" w:rsidRPr="008977F6" w:rsidRDefault="00AA0874" w:rsidP="00AA0874">
      <w:pPr>
        <w:ind w:left="100"/>
        <w:jc w:val="both"/>
        <w:rPr>
          <w:rFonts w:ascii="Century Gothic" w:eastAsia="Trebuchet MS" w:hAnsi="Century Gothic" w:cs="Trebuchet MS"/>
          <w:lang w:val="en-GB"/>
        </w:rPr>
      </w:pPr>
      <w:r w:rsidRPr="008977F6">
        <w:rPr>
          <w:rFonts w:ascii="Century Gothic" w:eastAsia="Trebuchet MS" w:hAnsi="Century Gothic" w:cs="Trebuchet MS"/>
          <w:lang w:val="en-GB"/>
        </w:rPr>
        <w:t>Specs/09</w:t>
      </w:r>
    </w:p>
    <w:p w14:paraId="516E0826" w14:textId="77777777" w:rsidR="00AA0874" w:rsidRPr="008977F6" w:rsidRDefault="00AA0874" w:rsidP="00AA0874">
      <w:pPr>
        <w:ind w:left="100"/>
        <w:jc w:val="both"/>
        <w:rPr>
          <w:rFonts w:ascii="Century Gothic" w:eastAsia="Trebuchet MS" w:hAnsi="Century Gothic" w:cs="Trebuchet MS"/>
          <w:lang w:val="en-GB"/>
        </w:rPr>
      </w:pPr>
      <w:r w:rsidRPr="008977F6">
        <w:rPr>
          <w:rFonts w:ascii="Century Gothic" w:eastAsia="Trebuchet MS" w:hAnsi="Century Gothic" w:cs="Trebuchet MS"/>
          <w:lang w:val="en-GB"/>
        </w:rPr>
        <w:t>Specs/10</w:t>
      </w:r>
    </w:p>
    <w:p w14:paraId="053B6E8D" w14:textId="77777777" w:rsidR="00AA0874" w:rsidRPr="008977F6" w:rsidRDefault="00AA0874" w:rsidP="00AA0874">
      <w:pPr>
        <w:ind w:left="100"/>
        <w:jc w:val="both"/>
        <w:rPr>
          <w:rFonts w:ascii="Century Gothic" w:eastAsia="Trebuchet MS" w:hAnsi="Century Gothic" w:cs="Trebuchet MS"/>
          <w:lang w:val="en-GB"/>
        </w:rPr>
      </w:pPr>
      <w:r w:rsidRPr="008977F6">
        <w:rPr>
          <w:rFonts w:ascii="Century Gothic" w:eastAsia="Trebuchet MS" w:hAnsi="Century Gothic" w:cs="Trebuchet MS"/>
          <w:lang w:val="en-GB"/>
        </w:rPr>
        <w:t>Specs/11</w:t>
      </w:r>
    </w:p>
    <w:p w14:paraId="540CDB68" w14:textId="77777777" w:rsidR="00AA0874" w:rsidRPr="008977F6" w:rsidRDefault="00AA0874" w:rsidP="00AA0874">
      <w:pPr>
        <w:ind w:left="100"/>
        <w:jc w:val="both"/>
        <w:rPr>
          <w:rFonts w:ascii="Century Gothic" w:hAnsi="Century Gothic"/>
          <w:lang w:val="en-GB"/>
        </w:rPr>
      </w:pPr>
      <w:r w:rsidRPr="008977F6">
        <w:rPr>
          <w:rFonts w:ascii="Century Gothic" w:eastAsia="Trebuchet MS" w:hAnsi="Century Gothic" w:cs="Trebuchet MS"/>
          <w:lang w:val="en-GB"/>
        </w:rPr>
        <w:t>Specs/12</w:t>
      </w:r>
    </w:p>
    <w:p w14:paraId="0C4A09DD" w14:textId="77777777" w:rsidR="00AA0874" w:rsidRPr="008977F6" w:rsidRDefault="00AA0874" w:rsidP="00AA0874">
      <w:pPr>
        <w:spacing w:line="238" w:lineRule="auto"/>
        <w:jc w:val="both"/>
        <w:rPr>
          <w:rFonts w:ascii="Century Gothic" w:hAnsi="Century Gothic"/>
          <w:lang w:val="en-GB"/>
        </w:rPr>
      </w:pPr>
    </w:p>
    <w:p w14:paraId="0F69180A" w14:textId="77777777" w:rsidR="00AA0874" w:rsidRPr="008977F6" w:rsidRDefault="00AA0874" w:rsidP="00AA0874">
      <w:pPr>
        <w:spacing w:line="20" w:lineRule="exact"/>
        <w:jc w:val="both"/>
        <w:rPr>
          <w:rFonts w:ascii="Century Gothic" w:hAnsi="Century Gothic"/>
          <w:lang w:val="en-GB"/>
        </w:rPr>
      </w:pPr>
      <w:r w:rsidRPr="008977F6">
        <w:rPr>
          <w:rFonts w:ascii="Century Gothic" w:hAnsi="Century Gothic"/>
          <w:lang w:val="en-GB"/>
        </w:rPr>
        <w:br w:type="column"/>
      </w:r>
    </w:p>
    <w:p w14:paraId="224F6B1F" w14:textId="77777777" w:rsidR="00AA0874" w:rsidRPr="008977F6" w:rsidRDefault="00AA0874" w:rsidP="00AA0874">
      <w:pPr>
        <w:jc w:val="both"/>
        <w:rPr>
          <w:rFonts w:ascii="Century Gothic" w:hAnsi="Century Gothic"/>
          <w:lang w:val="en-GB"/>
        </w:rPr>
      </w:pPr>
      <w:r w:rsidRPr="008977F6">
        <w:rPr>
          <w:rFonts w:ascii="Century Gothic" w:eastAsia="Trebuchet MS" w:hAnsi="Century Gothic" w:cs="Trebuchet MS"/>
          <w:lang w:val="en-GB"/>
        </w:rPr>
        <w:t>Demolition</w:t>
      </w:r>
    </w:p>
    <w:p w14:paraId="5BCD58DB" w14:textId="77777777" w:rsidR="00AA0874" w:rsidRPr="008977F6" w:rsidRDefault="00AA0874" w:rsidP="00AA0874">
      <w:pPr>
        <w:spacing w:line="1" w:lineRule="exact"/>
        <w:jc w:val="both"/>
        <w:rPr>
          <w:rFonts w:ascii="Century Gothic" w:hAnsi="Century Gothic"/>
          <w:lang w:val="en-GB"/>
        </w:rPr>
      </w:pPr>
    </w:p>
    <w:p w14:paraId="6FD6A62B" w14:textId="77777777" w:rsidR="00AA0874" w:rsidRPr="008977F6" w:rsidRDefault="00AA0874" w:rsidP="00AA0874">
      <w:pPr>
        <w:jc w:val="both"/>
        <w:rPr>
          <w:rFonts w:ascii="Century Gothic" w:hAnsi="Century Gothic"/>
          <w:lang w:val="en-GB"/>
        </w:rPr>
      </w:pPr>
      <w:r w:rsidRPr="008977F6">
        <w:rPr>
          <w:rFonts w:ascii="Century Gothic" w:eastAsia="Trebuchet MS" w:hAnsi="Century Gothic" w:cs="Trebuchet MS"/>
          <w:lang w:val="en-GB"/>
        </w:rPr>
        <w:t>Earthworks</w:t>
      </w:r>
    </w:p>
    <w:p w14:paraId="18B1ACF2" w14:textId="77777777" w:rsidR="00AA0874" w:rsidRPr="008977F6" w:rsidRDefault="00AA0874" w:rsidP="00AA0874">
      <w:pPr>
        <w:spacing w:line="1" w:lineRule="exact"/>
        <w:jc w:val="both"/>
        <w:rPr>
          <w:rFonts w:ascii="Century Gothic" w:hAnsi="Century Gothic"/>
          <w:lang w:val="en-GB"/>
        </w:rPr>
      </w:pPr>
    </w:p>
    <w:p w14:paraId="734473FD" w14:textId="77777777" w:rsidR="00AA0874" w:rsidRPr="008977F6" w:rsidRDefault="00AA0874" w:rsidP="00AA0874">
      <w:pPr>
        <w:jc w:val="both"/>
        <w:rPr>
          <w:rFonts w:ascii="Century Gothic" w:hAnsi="Century Gothic"/>
          <w:lang w:val="en-GB"/>
        </w:rPr>
      </w:pPr>
      <w:proofErr w:type="spellStart"/>
      <w:r w:rsidRPr="008977F6">
        <w:rPr>
          <w:rFonts w:ascii="Century Gothic" w:eastAsia="Trebuchet MS" w:hAnsi="Century Gothic" w:cs="Trebuchet MS"/>
          <w:lang w:val="en-GB"/>
        </w:rPr>
        <w:t>Franka</w:t>
      </w:r>
      <w:proofErr w:type="spellEnd"/>
      <w:r w:rsidRPr="008977F6">
        <w:rPr>
          <w:rFonts w:ascii="Century Gothic" w:eastAsia="Trebuchet MS" w:hAnsi="Century Gothic" w:cs="Trebuchet MS"/>
          <w:lang w:val="en-GB"/>
        </w:rPr>
        <w:t xml:space="preserve"> Stone and Hollow Concrete Blocks</w:t>
      </w:r>
    </w:p>
    <w:p w14:paraId="242293F8" w14:textId="77777777" w:rsidR="00AA0874" w:rsidRPr="008977F6" w:rsidRDefault="00AA0874" w:rsidP="00AA0874">
      <w:pPr>
        <w:spacing w:line="238" w:lineRule="auto"/>
        <w:jc w:val="both"/>
        <w:rPr>
          <w:rFonts w:ascii="Century Gothic" w:hAnsi="Century Gothic"/>
          <w:lang w:val="en-GB"/>
        </w:rPr>
      </w:pPr>
      <w:r w:rsidRPr="008977F6">
        <w:rPr>
          <w:rFonts w:ascii="Century Gothic" w:eastAsia="Trebuchet MS" w:hAnsi="Century Gothic" w:cs="Trebuchet MS"/>
          <w:lang w:val="en-GB"/>
        </w:rPr>
        <w:t>Concrete</w:t>
      </w:r>
    </w:p>
    <w:p w14:paraId="5D9349AA" w14:textId="77777777" w:rsidR="00AA0874" w:rsidRPr="008977F6" w:rsidRDefault="00AA0874" w:rsidP="00AA0874">
      <w:pPr>
        <w:spacing w:line="2" w:lineRule="exact"/>
        <w:jc w:val="both"/>
        <w:rPr>
          <w:rFonts w:ascii="Century Gothic" w:hAnsi="Century Gothic"/>
          <w:lang w:val="en-GB"/>
        </w:rPr>
      </w:pPr>
    </w:p>
    <w:p w14:paraId="767DDDEA" w14:textId="77777777" w:rsidR="00AA0874" w:rsidRPr="008977F6" w:rsidRDefault="00AA0874" w:rsidP="00AA0874">
      <w:pPr>
        <w:jc w:val="both"/>
        <w:rPr>
          <w:rFonts w:ascii="Century Gothic" w:hAnsi="Century Gothic"/>
          <w:lang w:val="en-GB"/>
        </w:rPr>
      </w:pPr>
      <w:r w:rsidRPr="008977F6">
        <w:rPr>
          <w:rFonts w:ascii="Century Gothic" w:eastAsia="Trebuchet MS" w:hAnsi="Century Gothic" w:cs="Trebuchet MS"/>
          <w:lang w:val="en-GB"/>
        </w:rPr>
        <w:t>Formwork for Concrete</w:t>
      </w:r>
    </w:p>
    <w:p w14:paraId="55B74E12" w14:textId="77777777" w:rsidR="00AA0874" w:rsidRPr="008977F6" w:rsidRDefault="00AA0874" w:rsidP="00AA0874">
      <w:pPr>
        <w:spacing w:line="238" w:lineRule="auto"/>
        <w:jc w:val="both"/>
        <w:rPr>
          <w:rFonts w:ascii="Century Gothic" w:hAnsi="Century Gothic"/>
          <w:lang w:val="en-GB"/>
        </w:rPr>
      </w:pPr>
      <w:r w:rsidRPr="008977F6">
        <w:rPr>
          <w:rFonts w:ascii="Century Gothic" w:eastAsia="Trebuchet MS" w:hAnsi="Century Gothic" w:cs="Trebuchet MS"/>
          <w:lang w:val="en-GB"/>
        </w:rPr>
        <w:t>Reinforcement for Concrete</w:t>
      </w:r>
    </w:p>
    <w:p w14:paraId="743AF050" w14:textId="77777777" w:rsidR="00AA0874" w:rsidRPr="008977F6" w:rsidRDefault="00AA0874" w:rsidP="00AA0874">
      <w:pPr>
        <w:spacing w:line="2" w:lineRule="exact"/>
        <w:jc w:val="both"/>
        <w:rPr>
          <w:rFonts w:ascii="Century Gothic" w:hAnsi="Century Gothic"/>
          <w:lang w:val="en-GB"/>
        </w:rPr>
      </w:pPr>
    </w:p>
    <w:p w14:paraId="14221CDC" w14:textId="77777777" w:rsidR="00AA0874" w:rsidRPr="008977F6" w:rsidRDefault="00AA0874" w:rsidP="00AA0874">
      <w:pPr>
        <w:spacing w:line="1" w:lineRule="exact"/>
        <w:jc w:val="both"/>
        <w:rPr>
          <w:rFonts w:ascii="Century Gothic" w:hAnsi="Century Gothic"/>
          <w:lang w:val="en-GB"/>
        </w:rPr>
      </w:pPr>
    </w:p>
    <w:p w14:paraId="7BB9D7B2" w14:textId="77777777" w:rsidR="00AA0874" w:rsidRPr="008977F6" w:rsidRDefault="00AA0874" w:rsidP="00AA0874">
      <w:pPr>
        <w:jc w:val="both"/>
        <w:rPr>
          <w:rFonts w:ascii="Century Gothic" w:eastAsia="Trebuchet MS" w:hAnsi="Century Gothic" w:cs="Trebuchet MS"/>
          <w:lang w:val="en-GB"/>
        </w:rPr>
      </w:pPr>
      <w:r w:rsidRPr="008977F6">
        <w:rPr>
          <w:rFonts w:ascii="Century Gothic" w:eastAsia="Trebuchet MS" w:hAnsi="Century Gothic" w:cs="Trebuchet MS"/>
          <w:lang w:val="en-GB"/>
        </w:rPr>
        <w:t>Precast Concrete</w:t>
      </w:r>
    </w:p>
    <w:p w14:paraId="2394B536" w14:textId="77777777" w:rsidR="00AA0874" w:rsidRPr="008977F6" w:rsidRDefault="00AA0874" w:rsidP="00AA0874">
      <w:pPr>
        <w:jc w:val="both"/>
        <w:rPr>
          <w:rFonts w:ascii="Century Gothic" w:hAnsi="Century Gothic"/>
          <w:lang w:val="en-GB"/>
        </w:rPr>
      </w:pPr>
      <w:r w:rsidRPr="008977F6">
        <w:rPr>
          <w:rFonts w:ascii="Century Gothic" w:hAnsi="Century Gothic"/>
          <w:lang w:val="en-GB"/>
        </w:rPr>
        <w:t>Repair and Strengthening materials</w:t>
      </w:r>
    </w:p>
    <w:p w14:paraId="1AF8A1AD" w14:textId="77777777" w:rsidR="00AA0874" w:rsidRPr="008977F6" w:rsidRDefault="00AA0874" w:rsidP="00AA0874">
      <w:pPr>
        <w:jc w:val="both"/>
        <w:rPr>
          <w:rFonts w:ascii="Century Gothic" w:hAnsi="Century Gothic"/>
          <w:lang w:val="en-GB"/>
        </w:rPr>
      </w:pPr>
      <w:r w:rsidRPr="008977F6">
        <w:rPr>
          <w:rFonts w:ascii="Century Gothic" w:hAnsi="Century Gothic"/>
          <w:lang w:val="en-GB"/>
        </w:rPr>
        <w:t>Plumbing</w:t>
      </w:r>
    </w:p>
    <w:p w14:paraId="4F5F2125" w14:textId="77777777" w:rsidR="00AA0874" w:rsidRPr="008977F6" w:rsidRDefault="00AA0874" w:rsidP="00AA0874">
      <w:pPr>
        <w:spacing w:line="238" w:lineRule="auto"/>
        <w:jc w:val="both"/>
        <w:rPr>
          <w:rFonts w:ascii="Century Gothic" w:eastAsia="Trebuchet MS" w:hAnsi="Century Gothic" w:cs="Trebuchet MS"/>
          <w:lang w:val="en-GB"/>
        </w:rPr>
      </w:pPr>
      <w:r w:rsidRPr="008977F6">
        <w:rPr>
          <w:rFonts w:ascii="Century Gothic" w:eastAsia="Trebuchet MS" w:hAnsi="Century Gothic" w:cs="Trebuchet MS"/>
          <w:lang w:val="en-GB"/>
        </w:rPr>
        <w:t>Damp Proofing</w:t>
      </w:r>
    </w:p>
    <w:p w14:paraId="0F87643B" w14:textId="77777777" w:rsidR="00AA0874" w:rsidRPr="008977F6" w:rsidRDefault="00AA0874" w:rsidP="00AA0874">
      <w:pPr>
        <w:spacing w:line="238" w:lineRule="auto"/>
        <w:jc w:val="both"/>
        <w:rPr>
          <w:rFonts w:ascii="Century Gothic" w:eastAsia="Trebuchet MS" w:hAnsi="Century Gothic" w:cs="Trebuchet MS"/>
          <w:lang w:val="en-GB"/>
        </w:rPr>
      </w:pPr>
      <w:r w:rsidRPr="008977F6">
        <w:rPr>
          <w:rFonts w:ascii="Century Gothic" w:eastAsia="Trebuchet MS" w:hAnsi="Century Gothic" w:cs="Trebuchet MS"/>
          <w:lang w:val="en-GB"/>
        </w:rPr>
        <w:t>Thermal Insulation</w:t>
      </w:r>
    </w:p>
    <w:p w14:paraId="581CF277" w14:textId="77777777" w:rsidR="00AA0874" w:rsidRPr="008977F6" w:rsidRDefault="00AA0874" w:rsidP="00AA0874">
      <w:pPr>
        <w:spacing w:line="238" w:lineRule="auto"/>
        <w:jc w:val="both"/>
        <w:rPr>
          <w:rFonts w:ascii="Century Gothic" w:hAnsi="Century Gothic"/>
          <w:lang w:val="en-GB"/>
        </w:rPr>
      </w:pPr>
      <w:r w:rsidRPr="008977F6">
        <w:rPr>
          <w:rFonts w:ascii="Century Gothic" w:eastAsia="Trebuchet MS" w:hAnsi="Century Gothic" w:cs="Trebuchet MS"/>
          <w:lang w:val="en-GB"/>
        </w:rPr>
        <w:t>Natural roof light fixtures</w:t>
      </w:r>
    </w:p>
    <w:p w14:paraId="77ABF48A" w14:textId="11D76E94" w:rsidR="00827CE0" w:rsidRPr="008977F6" w:rsidRDefault="00827CE0" w:rsidP="00AA0874">
      <w:pPr>
        <w:spacing w:line="238" w:lineRule="auto"/>
        <w:jc w:val="both"/>
        <w:rPr>
          <w:rFonts w:asciiTheme="minorHAnsi" w:hAnsiTheme="minorHAnsi" w:cstheme="minorHAnsi"/>
          <w:highlight w:val="yellow"/>
          <w:lang w:val="en-GB"/>
        </w:rPr>
      </w:pPr>
    </w:p>
    <w:p w14:paraId="1AD139C3" w14:textId="77777777" w:rsidR="00827CE0" w:rsidRPr="008977F6" w:rsidRDefault="00827CE0" w:rsidP="00827CE0">
      <w:pPr>
        <w:spacing w:line="200" w:lineRule="exact"/>
        <w:jc w:val="both"/>
        <w:rPr>
          <w:rFonts w:ascii="Century Gothic" w:hAnsi="Century Gothic"/>
          <w:lang w:val="en-GB"/>
        </w:rPr>
      </w:pPr>
    </w:p>
    <w:p w14:paraId="67A1A968" w14:textId="77777777" w:rsidR="00827CE0" w:rsidRPr="008977F6" w:rsidRDefault="00827CE0" w:rsidP="00827CE0">
      <w:pPr>
        <w:jc w:val="both"/>
        <w:rPr>
          <w:rFonts w:ascii="Century Gothic" w:hAnsi="Century Gothic"/>
          <w:lang w:val="en-GB"/>
        </w:rPr>
        <w:sectPr w:rsidR="00827CE0" w:rsidRPr="008977F6">
          <w:type w:val="continuous"/>
          <w:pgSz w:w="11900" w:h="16838"/>
          <w:pgMar w:top="1435" w:right="699" w:bottom="156" w:left="860" w:header="0" w:footer="0" w:gutter="0"/>
          <w:cols w:num="2" w:space="720" w:equalWidth="0">
            <w:col w:w="3920" w:space="720"/>
            <w:col w:w="5700"/>
          </w:cols>
        </w:sectPr>
      </w:pPr>
    </w:p>
    <w:p w14:paraId="3FECE421" w14:textId="49291A73" w:rsidR="00827CE0" w:rsidRPr="008977F6" w:rsidRDefault="00A806F9" w:rsidP="00AD3602">
      <w:pPr>
        <w:pStyle w:val="Heading4"/>
        <w:numPr>
          <w:ilvl w:val="0"/>
          <w:numId w:val="266"/>
        </w:numPr>
      </w:pPr>
      <w:r w:rsidRPr="008977F6">
        <w:lastRenderedPageBreak/>
        <w:t>Demolition</w:t>
      </w:r>
    </w:p>
    <w:p w14:paraId="7DF8AEA9" w14:textId="77777777" w:rsidR="00827CE0" w:rsidRPr="008977F6" w:rsidRDefault="00827CE0" w:rsidP="00827CE0">
      <w:pPr>
        <w:spacing w:line="224" w:lineRule="exact"/>
        <w:ind w:right="-9"/>
        <w:jc w:val="both"/>
        <w:rPr>
          <w:rFonts w:ascii="Century Gothic" w:hAnsi="Century Gothic"/>
          <w:lang w:val="en-GB"/>
        </w:rPr>
      </w:pPr>
    </w:p>
    <w:p w14:paraId="48518015" w14:textId="77777777" w:rsidR="00827CE0" w:rsidRPr="008977F6" w:rsidRDefault="00827CE0" w:rsidP="00C94ACA">
      <w:pPr>
        <w:pStyle w:val="ListParagraph"/>
        <w:numPr>
          <w:ilvl w:val="1"/>
          <w:numId w:val="17"/>
        </w:numPr>
        <w:tabs>
          <w:tab w:val="left" w:pos="4694"/>
        </w:tabs>
        <w:rPr>
          <w:rFonts w:ascii="Arial" w:hAnsi="Arial" w:cs="Arial"/>
          <w:b/>
          <w:bCs/>
          <w:sz w:val="20"/>
          <w:szCs w:val="20"/>
          <w:lang w:val="en-GB" w:eastAsia="en-GB"/>
        </w:rPr>
      </w:pPr>
      <w:r w:rsidRPr="008977F6">
        <w:rPr>
          <w:rFonts w:ascii="Arial" w:hAnsi="Arial" w:cs="Arial"/>
          <w:b/>
          <w:bCs/>
          <w:sz w:val="20"/>
          <w:szCs w:val="20"/>
          <w:lang w:val="en-GB" w:eastAsia="en-GB"/>
        </w:rPr>
        <w:t>General – Safe Working Conditions</w:t>
      </w:r>
    </w:p>
    <w:p w14:paraId="79AB74AD" w14:textId="77777777" w:rsidR="00827CE0" w:rsidRPr="008977F6" w:rsidRDefault="00827CE0" w:rsidP="00564885">
      <w:pPr>
        <w:spacing w:line="178" w:lineRule="exact"/>
        <w:ind w:right="-9"/>
        <w:jc w:val="both"/>
        <w:rPr>
          <w:rFonts w:ascii="Century Gothic" w:hAnsi="Century Gothic"/>
          <w:lang w:val="en-GB"/>
        </w:rPr>
      </w:pPr>
    </w:p>
    <w:p w14:paraId="41A802E4" w14:textId="04FC0B1F" w:rsidR="00827CE0" w:rsidRPr="008977F6" w:rsidRDefault="00827CE0" w:rsidP="00C94ACA">
      <w:pPr>
        <w:pStyle w:val="ListParagraph"/>
        <w:numPr>
          <w:ilvl w:val="0"/>
          <w:numId w:val="28"/>
        </w:numPr>
        <w:ind w:left="709"/>
        <w:rPr>
          <w:rFonts w:asciiTheme="minorHAnsi" w:eastAsia="Bookman Old Style" w:hAnsiTheme="minorHAnsi" w:cstheme="minorHAnsi"/>
          <w:lang w:val="en-GB"/>
        </w:rPr>
      </w:pPr>
      <w:r w:rsidRPr="008977F6">
        <w:rPr>
          <w:rFonts w:asciiTheme="minorHAnsi" w:eastAsia="Bookman Old Style" w:hAnsiTheme="minorHAnsi" w:cstheme="minorHAnsi"/>
          <w:lang w:val="en-GB"/>
        </w:rPr>
        <w:t>This specification does not replace the Contractor’s legal responsibility to provide and maintain safe working conditions in accordance with current Maltese Occupational Health and Safety legislation, namely LN 36 of 2003, LN 281 of 2004 and other subsidiary legislation and regulations.</w:t>
      </w:r>
    </w:p>
    <w:p w14:paraId="6583A9FC" w14:textId="77777777" w:rsidR="00827CE0" w:rsidRPr="008977F6" w:rsidRDefault="00827CE0" w:rsidP="00564885">
      <w:pPr>
        <w:pStyle w:val="ListParagraph"/>
        <w:ind w:left="709"/>
        <w:rPr>
          <w:rFonts w:asciiTheme="minorHAnsi" w:eastAsia="Bookman Old Style" w:hAnsiTheme="minorHAnsi" w:cstheme="minorHAnsi"/>
          <w:lang w:val="en-GB"/>
        </w:rPr>
      </w:pPr>
    </w:p>
    <w:p w14:paraId="071D1B7E" w14:textId="20D14CD6" w:rsidR="00827CE0" w:rsidRPr="008977F6" w:rsidRDefault="00827CE0" w:rsidP="00C94ACA">
      <w:pPr>
        <w:pStyle w:val="ListParagraph"/>
        <w:numPr>
          <w:ilvl w:val="0"/>
          <w:numId w:val="28"/>
        </w:numPr>
        <w:ind w:left="709"/>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All worksite access </w:t>
      </w:r>
      <w:proofErr w:type="gramStart"/>
      <w:r w:rsidRPr="008977F6">
        <w:rPr>
          <w:rFonts w:asciiTheme="minorHAnsi" w:eastAsia="Bookman Old Style" w:hAnsiTheme="minorHAnsi" w:cstheme="minorHAnsi"/>
          <w:lang w:val="en-GB"/>
        </w:rPr>
        <w:t>gates</w:t>
      </w:r>
      <w:proofErr w:type="gramEnd"/>
      <w:r w:rsidRPr="008977F6">
        <w:rPr>
          <w:rFonts w:asciiTheme="minorHAnsi" w:eastAsia="Bookman Old Style" w:hAnsiTheme="minorHAnsi" w:cstheme="minorHAnsi"/>
          <w:lang w:val="en-GB"/>
        </w:rPr>
        <w:t xml:space="preserve"> and entry points should be strictly controlled to give the minimum amount of time open for passage of vehicles, in order to minimise the impact of plant vehicle noise on the local environment.</w:t>
      </w:r>
    </w:p>
    <w:p w14:paraId="02B45651" w14:textId="77777777" w:rsidR="00827CE0" w:rsidRPr="008977F6" w:rsidRDefault="00827CE0" w:rsidP="00827CE0">
      <w:pPr>
        <w:spacing w:line="167" w:lineRule="exact"/>
        <w:ind w:right="-9"/>
        <w:jc w:val="both"/>
        <w:rPr>
          <w:rFonts w:ascii="Century Gothic" w:hAnsi="Century Gothic"/>
          <w:lang w:val="en-GB"/>
        </w:rPr>
      </w:pPr>
    </w:p>
    <w:p w14:paraId="5B6014FA" w14:textId="77777777" w:rsidR="00827CE0" w:rsidRPr="008977F6" w:rsidRDefault="00827CE0" w:rsidP="00C94ACA">
      <w:pPr>
        <w:pStyle w:val="ListParagraph"/>
        <w:numPr>
          <w:ilvl w:val="1"/>
          <w:numId w:val="17"/>
        </w:numPr>
        <w:tabs>
          <w:tab w:val="left" w:pos="4694"/>
        </w:tabs>
        <w:rPr>
          <w:rFonts w:ascii="Arial" w:hAnsi="Arial" w:cs="Arial"/>
          <w:b/>
          <w:bCs/>
          <w:sz w:val="20"/>
          <w:szCs w:val="20"/>
          <w:lang w:val="en-GB" w:eastAsia="en-GB"/>
        </w:rPr>
      </w:pPr>
      <w:r w:rsidRPr="008977F6">
        <w:rPr>
          <w:rFonts w:ascii="Arial" w:hAnsi="Arial" w:cs="Arial"/>
          <w:b/>
          <w:bCs/>
          <w:sz w:val="20"/>
          <w:szCs w:val="20"/>
          <w:lang w:val="en-GB" w:eastAsia="en-GB"/>
        </w:rPr>
        <w:t>Crane Locations</w:t>
      </w:r>
    </w:p>
    <w:p w14:paraId="10119377" w14:textId="77777777" w:rsidR="00827CE0" w:rsidRPr="008977F6" w:rsidRDefault="00827CE0" w:rsidP="00827CE0">
      <w:pPr>
        <w:spacing w:line="203" w:lineRule="exact"/>
        <w:ind w:right="-9"/>
        <w:jc w:val="both"/>
        <w:rPr>
          <w:rFonts w:ascii="Century Gothic" w:hAnsi="Century Gothic"/>
          <w:lang w:val="en-GB"/>
        </w:rPr>
      </w:pPr>
    </w:p>
    <w:p w14:paraId="49ADF97D" w14:textId="77777777" w:rsidR="00AA0874" w:rsidRPr="008977F6" w:rsidRDefault="00AA0874" w:rsidP="00C94ACA">
      <w:pPr>
        <w:pStyle w:val="ListParagraph"/>
        <w:numPr>
          <w:ilvl w:val="1"/>
          <w:numId w:val="9"/>
        </w:numPr>
        <w:tabs>
          <w:tab w:val="left" w:pos="760"/>
        </w:tabs>
        <w:ind w:right="-9"/>
        <w:jc w:val="both"/>
        <w:outlineLvl w:val="4"/>
        <w:rPr>
          <w:rFonts w:ascii="Century Gothic" w:eastAsia="Bookman Old Style" w:hAnsi="Century Gothic" w:cs="Bookman Old Style"/>
          <w:b/>
          <w:bCs/>
          <w:vanish/>
          <w:lang w:val="en-GB"/>
        </w:rPr>
      </w:pPr>
    </w:p>
    <w:p w14:paraId="35AB1B7A" w14:textId="77777777" w:rsidR="00AA0874" w:rsidRPr="008977F6" w:rsidRDefault="00AA0874" w:rsidP="00C94ACA">
      <w:pPr>
        <w:pStyle w:val="ListParagraph"/>
        <w:numPr>
          <w:ilvl w:val="1"/>
          <w:numId w:val="9"/>
        </w:numPr>
        <w:tabs>
          <w:tab w:val="left" w:pos="760"/>
        </w:tabs>
        <w:ind w:right="-9"/>
        <w:jc w:val="both"/>
        <w:outlineLvl w:val="4"/>
        <w:rPr>
          <w:rFonts w:ascii="Century Gothic" w:eastAsia="Bookman Old Style" w:hAnsi="Century Gothic" w:cs="Bookman Old Style"/>
          <w:b/>
          <w:bCs/>
          <w:vanish/>
          <w:lang w:val="en-GB"/>
        </w:rPr>
      </w:pPr>
    </w:p>
    <w:p w14:paraId="0D530224" w14:textId="627A6D6B" w:rsidR="00827CE0" w:rsidRPr="008977F6" w:rsidRDefault="00827CE0" w:rsidP="00C94ACA">
      <w:pPr>
        <w:pStyle w:val="ListParagraph"/>
        <w:numPr>
          <w:ilvl w:val="0"/>
          <w:numId w:val="27"/>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Every effort shall be made to confine crane arcs to within the site periphery. Should crane rotation arcs extend beyond the site perimeter, approval shall be sought from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When the erection of cranes is located in areas under the jurisdiction of public authorities and entities, the Contractor shall ensure that all necessary permits, fees, protection and safety provisions are in place and at no additional expense to the Contracting Authority.</w:t>
      </w:r>
    </w:p>
    <w:p w14:paraId="4485E49D" w14:textId="77777777" w:rsidR="00827CE0" w:rsidRPr="008977F6" w:rsidRDefault="00827CE0" w:rsidP="00564885">
      <w:pPr>
        <w:pStyle w:val="ListParagraph"/>
        <w:ind w:left="284"/>
        <w:rPr>
          <w:rFonts w:asciiTheme="minorHAnsi" w:eastAsia="Bookman Old Style" w:hAnsiTheme="minorHAnsi" w:cstheme="minorHAnsi"/>
          <w:lang w:val="en-GB"/>
        </w:rPr>
      </w:pPr>
    </w:p>
    <w:p w14:paraId="5FA02417" w14:textId="77777777" w:rsidR="00827CE0" w:rsidRPr="008977F6" w:rsidRDefault="00827CE0" w:rsidP="00C94ACA">
      <w:pPr>
        <w:pStyle w:val="ListParagraph"/>
        <w:numPr>
          <w:ilvl w:val="0"/>
          <w:numId w:val="27"/>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At the completion of works, the Contractor will leave the site free from plant, </w:t>
      </w:r>
      <w:proofErr w:type="gramStart"/>
      <w:r w:rsidRPr="008977F6">
        <w:rPr>
          <w:rFonts w:asciiTheme="minorHAnsi" w:eastAsia="Bookman Old Style" w:hAnsiTheme="minorHAnsi" w:cstheme="minorHAnsi"/>
          <w:lang w:val="en-GB"/>
        </w:rPr>
        <w:t>rubble</w:t>
      </w:r>
      <w:proofErr w:type="gramEnd"/>
      <w:r w:rsidRPr="008977F6">
        <w:rPr>
          <w:rFonts w:asciiTheme="minorHAnsi" w:eastAsia="Bookman Old Style" w:hAnsiTheme="minorHAnsi" w:cstheme="minorHAnsi"/>
          <w:lang w:val="en-GB"/>
        </w:rPr>
        <w:t xml:space="preserve"> and any unwanted materials.</w:t>
      </w:r>
    </w:p>
    <w:p w14:paraId="1D956405" w14:textId="77777777" w:rsidR="00827CE0" w:rsidRPr="008977F6" w:rsidRDefault="00827CE0" w:rsidP="00564885">
      <w:pPr>
        <w:pStyle w:val="ListParagraph"/>
        <w:ind w:left="284"/>
        <w:rPr>
          <w:rFonts w:asciiTheme="minorHAnsi" w:eastAsia="Bookman Old Style" w:hAnsiTheme="minorHAnsi" w:cstheme="minorHAnsi"/>
          <w:lang w:val="en-GB"/>
        </w:rPr>
      </w:pPr>
    </w:p>
    <w:p w14:paraId="072AC93E" w14:textId="77777777" w:rsidR="00827CE0" w:rsidRPr="008977F6" w:rsidRDefault="00827CE0" w:rsidP="00C94ACA">
      <w:pPr>
        <w:pStyle w:val="ListParagraph"/>
        <w:numPr>
          <w:ilvl w:val="0"/>
          <w:numId w:val="27"/>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security of neighbouring property/buildings should be considered. Care should be taken not to leave scaffolding and ladders or any conditions, which facilitate access to neighbouring property and/or buildings including those pertaining to the Contracting Authority.</w:t>
      </w:r>
    </w:p>
    <w:p w14:paraId="0F77168F" w14:textId="77777777" w:rsidR="00827CE0" w:rsidRPr="008977F6" w:rsidRDefault="00827CE0" w:rsidP="00564885">
      <w:pPr>
        <w:pStyle w:val="ListParagraph"/>
        <w:ind w:left="284"/>
        <w:rPr>
          <w:rFonts w:asciiTheme="minorHAnsi" w:eastAsia="Bookman Old Style" w:hAnsiTheme="minorHAnsi" w:cstheme="minorHAnsi"/>
          <w:lang w:val="en-GB"/>
        </w:rPr>
      </w:pPr>
    </w:p>
    <w:p w14:paraId="66A926EA" w14:textId="77777777" w:rsidR="00827CE0" w:rsidRPr="008977F6" w:rsidRDefault="00827CE0" w:rsidP="00C94ACA">
      <w:pPr>
        <w:pStyle w:val="ListParagraph"/>
        <w:numPr>
          <w:ilvl w:val="0"/>
          <w:numId w:val="27"/>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 follow a "good housekeeping" policy at all times. This will include, but not necessarily be limited to, the disposal of rubbish and waste at adequate intervals.</w:t>
      </w:r>
    </w:p>
    <w:p w14:paraId="0246DD57" w14:textId="77777777" w:rsidR="00827CE0" w:rsidRPr="008977F6" w:rsidRDefault="00827CE0" w:rsidP="00827CE0">
      <w:pPr>
        <w:spacing w:line="358" w:lineRule="exact"/>
        <w:ind w:right="-9"/>
        <w:jc w:val="both"/>
        <w:rPr>
          <w:rFonts w:asciiTheme="minorHAnsi" w:hAnsiTheme="minorHAnsi" w:cstheme="minorHAnsi"/>
          <w:lang w:val="en-GB"/>
        </w:rPr>
      </w:pPr>
    </w:p>
    <w:p w14:paraId="026971F2" w14:textId="77777777" w:rsidR="00827CE0" w:rsidRPr="008977F6" w:rsidRDefault="00827CE0" w:rsidP="00C94ACA">
      <w:pPr>
        <w:pStyle w:val="ListParagraph"/>
        <w:numPr>
          <w:ilvl w:val="1"/>
          <w:numId w:val="17"/>
        </w:numPr>
        <w:tabs>
          <w:tab w:val="left" w:pos="4694"/>
        </w:tabs>
        <w:rPr>
          <w:rFonts w:ascii="Arial" w:hAnsi="Arial" w:cs="Arial"/>
          <w:b/>
          <w:bCs/>
          <w:sz w:val="20"/>
          <w:szCs w:val="20"/>
          <w:lang w:val="en-GB" w:eastAsia="en-GB"/>
        </w:rPr>
      </w:pPr>
      <w:r w:rsidRPr="008977F6">
        <w:rPr>
          <w:rFonts w:ascii="Arial" w:hAnsi="Arial" w:cs="Arial"/>
          <w:b/>
          <w:bCs/>
          <w:sz w:val="20"/>
          <w:szCs w:val="20"/>
          <w:lang w:val="en-GB" w:eastAsia="en-GB"/>
        </w:rPr>
        <w:t>Hours of Working</w:t>
      </w:r>
    </w:p>
    <w:p w14:paraId="2244FB8D" w14:textId="77777777" w:rsidR="00827CE0" w:rsidRPr="008977F6" w:rsidRDefault="00827CE0" w:rsidP="00827CE0">
      <w:pPr>
        <w:spacing w:line="190" w:lineRule="exact"/>
        <w:ind w:right="-9"/>
        <w:jc w:val="both"/>
        <w:rPr>
          <w:rFonts w:ascii="Century Gothic" w:hAnsi="Century Gothic"/>
          <w:lang w:val="en-GB"/>
        </w:rPr>
      </w:pPr>
    </w:p>
    <w:p w14:paraId="4B731143" w14:textId="7D2B0522" w:rsidR="00827CE0" w:rsidRPr="008977F6" w:rsidRDefault="00827CE0" w:rsidP="00C94ACA">
      <w:pPr>
        <w:pStyle w:val="ListParagraph"/>
        <w:numPr>
          <w:ilvl w:val="0"/>
          <w:numId w:val="26"/>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Construction operation will be restricted to those periods </w:t>
      </w:r>
      <w:r w:rsidR="00015F84" w:rsidRPr="008977F6">
        <w:rPr>
          <w:rFonts w:asciiTheme="minorHAnsi" w:eastAsia="Bookman Old Style" w:hAnsiTheme="minorHAnsi" w:cstheme="minorHAnsi"/>
          <w:lang w:val="en-GB"/>
        </w:rPr>
        <w:t>recognized</w:t>
      </w:r>
      <w:r w:rsidRPr="008977F6">
        <w:rPr>
          <w:rFonts w:asciiTheme="minorHAnsi" w:eastAsia="Bookman Old Style" w:hAnsiTheme="minorHAnsi" w:cstheme="minorHAnsi"/>
          <w:lang w:val="en-GB"/>
        </w:rPr>
        <w:t xml:space="preserve"> and permitted by local regulations and legislation.</w:t>
      </w:r>
    </w:p>
    <w:p w14:paraId="186A1B4C" w14:textId="77777777" w:rsidR="00827CE0" w:rsidRPr="008977F6" w:rsidRDefault="00827CE0" w:rsidP="00564885">
      <w:pPr>
        <w:pStyle w:val="ListParagraph"/>
        <w:ind w:left="1132"/>
        <w:rPr>
          <w:rFonts w:asciiTheme="minorHAnsi" w:eastAsia="Bookman Old Style" w:hAnsiTheme="minorHAnsi" w:cstheme="minorHAnsi"/>
          <w:lang w:val="en-GB"/>
        </w:rPr>
      </w:pPr>
    </w:p>
    <w:p w14:paraId="39A5F1ED" w14:textId="7670EBCC" w:rsidR="00827CE0" w:rsidRPr="008977F6" w:rsidRDefault="00827CE0" w:rsidP="00C94ACA">
      <w:pPr>
        <w:pStyle w:val="ListParagraph"/>
        <w:numPr>
          <w:ilvl w:val="0"/>
          <w:numId w:val="26"/>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Any works outside the permitted hours are to be by prior approval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2E3ED73B" w14:textId="77777777" w:rsidR="00827CE0" w:rsidRPr="008977F6" w:rsidRDefault="00827CE0" w:rsidP="00827CE0">
      <w:pPr>
        <w:spacing w:line="200" w:lineRule="exact"/>
        <w:ind w:right="-9"/>
        <w:jc w:val="both"/>
        <w:rPr>
          <w:rFonts w:ascii="Century Gothic" w:hAnsi="Century Gothic"/>
          <w:lang w:val="en-GB"/>
        </w:rPr>
      </w:pPr>
    </w:p>
    <w:p w14:paraId="563306A8" w14:textId="77777777" w:rsidR="00827CE0" w:rsidRPr="008977F6" w:rsidRDefault="00827CE0" w:rsidP="00827CE0">
      <w:pPr>
        <w:spacing w:line="167" w:lineRule="exact"/>
        <w:ind w:right="-9"/>
        <w:jc w:val="both"/>
        <w:rPr>
          <w:rFonts w:ascii="Century Gothic" w:hAnsi="Century Gothic"/>
          <w:lang w:val="en-GB"/>
        </w:rPr>
      </w:pPr>
    </w:p>
    <w:p w14:paraId="7E934D98" w14:textId="77777777" w:rsidR="00827CE0" w:rsidRPr="008977F6" w:rsidRDefault="00827CE0" w:rsidP="00C94ACA">
      <w:pPr>
        <w:pStyle w:val="ListParagraph"/>
        <w:numPr>
          <w:ilvl w:val="1"/>
          <w:numId w:val="17"/>
        </w:numPr>
        <w:tabs>
          <w:tab w:val="left" w:pos="4694"/>
        </w:tabs>
        <w:rPr>
          <w:rFonts w:ascii="Arial" w:hAnsi="Arial" w:cs="Arial"/>
          <w:b/>
          <w:bCs/>
          <w:sz w:val="20"/>
          <w:szCs w:val="20"/>
          <w:lang w:val="en-GB" w:eastAsia="en-GB"/>
        </w:rPr>
      </w:pPr>
      <w:r w:rsidRPr="008977F6">
        <w:rPr>
          <w:rFonts w:ascii="Arial" w:hAnsi="Arial" w:cs="Arial"/>
          <w:b/>
          <w:bCs/>
          <w:sz w:val="20"/>
          <w:szCs w:val="20"/>
          <w:lang w:val="en-GB" w:eastAsia="en-GB"/>
        </w:rPr>
        <w:t>Dust and Air Pollution</w:t>
      </w:r>
    </w:p>
    <w:p w14:paraId="7414B601" w14:textId="77777777" w:rsidR="00827CE0" w:rsidRPr="008977F6" w:rsidRDefault="00827CE0" w:rsidP="00827CE0">
      <w:pPr>
        <w:spacing w:line="186" w:lineRule="exact"/>
        <w:ind w:right="-9"/>
        <w:jc w:val="both"/>
        <w:rPr>
          <w:rFonts w:ascii="Century Gothic" w:hAnsi="Century Gothic"/>
          <w:lang w:val="en-GB"/>
        </w:rPr>
      </w:pPr>
    </w:p>
    <w:p w14:paraId="072F5D9D" w14:textId="77777777" w:rsidR="00564885" w:rsidRPr="008977F6" w:rsidRDefault="00564885" w:rsidP="00C94ACA">
      <w:pPr>
        <w:pStyle w:val="ListParagraph"/>
        <w:numPr>
          <w:ilvl w:val="1"/>
          <w:numId w:val="16"/>
        </w:numPr>
        <w:tabs>
          <w:tab w:val="left" w:pos="1120"/>
        </w:tabs>
        <w:ind w:right="-9"/>
        <w:jc w:val="both"/>
        <w:rPr>
          <w:rFonts w:asciiTheme="minorHAnsi" w:eastAsia="Bookman Old Style" w:hAnsiTheme="minorHAnsi" w:cstheme="minorHAnsi"/>
          <w:vanish/>
          <w:sz w:val="28"/>
          <w:szCs w:val="28"/>
          <w:lang w:val="en-GB"/>
        </w:rPr>
      </w:pPr>
    </w:p>
    <w:p w14:paraId="55293C7F" w14:textId="77777777" w:rsidR="00564885" w:rsidRPr="008977F6" w:rsidRDefault="00564885" w:rsidP="00C94ACA">
      <w:pPr>
        <w:pStyle w:val="ListParagraph"/>
        <w:numPr>
          <w:ilvl w:val="1"/>
          <w:numId w:val="16"/>
        </w:numPr>
        <w:tabs>
          <w:tab w:val="left" w:pos="1120"/>
        </w:tabs>
        <w:ind w:right="-9"/>
        <w:jc w:val="both"/>
        <w:rPr>
          <w:rFonts w:asciiTheme="minorHAnsi" w:eastAsia="Bookman Old Style" w:hAnsiTheme="minorHAnsi" w:cstheme="minorHAnsi"/>
          <w:vanish/>
          <w:sz w:val="28"/>
          <w:szCs w:val="28"/>
          <w:lang w:val="en-GB"/>
        </w:rPr>
      </w:pPr>
    </w:p>
    <w:p w14:paraId="449F7892" w14:textId="77777777" w:rsidR="00564885" w:rsidRPr="008977F6" w:rsidRDefault="00564885" w:rsidP="00C94ACA">
      <w:pPr>
        <w:pStyle w:val="ListParagraph"/>
        <w:numPr>
          <w:ilvl w:val="1"/>
          <w:numId w:val="16"/>
        </w:numPr>
        <w:tabs>
          <w:tab w:val="left" w:pos="1120"/>
        </w:tabs>
        <w:ind w:right="-9"/>
        <w:jc w:val="both"/>
        <w:rPr>
          <w:rFonts w:asciiTheme="minorHAnsi" w:eastAsia="Bookman Old Style" w:hAnsiTheme="minorHAnsi" w:cstheme="minorHAnsi"/>
          <w:vanish/>
          <w:sz w:val="28"/>
          <w:szCs w:val="28"/>
          <w:lang w:val="en-GB"/>
        </w:rPr>
      </w:pPr>
    </w:p>
    <w:p w14:paraId="40C58F79" w14:textId="77777777" w:rsidR="00564885" w:rsidRPr="008977F6" w:rsidRDefault="00564885" w:rsidP="00C94ACA">
      <w:pPr>
        <w:pStyle w:val="ListParagraph"/>
        <w:numPr>
          <w:ilvl w:val="1"/>
          <w:numId w:val="16"/>
        </w:numPr>
        <w:tabs>
          <w:tab w:val="left" w:pos="1120"/>
        </w:tabs>
        <w:ind w:right="-9"/>
        <w:jc w:val="both"/>
        <w:rPr>
          <w:rFonts w:asciiTheme="minorHAnsi" w:eastAsia="Bookman Old Style" w:hAnsiTheme="minorHAnsi" w:cstheme="minorHAnsi"/>
          <w:vanish/>
          <w:sz w:val="28"/>
          <w:szCs w:val="28"/>
          <w:lang w:val="en-GB"/>
        </w:rPr>
      </w:pPr>
    </w:p>
    <w:p w14:paraId="599732E2" w14:textId="34E1429F" w:rsidR="00827CE0" w:rsidRPr="008977F6" w:rsidRDefault="00827CE0" w:rsidP="00C94ACA">
      <w:pPr>
        <w:pStyle w:val="ListParagraph"/>
        <w:numPr>
          <w:ilvl w:val="0"/>
          <w:numId w:val="29"/>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 take all precautionary measures necessary to minimise dust pollution during demolition works, including through the watering of the area should where and when necessary to minimise dust transference into neighbouring premises and/or areas. Whenever possible dust suppressed tools should be used.</w:t>
      </w:r>
    </w:p>
    <w:p w14:paraId="1887DEF2" w14:textId="77777777" w:rsidR="00827CE0" w:rsidRPr="008977F6" w:rsidRDefault="00827CE0" w:rsidP="00564885">
      <w:pPr>
        <w:pStyle w:val="ListParagraph"/>
        <w:rPr>
          <w:rFonts w:asciiTheme="minorHAnsi" w:eastAsia="Bookman Old Style" w:hAnsiTheme="minorHAnsi" w:cstheme="minorHAnsi"/>
          <w:lang w:val="en-GB"/>
        </w:rPr>
      </w:pPr>
    </w:p>
    <w:p w14:paraId="2F80B166" w14:textId="77777777" w:rsidR="00827CE0" w:rsidRPr="008977F6" w:rsidRDefault="00827CE0" w:rsidP="00C94ACA">
      <w:pPr>
        <w:pStyle w:val="ListParagraph"/>
        <w:numPr>
          <w:ilvl w:val="0"/>
          <w:numId w:val="29"/>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Stockpiles shall aim to minimise the effects of attrition and wind action. They shall be sited and shaped to minimise the potential for dust generation. Handling operations shall be kept </w:t>
      </w:r>
      <w:r w:rsidRPr="008977F6">
        <w:rPr>
          <w:rFonts w:asciiTheme="minorHAnsi" w:eastAsia="Bookman Old Style" w:hAnsiTheme="minorHAnsi" w:cstheme="minorHAnsi"/>
          <w:lang w:val="en-GB"/>
        </w:rPr>
        <w:lastRenderedPageBreak/>
        <w:t>to a minimum and materials must be deposited onto the stockpile from the minimum practicable height without causing obstruction to lighting to adjacent property. The surface of long-term stockpiles shall be stabilised.</w:t>
      </w:r>
    </w:p>
    <w:p w14:paraId="77225478" w14:textId="77777777" w:rsidR="00827CE0" w:rsidRPr="008977F6" w:rsidRDefault="00827CE0" w:rsidP="00564885">
      <w:pPr>
        <w:pStyle w:val="ListParagraph"/>
        <w:rPr>
          <w:rFonts w:asciiTheme="minorHAnsi" w:eastAsia="Bookman Old Style" w:hAnsiTheme="minorHAnsi" w:cstheme="minorHAnsi"/>
          <w:lang w:val="en-GB"/>
        </w:rPr>
      </w:pPr>
    </w:p>
    <w:p w14:paraId="7B0F6531" w14:textId="77777777" w:rsidR="00827CE0" w:rsidRPr="008977F6" w:rsidRDefault="00827CE0" w:rsidP="00C94ACA">
      <w:pPr>
        <w:pStyle w:val="ListParagraph"/>
        <w:numPr>
          <w:ilvl w:val="0"/>
          <w:numId w:val="29"/>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 take necessary measures to prevent any transfer of mud into roads.</w:t>
      </w:r>
    </w:p>
    <w:p w14:paraId="18AA14B2" w14:textId="77777777" w:rsidR="00827CE0" w:rsidRPr="008977F6" w:rsidRDefault="00827CE0" w:rsidP="00564885">
      <w:pPr>
        <w:pStyle w:val="ListParagraph"/>
        <w:rPr>
          <w:rFonts w:asciiTheme="minorHAnsi" w:eastAsia="Bookman Old Style" w:hAnsiTheme="minorHAnsi" w:cstheme="minorHAnsi"/>
          <w:lang w:val="en-GB"/>
        </w:rPr>
      </w:pPr>
    </w:p>
    <w:p w14:paraId="4FE8A8EF" w14:textId="77777777" w:rsidR="00827CE0" w:rsidRPr="008977F6" w:rsidRDefault="00827CE0" w:rsidP="00C94ACA">
      <w:pPr>
        <w:pStyle w:val="ListParagraph"/>
        <w:numPr>
          <w:ilvl w:val="0"/>
          <w:numId w:val="29"/>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should take all necessary precautions to prevent the occurrence of smoke emissions or fumes from site plant or stored fuel oils for safety reasons and to prevent such emissions or fumes drifting into residential areas. In particular, plant should be well </w:t>
      </w:r>
      <w:proofErr w:type="gramStart"/>
      <w:r w:rsidRPr="008977F6">
        <w:rPr>
          <w:rFonts w:asciiTheme="minorHAnsi" w:eastAsia="Bookman Old Style" w:hAnsiTheme="minorHAnsi" w:cstheme="minorHAnsi"/>
          <w:lang w:val="en-GB"/>
        </w:rPr>
        <w:t>maintained</w:t>
      </w:r>
      <w:proofErr w:type="gramEnd"/>
      <w:r w:rsidRPr="008977F6">
        <w:rPr>
          <w:rFonts w:asciiTheme="minorHAnsi" w:eastAsia="Bookman Old Style" w:hAnsiTheme="minorHAnsi" w:cstheme="minorHAnsi"/>
          <w:lang w:val="en-GB"/>
        </w:rPr>
        <w:t xml:space="preserve"> and measures taken to ensure that they are not left running for long periods when not in use.</w:t>
      </w:r>
    </w:p>
    <w:p w14:paraId="2BA5C27A" w14:textId="77777777" w:rsidR="00827CE0" w:rsidRPr="008977F6" w:rsidRDefault="00827CE0" w:rsidP="00827CE0">
      <w:pPr>
        <w:pStyle w:val="ListParagraph"/>
        <w:spacing w:line="230" w:lineRule="auto"/>
        <w:ind w:left="1136" w:right="-9"/>
        <w:jc w:val="both"/>
        <w:rPr>
          <w:rFonts w:asciiTheme="minorHAnsi" w:hAnsiTheme="minorHAnsi" w:cstheme="minorHAnsi"/>
          <w:lang w:val="en-GB"/>
        </w:rPr>
      </w:pPr>
    </w:p>
    <w:p w14:paraId="11227A25" w14:textId="77777777" w:rsidR="00827CE0" w:rsidRPr="008977F6" w:rsidRDefault="00827CE0" w:rsidP="00827CE0">
      <w:pPr>
        <w:spacing w:line="163" w:lineRule="exact"/>
        <w:ind w:right="-9"/>
        <w:jc w:val="both"/>
        <w:rPr>
          <w:rFonts w:asciiTheme="minorHAnsi" w:hAnsiTheme="minorHAnsi" w:cstheme="minorHAnsi"/>
          <w:lang w:val="en-GB"/>
        </w:rPr>
      </w:pPr>
    </w:p>
    <w:p w14:paraId="72B49D47" w14:textId="77777777" w:rsidR="00827CE0" w:rsidRPr="008977F6" w:rsidRDefault="00827CE0" w:rsidP="00C94ACA">
      <w:pPr>
        <w:pStyle w:val="ListParagraph"/>
        <w:numPr>
          <w:ilvl w:val="1"/>
          <w:numId w:val="17"/>
        </w:numPr>
        <w:tabs>
          <w:tab w:val="left" w:pos="4694"/>
        </w:tabs>
        <w:rPr>
          <w:rFonts w:ascii="Arial" w:hAnsi="Arial" w:cs="Arial"/>
          <w:b/>
          <w:bCs/>
          <w:sz w:val="20"/>
          <w:szCs w:val="20"/>
          <w:lang w:val="en-GB" w:eastAsia="en-GB"/>
        </w:rPr>
      </w:pPr>
      <w:r w:rsidRPr="008977F6">
        <w:rPr>
          <w:rFonts w:ascii="Arial" w:hAnsi="Arial" w:cs="Arial"/>
          <w:b/>
          <w:bCs/>
          <w:sz w:val="20"/>
          <w:szCs w:val="20"/>
          <w:lang w:val="en-GB" w:eastAsia="en-GB"/>
        </w:rPr>
        <w:t>Demolition - Preliminary Considerations</w:t>
      </w:r>
    </w:p>
    <w:p w14:paraId="1602A3B5" w14:textId="77777777" w:rsidR="00827CE0" w:rsidRPr="008977F6" w:rsidRDefault="00827CE0" w:rsidP="00827CE0">
      <w:pPr>
        <w:spacing w:line="169" w:lineRule="exact"/>
        <w:ind w:right="-9"/>
        <w:jc w:val="both"/>
        <w:rPr>
          <w:rFonts w:asciiTheme="minorHAnsi" w:hAnsiTheme="minorHAnsi" w:cstheme="minorHAnsi"/>
          <w:lang w:val="en-GB"/>
        </w:rPr>
      </w:pPr>
    </w:p>
    <w:p w14:paraId="514BD9E1" w14:textId="77777777" w:rsidR="00CD5231" w:rsidRPr="008977F6" w:rsidRDefault="00CD5231" w:rsidP="00C94ACA">
      <w:pPr>
        <w:pStyle w:val="ListParagraph"/>
        <w:numPr>
          <w:ilvl w:val="1"/>
          <w:numId w:val="16"/>
        </w:numPr>
        <w:tabs>
          <w:tab w:val="left" w:pos="1120"/>
        </w:tabs>
        <w:spacing w:line="238" w:lineRule="auto"/>
        <w:ind w:right="-9"/>
        <w:jc w:val="both"/>
        <w:rPr>
          <w:rFonts w:asciiTheme="minorHAnsi" w:eastAsia="Bookman Old Style" w:hAnsiTheme="minorHAnsi" w:cstheme="minorHAnsi"/>
          <w:vanish/>
          <w:lang w:val="en-GB"/>
        </w:rPr>
      </w:pPr>
    </w:p>
    <w:p w14:paraId="7E4F146B" w14:textId="45AAC84E" w:rsidR="00827CE0" w:rsidRPr="008977F6" w:rsidRDefault="00827CE0" w:rsidP="00C94ACA">
      <w:pPr>
        <w:pStyle w:val="ListParagraph"/>
        <w:numPr>
          <w:ilvl w:val="0"/>
          <w:numId w:val="30"/>
        </w:numPr>
        <w:rPr>
          <w:rFonts w:asciiTheme="minorHAnsi" w:hAnsiTheme="minorHAnsi" w:cstheme="minorHAnsi"/>
          <w:lang w:val="en-GB"/>
        </w:rPr>
      </w:pPr>
      <w:r w:rsidRPr="008977F6">
        <w:rPr>
          <w:rFonts w:asciiTheme="minorHAnsi" w:eastAsia="Bookman Old Style" w:hAnsiTheme="minorHAnsi" w:cstheme="minorHAnsi"/>
          <w:lang w:val="en-GB"/>
        </w:rPr>
        <w:t xml:space="preserve">The Contractor shall ensure that an </w:t>
      </w:r>
      <w:r w:rsidR="00731310"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shall be continuously in charge of the works. Demolition operations shall generally comply with BS 6187:2011 - Code of Practice for Demolition.</w:t>
      </w:r>
    </w:p>
    <w:p w14:paraId="3ACF3985" w14:textId="77777777" w:rsidR="00827CE0" w:rsidRPr="008977F6" w:rsidRDefault="00827CE0" w:rsidP="00827CE0">
      <w:pPr>
        <w:spacing w:line="200" w:lineRule="exact"/>
        <w:ind w:right="-9"/>
        <w:jc w:val="both"/>
        <w:rPr>
          <w:rFonts w:asciiTheme="minorHAnsi" w:hAnsiTheme="minorHAnsi" w:cstheme="minorHAnsi"/>
          <w:lang w:val="en-GB"/>
        </w:rPr>
      </w:pPr>
    </w:p>
    <w:p w14:paraId="3ADE657B" w14:textId="77777777" w:rsidR="00827CE0" w:rsidRPr="008977F6" w:rsidRDefault="00827CE0" w:rsidP="00827CE0">
      <w:pPr>
        <w:spacing w:line="243" w:lineRule="exact"/>
        <w:ind w:right="-9"/>
        <w:jc w:val="both"/>
        <w:rPr>
          <w:rFonts w:asciiTheme="minorHAnsi" w:hAnsiTheme="minorHAnsi" w:cstheme="minorHAnsi"/>
          <w:lang w:val="en-GB"/>
        </w:rPr>
      </w:pPr>
    </w:p>
    <w:p w14:paraId="00E7E213" w14:textId="77777777" w:rsidR="00827CE0" w:rsidRPr="008977F6" w:rsidRDefault="00827CE0" w:rsidP="00C94ACA">
      <w:pPr>
        <w:pStyle w:val="ListParagraph"/>
        <w:numPr>
          <w:ilvl w:val="1"/>
          <w:numId w:val="17"/>
        </w:numPr>
        <w:tabs>
          <w:tab w:val="left" w:pos="4694"/>
        </w:tabs>
        <w:rPr>
          <w:rFonts w:ascii="Arial" w:hAnsi="Arial" w:cs="Arial"/>
          <w:b/>
          <w:bCs/>
          <w:sz w:val="20"/>
          <w:szCs w:val="20"/>
          <w:lang w:val="en-GB" w:eastAsia="en-GB"/>
        </w:rPr>
      </w:pPr>
      <w:r w:rsidRPr="008977F6">
        <w:rPr>
          <w:rFonts w:ascii="Arial" w:hAnsi="Arial" w:cs="Arial"/>
          <w:b/>
          <w:bCs/>
          <w:sz w:val="20"/>
          <w:szCs w:val="20"/>
          <w:lang w:val="en-GB" w:eastAsia="en-GB"/>
        </w:rPr>
        <w:t>Demolition - General Site Provisions</w:t>
      </w:r>
    </w:p>
    <w:p w14:paraId="5AD8A3D4" w14:textId="77777777" w:rsidR="00827CE0" w:rsidRPr="008977F6" w:rsidRDefault="00827CE0" w:rsidP="00827CE0">
      <w:pPr>
        <w:spacing w:line="173" w:lineRule="exact"/>
        <w:ind w:right="-9"/>
        <w:jc w:val="both"/>
        <w:rPr>
          <w:rFonts w:ascii="Century Gothic" w:hAnsi="Century Gothic"/>
          <w:lang w:val="en-GB"/>
        </w:rPr>
      </w:pPr>
    </w:p>
    <w:p w14:paraId="1967AA52" w14:textId="77777777" w:rsidR="00CD5231" w:rsidRPr="008977F6" w:rsidRDefault="00CD5231" w:rsidP="00C94ACA">
      <w:pPr>
        <w:pStyle w:val="ListParagraph"/>
        <w:numPr>
          <w:ilvl w:val="1"/>
          <w:numId w:val="16"/>
        </w:numPr>
        <w:tabs>
          <w:tab w:val="left" w:pos="1120"/>
        </w:tabs>
        <w:spacing w:line="230" w:lineRule="auto"/>
        <w:ind w:right="-9"/>
        <w:jc w:val="both"/>
        <w:rPr>
          <w:rFonts w:asciiTheme="minorHAnsi" w:eastAsia="Bookman Old Style" w:hAnsiTheme="minorHAnsi" w:cstheme="minorHAnsi"/>
          <w:vanish/>
          <w:lang w:val="en-GB"/>
        </w:rPr>
      </w:pPr>
    </w:p>
    <w:p w14:paraId="4411ED4F" w14:textId="1D77D65F" w:rsidR="00827CE0" w:rsidRPr="008977F6" w:rsidRDefault="00827CE0" w:rsidP="00C94ACA">
      <w:pPr>
        <w:pStyle w:val="ListParagraph"/>
        <w:numPr>
          <w:ilvl w:val="0"/>
          <w:numId w:val="3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Plant and equipment must only be operated by skilled operators and must be regularly serviced.</w:t>
      </w:r>
    </w:p>
    <w:p w14:paraId="7EC9C736" w14:textId="77777777" w:rsidR="00827CE0" w:rsidRPr="008977F6" w:rsidRDefault="00827CE0" w:rsidP="00564885">
      <w:pPr>
        <w:pStyle w:val="ListParagraph"/>
        <w:rPr>
          <w:rFonts w:asciiTheme="minorHAnsi" w:eastAsia="Bookman Old Style" w:hAnsiTheme="minorHAnsi" w:cstheme="minorHAnsi"/>
          <w:lang w:val="en-GB"/>
        </w:rPr>
      </w:pPr>
    </w:p>
    <w:p w14:paraId="1DEC68D1" w14:textId="3025016F" w:rsidR="00827CE0" w:rsidRPr="008977F6" w:rsidRDefault="00827CE0" w:rsidP="00C94ACA">
      <w:pPr>
        <w:pStyle w:val="ListParagraph"/>
        <w:numPr>
          <w:ilvl w:val="0"/>
          <w:numId w:val="3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Protective </w:t>
      </w:r>
      <w:r w:rsidR="00CF5837" w:rsidRPr="008977F6">
        <w:rPr>
          <w:rFonts w:asciiTheme="minorHAnsi" w:eastAsia="Bookman Old Style" w:hAnsiTheme="minorHAnsi" w:cstheme="minorHAnsi"/>
          <w:lang w:val="en-GB"/>
        </w:rPr>
        <w:t>c</w:t>
      </w:r>
      <w:r w:rsidRPr="008977F6">
        <w:rPr>
          <w:rFonts w:asciiTheme="minorHAnsi" w:eastAsia="Bookman Old Style" w:hAnsiTheme="minorHAnsi" w:cstheme="minorHAnsi"/>
          <w:lang w:val="en-GB"/>
        </w:rPr>
        <w:t xml:space="preserve">lothing and shoes shall be worn at all times by all personnel working on site and any </w:t>
      </w:r>
      <w:proofErr w:type="gramStart"/>
      <w:r w:rsidRPr="008977F6">
        <w:rPr>
          <w:rFonts w:asciiTheme="minorHAnsi" w:eastAsia="Bookman Old Style" w:hAnsiTheme="minorHAnsi" w:cstheme="minorHAnsi"/>
          <w:lang w:val="en-GB"/>
        </w:rPr>
        <w:t>third party</w:t>
      </w:r>
      <w:proofErr w:type="gramEnd"/>
      <w:r w:rsidRPr="008977F6">
        <w:rPr>
          <w:rFonts w:asciiTheme="minorHAnsi" w:eastAsia="Bookman Old Style" w:hAnsiTheme="minorHAnsi" w:cstheme="minorHAnsi"/>
          <w:lang w:val="en-GB"/>
        </w:rPr>
        <w:t xml:space="preserve"> visitors.</w:t>
      </w:r>
    </w:p>
    <w:p w14:paraId="117DD9B1" w14:textId="77777777" w:rsidR="00827CE0" w:rsidRPr="008977F6" w:rsidRDefault="00827CE0" w:rsidP="00564885">
      <w:pPr>
        <w:pStyle w:val="ListParagraph"/>
        <w:rPr>
          <w:rFonts w:asciiTheme="minorHAnsi" w:eastAsia="Bookman Old Style" w:hAnsiTheme="minorHAnsi" w:cstheme="minorHAnsi"/>
          <w:lang w:val="en-GB"/>
        </w:rPr>
      </w:pPr>
    </w:p>
    <w:p w14:paraId="241524E2" w14:textId="16B4B9C5" w:rsidR="00827CE0" w:rsidRPr="008977F6" w:rsidRDefault="00827CE0" w:rsidP="00C94ACA">
      <w:pPr>
        <w:pStyle w:val="ListParagraph"/>
        <w:numPr>
          <w:ilvl w:val="0"/>
          <w:numId w:val="31"/>
        </w:numPr>
        <w:rPr>
          <w:rFonts w:asciiTheme="minorHAnsi" w:hAnsiTheme="minorHAnsi" w:cstheme="minorHAnsi"/>
          <w:lang w:val="en-GB"/>
        </w:rPr>
      </w:pPr>
      <w:r w:rsidRPr="008977F6">
        <w:rPr>
          <w:rFonts w:asciiTheme="minorHAnsi" w:eastAsia="Bookman Old Style" w:hAnsiTheme="minorHAnsi" w:cstheme="minorHAnsi"/>
          <w:lang w:val="en-GB"/>
        </w:rPr>
        <w:t>Projecting nails, pieces of metal, etc. resulting from demolition can cause accidents.</w:t>
      </w:r>
    </w:p>
    <w:p w14:paraId="2E47881E" w14:textId="77777777" w:rsidR="00CF5837" w:rsidRPr="008977F6" w:rsidRDefault="00CF5837" w:rsidP="00CF5837">
      <w:pPr>
        <w:pStyle w:val="ListParagraph"/>
        <w:rPr>
          <w:rFonts w:asciiTheme="minorHAnsi" w:hAnsiTheme="minorHAnsi" w:cstheme="minorHAnsi"/>
          <w:lang w:val="en-GB"/>
        </w:rPr>
      </w:pPr>
    </w:p>
    <w:p w14:paraId="5A34B3D0" w14:textId="77777777" w:rsidR="00827CE0" w:rsidRPr="008977F6" w:rsidRDefault="00827CE0" w:rsidP="00827CE0">
      <w:pPr>
        <w:spacing w:line="157" w:lineRule="exact"/>
        <w:ind w:right="-9"/>
        <w:jc w:val="both"/>
        <w:rPr>
          <w:rFonts w:asciiTheme="minorHAnsi" w:hAnsiTheme="minorHAnsi" w:cstheme="minorHAnsi"/>
          <w:lang w:val="en-GB"/>
        </w:rPr>
      </w:pPr>
    </w:p>
    <w:p w14:paraId="32E317DE" w14:textId="77777777" w:rsidR="00827CE0" w:rsidRPr="008977F6" w:rsidRDefault="00827CE0" w:rsidP="00C94ACA">
      <w:pPr>
        <w:pStyle w:val="ListParagraph"/>
        <w:numPr>
          <w:ilvl w:val="1"/>
          <w:numId w:val="17"/>
        </w:numPr>
        <w:tabs>
          <w:tab w:val="left" w:pos="4694"/>
        </w:tabs>
        <w:rPr>
          <w:rFonts w:ascii="Arial" w:hAnsi="Arial" w:cs="Arial"/>
          <w:b/>
          <w:bCs/>
          <w:sz w:val="20"/>
          <w:szCs w:val="20"/>
          <w:lang w:val="en-GB" w:eastAsia="en-GB"/>
        </w:rPr>
      </w:pPr>
      <w:r w:rsidRPr="008977F6">
        <w:rPr>
          <w:rFonts w:ascii="Arial" w:hAnsi="Arial" w:cs="Arial"/>
          <w:b/>
          <w:bCs/>
          <w:sz w:val="20"/>
          <w:szCs w:val="20"/>
          <w:lang w:val="en-GB" w:eastAsia="en-GB"/>
        </w:rPr>
        <w:t>Demolition - Technique</w:t>
      </w:r>
    </w:p>
    <w:p w14:paraId="4D17694D" w14:textId="77777777" w:rsidR="00827CE0" w:rsidRPr="008977F6" w:rsidRDefault="00827CE0" w:rsidP="00827CE0">
      <w:pPr>
        <w:spacing w:line="179" w:lineRule="exact"/>
        <w:ind w:right="-9"/>
        <w:jc w:val="both"/>
        <w:rPr>
          <w:rFonts w:ascii="Century Gothic" w:hAnsi="Century Gothic"/>
          <w:lang w:val="en-GB"/>
        </w:rPr>
      </w:pPr>
    </w:p>
    <w:p w14:paraId="4650EC3E" w14:textId="77777777" w:rsidR="00CD5231" w:rsidRPr="008977F6" w:rsidRDefault="00CD5231" w:rsidP="00C94ACA">
      <w:pPr>
        <w:pStyle w:val="ListParagraph"/>
        <w:numPr>
          <w:ilvl w:val="1"/>
          <w:numId w:val="16"/>
        </w:numPr>
        <w:tabs>
          <w:tab w:val="left" w:pos="1120"/>
        </w:tabs>
        <w:spacing w:line="231" w:lineRule="auto"/>
        <w:ind w:right="-9"/>
        <w:jc w:val="both"/>
        <w:rPr>
          <w:rFonts w:asciiTheme="minorHAnsi" w:eastAsia="Bookman Old Style" w:hAnsiTheme="minorHAnsi" w:cstheme="minorHAnsi"/>
          <w:vanish/>
          <w:lang w:val="en-GB"/>
        </w:rPr>
      </w:pPr>
    </w:p>
    <w:p w14:paraId="162F9E05" w14:textId="48DCA4A7" w:rsidR="00827CE0" w:rsidRPr="008977F6" w:rsidRDefault="00827CE0" w:rsidP="00C94ACA">
      <w:pPr>
        <w:pStyle w:val="ListParagraph"/>
        <w:numPr>
          <w:ilvl w:val="0"/>
          <w:numId w:val="32"/>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comply</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with</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the</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recommendations</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set</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out</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in</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BS</w:t>
      </w:r>
      <w:bookmarkStart w:id="238" w:name="page29"/>
      <w:bookmarkEnd w:id="238"/>
      <w:r w:rsidRPr="008977F6">
        <w:rPr>
          <w:rFonts w:asciiTheme="minorHAnsi" w:eastAsia="Bookman Old Style" w:hAnsiTheme="minorHAnsi" w:cstheme="minorHAnsi"/>
          <w:lang w:val="en-GB"/>
        </w:rPr>
        <w:t xml:space="preserve"> 5228-1:2009+A12014, Code of Practice for Noise Control on Construction and Demolition sites</w:t>
      </w:r>
    </w:p>
    <w:p w14:paraId="53A57C99" w14:textId="77777777" w:rsidR="00564885" w:rsidRPr="008977F6" w:rsidRDefault="00564885" w:rsidP="00564885">
      <w:pPr>
        <w:pStyle w:val="ListParagraph"/>
        <w:rPr>
          <w:rFonts w:asciiTheme="minorHAnsi" w:eastAsia="Bookman Old Style" w:hAnsiTheme="minorHAnsi" w:cstheme="minorHAnsi"/>
          <w:lang w:val="en-GB"/>
        </w:rPr>
      </w:pPr>
    </w:p>
    <w:p w14:paraId="3BCDE0A3" w14:textId="77777777" w:rsidR="00827CE0" w:rsidRPr="008977F6" w:rsidRDefault="00827CE0" w:rsidP="00C94ACA">
      <w:pPr>
        <w:pStyle w:val="ListParagraph"/>
        <w:numPr>
          <w:ilvl w:val="0"/>
          <w:numId w:val="32"/>
        </w:numPr>
        <w:rPr>
          <w:rFonts w:asciiTheme="minorHAnsi" w:hAnsiTheme="minorHAnsi" w:cstheme="minorHAnsi"/>
          <w:lang w:val="en-GB"/>
        </w:rPr>
      </w:pPr>
      <w:r w:rsidRPr="008977F6">
        <w:rPr>
          <w:rFonts w:asciiTheme="minorHAnsi" w:eastAsia="Bookman Old Style" w:hAnsiTheme="minorHAnsi" w:cstheme="minorHAnsi"/>
          <w:lang w:val="en-GB"/>
        </w:rPr>
        <w:t xml:space="preserve">The demolition technique and choice of equipment should be dependent on the nature of the structure, the surrounding </w:t>
      </w:r>
      <w:proofErr w:type="gramStart"/>
      <w:r w:rsidRPr="008977F6">
        <w:rPr>
          <w:rFonts w:asciiTheme="minorHAnsi" w:eastAsia="Bookman Old Style" w:hAnsiTheme="minorHAnsi" w:cstheme="minorHAnsi"/>
          <w:lang w:val="en-GB"/>
        </w:rPr>
        <w:t>buildings</w:t>
      </w:r>
      <w:proofErr w:type="gramEnd"/>
      <w:r w:rsidRPr="008977F6">
        <w:rPr>
          <w:rFonts w:asciiTheme="minorHAnsi" w:eastAsia="Bookman Old Style" w:hAnsiTheme="minorHAnsi" w:cstheme="minorHAnsi"/>
          <w:lang w:val="en-GB"/>
        </w:rPr>
        <w:t xml:space="preserve"> and the environment.</w:t>
      </w:r>
    </w:p>
    <w:p w14:paraId="642F973E" w14:textId="77777777" w:rsidR="00827CE0" w:rsidRPr="008977F6" w:rsidRDefault="00827CE0" w:rsidP="00827CE0">
      <w:pPr>
        <w:spacing w:line="200" w:lineRule="exact"/>
        <w:ind w:right="-9"/>
        <w:jc w:val="both"/>
        <w:rPr>
          <w:rFonts w:ascii="Century Gothic" w:hAnsi="Century Gothic"/>
          <w:lang w:val="en-GB"/>
        </w:rPr>
      </w:pPr>
    </w:p>
    <w:p w14:paraId="10CA110C" w14:textId="77777777" w:rsidR="00827CE0" w:rsidRPr="008977F6" w:rsidRDefault="00827CE0" w:rsidP="00827CE0">
      <w:pPr>
        <w:spacing w:line="217" w:lineRule="exact"/>
        <w:ind w:right="-9"/>
        <w:jc w:val="both"/>
        <w:rPr>
          <w:rFonts w:ascii="Century Gothic" w:hAnsi="Century Gothic"/>
          <w:lang w:val="en-GB"/>
        </w:rPr>
      </w:pPr>
    </w:p>
    <w:p w14:paraId="32FCC5F0"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Shoring and Underpinning</w:t>
      </w:r>
    </w:p>
    <w:p w14:paraId="6326D404" w14:textId="77777777" w:rsidR="00CD5231" w:rsidRPr="008977F6" w:rsidRDefault="00CD5231" w:rsidP="00564885">
      <w:pPr>
        <w:tabs>
          <w:tab w:val="left" w:pos="1120"/>
        </w:tabs>
        <w:spacing w:line="250" w:lineRule="auto"/>
        <w:ind w:right="-9"/>
        <w:jc w:val="both"/>
        <w:rPr>
          <w:rFonts w:asciiTheme="minorHAnsi" w:eastAsia="Bookman Old Style" w:hAnsiTheme="minorHAnsi" w:cstheme="minorHAnsi"/>
          <w:lang w:val="en-GB"/>
        </w:rPr>
      </w:pPr>
    </w:p>
    <w:p w14:paraId="59A0D045" w14:textId="05352706" w:rsidR="00827CE0" w:rsidRPr="008977F6" w:rsidRDefault="00827CE0" w:rsidP="00C94ACA">
      <w:pPr>
        <w:pStyle w:val="ListParagraph"/>
        <w:numPr>
          <w:ilvl w:val="0"/>
          <w:numId w:val="33"/>
        </w:numPr>
        <w:rPr>
          <w:rFonts w:asciiTheme="minorHAnsi" w:hAnsiTheme="minorHAnsi" w:cstheme="minorHAnsi"/>
          <w:lang w:val="en-GB"/>
        </w:rPr>
      </w:pPr>
      <w:r w:rsidRPr="008977F6">
        <w:rPr>
          <w:rFonts w:asciiTheme="minorHAnsi" w:eastAsia="Bookman Old Style" w:hAnsiTheme="minorHAnsi" w:cstheme="minorHAnsi"/>
          <w:lang w:val="en-GB"/>
        </w:rPr>
        <w:t>When removing sections of the building which could leave other parts unsafe, the Contractor shall provide adequate temporary supports and shoring.</w:t>
      </w:r>
    </w:p>
    <w:p w14:paraId="0962BFB6" w14:textId="77777777" w:rsidR="00827CE0" w:rsidRPr="008977F6" w:rsidRDefault="00827CE0" w:rsidP="00827CE0">
      <w:pPr>
        <w:spacing w:line="200" w:lineRule="exact"/>
        <w:ind w:right="-9"/>
        <w:jc w:val="both"/>
        <w:rPr>
          <w:rFonts w:ascii="Century Gothic" w:hAnsi="Century Gothic"/>
          <w:lang w:val="en-GB"/>
        </w:rPr>
      </w:pPr>
    </w:p>
    <w:p w14:paraId="2C615806" w14:textId="77777777" w:rsidR="00827CE0" w:rsidRPr="008977F6" w:rsidRDefault="00827CE0" w:rsidP="00827CE0">
      <w:pPr>
        <w:spacing w:line="222" w:lineRule="exact"/>
        <w:ind w:right="-9"/>
        <w:jc w:val="both"/>
        <w:rPr>
          <w:rFonts w:ascii="Century Gothic" w:hAnsi="Century Gothic"/>
          <w:lang w:val="en-GB"/>
        </w:rPr>
      </w:pPr>
    </w:p>
    <w:p w14:paraId="2D7AACC8"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Working Areas</w:t>
      </w:r>
    </w:p>
    <w:p w14:paraId="56433CE3" w14:textId="77777777" w:rsidR="00827CE0" w:rsidRPr="008977F6" w:rsidRDefault="00827CE0" w:rsidP="00827CE0">
      <w:pPr>
        <w:spacing w:line="169" w:lineRule="exact"/>
        <w:ind w:right="-9"/>
        <w:jc w:val="both"/>
        <w:rPr>
          <w:rFonts w:ascii="Century Gothic" w:hAnsi="Century Gothic"/>
          <w:lang w:val="en-GB"/>
        </w:rPr>
      </w:pPr>
    </w:p>
    <w:p w14:paraId="23E6EA80" w14:textId="77777777" w:rsidR="00CD5231" w:rsidRPr="008977F6" w:rsidRDefault="00CD5231" w:rsidP="00C94ACA">
      <w:pPr>
        <w:pStyle w:val="ListParagraph"/>
        <w:numPr>
          <w:ilvl w:val="1"/>
          <w:numId w:val="16"/>
        </w:numPr>
        <w:tabs>
          <w:tab w:val="left" w:pos="1120"/>
        </w:tabs>
        <w:spacing w:line="244" w:lineRule="auto"/>
        <w:ind w:right="-9"/>
        <w:jc w:val="both"/>
        <w:rPr>
          <w:rFonts w:asciiTheme="minorHAnsi" w:eastAsia="Bookman Old Style" w:hAnsiTheme="minorHAnsi" w:cstheme="minorHAnsi"/>
          <w:vanish/>
          <w:lang w:val="en-GB"/>
        </w:rPr>
      </w:pPr>
    </w:p>
    <w:p w14:paraId="6C83AE33" w14:textId="2A268C73" w:rsidR="00827CE0" w:rsidRPr="008977F6" w:rsidRDefault="00827CE0" w:rsidP="00C94ACA">
      <w:pPr>
        <w:pStyle w:val="ListParagraph"/>
        <w:numPr>
          <w:ilvl w:val="0"/>
          <w:numId w:val="34"/>
        </w:numPr>
        <w:rPr>
          <w:rFonts w:asciiTheme="minorHAnsi" w:hAnsiTheme="minorHAnsi" w:cstheme="minorHAnsi"/>
          <w:lang w:val="en-GB"/>
        </w:rPr>
      </w:pPr>
      <w:r w:rsidRPr="008977F6">
        <w:rPr>
          <w:rFonts w:asciiTheme="minorHAnsi" w:eastAsia="Bookman Old Style" w:hAnsiTheme="minorHAnsi" w:cstheme="minorHAnsi"/>
          <w:lang w:val="en-GB"/>
        </w:rPr>
        <w:t>These will need to be well signposted and clear warnings given that demolition work is in progress. This shall include the necessity for adequate illumination during the night.</w:t>
      </w:r>
    </w:p>
    <w:p w14:paraId="12BEBD49" w14:textId="77777777" w:rsidR="00827CE0" w:rsidRPr="008977F6" w:rsidRDefault="00827CE0" w:rsidP="00827CE0">
      <w:pPr>
        <w:spacing w:line="161" w:lineRule="exact"/>
        <w:ind w:right="-9"/>
        <w:jc w:val="both"/>
        <w:rPr>
          <w:rFonts w:ascii="Century Gothic" w:hAnsi="Century Gothic"/>
          <w:lang w:val="en-GB"/>
        </w:rPr>
      </w:pPr>
    </w:p>
    <w:p w14:paraId="3A705C95"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Debris</w:t>
      </w:r>
    </w:p>
    <w:p w14:paraId="039C896A" w14:textId="77777777" w:rsidR="00827CE0" w:rsidRPr="008977F6" w:rsidRDefault="00827CE0" w:rsidP="00827CE0">
      <w:pPr>
        <w:spacing w:line="183" w:lineRule="exact"/>
        <w:ind w:right="-9"/>
        <w:jc w:val="both"/>
        <w:rPr>
          <w:rFonts w:ascii="Century Gothic" w:hAnsi="Century Gothic"/>
          <w:lang w:val="en-GB"/>
        </w:rPr>
      </w:pPr>
    </w:p>
    <w:p w14:paraId="7D166EA7" w14:textId="77777777" w:rsidR="005B51BE" w:rsidRPr="008977F6" w:rsidRDefault="005B51BE" w:rsidP="00C94ACA">
      <w:pPr>
        <w:pStyle w:val="ListParagraph"/>
        <w:numPr>
          <w:ilvl w:val="1"/>
          <w:numId w:val="16"/>
        </w:numPr>
        <w:tabs>
          <w:tab w:val="left" w:pos="1120"/>
        </w:tabs>
        <w:spacing w:line="244" w:lineRule="auto"/>
        <w:ind w:right="-9"/>
        <w:jc w:val="both"/>
        <w:rPr>
          <w:rFonts w:asciiTheme="minorHAnsi" w:eastAsia="Bookman Old Style" w:hAnsiTheme="minorHAnsi" w:cstheme="minorHAnsi"/>
          <w:vanish/>
          <w:lang w:val="en-GB"/>
        </w:rPr>
      </w:pPr>
    </w:p>
    <w:p w14:paraId="27504D59" w14:textId="44E4156A" w:rsidR="00827CE0" w:rsidRPr="008977F6" w:rsidRDefault="00827CE0" w:rsidP="00C94ACA">
      <w:pPr>
        <w:pStyle w:val="ListParagraph"/>
        <w:numPr>
          <w:ilvl w:val="0"/>
          <w:numId w:val="35"/>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Sections of the building must not be overloaded with debris either on suspended floors or against walls.</w:t>
      </w:r>
    </w:p>
    <w:p w14:paraId="4EB41EC1" w14:textId="77777777" w:rsidR="00827CE0" w:rsidRPr="008977F6" w:rsidRDefault="00827CE0" w:rsidP="00827CE0">
      <w:pPr>
        <w:spacing w:line="159" w:lineRule="exact"/>
        <w:ind w:right="-9"/>
        <w:jc w:val="both"/>
        <w:rPr>
          <w:rFonts w:ascii="Century Gothic" w:hAnsi="Century Gothic"/>
          <w:lang w:val="en-GB"/>
        </w:rPr>
      </w:pPr>
    </w:p>
    <w:p w14:paraId="6F0CC0A1"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Weather Conditions</w:t>
      </w:r>
    </w:p>
    <w:p w14:paraId="5746DD9E" w14:textId="77777777" w:rsidR="00827CE0" w:rsidRPr="008977F6" w:rsidRDefault="00827CE0" w:rsidP="00827CE0">
      <w:pPr>
        <w:spacing w:line="167" w:lineRule="exact"/>
        <w:ind w:right="-9"/>
        <w:jc w:val="both"/>
        <w:rPr>
          <w:rFonts w:ascii="Century Gothic" w:hAnsi="Century Gothic"/>
          <w:lang w:val="en-GB"/>
        </w:rPr>
      </w:pPr>
    </w:p>
    <w:p w14:paraId="582E137C" w14:textId="77777777" w:rsidR="005B51BE" w:rsidRPr="008977F6" w:rsidRDefault="005B51BE" w:rsidP="00C94ACA">
      <w:pPr>
        <w:pStyle w:val="ListParagraph"/>
        <w:numPr>
          <w:ilvl w:val="1"/>
          <w:numId w:val="16"/>
        </w:numPr>
        <w:tabs>
          <w:tab w:val="left" w:pos="1120"/>
        </w:tabs>
        <w:ind w:right="-9"/>
        <w:jc w:val="both"/>
        <w:rPr>
          <w:rFonts w:asciiTheme="minorHAnsi" w:eastAsia="Bookman Old Style" w:hAnsiTheme="minorHAnsi" w:cstheme="minorHAnsi"/>
          <w:vanish/>
          <w:lang w:val="en-GB"/>
        </w:rPr>
      </w:pPr>
    </w:p>
    <w:p w14:paraId="54B0DD6D" w14:textId="7AAE6BFD" w:rsidR="00827CE0" w:rsidRPr="008977F6" w:rsidRDefault="00827CE0" w:rsidP="00C94ACA">
      <w:pPr>
        <w:pStyle w:val="ListParagraph"/>
        <w:numPr>
          <w:ilvl w:val="0"/>
          <w:numId w:val="36"/>
        </w:numPr>
        <w:rPr>
          <w:rFonts w:asciiTheme="minorHAnsi" w:hAnsiTheme="minorHAnsi" w:cstheme="minorHAnsi"/>
          <w:lang w:val="en-GB"/>
        </w:rPr>
      </w:pPr>
      <w:r w:rsidRPr="008977F6">
        <w:rPr>
          <w:rFonts w:asciiTheme="minorHAnsi" w:eastAsia="Bookman Old Style" w:hAnsiTheme="minorHAnsi" w:cstheme="minorHAnsi"/>
          <w:lang w:val="en-GB"/>
        </w:rPr>
        <w:t>All walls and slabs shall be propped to protect against strong winds.</w:t>
      </w:r>
    </w:p>
    <w:p w14:paraId="630F187A" w14:textId="77777777" w:rsidR="00827CE0" w:rsidRPr="008977F6" w:rsidRDefault="00827CE0" w:rsidP="00827CE0">
      <w:pPr>
        <w:spacing w:line="164" w:lineRule="exact"/>
        <w:ind w:right="-9"/>
        <w:jc w:val="both"/>
        <w:rPr>
          <w:rFonts w:ascii="Century Gothic" w:hAnsi="Century Gothic"/>
          <w:lang w:val="en-GB"/>
        </w:rPr>
      </w:pPr>
    </w:p>
    <w:p w14:paraId="552AEC71"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Overhead Cables</w:t>
      </w:r>
    </w:p>
    <w:p w14:paraId="6ABD8902" w14:textId="77777777" w:rsidR="00827CE0" w:rsidRPr="008977F6" w:rsidRDefault="00827CE0" w:rsidP="00827CE0">
      <w:pPr>
        <w:spacing w:line="183" w:lineRule="exact"/>
        <w:ind w:right="-9"/>
        <w:jc w:val="both"/>
        <w:rPr>
          <w:rFonts w:asciiTheme="minorHAnsi" w:hAnsiTheme="minorHAnsi" w:cstheme="minorHAnsi"/>
          <w:lang w:val="en-GB"/>
        </w:rPr>
      </w:pPr>
    </w:p>
    <w:p w14:paraId="2793BDEA" w14:textId="77777777" w:rsidR="00AA0874" w:rsidRPr="008977F6" w:rsidRDefault="00AA0874" w:rsidP="00C94ACA">
      <w:pPr>
        <w:pStyle w:val="ListParagraph"/>
        <w:numPr>
          <w:ilvl w:val="1"/>
          <w:numId w:val="16"/>
        </w:numPr>
        <w:tabs>
          <w:tab w:val="left" w:pos="1120"/>
        </w:tabs>
        <w:spacing w:line="243" w:lineRule="auto"/>
        <w:ind w:right="-9"/>
        <w:jc w:val="both"/>
        <w:rPr>
          <w:rFonts w:asciiTheme="minorHAnsi" w:eastAsia="Bookman Old Style" w:hAnsiTheme="minorHAnsi" w:cstheme="minorHAnsi"/>
          <w:vanish/>
          <w:lang w:val="en-GB"/>
        </w:rPr>
      </w:pPr>
    </w:p>
    <w:p w14:paraId="3DEB7F42" w14:textId="77777777" w:rsidR="00AA0874" w:rsidRPr="008977F6" w:rsidRDefault="00AA0874" w:rsidP="00C94ACA">
      <w:pPr>
        <w:pStyle w:val="ListParagraph"/>
        <w:numPr>
          <w:ilvl w:val="1"/>
          <w:numId w:val="16"/>
        </w:numPr>
        <w:tabs>
          <w:tab w:val="left" w:pos="1120"/>
        </w:tabs>
        <w:spacing w:line="243" w:lineRule="auto"/>
        <w:ind w:right="-9"/>
        <w:jc w:val="both"/>
        <w:rPr>
          <w:rFonts w:asciiTheme="minorHAnsi" w:eastAsia="Bookman Old Style" w:hAnsiTheme="minorHAnsi" w:cstheme="minorHAnsi"/>
          <w:vanish/>
          <w:lang w:val="en-GB"/>
        </w:rPr>
      </w:pPr>
    </w:p>
    <w:p w14:paraId="0E4BE1EB" w14:textId="77777777" w:rsidR="00AA0874" w:rsidRPr="008977F6" w:rsidRDefault="00AA0874" w:rsidP="00C94ACA">
      <w:pPr>
        <w:pStyle w:val="ListParagraph"/>
        <w:numPr>
          <w:ilvl w:val="1"/>
          <w:numId w:val="16"/>
        </w:numPr>
        <w:tabs>
          <w:tab w:val="left" w:pos="1120"/>
        </w:tabs>
        <w:spacing w:line="243" w:lineRule="auto"/>
        <w:ind w:right="-9"/>
        <w:jc w:val="both"/>
        <w:rPr>
          <w:rFonts w:asciiTheme="minorHAnsi" w:eastAsia="Bookman Old Style" w:hAnsiTheme="minorHAnsi" w:cstheme="minorHAnsi"/>
          <w:vanish/>
          <w:lang w:val="en-GB"/>
        </w:rPr>
      </w:pPr>
    </w:p>
    <w:p w14:paraId="043E0964" w14:textId="0E7DE1CB" w:rsidR="00827CE0" w:rsidRPr="008977F6" w:rsidRDefault="00827CE0" w:rsidP="00C94ACA">
      <w:pPr>
        <w:pStyle w:val="ListParagraph"/>
        <w:numPr>
          <w:ilvl w:val="0"/>
          <w:numId w:val="37"/>
        </w:numPr>
        <w:rPr>
          <w:rFonts w:asciiTheme="minorHAnsi" w:hAnsiTheme="minorHAnsi" w:cstheme="minorHAnsi"/>
          <w:lang w:val="en-GB"/>
        </w:rPr>
      </w:pPr>
      <w:r w:rsidRPr="008977F6">
        <w:rPr>
          <w:rFonts w:asciiTheme="minorHAnsi" w:eastAsia="Bookman Old Style" w:hAnsiTheme="minorHAnsi" w:cstheme="minorHAnsi"/>
          <w:lang w:val="en-GB"/>
        </w:rPr>
        <w:t>Crane heights must be checked against the height of any surrounding overhead cables to avoid damage and cutting off supplies etc.</w:t>
      </w:r>
    </w:p>
    <w:p w14:paraId="5AFAF7E0" w14:textId="77777777" w:rsidR="00827CE0" w:rsidRPr="008977F6" w:rsidRDefault="00827CE0" w:rsidP="00827CE0">
      <w:pPr>
        <w:spacing w:line="159" w:lineRule="exact"/>
        <w:ind w:right="-9"/>
        <w:jc w:val="both"/>
        <w:rPr>
          <w:rFonts w:asciiTheme="minorHAnsi" w:hAnsiTheme="minorHAnsi" w:cstheme="minorHAnsi"/>
          <w:lang w:val="en-GB"/>
        </w:rPr>
      </w:pPr>
    </w:p>
    <w:p w14:paraId="69042F34"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Scaffolding and Hoarding</w:t>
      </w:r>
    </w:p>
    <w:p w14:paraId="6093CE22" w14:textId="77777777" w:rsidR="00827CE0" w:rsidRPr="008977F6" w:rsidRDefault="00827CE0" w:rsidP="00827CE0">
      <w:pPr>
        <w:spacing w:line="169" w:lineRule="exact"/>
        <w:ind w:right="-9"/>
        <w:jc w:val="both"/>
        <w:rPr>
          <w:rFonts w:asciiTheme="minorHAnsi" w:hAnsiTheme="minorHAnsi" w:cstheme="minorHAnsi"/>
          <w:lang w:val="en-GB"/>
        </w:rPr>
      </w:pPr>
    </w:p>
    <w:p w14:paraId="01C29547" w14:textId="77777777" w:rsidR="005B51BE" w:rsidRPr="008977F6" w:rsidRDefault="005B51BE" w:rsidP="00C94ACA">
      <w:pPr>
        <w:pStyle w:val="ListParagraph"/>
        <w:numPr>
          <w:ilvl w:val="1"/>
          <w:numId w:val="16"/>
        </w:numPr>
        <w:tabs>
          <w:tab w:val="left" w:pos="1120"/>
        </w:tabs>
        <w:spacing w:line="238" w:lineRule="auto"/>
        <w:ind w:right="-9"/>
        <w:jc w:val="both"/>
        <w:rPr>
          <w:rFonts w:asciiTheme="minorHAnsi" w:eastAsia="Bookman Old Style" w:hAnsiTheme="minorHAnsi" w:cstheme="minorHAnsi"/>
          <w:vanish/>
          <w:lang w:val="en-GB"/>
        </w:rPr>
      </w:pPr>
    </w:p>
    <w:p w14:paraId="2157CBF0" w14:textId="05D970A1" w:rsidR="00827CE0" w:rsidRPr="008977F6" w:rsidRDefault="00827CE0" w:rsidP="00C94ACA">
      <w:pPr>
        <w:pStyle w:val="ListParagraph"/>
        <w:numPr>
          <w:ilvl w:val="0"/>
          <w:numId w:val="38"/>
        </w:numPr>
        <w:rPr>
          <w:rFonts w:asciiTheme="minorHAnsi" w:hAnsiTheme="minorHAnsi" w:cstheme="minorHAnsi"/>
          <w:lang w:val="en-GB"/>
        </w:rPr>
      </w:pPr>
      <w:r w:rsidRPr="008977F6">
        <w:rPr>
          <w:rFonts w:asciiTheme="minorHAnsi" w:eastAsia="Bookman Old Style" w:hAnsiTheme="minorHAnsi" w:cstheme="minorHAnsi"/>
          <w:lang w:val="en-GB"/>
        </w:rPr>
        <w:t>These must be constructed and illuminated to the relevant building regulations.</w:t>
      </w:r>
    </w:p>
    <w:p w14:paraId="40378B02" w14:textId="77777777" w:rsidR="00827CE0" w:rsidRPr="008977F6" w:rsidRDefault="00827CE0" w:rsidP="00827CE0">
      <w:pPr>
        <w:spacing w:line="166" w:lineRule="exact"/>
        <w:ind w:right="-9"/>
        <w:jc w:val="both"/>
        <w:rPr>
          <w:rFonts w:asciiTheme="minorHAnsi" w:hAnsiTheme="minorHAnsi" w:cstheme="minorHAnsi"/>
          <w:lang w:val="en-GB"/>
        </w:rPr>
      </w:pPr>
    </w:p>
    <w:p w14:paraId="2DDC96E2"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Demolition Processes</w:t>
      </w:r>
    </w:p>
    <w:p w14:paraId="029516B3" w14:textId="77777777" w:rsidR="00827CE0" w:rsidRPr="008977F6" w:rsidRDefault="00827CE0" w:rsidP="00827CE0">
      <w:pPr>
        <w:spacing w:line="169" w:lineRule="exact"/>
        <w:ind w:right="-9"/>
        <w:jc w:val="both"/>
        <w:rPr>
          <w:rFonts w:asciiTheme="minorHAnsi" w:hAnsiTheme="minorHAnsi" w:cstheme="minorHAnsi"/>
          <w:lang w:val="en-GB"/>
        </w:rPr>
      </w:pPr>
    </w:p>
    <w:p w14:paraId="742F3AE2" w14:textId="77777777" w:rsidR="005B51BE" w:rsidRPr="008977F6" w:rsidRDefault="005B51BE" w:rsidP="00C94ACA">
      <w:pPr>
        <w:pStyle w:val="ListParagraph"/>
        <w:numPr>
          <w:ilvl w:val="1"/>
          <w:numId w:val="16"/>
        </w:numPr>
        <w:tabs>
          <w:tab w:val="left" w:pos="1120"/>
        </w:tabs>
        <w:spacing w:line="245" w:lineRule="auto"/>
        <w:ind w:right="-9"/>
        <w:jc w:val="both"/>
        <w:rPr>
          <w:rFonts w:asciiTheme="minorHAnsi" w:eastAsia="Bookman Old Style" w:hAnsiTheme="minorHAnsi" w:cstheme="minorHAnsi"/>
          <w:vanish/>
          <w:lang w:val="en-GB"/>
        </w:rPr>
      </w:pPr>
    </w:p>
    <w:p w14:paraId="2C948627" w14:textId="28843D45" w:rsidR="00827CE0" w:rsidRPr="008977F6" w:rsidRDefault="00827CE0" w:rsidP="00C94ACA">
      <w:pPr>
        <w:pStyle w:val="ListParagraph"/>
        <w:numPr>
          <w:ilvl w:val="0"/>
          <w:numId w:val="39"/>
        </w:numPr>
        <w:rPr>
          <w:rFonts w:asciiTheme="minorHAnsi" w:hAnsiTheme="minorHAnsi" w:cstheme="minorHAnsi"/>
          <w:lang w:val="en-GB"/>
        </w:rPr>
      </w:pPr>
      <w:r w:rsidRPr="008977F6">
        <w:rPr>
          <w:rFonts w:asciiTheme="minorHAnsi" w:eastAsia="Bookman Old Style" w:hAnsiTheme="minorHAnsi" w:cstheme="minorHAnsi"/>
          <w:lang w:val="en-GB"/>
        </w:rPr>
        <w:t xml:space="preserve">The demolition method shall </w:t>
      </w:r>
      <w:proofErr w:type="gramStart"/>
      <w:r w:rsidRPr="008977F6">
        <w:rPr>
          <w:rFonts w:asciiTheme="minorHAnsi" w:eastAsia="Bookman Old Style" w:hAnsiTheme="minorHAnsi" w:cstheme="minorHAnsi"/>
          <w:lang w:val="en-GB"/>
        </w:rPr>
        <w:t>take into account</w:t>
      </w:r>
      <w:proofErr w:type="gramEnd"/>
      <w:r w:rsidRPr="008977F6">
        <w:rPr>
          <w:rFonts w:asciiTheme="minorHAnsi" w:eastAsia="Bookman Old Style" w:hAnsiTheme="minorHAnsi" w:cstheme="minorHAnsi"/>
          <w:lang w:val="en-GB"/>
        </w:rPr>
        <w:t xml:space="preserve"> the method of construction used for the original building and its proximity to other buildings, structures and the general public.</w:t>
      </w:r>
    </w:p>
    <w:p w14:paraId="58EB57B1" w14:textId="77777777" w:rsidR="00827CE0" w:rsidRPr="008977F6" w:rsidRDefault="00827CE0" w:rsidP="00827CE0">
      <w:pPr>
        <w:spacing w:line="172" w:lineRule="exact"/>
        <w:ind w:right="-9"/>
        <w:jc w:val="both"/>
        <w:rPr>
          <w:rFonts w:asciiTheme="minorHAnsi" w:hAnsiTheme="minorHAnsi" w:cstheme="minorHAnsi"/>
          <w:lang w:val="en-GB"/>
        </w:rPr>
      </w:pPr>
    </w:p>
    <w:p w14:paraId="579003C1"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Building Information</w:t>
      </w:r>
    </w:p>
    <w:p w14:paraId="4AECF6E1" w14:textId="77777777" w:rsidR="00827CE0" w:rsidRPr="008977F6" w:rsidRDefault="00827CE0" w:rsidP="00827CE0">
      <w:pPr>
        <w:spacing w:line="173" w:lineRule="exact"/>
        <w:ind w:right="-9"/>
        <w:jc w:val="both"/>
        <w:rPr>
          <w:rFonts w:asciiTheme="minorHAnsi" w:hAnsiTheme="minorHAnsi" w:cstheme="minorHAnsi"/>
          <w:lang w:val="en-GB"/>
        </w:rPr>
      </w:pPr>
    </w:p>
    <w:p w14:paraId="410CC257" w14:textId="77777777" w:rsidR="005B51BE" w:rsidRPr="008977F6" w:rsidRDefault="005B51BE" w:rsidP="00C94ACA">
      <w:pPr>
        <w:pStyle w:val="ListParagraph"/>
        <w:numPr>
          <w:ilvl w:val="1"/>
          <w:numId w:val="16"/>
        </w:numPr>
        <w:tabs>
          <w:tab w:val="left" w:pos="1120"/>
        </w:tabs>
        <w:spacing w:line="230" w:lineRule="auto"/>
        <w:ind w:right="-9"/>
        <w:jc w:val="both"/>
        <w:rPr>
          <w:rFonts w:asciiTheme="minorHAnsi" w:eastAsia="Bookman Old Style" w:hAnsiTheme="minorHAnsi" w:cstheme="minorHAnsi"/>
          <w:vanish/>
          <w:lang w:val="en-GB"/>
        </w:rPr>
      </w:pPr>
    </w:p>
    <w:p w14:paraId="7FC7E190" w14:textId="3E258930" w:rsidR="00827CE0" w:rsidRPr="008977F6" w:rsidRDefault="00827CE0" w:rsidP="00C94ACA">
      <w:pPr>
        <w:pStyle w:val="ListParagraph"/>
        <w:numPr>
          <w:ilvl w:val="0"/>
          <w:numId w:val="40"/>
        </w:numPr>
        <w:rPr>
          <w:rFonts w:asciiTheme="minorHAnsi" w:hAnsiTheme="minorHAnsi" w:cstheme="minorHAnsi"/>
          <w:lang w:val="en-GB"/>
        </w:rPr>
      </w:pPr>
      <w:r w:rsidRPr="008977F6">
        <w:rPr>
          <w:rFonts w:asciiTheme="minorHAnsi" w:eastAsia="Bookman Old Style" w:hAnsiTheme="minorHAnsi" w:cstheme="minorHAnsi"/>
          <w:lang w:val="en-GB"/>
        </w:rPr>
        <w:t xml:space="preserve">If information on the building in terms of "As Built" drawings and structural details, are not available. Adequate site investigations are necessary, both to ascertain the way in which the building was originally constructed, and to identify the stresses and strains which exist within it. Consideration should be given to conducting a site and building survey, with a structural bias. </w:t>
      </w:r>
    </w:p>
    <w:p w14:paraId="32254A9F" w14:textId="77777777" w:rsidR="00827CE0" w:rsidRPr="008977F6" w:rsidRDefault="00827CE0" w:rsidP="00827CE0">
      <w:pPr>
        <w:spacing w:line="308" w:lineRule="exact"/>
        <w:ind w:right="-9"/>
        <w:jc w:val="both"/>
        <w:rPr>
          <w:rFonts w:asciiTheme="minorHAnsi" w:hAnsiTheme="minorHAnsi" w:cstheme="minorHAnsi"/>
          <w:lang w:val="en-GB"/>
        </w:rPr>
      </w:pPr>
    </w:p>
    <w:p w14:paraId="5BAC9299" w14:textId="77777777" w:rsidR="00827CE0" w:rsidRPr="008977F6" w:rsidRDefault="00827CE0" w:rsidP="00C94ACA">
      <w:pPr>
        <w:pStyle w:val="ListParagraph"/>
        <w:numPr>
          <w:ilvl w:val="1"/>
          <w:numId w:val="17"/>
        </w:numPr>
        <w:rPr>
          <w:rFonts w:ascii="Arial" w:hAnsi="Arial" w:cs="Arial"/>
          <w:b/>
          <w:bCs/>
          <w:sz w:val="20"/>
          <w:szCs w:val="20"/>
          <w:lang w:val="en-GB" w:eastAsia="en-GB"/>
        </w:rPr>
      </w:pPr>
      <w:bookmarkStart w:id="239" w:name="_Hlk36846287"/>
      <w:r w:rsidRPr="008977F6">
        <w:rPr>
          <w:rFonts w:ascii="Arial" w:hAnsi="Arial" w:cs="Arial"/>
          <w:b/>
          <w:bCs/>
          <w:sz w:val="20"/>
          <w:szCs w:val="20"/>
          <w:lang w:val="en-GB" w:eastAsia="en-GB"/>
        </w:rPr>
        <w:t>Demolition Method Statement - General</w:t>
      </w:r>
    </w:p>
    <w:p w14:paraId="0680D373" w14:textId="77777777" w:rsidR="00827CE0" w:rsidRPr="008977F6" w:rsidRDefault="00827CE0" w:rsidP="00827CE0">
      <w:pPr>
        <w:spacing w:line="169" w:lineRule="exact"/>
        <w:ind w:right="-9"/>
        <w:jc w:val="both"/>
        <w:rPr>
          <w:rFonts w:asciiTheme="minorHAnsi" w:hAnsiTheme="minorHAnsi" w:cstheme="minorHAnsi"/>
          <w:lang w:val="en-GB"/>
        </w:rPr>
      </w:pPr>
    </w:p>
    <w:p w14:paraId="671A6F07" w14:textId="77777777" w:rsidR="005B51BE" w:rsidRPr="008977F6" w:rsidRDefault="005B51BE" w:rsidP="00C94ACA">
      <w:pPr>
        <w:pStyle w:val="ListParagraph"/>
        <w:numPr>
          <w:ilvl w:val="1"/>
          <w:numId w:val="16"/>
        </w:numPr>
        <w:tabs>
          <w:tab w:val="left" w:pos="1120"/>
        </w:tabs>
        <w:spacing w:line="244" w:lineRule="auto"/>
        <w:ind w:right="-9"/>
        <w:jc w:val="both"/>
        <w:rPr>
          <w:rFonts w:asciiTheme="minorHAnsi" w:eastAsia="Bookman Old Style" w:hAnsiTheme="minorHAnsi" w:cstheme="minorHAnsi"/>
          <w:vanish/>
          <w:lang w:val="en-GB"/>
        </w:rPr>
      </w:pPr>
      <w:bookmarkStart w:id="240" w:name="_Hlk33733810"/>
    </w:p>
    <w:bookmarkEnd w:id="239"/>
    <w:bookmarkEnd w:id="240"/>
    <w:p w14:paraId="7DC084DD" w14:textId="21150477" w:rsidR="00321AAD" w:rsidRPr="008977F6" w:rsidRDefault="00713B11" w:rsidP="00C94ACA">
      <w:pPr>
        <w:pStyle w:val="ListParagraph"/>
        <w:numPr>
          <w:ilvl w:val="0"/>
          <w:numId w:val="41"/>
        </w:numPr>
        <w:rPr>
          <w:rFonts w:asciiTheme="minorHAnsi" w:eastAsia="Bookman Old Style" w:hAnsiTheme="minorHAnsi" w:cstheme="minorHAnsi"/>
          <w:color w:val="FF0000"/>
          <w:lang w:val="en-GB"/>
        </w:rPr>
      </w:pPr>
      <w:r w:rsidRPr="008977F6">
        <w:rPr>
          <w:rFonts w:asciiTheme="minorHAnsi" w:eastAsia="Bookman Old Style" w:hAnsiTheme="minorHAnsi" w:cstheme="minorHAnsi"/>
          <w:color w:val="FF0000"/>
          <w:lang w:val="en-GB"/>
        </w:rPr>
        <w:t xml:space="preserve">The Contractor shall provide the Architect and Civil Engineer in Charge </w:t>
      </w:r>
      <w:r w:rsidR="00CF5837" w:rsidRPr="008977F6">
        <w:rPr>
          <w:rFonts w:asciiTheme="minorHAnsi" w:eastAsia="Bookman Old Style" w:hAnsiTheme="minorHAnsi" w:cstheme="minorHAnsi"/>
          <w:color w:val="FF0000"/>
          <w:lang w:val="en-GB"/>
        </w:rPr>
        <w:t>a</w:t>
      </w:r>
      <w:r w:rsidRPr="008977F6">
        <w:rPr>
          <w:rFonts w:asciiTheme="minorHAnsi" w:eastAsia="Bookman Old Style" w:hAnsiTheme="minorHAnsi" w:cstheme="minorHAnsi"/>
          <w:color w:val="FF0000"/>
          <w:lang w:val="en-GB"/>
        </w:rPr>
        <w:t xml:space="preserve"> method statement which takes into consideration, insofar as applicable, the requirements emanating from the Avoidance </w:t>
      </w:r>
      <w:r w:rsidR="0017060A" w:rsidRPr="008977F6">
        <w:rPr>
          <w:rFonts w:asciiTheme="minorHAnsi" w:eastAsia="Bookman Old Style" w:hAnsiTheme="minorHAnsi" w:cstheme="minorHAnsi"/>
          <w:color w:val="FF0000"/>
          <w:lang w:val="en-GB"/>
        </w:rPr>
        <w:t>o</w:t>
      </w:r>
      <w:r w:rsidRPr="008977F6">
        <w:rPr>
          <w:rFonts w:asciiTheme="minorHAnsi" w:eastAsia="Bookman Old Style" w:hAnsiTheme="minorHAnsi" w:cstheme="minorHAnsi"/>
          <w:color w:val="FF0000"/>
          <w:lang w:val="en-GB"/>
        </w:rPr>
        <w:t>f Damage</w:t>
      </w:r>
      <w:r w:rsidR="0017060A" w:rsidRPr="008977F6">
        <w:rPr>
          <w:rFonts w:asciiTheme="minorHAnsi" w:eastAsia="Bookman Old Style" w:hAnsiTheme="minorHAnsi" w:cstheme="minorHAnsi"/>
          <w:color w:val="FF0000"/>
          <w:lang w:val="en-GB"/>
        </w:rPr>
        <w:t xml:space="preserve"> to</w:t>
      </w:r>
      <w:r w:rsidRPr="008977F6">
        <w:rPr>
          <w:rFonts w:asciiTheme="minorHAnsi" w:eastAsia="Bookman Old Style" w:hAnsiTheme="minorHAnsi" w:cstheme="minorHAnsi"/>
          <w:color w:val="FF0000"/>
          <w:lang w:val="en-GB"/>
        </w:rPr>
        <w:t xml:space="preserve"> Third Party Property Regulations (2019) (L.N. 136 of 2019). It should, amongst others, assess risks, make recommendations about risk mitigating measures </w:t>
      </w:r>
      <w:r w:rsidR="00321AAD" w:rsidRPr="008977F6">
        <w:rPr>
          <w:rFonts w:asciiTheme="minorHAnsi" w:eastAsia="Bookman Old Style" w:hAnsiTheme="minorHAnsi" w:cstheme="minorHAnsi"/>
          <w:color w:val="FF0000"/>
          <w:lang w:val="en-GB"/>
        </w:rPr>
        <w:t>and form a reference for the site supervision.</w:t>
      </w:r>
    </w:p>
    <w:p w14:paraId="5DB6024D" w14:textId="77777777" w:rsidR="00321AAD" w:rsidRPr="008977F6" w:rsidRDefault="00321AAD" w:rsidP="00321AAD">
      <w:pPr>
        <w:pStyle w:val="ListParagraph"/>
        <w:tabs>
          <w:tab w:val="left" w:pos="1120"/>
        </w:tabs>
        <w:spacing w:line="230" w:lineRule="auto"/>
        <w:ind w:right="-9"/>
        <w:jc w:val="both"/>
        <w:rPr>
          <w:rFonts w:asciiTheme="minorHAnsi" w:eastAsia="Bookman Old Style" w:hAnsiTheme="minorHAnsi" w:cstheme="minorHAnsi"/>
          <w:lang w:val="en-GB"/>
        </w:rPr>
      </w:pPr>
    </w:p>
    <w:p w14:paraId="2A833318" w14:textId="2F60FA91" w:rsidR="00321AAD" w:rsidRPr="008977F6" w:rsidRDefault="00321AAD" w:rsidP="00C94ACA">
      <w:pPr>
        <w:pStyle w:val="ListParagraph"/>
        <w:numPr>
          <w:ilvl w:val="0"/>
          <w:numId w:val="41"/>
        </w:numPr>
        <w:rPr>
          <w:rFonts w:asciiTheme="minorHAnsi" w:eastAsia="Bookman Old Style" w:hAnsiTheme="minorHAnsi" w:cstheme="minorHAnsi"/>
          <w:lang w:val="en-GB"/>
        </w:rPr>
      </w:pPr>
      <w:bookmarkStart w:id="241" w:name="page30"/>
      <w:bookmarkEnd w:id="241"/>
      <w:r w:rsidRPr="008977F6">
        <w:rPr>
          <w:rFonts w:asciiTheme="minorHAnsi" w:eastAsia="Bookman Old Style" w:hAnsiTheme="minorHAnsi" w:cstheme="minorHAnsi"/>
          <w:lang w:val="en-GB"/>
        </w:rPr>
        <w:t>The method statement should be easy to understand, agreed by and known to all levels of management and supervision.</w:t>
      </w:r>
    </w:p>
    <w:p w14:paraId="3679465F" w14:textId="77777777" w:rsidR="00CF5837" w:rsidRPr="008977F6" w:rsidRDefault="00CF5837" w:rsidP="00CF5837">
      <w:pPr>
        <w:pStyle w:val="ListParagraph"/>
        <w:rPr>
          <w:rFonts w:asciiTheme="minorHAnsi" w:eastAsia="Bookman Old Style" w:hAnsiTheme="minorHAnsi" w:cstheme="minorHAnsi"/>
          <w:lang w:val="en-GB"/>
        </w:rPr>
      </w:pPr>
    </w:p>
    <w:p w14:paraId="1C81634D" w14:textId="77777777" w:rsidR="00CF5837" w:rsidRPr="008977F6" w:rsidRDefault="00CF5837" w:rsidP="00C94ACA">
      <w:pPr>
        <w:pStyle w:val="ListParagraph"/>
        <w:numPr>
          <w:ilvl w:val="0"/>
          <w:numId w:val="4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If only parts/sections of the building </w:t>
      </w:r>
      <w:proofErr w:type="gramStart"/>
      <w:r w:rsidRPr="008977F6">
        <w:rPr>
          <w:rFonts w:asciiTheme="minorHAnsi" w:eastAsia="Bookman Old Style" w:hAnsiTheme="minorHAnsi" w:cstheme="minorHAnsi"/>
          <w:lang w:val="en-GB"/>
        </w:rPr>
        <w:t>is</w:t>
      </w:r>
      <w:proofErr w:type="gramEnd"/>
      <w:r w:rsidRPr="008977F6">
        <w:rPr>
          <w:rFonts w:asciiTheme="minorHAnsi" w:eastAsia="Bookman Old Style" w:hAnsiTheme="minorHAnsi" w:cstheme="minorHAnsi"/>
          <w:lang w:val="en-GB"/>
        </w:rPr>
        <w:t xml:space="preserve"> to be demolished the Method statement shall contain details of how to isolate the part/s to be demolished from the remaining structure. This shall normally be through vertical cuts in masonry walls and horizontal stitch drilling in concrete floor slabs using </w:t>
      </w:r>
      <w:proofErr w:type="gramStart"/>
      <w:r w:rsidRPr="008977F6">
        <w:rPr>
          <w:rFonts w:asciiTheme="minorHAnsi" w:eastAsia="Bookman Old Style" w:hAnsiTheme="minorHAnsi" w:cstheme="minorHAnsi"/>
          <w:lang w:val="en-GB"/>
        </w:rPr>
        <w:t>hand held</w:t>
      </w:r>
      <w:proofErr w:type="gramEnd"/>
      <w:r w:rsidRPr="008977F6">
        <w:rPr>
          <w:rFonts w:asciiTheme="minorHAnsi" w:eastAsia="Bookman Old Style" w:hAnsiTheme="minorHAnsi" w:cstheme="minorHAnsi"/>
          <w:lang w:val="en-GB"/>
        </w:rPr>
        <w:t xml:space="preserve"> tools.</w:t>
      </w:r>
    </w:p>
    <w:p w14:paraId="2ACB5126" w14:textId="77777777" w:rsidR="00CF5837" w:rsidRPr="008977F6" w:rsidRDefault="00CF5837" w:rsidP="00CF5837">
      <w:pPr>
        <w:pStyle w:val="ListParagraph"/>
        <w:rPr>
          <w:rFonts w:asciiTheme="minorHAnsi" w:eastAsia="Bookman Old Style" w:hAnsiTheme="minorHAnsi" w:cstheme="minorHAnsi"/>
          <w:lang w:val="en-GB"/>
        </w:rPr>
      </w:pPr>
    </w:p>
    <w:p w14:paraId="7B141781" w14:textId="77777777" w:rsidR="00CF5837" w:rsidRPr="008977F6" w:rsidRDefault="00CF5837" w:rsidP="00C94ACA">
      <w:pPr>
        <w:pStyle w:val="ListParagraph"/>
        <w:numPr>
          <w:ilvl w:val="0"/>
          <w:numId w:val="4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Method Statement shall clearly define:</w:t>
      </w:r>
    </w:p>
    <w:p w14:paraId="602810C9" w14:textId="77777777" w:rsidR="00CF5837" w:rsidRPr="008977F6" w:rsidRDefault="00CF5837" w:rsidP="00C94ACA">
      <w:pPr>
        <w:pStyle w:val="ListParagraph"/>
        <w:numPr>
          <w:ilvl w:val="1"/>
          <w:numId w:val="4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sequence and method of demolition or dismantling of the building or structure with details of personnel access, working and protective platforms and machinery </w:t>
      </w:r>
      <w:proofErr w:type="gramStart"/>
      <w:r w:rsidRPr="008977F6">
        <w:rPr>
          <w:rFonts w:asciiTheme="minorHAnsi" w:eastAsia="Bookman Old Style" w:hAnsiTheme="minorHAnsi" w:cstheme="minorHAnsi"/>
          <w:lang w:val="en-GB"/>
        </w:rPr>
        <w:t>requirements;</w:t>
      </w:r>
      <w:proofErr w:type="gramEnd"/>
    </w:p>
    <w:p w14:paraId="5F4B812B" w14:textId="77777777" w:rsidR="00CF5837" w:rsidRPr="008977F6" w:rsidRDefault="00CF5837" w:rsidP="00C94ACA">
      <w:pPr>
        <w:pStyle w:val="ListParagraph"/>
        <w:numPr>
          <w:ilvl w:val="1"/>
          <w:numId w:val="4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Details and design of any temporary supporting structures to be used during the demolition </w:t>
      </w:r>
      <w:proofErr w:type="gramStart"/>
      <w:r w:rsidRPr="008977F6">
        <w:rPr>
          <w:rFonts w:asciiTheme="minorHAnsi" w:eastAsia="Bookman Old Style" w:hAnsiTheme="minorHAnsi" w:cstheme="minorHAnsi"/>
          <w:lang w:val="en-GB"/>
        </w:rPr>
        <w:t>process;</w:t>
      </w:r>
      <w:proofErr w:type="gramEnd"/>
    </w:p>
    <w:p w14:paraId="1FC7B185" w14:textId="77777777" w:rsidR="00CF5837" w:rsidRPr="008977F6" w:rsidRDefault="00CF5837" w:rsidP="00C94ACA">
      <w:pPr>
        <w:pStyle w:val="ListParagraph"/>
        <w:numPr>
          <w:ilvl w:val="1"/>
          <w:numId w:val="4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Specific details of any pre-weakening on structures which are to be pulled down or </w:t>
      </w:r>
      <w:proofErr w:type="gramStart"/>
      <w:r w:rsidRPr="008977F6">
        <w:rPr>
          <w:rFonts w:asciiTheme="minorHAnsi" w:eastAsia="Bookman Old Style" w:hAnsiTheme="minorHAnsi" w:cstheme="minorHAnsi"/>
          <w:lang w:val="en-GB"/>
        </w:rPr>
        <w:t>demolished;</w:t>
      </w:r>
      <w:proofErr w:type="gramEnd"/>
    </w:p>
    <w:p w14:paraId="435EF9FF" w14:textId="77777777" w:rsidR="00CF5837" w:rsidRPr="008977F6" w:rsidRDefault="00CF5837" w:rsidP="00C94ACA">
      <w:pPr>
        <w:pStyle w:val="ListParagraph"/>
        <w:numPr>
          <w:ilvl w:val="1"/>
          <w:numId w:val="4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 xml:space="preserve">Arrangements for the protection of personnel and the public and the exclusion of unauthorized persons, with details of areas outside the site boundaries that may occasionally need to be controlled to improve safety during critical aspects of the </w:t>
      </w:r>
      <w:proofErr w:type="gramStart"/>
      <w:r w:rsidRPr="008977F6">
        <w:rPr>
          <w:rFonts w:asciiTheme="minorHAnsi" w:eastAsia="Bookman Old Style" w:hAnsiTheme="minorHAnsi" w:cstheme="minorHAnsi"/>
          <w:lang w:val="en-GB"/>
        </w:rPr>
        <w:t>work;</w:t>
      </w:r>
      <w:proofErr w:type="gramEnd"/>
    </w:p>
    <w:p w14:paraId="5D219798" w14:textId="77777777" w:rsidR="00CF5837" w:rsidRPr="008977F6" w:rsidRDefault="00CF5837" w:rsidP="00C94ACA">
      <w:pPr>
        <w:pStyle w:val="ListParagraph"/>
        <w:numPr>
          <w:ilvl w:val="1"/>
          <w:numId w:val="4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Details of the removal or making safe of electrical, and other services and </w:t>
      </w:r>
      <w:proofErr w:type="gramStart"/>
      <w:r w:rsidRPr="008977F6">
        <w:rPr>
          <w:rFonts w:asciiTheme="minorHAnsi" w:eastAsia="Bookman Old Style" w:hAnsiTheme="minorHAnsi" w:cstheme="minorHAnsi"/>
          <w:lang w:val="en-GB"/>
        </w:rPr>
        <w:t>drains;</w:t>
      </w:r>
      <w:proofErr w:type="gramEnd"/>
    </w:p>
    <w:p w14:paraId="55092566" w14:textId="77777777" w:rsidR="00CF5837" w:rsidRPr="008977F6" w:rsidRDefault="00CF5837" w:rsidP="00C94ACA">
      <w:pPr>
        <w:pStyle w:val="ListParagraph"/>
        <w:numPr>
          <w:ilvl w:val="1"/>
          <w:numId w:val="4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Details of temporary services available or required for the contractor's </w:t>
      </w:r>
      <w:proofErr w:type="gramStart"/>
      <w:r w:rsidRPr="008977F6">
        <w:rPr>
          <w:rFonts w:asciiTheme="minorHAnsi" w:eastAsia="Bookman Old Style" w:hAnsiTheme="minorHAnsi" w:cstheme="minorHAnsi"/>
          <w:lang w:val="en-GB"/>
        </w:rPr>
        <w:t>use;</w:t>
      </w:r>
      <w:proofErr w:type="gramEnd"/>
    </w:p>
    <w:p w14:paraId="402F12A8" w14:textId="77777777" w:rsidR="00CF5837" w:rsidRPr="008977F6" w:rsidRDefault="00CF5837" w:rsidP="00C94ACA">
      <w:pPr>
        <w:pStyle w:val="ListParagraph"/>
        <w:numPr>
          <w:ilvl w:val="1"/>
          <w:numId w:val="41"/>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Arrangements for the control of site transport used for the removal of demolition debris.</w:t>
      </w:r>
    </w:p>
    <w:p w14:paraId="2D6A512F" w14:textId="77777777" w:rsidR="00CF5837" w:rsidRPr="008977F6" w:rsidRDefault="00CF5837" w:rsidP="00CF5837">
      <w:pPr>
        <w:pStyle w:val="ListParagraph"/>
        <w:rPr>
          <w:rFonts w:asciiTheme="minorHAnsi" w:eastAsia="Bookman Old Style" w:hAnsiTheme="minorHAnsi" w:cstheme="minorHAnsi"/>
          <w:lang w:val="en-GB"/>
        </w:rPr>
      </w:pPr>
    </w:p>
    <w:p w14:paraId="0CD67C3C" w14:textId="77777777" w:rsidR="00827CE0" w:rsidRPr="008977F6" w:rsidRDefault="00827CE0" w:rsidP="00321AAD">
      <w:pPr>
        <w:pStyle w:val="ListParagraph"/>
        <w:tabs>
          <w:tab w:val="left" w:pos="1120"/>
        </w:tabs>
        <w:spacing w:line="230" w:lineRule="auto"/>
        <w:ind w:right="-9"/>
        <w:jc w:val="both"/>
        <w:rPr>
          <w:rFonts w:asciiTheme="minorHAnsi" w:eastAsia="Bookman Old Style" w:hAnsiTheme="minorHAnsi" w:cstheme="minorHAnsi"/>
          <w:lang w:val="en-GB"/>
        </w:rPr>
      </w:pPr>
    </w:p>
    <w:p w14:paraId="1B68C538"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Demolition Methods</w:t>
      </w:r>
    </w:p>
    <w:p w14:paraId="1D62AA65" w14:textId="77777777" w:rsidR="00827CE0" w:rsidRPr="008977F6" w:rsidRDefault="00827CE0" w:rsidP="00827CE0">
      <w:pPr>
        <w:spacing w:line="173" w:lineRule="exact"/>
        <w:jc w:val="both"/>
        <w:rPr>
          <w:rFonts w:asciiTheme="minorHAnsi" w:hAnsiTheme="minorHAnsi" w:cstheme="minorHAnsi"/>
          <w:lang w:val="en-GB"/>
        </w:rPr>
      </w:pPr>
    </w:p>
    <w:p w14:paraId="6DCC4347" w14:textId="77777777" w:rsidR="005B51BE" w:rsidRPr="008977F6" w:rsidRDefault="005B51BE" w:rsidP="00C94ACA">
      <w:pPr>
        <w:pStyle w:val="ListParagraph"/>
        <w:numPr>
          <w:ilvl w:val="1"/>
          <w:numId w:val="16"/>
        </w:numPr>
        <w:tabs>
          <w:tab w:val="left" w:pos="1120"/>
        </w:tabs>
        <w:spacing w:line="228" w:lineRule="auto"/>
        <w:jc w:val="both"/>
        <w:rPr>
          <w:rFonts w:asciiTheme="minorHAnsi" w:eastAsia="Bookman Old Style" w:hAnsiTheme="minorHAnsi" w:cstheme="minorHAnsi"/>
          <w:vanish/>
          <w:lang w:val="en-GB"/>
        </w:rPr>
      </w:pPr>
    </w:p>
    <w:p w14:paraId="6D2FAF3E" w14:textId="2F58694C" w:rsidR="00827CE0" w:rsidRPr="008977F6" w:rsidRDefault="00827CE0" w:rsidP="00C94ACA">
      <w:pPr>
        <w:pStyle w:val="ListParagraph"/>
        <w:numPr>
          <w:ilvl w:val="0"/>
          <w:numId w:val="42"/>
        </w:numPr>
        <w:rPr>
          <w:rFonts w:asciiTheme="minorHAnsi" w:eastAsia="Bookman Old Style" w:hAnsiTheme="minorHAnsi" w:cstheme="minorHAnsi"/>
          <w:lang w:val="en-GB"/>
        </w:rPr>
      </w:pPr>
      <w:proofErr w:type="gramStart"/>
      <w:r w:rsidRPr="008977F6">
        <w:rPr>
          <w:rFonts w:asciiTheme="minorHAnsi" w:eastAsia="Bookman Old Style" w:hAnsiTheme="minorHAnsi" w:cstheme="minorHAnsi"/>
          <w:lang w:val="en-GB"/>
        </w:rPr>
        <w:t>Generally</w:t>
      </w:r>
      <w:proofErr w:type="gramEnd"/>
      <w:r w:rsidRPr="008977F6">
        <w:rPr>
          <w:rFonts w:asciiTheme="minorHAnsi" w:eastAsia="Bookman Old Style" w:hAnsiTheme="minorHAnsi" w:cstheme="minorHAnsi"/>
          <w:lang w:val="en-GB"/>
        </w:rPr>
        <w:t xml:space="preserve"> buildings and structures should be demolished in the reverse order to their erection, although where partial demolition is involved a more careful evaluation of the nature of the effects of the demolition is necessary.</w:t>
      </w:r>
    </w:p>
    <w:p w14:paraId="5962D376" w14:textId="77777777" w:rsidR="00827CE0" w:rsidRPr="008977F6" w:rsidRDefault="00827CE0" w:rsidP="00564885">
      <w:pPr>
        <w:pStyle w:val="ListParagraph"/>
        <w:rPr>
          <w:rFonts w:asciiTheme="minorHAnsi" w:eastAsia="Bookman Old Style" w:hAnsiTheme="minorHAnsi" w:cstheme="minorHAnsi"/>
          <w:lang w:val="en-GB"/>
        </w:rPr>
      </w:pPr>
    </w:p>
    <w:p w14:paraId="3F572C1C" w14:textId="67DE30A5" w:rsidR="00827CE0" w:rsidRPr="008977F6" w:rsidRDefault="00827CE0" w:rsidP="00C94ACA">
      <w:pPr>
        <w:pStyle w:val="ListParagraph"/>
        <w:numPr>
          <w:ilvl w:val="0"/>
          <w:numId w:val="42"/>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Normally, the </w:t>
      </w:r>
      <w:r w:rsidR="00C65552" w:rsidRPr="008977F6">
        <w:rPr>
          <w:rFonts w:asciiTheme="minorHAnsi" w:eastAsia="Bookman Old Style" w:hAnsiTheme="minorHAnsi" w:cstheme="minorHAnsi"/>
          <w:lang w:val="en-GB"/>
        </w:rPr>
        <w:t>D</w:t>
      </w:r>
      <w:r w:rsidRPr="008977F6">
        <w:rPr>
          <w:rFonts w:asciiTheme="minorHAnsi" w:eastAsia="Bookman Old Style" w:hAnsiTheme="minorHAnsi" w:cstheme="minorHAnsi"/>
          <w:lang w:val="en-GB"/>
        </w:rPr>
        <w:t xml:space="preserve">emolition Contractor </w:t>
      </w:r>
      <w:proofErr w:type="gramStart"/>
      <w:r w:rsidRPr="008977F6">
        <w:rPr>
          <w:rFonts w:asciiTheme="minorHAnsi" w:eastAsia="Bookman Old Style" w:hAnsiTheme="minorHAnsi" w:cstheme="minorHAnsi"/>
          <w:lang w:val="en-GB"/>
        </w:rPr>
        <w:t>is able to</w:t>
      </w:r>
      <w:proofErr w:type="gramEnd"/>
      <w:r w:rsidRPr="008977F6">
        <w:rPr>
          <w:rFonts w:asciiTheme="minorHAnsi" w:eastAsia="Bookman Old Style" w:hAnsiTheme="minorHAnsi" w:cstheme="minorHAnsi"/>
          <w:lang w:val="en-GB"/>
        </w:rPr>
        <w:t xml:space="preserve"> adopt a method of work which gradually reduces the height of the building; Controlled collapse of the building or structure is strictly NOT PERMITTED.</w:t>
      </w:r>
    </w:p>
    <w:p w14:paraId="0E440AA3" w14:textId="77777777" w:rsidR="00827CE0" w:rsidRPr="008977F6" w:rsidRDefault="00827CE0" w:rsidP="00564885">
      <w:pPr>
        <w:pStyle w:val="ListParagraph"/>
        <w:rPr>
          <w:rFonts w:asciiTheme="minorHAnsi" w:eastAsia="Bookman Old Style" w:hAnsiTheme="minorHAnsi" w:cstheme="minorHAnsi"/>
          <w:lang w:val="en-GB"/>
        </w:rPr>
      </w:pPr>
    </w:p>
    <w:p w14:paraId="6358C83C" w14:textId="77777777" w:rsidR="00827CE0" w:rsidRPr="008977F6" w:rsidRDefault="00827CE0" w:rsidP="00C94ACA">
      <w:pPr>
        <w:pStyle w:val="ListParagraph"/>
        <w:numPr>
          <w:ilvl w:val="0"/>
          <w:numId w:val="42"/>
        </w:numPr>
        <w:rPr>
          <w:rFonts w:asciiTheme="minorHAnsi" w:eastAsia="Bookman Old Style" w:hAnsiTheme="minorHAnsi" w:cstheme="minorHAnsi"/>
          <w:u w:val="single"/>
          <w:lang w:val="en-GB"/>
        </w:rPr>
      </w:pPr>
      <w:r w:rsidRPr="008977F6">
        <w:rPr>
          <w:rFonts w:asciiTheme="minorHAnsi" w:eastAsia="Bookman Old Style" w:hAnsiTheme="minorHAnsi" w:cstheme="minorHAnsi"/>
          <w:u w:val="single"/>
          <w:lang w:val="en-GB"/>
        </w:rPr>
        <w:t>Only piecemeal demolition, using hand-held tools or machines, to reduce the height of the building or structure gradually shall be permitted.</w:t>
      </w:r>
    </w:p>
    <w:p w14:paraId="60068867" w14:textId="77777777" w:rsidR="00827CE0" w:rsidRPr="008977F6" w:rsidRDefault="00827CE0" w:rsidP="00564885">
      <w:pPr>
        <w:pStyle w:val="ListParagraph"/>
        <w:rPr>
          <w:rFonts w:asciiTheme="minorHAnsi" w:eastAsia="Bookman Old Style" w:hAnsiTheme="minorHAnsi" w:cstheme="minorHAnsi"/>
          <w:lang w:val="en-GB"/>
        </w:rPr>
      </w:pPr>
    </w:p>
    <w:p w14:paraId="75ABB2C1" w14:textId="77777777" w:rsidR="00827CE0" w:rsidRPr="008977F6" w:rsidRDefault="00827CE0" w:rsidP="00C94ACA">
      <w:pPr>
        <w:pStyle w:val="ListParagraph"/>
        <w:numPr>
          <w:ilvl w:val="0"/>
          <w:numId w:val="42"/>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Demolition of buildings or structure by hand-held tools such as electric or</w:t>
      </w:r>
      <w:bookmarkStart w:id="242" w:name="page31"/>
      <w:bookmarkEnd w:id="242"/>
      <w:r w:rsidRPr="008977F6">
        <w:rPr>
          <w:rFonts w:asciiTheme="minorHAnsi" w:eastAsia="Bookman Old Style" w:hAnsiTheme="minorHAnsi" w:cstheme="minorHAnsi"/>
          <w:lang w:val="en-GB"/>
        </w:rPr>
        <w:t xml:space="preserve"> pneumatic breakers, sometimes as a preliminary to using other methods, should be carried out, where practicable, in the reverse order to the original construction sequence. Lifting appliances may be necessary to hold larger structural members during cutting and for lowering severed structural members and other debris. Chutes may be used to discharge debris into a vehicle or hopper. Note - Foundations would normally be grubbed up by excavation machines.</w:t>
      </w:r>
    </w:p>
    <w:p w14:paraId="56F58010" w14:textId="77777777" w:rsidR="00827CE0" w:rsidRPr="008977F6" w:rsidRDefault="00827CE0" w:rsidP="00564885">
      <w:pPr>
        <w:pStyle w:val="ListParagraph"/>
        <w:rPr>
          <w:rFonts w:asciiTheme="minorHAnsi" w:eastAsia="Bookman Old Style" w:hAnsiTheme="minorHAnsi" w:cstheme="minorHAnsi"/>
          <w:lang w:val="en-GB"/>
        </w:rPr>
      </w:pPr>
    </w:p>
    <w:p w14:paraId="233EB9A9" w14:textId="77777777" w:rsidR="00827CE0" w:rsidRPr="008977F6" w:rsidRDefault="00827CE0" w:rsidP="00C94ACA">
      <w:pPr>
        <w:pStyle w:val="ListParagraph"/>
        <w:numPr>
          <w:ilvl w:val="0"/>
          <w:numId w:val="42"/>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Where a building that is to be demolished by machine is bonded to another structure, the two should be separated </w:t>
      </w:r>
      <w:proofErr w:type="gramStart"/>
      <w:r w:rsidRPr="008977F6">
        <w:rPr>
          <w:rFonts w:asciiTheme="minorHAnsi" w:eastAsia="Bookman Old Style" w:hAnsiTheme="minorHAnsi" w:cstheme="minorHAnsi"/>
          <w:lang w:val="en-GB"/>
        </w:rPr>
        <w:t>by the use of</w:t>
      </w:r>
      <w:proofErr w:type="gramEnd"/>
      <w:r w:rsidRPr="008977F6">
        <w:rPr>
          <w:rFonts w:asciiTheme="minorHAnsi" w:eastAsia="Bookman Old Style" w:hAnsiTheme="minorHAnsi" w:cstheme="minorHAnsi"/>
          <w:lang w:val="en-GB"/>
        </w:rPr>
        <w:t xml:space="preserve"> hand methods before the main demolition process begins.</w:t>
      </w:r>
    </w:p>
    <w:p w14:paraId="386545B0" w14:textId="77777777" w:rsidR="00827CE0" w:rsidRPr="008977F6" w:rsidRDefault="00827CE0" w:rsidP="00564885">
      <w:pPr>
        <w:pStyle w:val="ListParagraph"/>
        <w:rPr>
          <w:rFonts w:asciiTheme="minorHAnsi" w:eastAsia="Bookman Old Style" w:hAnsiTheme="minorHAnsi" w:cstheme="minorHAnsi"/>
          <w:lang w:val="en-GB"/>
        </w:rPr>
      </w:pPr>
    </w:p>
    <w:p w14:paraId="202F3ABE" w14:textId="77777777" w:rsidR="00827CE0" w:rsidRPr="008977F6" w:rsidRDefault="00827CE0" w:rsidP="00C94ACA">
      <w:pPr>
        <w:pStyle w:val="ListParagraph"/>
        <w:numPr>
          <w:ilvl w:val="0"/>
          <w:numId w:val="42"/>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No machinery shall be supported directly on the structure that is being demolished.</w:t>
      </w:r>
    </w:p>
    <w:p w14:paraId="4EED61A4" w14:textId="77777777" w:rsidR="00827CE0" w:rsidRPr="008977F6" w:rsidRDefault="00827CE0" w:rsidP="00564885">
      <w:pPr>
        <w:pStyle w:val="ListParagraph"/>
        <w:rPr>
          <w:rFonts w:asciiTheme="minorHAnsi" w:eastAsia="Bookman Old Style" w:hAnsiTheme="minorHAnsi" w:cstheme="minorHAnsi"/>
          <w:lang w:val="en-GB"/>
        </w:rPr>
      </w:pPr>
    </w:p>
    <w:p w14:paraId="03C7A986" w14:textId="77777777" w:rsidR="00827CE0" w:rsidRPr="008977F6" w:rsidRDefault="00827CE0" w:rsidP="00C94ACA">
      <w:pPr>
        <w:pStyle w:val="ListParagraph"/>
        <w:numPr>
          <w:ilvl w:val="0"/>
          <w:numId w:val="42"/>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No demolition personnel shall be supported directly on the structure that is being demolished.</w:t>
      </w:r>
    </w:p>
    <w:p w14:paraId="1DBF1E19" w14:textId="77777777" w:rsidR="00827CE0" w:rsidRPr="008977F6" w:rsidRDefault="00827CE0" w:rsidP="00564885">
      <w:pPr>
        <w:pStyle w:val="ListParagraph"/>
        <w:rPr>
          <w:rFonts w:asciiTheme="minorHAnsi" w:eastAsia="Bookman Old Style" w:hAnsiTheme="minorHAnsi" w:cstheme="minorHAnsi"/>
          <w:lang w:val="en-GB"/>
        </w:rPr>
      </w:pPr>
    </w:p>
    <w:p w14:paraId="47F26333" w14:textId="77777777" w:rsidR="00827CE0" w:rsidRPr="008977F6" w:rsidRDefault="00827CE0" w:rsidP="00C94ACA">
      <w:pPr>
        <w:pStyle w:val="ListParagraph"/>
        <w:numPr>
          <w:ilvl w:val="0"/>
          <w:numId w:val="42"/>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When any part of a building is being demolished only the machine operator and assistant should be allowed close to the working area. The cabs of all machines should be strong enough to protect the operator against the fall of debris. In particular, the windscreen and rooflight should be of shatterproof material and guarded by a grille of steel bars or a substantial mesh.</w:t>
      </w:r>
    </w:p>
    <w:p w14:paraId="38D46542" w14:textId="77777777" w:rsidR="00827CE0" w:rsidRPr="008977F6" w:rsidRDefault="00827CE0" w:rsidP="00564885">
      <w:pPr>
        <w:pStyle w:val="ListParagraph"/>
        <w:rPr>
          <w:rFonts w:asciiTheme="minorHAnsi" w:eastAsia="Bookman Old Style" w:hAnsiTheme="minorHAnsi" w:cstheme="minorHAnsi"/>
          <w:lang w:val="en-GB"/>
        </w:rPr>
      </w:pPr>
    </w:p>
    <w:p w14:paraId="473D64A0" w14:textId="77777777" w:rsidR="00827CE0" w:rsidRPr="008977F6" w:rsidRDefault="00827CE0" w:rsidP="00C94ACA">
      <w:pPr>
        <w:pStyle w:val="ListParagraph"/>
        <w:numPr>
          <w:ilvl w:val="0"/>
          <w:numId w:val="42"/>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Balling machines comprising a drag-line type crawler chassis fitted with a demolition ball are not allowed.</w:t>
      </w:r>
    </w:p>
    <w:p w14:paraId="194A2B30" w14:textId="77777777" w:rsidR="00827CE0" w:rsidRPr="008977F6" w:rsidRDefault="00827CE0" w:rsidP="00564885">
      <w:pPr>
        <w:pStyle w:val="ListParagraph"/>
        <w:rPr>
          <w:rFonts w:asciiTheme="minorHAnsi" w:eastAsia="Bookman Old Style" w:hAnsiTheme="minorHAnsi" w:cstheme="minorHAnsi"/>
          <w:lang w:val="en-GB"/>
        </w:rPr>
      </w:pPr>
    </w:p>
    <w:p w14:paraId="4D679AD7" w14:textId="77777777" w:rsidR="00827CE0" w:rsidRPr="008977F6" w:rsidRDefault="00827CE0" w:rsidP="00C94ACA">
      <w:pPr>
        <w:pStyle w:val="ListParagraph"/>
        <w:numPr>
          <w:ilvl w:val="0"/>
          <w:numId w:val="42"/>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Impact hammers and nibblers are permitted but in either case, material should be removed from the top of walls or columns in courses not greater than 600mm in depth whilst steel reinforcement should be cut separately as necessary.</w:t>
      </w:r>
    </w:p>
    <w:p w14:paraId="1AAC121C" w14:textId="77777777" w:rsidR="00827CE0" w:rsidRPr="008977F6" w:rsidRDefault="00827CE0" w:rsidP="0072232A">
      <w:pPr>
        <w:pStyle w:val="ListParagraph"/>
        <w:tabs>
          <w:tab w:val="left" w:pos="1134"/>
        </w:tabs>
        <w:spacing w:line="233" w:lineRule="auto"/>
        <w:ind w:left="1132"/>
        <w:jc w:val="both"/>
        <w:rPr>
          <w:rFonts w:asciiTheme="minorHAnsi" w:eastAsia="Bookman Old Style" w:hAnsiTheme="minorHAnsi" w:cstheme="minorHAnsi"/>
          <w:lang w:val="en-GB"/>
        </w:rPr>
      </w:pPr>
    </w:p>
    <w:p w14:paraId="563F7424" w14:textId="77777777" w:rsidR="00827CE0" w:rsidRPr="008977F6" w:rsidRDefault="00827CE0" w:rsidP="00827CE0">
      <w:pPr>
        <w:spacing w:line="200" w:lineRule="exact"/>
        <w:jc w:val="both"/>
        <w:rPr>
          <w:rFonts w:ascii="Century Gothic" w:hAnsi="Century Gothic"/>
          <w:lang w:val="en-GB"/>
        </w:rPr>
      </w:pPr>
    </w:p>
    <w:p w14:paraId="2BC9205D" w14:textId="77777777" w:rsidR="00827CE0" w:rsidRPr="008977F6" w:rsidRDefault="00827CE0" w:rsidP="00827CE0">
      <w:pPr>
        <w:jc w:val="both"/>
        <w:rPr>
          <w:rFonts w:ascii="Century Gothic" w:hAnsi="Century Gothic"/>
          <w:highlight w:val="yellow"/>
          <w:lang w:val="en-GB"/>
        </w:rPr>
        <w:sectPr w:rsidR="00827CE0" w:rsidRPr="008977F6" w:rsidSect="00923420">
          <w:pgSz w:w="11900" w:h="16838"/>
          <w:pgMar w:top="1440" w:right="843" w:bottom="1276" w:left="860" w:header="0" w:footer="0" w:gutter="0"/>
          <w:cols w:space="720" w:equalWidth="0">
            <w:col w:w="9777"/>
          </w:cols>
        </w:sectPr>
      </w:pPr>
    </w:p>
    <w:p w14:paraId="5DEB67C0" w14:textId="162132BA" w:rsidR="00827CE0" w:rsidRPr="008977F6" w:rsidRDefault="00A806F9" w:rsidP="00C94ACA">
      <w:pPr>
        <w:pStyle w:val="Heading4"/>
        <w:numPr>
          <w:ilvl w:val="0"/>
          <w:numId w:val="15"/>
        </w:numPr>
      </w:pPr>
      <w:bookmarkStart w:id="243" w:name="page32"/>
      <w:bookmarkEnd w:id="243"/>
      <w:r w:rsidRPr="008977F6">
        <w:lastRenderedPageBreak/>
        <w:t>Earthworks</w:t>
      </w:r>
    </w:p>
    <w:p w14:paraId="2AF81408" w14:textId="77777777" w:rsidR="00827CE0" w:rsidRPr="008977F6" w:rsidRDefault="00827CE0" w:rsidP="00827CE0">
      <w:pPr>
        <w:spacing w:line="225" w:lineRule="exact"/>
        <w:jc w:val="both"/>
        <w:rPr>
          <w:rFonts w:ascii="Century Gothic" w:hAnsi="Century Gothic"/>
          <w:highlight w:val="yellow"/>
          <w:lang w:val="en-GB"/>
        </w:rPr>
      </w:pPr>
    </w:p>
    <w:p w14:paraId="04537122" w14:textId="77777777" w:rsidR="00920F0E" w:rsidRPr="008977F6" w:rsidRDefault="00920F0E" w:rsidP="00C94ACA">
      <w:pPr>
        <w:pStyle w:val="ListParagraph"/>
        <w:numPr>
          <w:ilvl w:val="0"/>
          <w:numId w:val="17"/>
        </w:numPr>
        <w:rPr>
          <w:rFonts w:ascii="Arial" w:hAnsi="Arial" w:cs="Arial"/>
          <w:b/>
          <w:bCs/>
          <w:vanish/>
          <w:sz w:val="20"/>
          <w:szCs w:val="20"/>
          <w:lang w:val="en-GB" w:eastAsia="en-GB"/>
        </w:rPr>
      </w:pPr>
    </w:p>
    <w:p w14:paraId="0A25443C" w14:textId="16D00C6F"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General</w:t>
      </w:r>
    </w:p>
    <w:p w14:paraId="4679C98D" w14:textId="77777777" w:rsidR="00F42B8F" w:rsidRPr="008977F6" w:rsidRDefault="00F42B8F" w:rsidP="00F42B8F">
      <w:pPr>
        <w:pStyle w:val="ListParagraph"/>
        <w:ind w:left="360"/>
        <w:rPr>
          <w:rFonts w:ascii="Arial" w:hAnsi="Arial" w:cs="Arial"/>
          <w:b/>
          <w:bCs/>
          <w:sz w:val="20"/>
          <w:szCs w:val="20"/>
          <w:lang w:val="en-GB" w:eastAsia="en-GB"/>
        </w:rPr>
      </w:pPr>
    </w:p>
    <w:p w14:paraId="634FE219" w14:textId="77777777" w:rsidR="00827CE0" w:rsidRPr="008977F6" w:rsidRDefault="00827CE0" w:rsidP="00C94ACA">
      <w:pPr>
        <w:pStyle w:val="ListParagraph"/>
        <w:numPr>
          <w:ilvl w:val="0"/>
          <w:numId w:val="43"/>
        </w:numPr>
        <w:jc w:val="both"/>
        <w:rPr>
          <w:rFonts w:asciiTheme="minorHAnsi" w:hAnsiTheme="minorHAnsi" w:cstheme="minorHAnsi"/>
          <w:lang w:val="en-GB"/>
        </w:rPr>
      </w:pPr>
      <w:r w:rsidRPr="008977F6">
        <w:rPr>
          <w:rFonts w:asciiTheme="minorHAnsi" w:eastAsia="Bookman Old Style" w:hAnsiTheme="minorHAnsi" w:cstheme="minorHAnsi"/>
          <w:lang w:val="en-GB"/>
        </w:rPr>
        <w:t>Earthworks shall generally comply with BS EN 6031:2015 – Code of Practice for Earthworks.</w:t>
      </w:r>
    </w:p>
    <w:p w14:paraId="0AA1B579" w14:textId="77777777" w:rsidR="00827CE0" w:rsidRPr="008977F6" w:rsidRDefault="00827CE0" w:rsidP="00827CE0">
      <w:pPr>
        <w:spacing w:line="165" w:lineRule="exact"/>
        <w:jc w:val="both"/>
        <w:rPr>
          <w:rFonts w:asciiTheme="minorHAnsi" w:hAnsiTheme="minorHAnsi" w:cstheme="minorHAnsi"/>
          <w:highlight w:val="yellow"/>
          <w:lang w:val="en-GB"/>
        </w:rPr>
      </w:pPr>
    </w:p>
    <w:p w14:paraId="78BB9502"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Compliance – Sample Size and Frequency of Sampling (Where Applicable)</w:t>
      </w:r>
    </w:p>
    <w:p w14:paraId="4F505474" w14:textId="77777777" w:rsidR="00827CE0" w:rsidRPr="008977F6" w:rsidRDefault="00827CE0" w:rsidP="00827CE0">
      <w:pPr>
        <w:spacing w:line="188" w:lineRule="exact"/>
        <w:ind w:hanging="1080"/>
        <w:jc w:val="both"/>
        <w:rPr>
          <w:rFonts w:asciiTheme="minorHAnsi" w:hAnsiTheme="minorHAnsi" w:cstheme="minorHAnsi"/>
          <w:highlight w:val="yellow"/>
          <w:lang w:val="en-GB"/>
        </w:rPr>
      </w:pPr>
    </w:p>
    <w:p w14:paraId="57C4C12D" w14:textId="77777777" w:rsidR="00827CE0" w:rsidRPr="008977F6" w:rsidRDefault="00827CE0" w:rsidP="00C94ACA">
      <w:pPr>
        <w:pStyle w:val="ListParagraph"/>
        <w:numPr>
          <w:ilvl w:val="0"/>
          <w:numId w:val="4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Where applicable, sample size and frequency of sampling for compliance shall be established </w:t>
      </w:r>
      <w:proofErr w:type="gramStart"/>
      <w:r w:rsidRPr="008977F6">
        <w:rPr>
          <w:rFonts w:asciiTheme="minorHAnsi" w:eastAsia="Bookman Old Style" w:hAnsiTheme="minorHAnsi" w:cstheme="minorHAnsi"/>
          <w:lang w:val="en-GB"/>
        </w:rPr>
        <w:t>on the basis of</w:t>
      </w:r>
      <w:proofErr w:type="gramEnd"/>
      <w:r w:rsidRPr="008977F6">
        <w:rPr>
          <w:rFonts w:asciiTheme="minorHAnsi" w:eastAsia="Bookman Old Style" w:hAnsiTheme="minorHAnsi" w:cstheme="minorHAnsi"/>
          <w:lang w:val="en-GB"/>
        </w:rPr>
        <w:t xml:space="preserve"> standard statistical guidelines.</w:t>
      </w:r>
    </w:p>
    <w:p w14:paraId="3233CFCA" w14:textId="77777777" w:rsidR="00827CE0" w:rsidRPr="008977F6" w:rsidRDefault="00827CE0" w:rsidP="00827CE0">
      <w:pPr>
        <w:spacing w:line="165" w:lineRule="exact"/>
        <w:jc w:val="both"/>
        <w:rPr>
          <w:rFonts w:asciiTheme="minorHAnsi" w:hAnsiTheme="minorHAnsi" w:cstheme="minorHAnsi"/>
          <w:highlight w:val="yellow"/>
          <w:lang w:val="en-GB"/>
        </w:rPr>
      </w:pPr>
    </w:p>
    <w:p w14:paraId="08B73634"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Compliance – Testing and Certification</w:t>
      </w:r>
    </w:p>
    <w:p w14:paraId="77A716BE" w14:textId="77777777" w:rsidR="00827CE0" w:rsidRPr="008977F6" w:rsidRDefault="00827CE0" w:rsidP="00827CE0">
      <w:pPr>
        <w:spacing w:line="169" w:lineRule="exact"/>
        <w:ind w:hanging="1080"/>
        <w:jc w:val="both"/>
        <w:rPr>
          <w:rFonts w:asciiTheme="minorHAnsi" w:hAnsiTheme="minorHAnsi" w:cstheme="minorHAnsi"/>
          <w:highlight w:val="yellow"/>
          <w:lang w:val="en-GB"/>
        </w:rPr>
      </w:pPr>
    </w:p>
    <w:p w14:paraId="60207D85" w14:textId="77777777" w:rsidR="00827CE0" w:rsidRPr="008977F6" w:rsidRDefault="00827CE0" w:rsidP="00C94ACA">
      <w:pPr>
        <w:pStyle w:val="ListParagraph"/>
        <w:numPr>
          <w:ilvl w:val="0"/>
          <w:numId w:val="4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Compliance shall be demonstrated through testing and/or certification of products and/or processes as outlined in the ensuing clauses.</w:t>
      </w:r>
    </w:p>
    <w:p w14:paraId="597C32F4" w14:textId="77777777" w:rsidR="00827CE0" w:rsidRPr="008977F6" w:rsidRDefault="00827CE0" w:rsidP="00827CE0">
      <w:pPr>
        <w:spacing w:line="176" w:lineRule="exact"/>
        <w:ind w:hanging="1080"/>
        <w:jc w:val="both"/>
        <w:rPr>
          <w:rFonts w:asciiTheme="minorHAnsi" w:hAnsiTheme="minorHAnsi" w:cstheme="minorHAnsi"/>
          <w:highlight w:val="yellow"/>
          <w:lang w:val="en-GB"/>
        </w:rPr>
      </w:pPr>
    </w:p>
    <w:p w14:paraId="0CBB9A1A"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Preliminary inspection for Existing Services</w:t>
      </w:r>
    </w:p>
    <w:p w14:paraId="14139AA9" w14:textId="77777777" w:rsidR="00827CE0" w:rsidRPr="008977F6" w:rsidRDefault="00827CE0" w:rsidP="00827CE0">
      <w:pPr>
        <w:spacing w:line="169" w:lineRule="exact"/>
        <w:ind w:hanging="1080"/>
        <w:jc w:val="both"/>
        <w:rPr>
          <w:rFonts w:asciiTheme="minorHAnsi" w:hAnsiTheme="minorHAnsi" w:cstheme="minorHAnsi"/>
          <w:lang w:val="en-GB"/>
        </w:rPr>
      </w:pPr>
    </w:p>
    <w:p w14:paraId="4F20F63F" w14:textId="18DD158C" w:rsidR="00827CE0" w:rsidRPr="008977F6" w:rsidRDefault="00827CE0" w:rsidP="00C94ACA">
      <w:pPr>
        <w:pStyle w:val="ListParagraph"/>
        <w:numPr>
          <w:ilvl w:val="0"/>
          <w:numId w:val="4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subject to any instructions or contrary directions in accordance with the Contract, shall inspect the site, take all actions necessary to establish and/or verify the presence or absence of existing services, pipes, drains, cabling and supplies and precisely identify and document such findings on detailed plans and cross-sectional drawings. These shall be presented to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for review.</w:t>
      </w:r>
    </w:p>
    <w:p w14:paraId="3E93B936" w14:textId="77777777" w:rsidR="00827CE0" w:rsidRPr="008977F6" w:rsidRDefault="00827CE0" w:rsidP="00827CE0">
      <w:pPr>
        <w:spacing w:line="163" w:lineRule="exact"/>
        <w:jc w:val="both"/>
        <w:rPr>
          <w:rFonts w:asciiTheme="minorHAnsi" w:hAnsiTheme="minorHAnsi" w:cstheme="minorHAnsi"/>
          <w:lang w:val="en-GB"/>
        </w:rPr>
      </w:pPr>
    </w:p>
    <w:p w14:paraId="44351CCA"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Works to commence only on Instructions</w:t>
      </w:r>
    </w:p>
    <w:p w14:paraId="449E58DC" w14:textId="77777777" w:rsidR="00827CE0" w:rsidRPr="008977F6" w:rsidRDefault="00827CE0" w:rsidP="00827CE0">
      <w:pPr>
        <w:spacing w:line="169" w:lineRule="exact"/>
        <w:ind w:hanging="1080"/>
        <w:jc w:val="both"/>
        <w:rPr>
          <w:rFonts w:asciiTheme="minorHAnsi" w:hAnsiTheme="minorHAnsi" w:cstheme="minorHAnsi"/>
          <w:lang w:val="en-GB"/>
        </w:rPr>
      </w:pPr>
    </w:p>
    <w:p w14:paraId="09C3C3D8" w14:textId="73D6CB73" w:rsidR="00827CE0" w:rsidRPr="008977F6" w:rsidRDefault="00827CE0" w:rsidP="00C94ACA">
      <w:pPr>
        <w:pStyle w:val="ListParagraph"/>
        <w:numPr>
          <w:ilvl w:val="0"/>
          <w:numId w:val="47"/>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The Contractor shall commence or proceed with excavations only on instructions from the </w:t>
      </w:r>
      <w:r w:rsidR="00201872" w:rsidRPr="008977F6">
        <w:rPr>
          <w:rFonts w:asciiTheme="minorHAnsi" w:eastAsia="Bookman Old Style" w:hAnsiTheme="minorHAnsi" w:cstheme="minorHAnsi"/>
          <w:lang w:val="en-GB"/>
        </w:rPr>
        <w:t>Architect and Civil Engineer in charge</w:t>
      </w:r>
      <w:r w:rsidR="00CF5837" w:rsidRPr="008977F6">
        <w:rPr>
          <w:rFonts w:asciiTheme="minorHAnsi" w:eastAsia="Bookman Old Style" w:hAnsiTheme="minorHAnsi" w:cstheme="minorHAnsi"/>
          <w:lang w:val="en-GB"/>
        </w:rPr>
        <w:t xml:space="preserve"> or designate</w:t>
      </w:r>
      <w:r w:rsidRPr="008977F6">
        <w:rPr>
          <w:rFonts w:asciiTheme="minorHAnsi" w:eastAsia="Bookman Old Style" w:hAnsiTheme="minorHAnsi" w:cstheme="minorHAnsi"/>
          <w:lang w:val="en-GB"/>
        </w:rPr>
        <w:t>.</w:t>
      </w:r>
    </w:p>
    <w:p w14:paraId="363CF9BB" w14:textId="77777777" w:rsidR="00827CE0" w:rsidRPr="008977F6" w:rsidRDefault="00827CE0" w:rsidP="00827CE0">
      <w:pPr>
        <w:spacing w:line="166" w:lineRule="exact"/>
        <w:jc w:val="both"/>
        <w:rPr>
          <w:rFonts w:asciiTheme="minorHAnsi" w:hAnsiTheme="minorHAnsi" w:cstheme="minorHAnsi"/>
          <w:lang w:val="en-GB"/>
        </w:rPr>
      </w:pPr>
    </w:p>
    <w:p w14:paraId="5C45409E"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Caution</w:t>
      </w:r>
    </w:p>
    <w:p w14:paraId="67CCC463" w14:textId="77777777" w:rsidR="00827CE0" w:rsidRPr="008977F6" w:rsidRDefault="00827CE0" w:rsidP="00827CE0">
      <w:pPr>
        <w:spacing w:line="169" w:lineRule="exact"/>
        <w:ind w:hanging="1080"/>
        <w:jc w:val="both"/>
        <w:rPr>
          <w:rFonts w:asciiTheme="minorHAnsi" w:hAnsiTheme="minorHAnsi" w:cstheme="minorHAnsi"/>
          <w:lang w:val="en-GB"/>
        </w:rPr>
      </w:pPr>
    </w:p>
    <w:p w14:paraId="359705BF" w14:textId="77777777" w:rsidR="00827CE0" w:rsidRPr="008977F6" w:rsidRDefault="00827CE0" w:rsidP="00C94ACA">
      <w:pPr>
        <w:pStyle w:val="ListParagraph"/>
        <w:numPr>
          <w:ilvl w:val="0"/>
          <w:numId w:val="48"/>
        </w:numPr>
        <w:jc w:val="both"/>
        <w:rPr>
          <w:rFonts w:asciiTheme="minorHAnsi" w:hAnsiTheme="minorHAnsi" w:cstheme="minorHAnsi"/>
          <w:lang w:val="en-GB"/>
        </w:rPr>
      </w:pPr>
      <w:r w:rsidRPr="008977F6">
        <w:rPr>
          <w:rFonts w:asciiTheme="minorHAnsi" w:eastAsia="Bookman Old Style" w:hAnsiTheme="minorHAnsi" w:cstheme="minorHAnsi"/>
          <w:lang w:val="en-GB"/>
        </w:rPr>
        <w:t>The Contractor, subject to any instructions or contrary directions in accordance with the Contract, shall take all actions, measures and precautions required by any recognised public entity or owners of privately owned services or supplies, for rendering safe, disconnecting and properly sealing off of all pipes, drains, cabling, services and supplies.</w:t>
      </w:r>
    </w:p>
    <w:p w14:paraId="7DC44CEB" w14:textId="77777777" w:rsidR="00827CE0" w:rsidRPr="008977F6" w:rsidRDefault="00827CE0" w:rsidP="00827CE0">
      <w:pPr>
        <w:spacing w:line="163" w:lineRule="exact"/>
        <w:ind w:hanging="1080"/>
        <w:jc w:val="both"/>
        <w:rPr>
          <w:rFonts w:asciiTheme="minorHAnsi" w:hAnsiTheme="minorHAnsi" w:cstheme="minorHAnsi"/>
          <w:lang w:val="en-GB"/>
        </w:rPr>
      </w:pPr>
    </w:p>
    <w:p w14:paraId="6EC7E015"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Excavations</w:t>
      </w:r>
    </w:p>
    <w:p w14:paraId="04EC8AA1" w14:textId="77777777" w:rsidR="00827CE0" w:rsidRPr="008977F6" w:rsidRDefault="00827CE0" w:rsidP="00827CE0">
      <w:pPr>
        <w:spacing w:line="188" w:lineRule="exact"/>
        <w:ind w:hanging="1080"/>
        <w:jc w:val="both"/>
        <w:rPr>
          <w:rFonts w:asciiTheme="minorHAnsi" w:hAnsiTheme="minorHAnsi" w:cstheme="minorHAnsi"/>
          <w:lang w:val="en-GB"/>
        </w:rPr>
      </w:pPr>
    </w:p>
    <w:p w14:paraId="018F05DA" w14:textId="7E244B54" w:rsidR="00827CE0" w:rsidRPr="008977F6" w:rsidRDefault="00827CE0" w:rsidP="00C94ACA">
      <w:pPr>
        <w:pStyle w:val="ListParagraph"/>
        <w:numPr>
          <w:ilvl w:val="0"/>
          <w:numId w:val="49"/>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All excavation shall be carried out in any extractable materials encountered to the lines and levels shown on the Drawings or as directed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66E03AFC" w14:textId="77777777" w:rsidR="00827CE0" w:rsidRPr="008977F6" w:rsidRDefault="00827CE0" w:rsidP="00676B78">
      <w:pPr>
        <w:pStyle w:val="ListParagraph"/>
        <w:rPr>
          <w:rFonts w:asciiTheme="minorHAnsi" w:eastAsia="Bookman Old Style" w:hAnsiTheme="minorHAnsi" w:cstheme="minorHAnsi"/>
          <w:lang w:val="en-GB"/>
        </w:rPr>
      </w:pPr>
    </w:p>
    <w:p w14:paraId="4343B7A1" w14:textId="77777777" w:rsidR="00827CE0" w:rsidRPr="008977F6" w:rsidRDefault="00827CE0" w:rsidP="00C94ACA">
      <w:pPr>
        <w:pStyle w:val="ListParagraph"/>
        <w:numPr>
          <w:ilvl w:val="0"/>
          <w:numId w:val="48"/>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Excavation shall be carried out by hand or machine as found expedient for the work to be executed, including </w:t>
      </w:r>
      <w:proofErr w:type="gramStart"/>
      <w:r w:rsidRPr="008977F6">
        <w:rPr>
          <w:rFonts w:asciiTheme="minorHAnsi" w:eastAsia="Bookman Old Style" w:hAnsiTheme="minorHAnsi" w:cstheme="minorHAnsi"/>
          <w:lang w:val="en-GB"/>
        </w:rPr>
        <w:t>grading</w:t>
      </w:r>
      <w:proofErr w:type="gramEnd"/>
      <w:r w:rsidRPr="008977F6">
        <w:rPr>
          <w:rFonts w:asciiTheme="minorHAnsi" w:eastAsia="Bookman Old Style" w:hAnsiTheme="minorHAnsi" w:cstheme="minorHAnsi"/>
          <w:lang w:val="en-GB"/>
        </w:rPr>
        <w:t xml:space="preserve"> and trimming the bottom of the excavations to the precise levels required. The Contractor shall take all precautions necessary to avoid damage to existing services.</w:t>
      </w:r>
    </w:p>
    <w:p w14:paraId="17E877E1" w14:textId="77777777" w:rsidR="00827CE0" w:rsidRPr="008977F6" w:rsidRDefault="00827CE0" w:rsidP="00676B78">
      <w:pPr>
        <w:pStyle w:val="ListParagraph"/>
        <w:rPr>
          <w:rFonts w:asciiTheme="minorHAnsi" w:eastAsia="Bookman Old Style" w:hAnsiTheme="minorHAnsi" w:cstheme="minorHAnsi"/>
          <w:lang w:val="en-GB"/>
        </w:rPr>
      </w:pPr>
    </w:p>
    <w:p w14:paraId="4C4BA4CA" w14:textId="5F87205C" w:rsidR="00827CE0" w:rsidRPr="008977F6" w:rsidRDefault="00827CE0" w:rsidP="00C94ACA">
      <w:pPr>
        <w:pStyle w:val="ListParagraph"/>
        <w:numPr>
          <w:ilvl w:val="0"/>
          <w:numId w:val="48"/>
        </w:numPr>
        <w:rPr>
          <w:rFonts w:asciiTheme="minorHAnsi" w:hAnsiTheme="minorHAnsi" w:cstheme="minorHAnsi"/>
          <w:lang w:val="en-GB"/>
        </w:rPr>
      </w:pPr>
      <w:r w:rsidRPr="008977F6">
        <w:rPr>
          <w:rFonts w:asciiTheme="minorHAnsi" w:eastAsia="Bookman Old Style" w:hAnsiTheme="minorHAnsi" w:cstheme="minorHAnsi"/>
          <w:lang w:val="en-GB"/>
        </w:rPr>
        <w:t xml:space="preserve">The sides of excavations in open cut shall be trimmed and made safe to the satisfaction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0CFDC01D" w14:textId="77777777" w:rsidR="00827CE0" w:rsidRPr="008977F6" w:rsidRDefault="00827CE0" w:rsidP="00827CE0">
      <w:pPr>
        <w:spacing w:line="200" w:lineRule="exact"/>
        <w:jc w:val="both"/>
        <w:rPr>
          <w:rFonts w:asciiTheme="minorHAnsi" w:hAnsiTheme="minorHAnsi" w:cstheme="minorHAnsi"/>
          <w:lang w:val="en-GB"/>
        </w:rPr>
      </w:pPr>
    </w:p>
    <w:p w14:paraId="7DBFCD22" w14:textId="77777777" w:rsidR="00827CE0" w:rsidRPr="008977F6" w:rsidRDefault="00827CE0" w:rsidP="00827CE0">
      <w:pPr>
        <w:spacing w:line="234" w:lineRule="exact"/>
        <w:jc w:val="both"/>
        <w:rPr>
          <w:rFonts w:asciiTheme="minorHAnsi" w:hAnsiTheme="minorHAnsi" w:cstheme="minorHAnsi"/>
          <w:lang w:val="en-GB"/>
        </w:rPr>
      </w:pPr>
    </w:p>
    <w:p w14:paraId="422D7ED2"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Organic Topsoil</w:t>
      </w:r>
    </w:p>
    <w:p w14:paraId="666726AA" w14:textId="77777777" w:rsidR="00827CE0" w:rsidRPr="008977F6" w:rsidRDefault="00827CE0" w:rsidP="00827CE0">
      <w:pPr>
        <w:spacing w:line="188" w:lineRule="exact"/>
        <w:ind w:hanging="1080"/>
        <w:jc w:val="both"/>
        <w:rPr>
          <w:rFonts w:asciiTheme="minorHAnsi" w:hAnsiTheme="minorHAnsi" w:cstheme="minorHAnsi"/>
          <w:lang w:val="en-GB"/>
        </w:rPr>
      </w:pPr>
    </w:p>
    <w:p w14:paraId="1E432293" w14:textId="77777777" w:rsidR="00827CE0" w:rsidRPr="008977F6" w:rsidRDefault="00827CE0" w:rsidP="00C94ACA">
      <w:pPr>
        <w:pStyle w:val="ListParagraph"/>
        <w:numPr>
          <w:ilvl w:val="0"/>
          <w:numId w:val="50"/>
        </w:numPr>
        <w:rPr>
          <w:rFonts w:asciiTheme="minorHAnsi" w:hAnsiTheme="minorHAnsi" w:cstheme="minorHAnsi"/>
          <w:lang w:val="en-GB"/>
        </w:rPr>
      </w:pPr>
      <w:r w:rsidRPr="008977F6">
        <w:rPr>
          <w:rFonts w:asciiTheme="minorHAnsi" w:eastAsia="Bookman Old Style" w:hAnsiTheme="minorHAnsi" w:cstheme="minorHAnsi"/>
          <w:lang w:val="en-GB"/>
        </w:rPr>
        <w:t xml:space="preserve">Topsoil which is stripped from the natural ground surface and which contains sufficient organic matter for the germination of grass seed shall be stockpiled in a distinct and </w:t>
      </w:r>
      <w:r w:rsidRPr="008977F6">
        <w:rPr>
          <w:rFonts w:asciiTheme="minorHAnsi" w:eastAsia="Bookman Old Style" w:hAnsiTheme="minorHAnsi" w:cstheme="minorHAnsi"/>
          <w:lang w:val="en-GB"/>
        </w:rPr>
        <w:lastRenderedPageBreak/>
        <w:t>separate stockpile and under no circumstance shall it be used for fill operations. Disposal shall be subject to the local regulations.</w:t>
      </w:r>
    </w:p>
    <w:p w14:paraId="10921A93" w14:textId="77777777" w:rsidR="00827CE0" w:rsidRPr="008977F6" w:rsidRDefault="00827CE0" w:rsidP="00827CE0">
      <w:pPr>
        <w:spacing w:line="200" w:lineRule="exact"/>
        <w:jc w:val="both"/>
        <w:rPr>
          <w:rFonts w:asciiTheme="minorHAnsi" w:hAnsiTheme="minorHAnsi" w:cstheme="minorHAnsi"/>
          <w:lang w:val="en-GB"/>
        </w:rPr>
      </w:pPr>
    </w:p>
    <w:p w14:paraId="67B77E39"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Soft Areas</w:t>
      </w:r>
    </w:p>
    <w:p w14:paraId="05723B69" w14:textId="77777777" w:rsidR="00827CE0" w:rsidRPr="008977F6" w:rsidRDefault="00827CE0" w:rsidP="00827CE0">
      <w:pPr>
        <w:spacing w:line="171" w:lineRule="exact"/>
        <w:ind w:hanging="1080"/>
        <w:jc w:val="both"/>
        <w:rPr>
          <w:rFonts w:asciiTheme="minorHAnsi" w:hAnsiTheme="minorHAnsi" w:cstheme="minorHAnsi"/>
          <w:lang w:val="en-GB"/>
        </w:rPr>
      </w:pPr>
    </w:p>
    <w:p w14:paraId="0A5DD170" w14:textId="3807DB09" w:rsidR="00827CE0" w:rsidRPr="008977F6" w:rsidRDefault="00827CE0" w:rsidP="00C94ACA">
      <w:pPr>
        <w:pStyle w:val="ListParagraph"/>
        <w:numPr>
          <w:ilvl w:val="0"/>
          <w:numId w:val="51"/>
        </w:numPr>
        <w:rPr>
          <w:rFonts w:asciiTheme="minorHAnsi" w:hAnsiTheme="minorHAnsi" w:cstheme="minorHAnsi"/>
          <w:lang w:val="en-GB"/>
        </w:rPr>
      </w:pPr>
      <w:r w:rsidRPr="008977F6">
        <w:rPr>
          <w:rFonts w:asciiTheme="minorHAnsi" w:eastAsia="Bookman Old Style" w:hAnsiTheme="minorHAnsi" w:cstheme="minorHAnsi"/>
          <w:lang w:val="en-GB"/>
        </w:rPr>
        <w:t xml:space="preserve">Soft areas which, in the opinion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are unsuitable for bearing the overlying construction and applied loadings, shall be removed to such depths and widths as directed</w:t>
      </w:r>
      <w:r w:rsidR="00CF5837" w:rsidRPr="008977F6">
        <w:rPr>
          <w:rFonts w:asciiTheme="minorHAnsi" w:eastAsia="Bookman Old Style" w:hAnsiTheme="minorHAnsi" w:cstheme="minorHAnsi"/>
          <w:lang w:val="en-GB"/>
        </w:rPr>
        <w:t xml:space="preserve">. Insofar as possible, all </w:t>
      </w:r>
      <w:r w:rsidRPr="008977F6">
        <w:rPr>
          <w:rFonts w:asciiTheme="minorHAnsi" w:eastAsia="Bookman Old Style" w:hAnsiTheme="minorHAnsi" w:cstheme="minorHAnsi"/>
          <w:lang w:val="en-GB"/>
        </w:rPr>
        <w:t xml:space="preserve">material excavated </w:t>
      </w:r>
      <w:r w:rsidR="00CF5837" w:rsidRPr="008977F6">
        <w:rPr>
          <w:rFonts w:asciiTheme="minorHAnsi" w:eastAsia="Bookman Old Style" w:hAnsiTheme="minorHAnsi" w:cstheme="minorHAnsi"/>
          <w:lang w:val="en-GB"/>
        </w:rPr>
        <w:t>will be retained on site for re-use</w:t>
      </w:r>
      <w:r w:rsidRPr="008977F6">
        <w:rPr>
          <w:rFonts w:asciiTheme="minorHAnsi" w:eastAsia="Bookman Old Style" w:hAnsiTheme="minorHAnsi" w:cstheme="minorHAnsi"/>
          <w:lang w:val="en-GB"/>
        </w:rPr>
        <w:t xml:space="preserve">. The excavation shall be backfilled with fill material approved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w:t>
      </w:r>
      <w:bookmarkStart w:id="244" w:name="_Hlk33734203"/>
    </w:p>
    <w:bookmarkEnd w:id="244"/>
    <w:p w14:paraId="4C386232" w14:textId="77777777" w:rsidR="00827CE0" w:rsidRPr="008977F6" w:rsidRDefault="00827CE0" w:rsidP="00827CE0">
      <w:pPr>
        <w:spacing w:line="133" w:lineRule="exact"/>
        <w:jc w:val="both"/>
        <w:rPr>
          <w:rFonts w:asciiTheme="minorHAnsi" w:hAnsiTheme="minorHAnsi" w:cstheme="minorHAnsi"/>
          <w:lang w:val="en-GB"/>
        </w:rPr>
      </w:pPr>
    </w:p>
    <w:p w14:paraId="2A1BEDF5"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Stability of Existing Structures</w:t>
      </w:r>
    </w:p>
    <w:p w14:paraId="0C84A906" w14:textId="77777777" w:rsidR="00827CE0" w:rsidRPr="008977F6" w:rsidRDefault="00827CE0" w:rsidP="00827CE0">
      <w:pPr>
        <w:spacing w:line="189" w:lineRule="exact"/>
        <w:ind w:hanging="1080"/>
        <w:jc w:val="both"/>
        <w:rPr>
          <w:rFonts w:asciiTheme="minorHAnsi" w:hAnsiTheme="minorHAnsi" w:cstheme="minorHAnsi"/>
          <w:lang w:val="en-GB"/>
        </w:rPr>
      </w:pPr>
    </w:p>
    <w:p w14:paraId="5854F690" w14:textId="74F742EA" w:rsidR="00827CE0" w:rsidRPr="008977F6" w:rsidRDefault="00827CE0" w:rsidP="00C94ACA">
      <w:pPr>
        <w:pStyle w:val="ListParagraph"/>
        <w:numPr>
          <w:ilvl w:val="0"/>
          <w:numId w:val="52"/>
        </w:numPr>
        <w:rPr>
          <w:rFonts w:asciiTheme="minorHAnsi" w:hAnsiTheme="minorHAnsi" w:cstheme="minorHAnsi"/>
          <w:lang w:val="en-GB"/>
        </w:rPr>
      </w:pPr>
      <w:r w:rsidRPr="008977F6">
        <w:rPr>
          <w:rFonts w:asciiTheme="minorHAnsi" w:eastAsia="Bookman Old Style" w:hAnsiTheme="minorHAnsi" w:cstheme="minorHAnsi"/>
          <w:lang w:val="en-GB"/>
        </w:rPr>
        <w:t xml:space="preserve">All excavation shall be carried out in such a way as not to endanger the stability or safety of any existing structure or any part of the permanent or temporary works. Any temporary measures necessary </w:t>
      </w:r>
      <w:proofErr w:type="gramStart"/>
      <w:r w:rsidRPr="008977F6">
        <w:rPr>
          <w:rFonts w:asciiTheme="minorHAnsi" w:eastAsia="Bookman Old Style" w:hAnsiTheme="minorHAnsi" w:cstheme="minorHAnsi"/>
          <w:lang w:val="en-GB"/>
        </w:rPr>
        <w:t>in order to</w:t>
      </w:r>
      <w:proofErr w:type="gramEnd"/>
      <w:r w:rsidRPr="008977F6">
        <w:rPr>
          <w:rFonts w:asciiTheme="minorHAnsi" w:eastAsia="Bookman Old Style" w:hAnsiTheme="minorHAnsi" w:cstheme="minorHAnsi"/>
          <w:lang w:val="en-GB"/>
        </w:rPr>
        <w:t xml:space="preserve"> comply with this requirement shall be agreed with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The Contractor is to allow in his rates for excavation, all the necessary planking and strutting. The Contractor </w:t>
      </w:r>
      <w:proofErr w:type="gramStart"/>
      <w:r w:rsidRPr="008977F6">
        <w:rPr>
          <w:rFonts w:asciiTheme="minorHAnsi" w:eastAsia="Bookman Old Style" w:hAnsiTheme="minorHAnsi" w:cstheme="minorHAnsi"/>
          <w:lang w:val="en-GB"/>
        </w:rPr>
        <w:t>is at all times</w:t>
      </w:r>
      <w:proofErr w:type="gramEnd"/>
      <w:r w:rsidRPr="008977F6">
        <w:rPr>
          <w:rFonts w:asciiTheme="minorHAnsi" w:eastAsia="Bookman Old Style" w:hAnsiTheme="minorHAnsi" w:cstheme="minorHAnsi"/>
          <w:lang w:val="en-GB"/>
        </w:rPr>
        <w:t xml:space="preserve"> responsible for the safety of the excavations; </w:t>
      </w:r>
      <w:r w:rsidR="00866A17" w:rsidRPr="008977F6">
        <w:rPr>
          <w:rFonts w:asciiTheme="minorHAnsi" w:eastAsia="Bookman Old Style" w:hAnsiTheme="minorHAnsi" w:cstheme="minorHAnsi"/>
          <w:lang w:val="en-GB"/>
        </w:rPr>
        <w:t xml:space="preserve">and shall </w:t>
      </w:r>
      <w:r w:rsidRPr="008977F6">
        <w:rPr>
          <w:rFonts w:asciiTheme="minorHAnsi" w:eastAsia="Bookman Old Style" w:hAnsiTheme="minorHAnsi" w:cstheme="minorHAnsi"/>
          <w:lang w:val="en-GB"/>
        </w:rPr>
        <w:t>provide all necessary planking and strutting to ensure this. Should any damage result to the excavations or works, the Contractor will be held entirely responsible and any extra work required by virtue of this will be entirely at his own expense.</w:t>
      </w:r>
    </w:p>
    <w:p w14:paraId="4E83D2AB" w14:textId="77777777" w:rsidR="00827CE0" w:rsidRPr="008977F6" w:rsidRDefault="00827CE0" w:rsidP="00827CE0">
      <w:pPr>
        <w:spacing w:line="155" w:lineRule="exact"/>
        <w:jc w:val="both"/>
        <w:rPr>
          <w:rFonts w:asciiTheme="minorHAnsi" w:hAnsiTheme="minorHAnsi" w:cstheme="minorHAnsi"/>
          <w:lang w:val="en-GB"/>
        </w:rPr>
      </w:pPr>
    </w:p>
    <w:p w14:paraId="3235DA97"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Control of Water</w:t>
      </w:r>
    </w:p>
    <w:p w14:paraId="570F9EFB" w14:textId="77777777" w:rsidR="00827CE0" w:rsidRPr="008977F6" w:rsidRDefault="00827CE0" w:rsidP="00827CE0">
      <w:pPr>
        <w:spacing w:line="165" w:lineRule="exact"/>
        <w:ind w:hanging="1080"/>
        <w:jc w:val="both"/>
        <w:rPr>
          <w:rFonts w:asciiTheme="minorHAnsi" w:hAnsiTheme="minorHAnsi" w:cstheme="minorHAnsi"/>
          <w:lang w:val="en-GB"/>
        </w:rPr>
      </w:pPr>
    </w:p>
    <w:p w14:paraId="0D52F202" w14:textId="5FAA5F74" w:rsidR="00827CE0" w:rsidRPr="008977F6" w:rsidRDefault="00827CE0" w:rsidP="00C94ACA">
      <w:pPr>
        <w:pStyle w:val="ListParagraph"/>
        <w:numPr>
          <w:ilvl w:val="0"/>
          <w:numId w:val="53"/>
        </w:numPr>
        <w:rPr>
          <w:rFonts w:asciiTheme="minorHAnsi" w:hAnsiTheme="minorHAnsi" w:cstheme="minorHAnsi"/>
          <w:lang w:val="en-GB"/>
        </w:rPr>
      </w:pPr>
      <w:r w:rsidRPr="008977F6">
        <w:rPr>
          <w:rFonts w:asciiTheme="minorHAnsi" w:eastAsia="Bookman Old Style" w:hAnsiTheme="minorHAnsi" w:cstheme="minorHAnsi"/>
          <w:lang w:val="en-GB"/>
        </w:rPr>
        <w:t xml:space="preserve">Excavation for foundations of structures, if necessary, shall be carried out, generally, "in the dry". Water shall not be allowed to accumulate in the excavations and the Contractor shall install and maintain such pumping or other water control measures as are necessary, due regard being paid to the stability of adjacent structures. Any subsidiary water run-off systems shall be approved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and must be of a temporary nature. Any damage caused by inadequacy of these water control measures shall be made good at the Contractor's own expense.</w:t>
      </w:r>
    </w:p>
    <w:p w14:paraId="421ADCA4" w14:textId="77777777" w:rsidR="00827CE0" w:rsidRPr="008977F6" w:rsidRDefault="00827CE0" w:rsidP="00827CE0">
      <w:pPr>
        <w:spacing w:line="200" w:lineRule="exact"/>
        <w:ind w:hanging="1080"/>
        <w:jc w:val="both"/>
        <w:rPr>
          <w:rFonts w:asciiTheme="minorHAnsi" w:hAnsiTheme="minorHAnsi" w:cstheme="minorHAnsi"/>
          <w:lang w:val="en-GB"/>
        </w:rPr>
      </w:pPr>
    </w:p>
    <w:p w14:paraId="1B8F55F9" w14:textId="77777777" w:rsidR="00827CE0" w:rsidRPr="008977F6" w:rsidRDefault="00827CE0" w:rsidP="00827CE0">
      <w:pPr>
        <w:spacing w:line="258" w:lineRule="exact"/>
        <w:jc w:val="both"/>
        <w:rPr>
          <w:rFonts w:asciiTheme="minorHAnsi" w:hAnsiTheme="minorHAnsi" w:cstheme="minorHAnsi"/>
          <w:lang w:val="en-GB"/>
        </w:rPr>
      </w:pPr>
    </w:p>
    <w:p w14:paraId="64E1F57D"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Over- Excavation</w:t>
      </w:r>
    </w:p>
    <w:p w14:paraId="4B93B9EA" w14:textId="77777777" w:rsidR="00827CE0" w:rsidRPr="008977F6" w:rsidRDefault="00827CE0" w:rsidP="00827CE0">
      <w:pPr>
        <w:spacing w:line="169" w:lineRule="exact"/>
        <w:ind w:hanging="1080"/>
        <w:jc w:val="both"/>
        <w:rPr>
          <w:rFonts w:asciiTheme="minorHAnsi" w:hAnsiTheme="minorHAnsi" w:cstheme="minorHAnsi"/>
          <w:lang w:val="en-GB"/>
        </w:rPr>
      </w:pPr>
    </w:p>
    <w:p w14:paraId="7D50295C" w14:textId="516AD006" w:rsidR="00827CE0" w:rsidRPr="008977F6" w:rsidRDefault="00827CE0" w:rsidP="00C94ACA">
      <w:pPr>
        <w:pStyle w:val="ListParagraph"/>
        <w:numPr>
          <w:ilvl w:val="0"/>
          <w:numId w:val="54"/>
        </w:numPr>
        <w:rPr>
          <w:rFonts w:asciiTheme="minorHAnsi" w:hAnsiTheme="minorHAnsi" w:cstheme="minorHAnsi"/>
          <w:lang w:val="en-GB"/>
        </w:rPr>
      </w:pPr>
      <w:r w:rsidRPr="008977F6">
        <w:rPr>
          <w:rFonts w:asciiTheme="minorHAnsi" w:eastAsia="Bookman Old Style" w:hAnsiTheme="minorHAnsi" w:cstheme="minorHAnsi"/>
          <w:lang w:val="en-GB"/>
        </w:rPr>
        <w:t xml:space="preserve">In the event of the Contractor over excavating below the appropriate levels or beyond the alignments shown on the Drawings or directed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the Contractor shall, at his own expense, fill the excavation to the proper level specified with concrete of the same quality used in the foundation.</w:t>
      </w:r>
    </w:p>
    <w:p w14:paraId="6DA8E5FD" w14:textId="77777777" w:rsidR="00676B78" w:rsidRPr="008977F6" w:rsidRDefault="00676B78" w:rsidP="00676B78">
      <w:pPr>
        <w:pStyle w:val="ListParagraph"/>
        <w:rPr>
          <w:rFonts w:asciiTheme="minorHAnsi" w:hAnsiTheme="minorHAnsi" w:cstheme="minorHAnsi"/>
          <w:lang w:val="en-GB"/>
        </w:rPr>
      </w:pPr>
    </w:p>
    <w:p w14:paraId="074FA915" w14:textId="77777777" w:rsidR="00827CE0" w:rsidRPr="008977F6" w:rsidRDefault="00827CE0" w:rsidP="00827CE0">
      <w:pPr>
        <w:spacing w:line="143" w:lineRule="exact"/>
        <w:jc w:val="both"/>
        <w:rPr>
          <w:rFonts w:asciiTheme="minorHAnsi" w:hAnsiTheme="minorHAnsi" w:cstheme="minorHAnsi"/>
          <w:lang w:val="en-GB"/>
        </w:rPr>
      </w:pPr>
    </w:p>
    <w:p w14:paraId="16164B72"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Earthworks Fill Material over Subgrade</w:t>
      </w:r>
    </w:p>
    <w:p w14:paraId="70590C75" w14:textId="77777777" w:rsidR="00827CE0" w:rsidRPr="008977F6" w:rsidRDefault="00827CE0" w:rsidP="00827CE0">
      <w:pPr>
        <w:spacing w:line="186" w:lineRule="exact"/>
        <w:ind w:hanging="1080"/>
        <w:jc w:val="both"/>
        <w:rPr>
          <w:rFonts w:asciiTheme="minorHAnsi" w:hAnsiTheme="minorHAnsi" w:cstheme="minorHAnsi"/>
          <w:lang w:val="en-GB"/>
        </w:rPr>
      </w:pPr>
    </w:p>
    <w:p w14:paraId="233FDF9D" w14:textId="77777777" w:rsidR="00827CE0" w:rsidRPr="008977F6" w:rsidRDefault="00827CE0" w:rsidP="00C94ACA">
      <w:pPr>
        <w:pStyle w:val="ListParagraph"/>
        <w:numPr>
          <w:ilvl w:val="0"/>
          <w:numId w:val="55"/>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Earthworks fill material shall comply with Table 6/1 of the TM Specification for Roadworks. The general requirements as indicated in clause 602, 603, 608, 610, 611 and 612 of the TM Specification for Roadworks shall also apply.</w:t>
      </w:r>
    </w:p>
    <w:p w14:paraId="64724E4B" w14:textId="77777777" w:rsidR="00827CE0" w:rsidRPr="008977F6" w:rsidRDefault="00827CE0" w:rsidP="00676B78">
      <w:pPr>
        <w:pStyle w:val="ListParagraph"/>
        <w:rPr>
          <w:rFonts w:asciiTheme="minorHAnsi" w:eastAsia="Bookman Old Style" w:hAnsiTheme="minorHAnsi" w:cstheme="minorHAnsi"/>
          <w:lang w:val="en-GB"/>
        </w:rPr>
      </w:pPr>
    </w:p>
    <w:p w14:paraId="10327F4C" w14:textId="77777777" w:rsidR="00827CE0" w:rsidRPr="008977F6" w:rsidRDefault="00827CE0" w:rsidP="00C94ACA">
      <w:pPr>
        <w:pStyle w:val="ListParagraph"/>
        <w:numPr>
          <w:ilvl w:val="0"/>
          <w:numId w:val="50"/>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Earthworks material testing shall be carried out in accordance with BS EN 1377:1997, Parts 1 to 9.</w:t>
      </w:r>
    </w:p>
    <w:p w14:paraId="7C4A373C" w14:textId="77777777" w:rsidR="00827CE0" w:rsidRPr="008977F6" w:rsidRDefault="00827CE0" w:rsidP="00676B78">
      <w:pPr>
        <w:pStyle w:val="ListParagraph"/>
        <w:rPr>
          <w:rFonts w:asciiTheme="minorHAnsi" w:eastAsia="Bookman Old Style" w:hAnsiTheme="minorHAnsi" w:cstheme="minorHAnsi"/>
          <w:lang w:val="en-GB"/>
        </w:rPr>
      </w:pPr>
    </w:p>
    <w:p w14:paraId="4635F494" w14:textId="77777777" w:rsidR="00827CE0" w:rsidRPr="008977F6" w:rsidRDefault="00827CE0" w:rsidP="00C94ACA">
      <w:pPr>
        <w:pStyle w:val="ListParagraph"/>
        <w:numPr>
          <w:ilvl w:val="0"/>
          <w:numId w:val="50"/>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requirements for grading shall comply with Table 6/2 of the TM Specification for Roadworks.</w:t>
      </w:r>
    </w:p>
    <w:p w14:paraId="1EF4AE4E" w14:textId="77777777" w:rsidR="00827CE0" w:rsidRPr="008977F6" w:rsidRDefault="00827CE0" w:rsidP="00676B78">
      <w:pPr>
        <w:pStyle w:val="ListParagraph"/>
        <w:rPr>
          <w:rFonts w:asciiTheme="minorHAnsi" w:eastAsia="Bookman Old Style" w:hAnsiTheme="minorHAnsi" w:cstheme="minorHAnsi"/>
          <w:lang w:val="en-GB"/>
        </w:rPr>
      </w:pPr>
    </w:p>
    <w:p w14:paraId="2BCFA654" w14:textId="589CEE5B" w:rsidR="00827CE0" w:rsidRPr="008977F6" w:rsidRDefault="00827CE0" w:rsidP="00C94ACA">
      <w:pPr>
        <w:pStyle w:val="ListParagraph"/>
        <w:numPr>
          <w:ilvl w:val="0"/>
          <w:numId w:val="50"/>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 adopt either the Method or End product procedure for compaction as indicated in the TM Specification for Roadworks, clause 612.</w:t>
      </w:r>
    </w:p>
    <w:p w14:paraId="1770FC44" w14:textId="77777777" w:rsidR="00676B78" w:rsidRPr="008977F6" w:rsidRDefault="00676B78" w:rsidP="00676B78">
      <w:pPr>
        <w:pStyle w:val="ListParagraph"/>
        <w:rPr>
          <w:rFonts w:asciiTheme="minorHAnsi" w:eastAsia="Bookman Old Style" w:hAnsiTheme="minorHAnsi" w:cstheme="minorHAnsi"/>
          <w:highlight w:val="yellow"/>
          <w:lang w:val="en-GB"/>
        </w:rPr>
      </w:pPr>
    </w:p>
    <w:p w14:paraId="582C9CA3" w14:textId="77777777" w:rsidR="00827CE0" w:rsidRPr="008977F6" w:rsidRDefault="00827CE0" w:rsidP="00C94ACA">
      <w:pPr>
        <w:pStyle w:val="ListParagraph"/>
        <w:numPr>
          <w:ilvl w:val="1"/>
          <w:numId w:val="17"/>
        </w:numPr>
        <w:rPr>
          <w:rFonts w:ascii="Arial" w:hAnsi="Arial" w:cs="Arial"/>
          <w:b/>
          <w:bCs/>
          <w:sz w:val="20"/>
          <w:szCs w:val="20"/>
          <w:lang w:val="en-GB" w:eastAsia="en-GB"/>
        </w:rPr>
      </w:pPr>
      <w:bookmarkStart w:id="245" w:name="page34"/>
      <w:bookmarkEnd w:id="245"/>
      <w:r w:rsidRPr="008977F6">
        <w:rPr>
          <w:rFonts w:ascii="Arial" w:hAnsi="Arial" w:cs="Arial"/>
          <w:b/>
          <w:bCs/>
          <w:sz w:val="20"/>
          <w:szCs w:val="20"/>
          <w:lang w:val="en-GB" w:eastAsia="en-GB"/>
        </w:rPr>
        <w:t>Subbase Material</w:t>
      </w:r>
    </w:p>
    <w:p w14:paraId="4281F4ED" w14:textId="77777777" w:rsidR="00827CE0" w:rsidRPr="008977F6" w:rsidRDefault="00827CE0" w:rsidP="00827CE0">
      <w:pPr>
        <w:spacing w:line="188" w:lineRule="exact"/>
        <w:jc w:val="both"/>
        <w:rPr>
          <w:rFonts w:asciiTheme="minorHAnsi" w:hAnsiTheme="minorHAnsi" w:cstheme="minorHAnsi"/>
          <w:highlight w:val="yellow"/>
          <w:lang w:val="en-GB"/>
        </w:rPr>
      </w:pPr>
    </w:p>
    <w:p w14:paraId="0E9E0E87" w14:textId="77777777" w:rsidR="00827CE0" w:rsidRPr="008977F6" w:rsidRDefault="00827CE0" w:rsidP="00C94ACA">
      <w:pPr>
        <w:pStyle w:val="ListParagraph"/>
        <w:numPr>
          <w:ilvl w:val="0"/>
          <w:numId w:val="56"/>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Granular Subbase Type 1 material shall comply with TM Specification for Roadworks, Volume 1, Series 800, clause 803.Granular Subbase Type 2 material shall comply with TM Specification for Roadworks, Volume 1, Series 800, clause 804.</w:t>
      </w:r>
    </w:p>
    <w:p w14:paraId="60A01022" w14:textId="77777777" w:rsidR="00827CE0" w:rsidRPr="008977F6" w:rsidRDefault="00827CE0" w:rsidP="00676B78">
      <w:pPr>
        <w:pStyle w:val="ListParagraph"/>
        <w:rPr>
          <w:rFonts w:asciiTheme="minorHAnsi" w:eastAsia="Bookman Old Style" w:hAnsiTheme="minorHAnsi" w:cstheme="minorHAnsi"/>
          <w:lang w:val="en-GB"/>
        </w:rPr>
      </w:pPr>
    </w:p>
    <w:p w14:paraId="7797BFF1" w14:textId="77777777" w:rsidR="00827CE0" w:rsidRPr="008977F6" w:rsidRDefault="00827CE0" w:rsidP="00C94ACA">
      <w:pPr>
        <w:pStyle w:val="ListParagraph"/>
        <w:numPr>
          <w:ilvl w:val="0"/>
          <w:numId w:val="56"/>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Granular Subbase Type 4 material shall comply with TM Specification for Roadworks, Volume 1, Series 800, clause 806.</w:t>
      </w:r>
    </w:p>
    <w:p w14:paraId="13AB675B" w14:textId="77777777" w:rsidR="00827CE0" w:rsidRPr="008977F6" w:rsidRDefault="00827CE0" w:rsidP="00676B78">
      <w:pPr>
        <w:pStyle w:val="ListParagraph"/>
        <w:rPr>
          <w:rFonts w:asciiTheme="minorHAnsi" w:eastAsia="Bookman Old Style" w:hAnsiTheme="minorHAnsi" w:cstheme="minorHAnsi"/>
          <w:lang w:val="en-GB"/>
        </w:rPr>
      </w:pPr>
    </w:p>
    <w:p w14:paraId="31A8C9A1" w14:textId="77777777" w:rsidR="00827CE0" w:rsidRPr="008977F6" w:rsidRDefault="00827CE0" w:rsidP="00C94ACA">
      <w:pPr>
        <w:pStyle w:val="ListParagraph"/>
        <w:numPr>
          <w:ilvl w:val="0"/>
          <w:numId w:val="56"/>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material shall be placed and compacted as indicated in TM Specification for Roadworks, Volume 1, Series 800, clause 801 with </w:t>
      </w:r>
      <w:proofErr w:type="gramStart"/>
      <w:r w:rsidRPr="008977F6">
        <w:rPr>
          <w:rFonts w:asciiTheme="minorHAnsi" w:eastAsia="Bookman Old Style" w:hAnsiTheme="minorHAnsi" w:cstheme="minorHAnsi"/>
          <w:lang w:val="en-GB"/>
        </w:rPr>
        <w:t>particular reference</w:t>
      </w:r>
      <w:proofErr w:type="gramEnd"/>
      <w:r w:rsidRPr="008977F6">
        <w:rPr>
          <w:rFonts w:asciiTheme="minorHAnsi" w:eastAsia="Bookman Old Style" w:hAnsiTheme="minorHAnsi" w:cstheme="minorHAnsi"/>
          <w:lang w:val="en-GB"/>
        </w:rPr>
        <w:t xml:space="preserve"> to Table 8/1.</w:t>
      </w:r>
    </w:p>
    <w:p w14:paraId="334BE87A" w14:textId="77777777" w:rsidR="00827CE0" w:rsidRPr="008977F6" w:rsidRDefault="00827CE0" w:rsidP="00676B78">
      <w:pPr>
        <w:pStyle w:val="ListParagraph"/>
        <w:rPr>
          <w:rFonts w:asciiTheme="minorHAnsi" w:eastAsia="Bookman Old Style" w:hAnsiTheme="minorHAnsi" w:cstheme="minorHAnsi"/>
          <w:lang w:val="en-GB"/>
        </w:rPr>
      </w:pPr>
    </w:p>
    <w:p w14:paraId="022252A3" w14:textId="77777777" w:rsidR="00827CE0" w:rsidRPr="008977F6" w:rsidRDefault="00827CE0" w:rsidP="00C94ACA">
      <w:pPr>
        <w:pStyle w:val="ListParagraph"/>
        <w:numPr>
          <w:ilvl w:val="0"/>
          <w:numId w:val="56"/>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Compaction shall be carried out at the optimum moisture content (+/- 2%). Segregation of material shall be avoided.</w:t>
      </w:r>
    </w:p>
    <w:p w14:paraId="79C8E12C" w14:textId="77777777" w:rsidR="00827CE0" w:rsidRPr="008977F6" w:rsidRDefault="00827CE0" w:rsidP="00676B78">
      <w:pPr>
        <w:pStyle w:val="ListParagraph"/>
        <w:rPr>
          <w:rFonts w:asciiTheme="minorHAnsi" w:eastAsia="Bookman Old Style" w:hAnsiTheme="minorHAnsi" w:cstheme="minorHAnsi"/>
          <w:lang w:val="en-GB"/>
        </w:rPr>
      </w:pPr>
    </w:p>
    <w:p w14:paraId="2A734A67" w14:textId="77777777" w:rsidR="00827CE0" w:rsidRPr="008977F6" w:rsidRDefault="00827CE0" w:rsidP="00C94ACA">
      <w:pPr>
        <w:pStyle w:val="ListParagraph"/>
        <w:numPr>
          <w:ilvl w:val="0"/>
          <w:numId w:val="56"/>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finished surface levels of subbase material shall have a tolerance of +/-20mm.</w:t>
      </w:r>
    </w:p>
    <w:p w14:paraId="23FA0DBD" w14:textId="77777777" w:rsidR="00827CE0" w:rsidRPr="008977F6" w:rsidRDefault="00827CE0" w:rsidP="00827CE0">
      <w:pPr>
        <w:spacing w:line="165" w:lineRule="exact"/>
        <w:jc w:val="both"/>
        <w:rPr>
          <w:rFonts w:asciiTheme="minorHAnsi" w:hAnsiTheme="minorHAnsi" w:cstheme="minorHAnsi"/>
          <w:lang w:val="en-GB"/>
        </w:rPr>
      </w:pPr>
    </w:p>
    <w:p w14:paraId="4AEDC79A"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Aggregates</w:t>
      </w:r>
    </w:p>
    <w:p w14:paraId="1F0F44C6" w14:textId="77777777" w:rsidR="00827CE0" w:rsidRPr="008977F6" w:rsidRDefault="00827CE0" w:rsidP="00827CE0">
      <w:pPr>
        <w:spacing w:line="169" w:lineRule="exact"/>
        <w:ind w:hanging="1080"/>
        <w:jc w:val="both"/>
        <w:rPr>
          <w:rFonts w:asciiTheme="minorHAnsi" w:hAnsiTheme="minorHAnsi" w:cstheme="minorHAnsi"/>
          <w:lang w:val="en-GB"/>
        </w:rPr>
      </w:pPr>
    </w:p>
    <w:p w14:paraId="6E3E7826" w14:textId="6D942A89" w:rsidR="00E1129D" w:rsidRPr="008977F6" w:rsidRDefault="00827CE0" w:rsidP="00C94ACA">
      <w:pPr>
        <w:pStyle w:val="ListParagraph"/>
        <w:numPr>
          <w:ilvl w:val="0"/>
          <w:numId w:val="57"/>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Aggregates for unbound and hydraulically bound layers shall comply with Regulation (EU) No 305/2011 of the European Parliament and of the Council of 9 March 2011 laying down harmonised conditions for the marketing of construction products and repealing Council Directive 89/106/EEC (henceforth </w:t>
      </w:r>
      <w:bookmarkStart w:id="246" w:name="_Hlk34079010"/>
      <w:r w:rsidRPr="008977F6">
        <w:rPr>
          <w:rFonts w:asciiTheme="minorHAnsi" w:eastAsia="Bookman Old Style" w:hAnsiTheme="minorHAnsi" w:cstheme="minorHAnsi"/>
          <w:lang w:val="en-GB"/>
        </w:rPr>
        <w:t>EU 305/2011</w:t>
      </w:r>
      <w:bookmarkEnd w:id="246"/>
      <w:r w:rsidRPr="008977F6">
        <w:rPr>
          <w:rFonts w:asciiTheme="minorHAnsi" w:eastAsia="Bookman Old Style" w:hAnsiTheme="minorHAnsi" w:cstheme="minorHAnsi"/>
          <w:lang w:val="en-GB"/>
        </w:rPr>
        <w:t xml:space="preserve">). </w:t>
      </w:r>
    </w:p>
    <w:p w14:paraId="6830B6CA" w14:textId="77777777" w:rsidR="00E1129D" w:rsidRPr="008977F6" w:rsidRDefault="00E1129D" w:rsidP="00676B78">
      <w:pPr>
        <w:pStyle w:val="ListParagraph"/>
        <w:rPr>
          <w:rFonts w:asciiTheme="minorHAnsi" w:eastAsia="Bookman Old Style" w:hAnsiTheme="minorHAnsi" w:cstheme="minorHAnsi"/>
          <w:lang w:val="en-GB"/>
        </w:rPr>
      </w:pPr>
    </w:p>
    <w:p w14:paraId="27CE3400" w14:textId="5083E03E" w:rsidR="00827CE0" w:rsidRPr="008977F6" w:rsidRDefault="00827CE0" w:rsidP="00C94ACA">
      <w:pPr>
        <w:pStyle w:val="ListParagraph"/>
        <w:numPr>
          <w:ilvl w:val="0"/>
          <w:numId w:val="57"/>
        </w:numPr>
        <w:rPr>
          <w:rFonts w:asciiTheme="minorHAnsi" w:hAnsiTheme="minorHAnsi" w:cstheme="minorHAnsi"/>
          <w:lang w:val="en-GB"/>
        </w:rPr>
      </w:pPr>
      <w:r w:rsidRPr="008977F6">
        <w:rPr>
          <w:rFonts w:asciiTheme="minorHAnsi" w:eastAsia="Bookman Old Style" w:hAnsiTheme="minorHAnsi" w:cstheme="minorHAnsi"/>
          <w:lang w:val="en-GB"/>
        </w:rPr>
        <w:t>The technical characteristics shall comply with EN 13383-1.</w:t>
      </w:r>
    </w:p>
    <w:p w14:paraId="2CADB633" w14:textId="77777777" w:rsidR="00827CE0" w:rsidRPr="008977F6" w:rsidRDefault="00827CE0" w:rsidP="00827CE0">
      <w:pPr>
        <w:spacing w:line="164" w:lineRule="exact"/>
        <w:ind w:hanging="1080"/>
        <w:jc w:val="both"/>
        <w:rPr>
          <w:rFonts w:asciiTheme="minorHAnsi" w:hAnsiTheme="minorHAnsi" w:cstheme="minorHAnsi"/>
          <w:lang w:val="en-GB"/>
        </w:rPr>
      </w:pPr>
    </w:p>
    <w:p w14:paraId="1F337FF9"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Level Surveys</w:t>
      </w:r>
    </w:p>
    <w:p w14:paraId="15C124D6" w14:textId="77777777" w:rsidR="00827CE0" w:rsidRPr="008977F6" w:rsidRDefault="00827CE0" w:rsidP="00827CE0">
      <w:pPr>
        <w:spacing w:line="169" w:lineRule="exact"/>
        <w:ind w:hanging="1080"/>
        <w:jc w:val="both"/>
        <w:rPr>
          <w:rFonts w:asciiTheme="minorHAnsi" w:hAnsiTheme="minorHAnsi" w:cstheme="minorHAnsi"/>
          <w:lang w:val="en-GB"/>
        </w:rPr>
      </w:pPr>
    </w:p>
    <w:p w14:paraId="2DAEF41E" w14:textId="16DDDAEE" w:rsidR="00827CE0" w:rsidRPr="008977F6" w:rsidRDefault="00B97D9A" w:rsidP="00C94ACA">
      <w:pPr>
        <w:pStyle w:val="ListParagraph"/>
        <w:numPr>
          <w:ilvl w:val="0"/>
          <w:numId w:val="58"/>
        </w:numPr>
        <w:rPr>
          <w:rFonts w:ascii="Trebuchet MS" w:hAnsi="Trebuchet MS"/>
          <w:sz w:val="20"/>
          <w:szCs w:val="20"/>
          <w:lang w:val="en-GB"/>
        </w:rPr>
      </w:pPr>
      <w:bookmarkStart w:id="247" w:name="_Hlk33734348"/>
      <w:r w:rsidRPr="008977F6">
        <w:rPr>
          <w:rFonts w:ascii="Trebuchet MS" w:hAnsi="Trebuchet MS"/>
          <w:sz w:val="20"/>
          <w:szCs w:val="20"/>
          <w:lang w:val="en-GB"/>
        </w:rPr>
        <w:t xml:space="preserve">Where relevant, in connection with required trenching and laying of </w:t>
      </w:r>
      <w:proofErr w:type="spellStart"/>
      <w:r w:rsidRPr="008977F6">
        <w:rPr>
          <w:rFonts w:ascii="Trebuchet MS" w:hAnsi="Trebuchet MS"/>
          <w:sz w:val="20"/>
          <w:szCs w:val="20"/>
          <w:lang w:val="en-GB"/>
        </w:rPr>
        <w:t>pipeworks</w:t>
      </w:r>
      <w:proofErr w:type="spellEnd"/>
      <w:r w:rsidRPr="008977F6">
        <w:rPr>
          <w:rFonts w:ascii="Trebuchet MS" w:hAnsi="Trebuchet MS"/>
          <w:sz w:val="20"/>
          <w:szCs w:val="20"/>
          <w:lang w:val="en-GB"/>
        </w:rPr>
        <w:t xml:space="preserve">, </w:t>
      </w:r>
      <w:r w:rsidR="00827CE0" w:rsidRPr="008977F6">
        <w:rPr>
          <w:rFonts w:asciiTheme="minorHAnsi" w:eastAsia="Bookman Old Style" w:hAnsiTheme="minorHAnsi" w:cstheme="minorHAnsi"/>
          <w:lang w:val="en-GB"/>
        </w:rPr>
        <w:t>level survey</w:t>
      </w:r>
      <w:r w:rsidRPr="008977F6">
        <w:rPr>
          <w:rFonts w:asciiTheme="minorHAnsi" w:eastAsia="Bookman Old Style" w:hAnsiTheme="minorHAnsi" w:cstheme="minorHAnsi"/>
          <w:lang w:val="en-GB"/>
        </w:rPr>
        <w:t>s</w:t>
      </w:r>
      <w:r w:rsidR="00827CE0"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 xml:space="preserve">may be requested by the </w:t>
      </w:r>
      <w:proofErr w:type="spellStart"/>
      <w:r w:rsidRPr="008977F6">
        <w:rPr>
          <w:rFonts w:ascii="Trebuchet MS" w:hAnsi="Trebuchet MS"/>
          <w:sz w:val="20"/>
          <w:szCs w:val="20"/>
          <w:lang w:val="en-GB"/>
        </w:rPr>
        <w:t>the</w:t>
      </w:r>
      <w:proofErr w:type="spellEnd"/>
      <w:r w:rsidRPr="008977F6">
        <w:rPr>
          <w:rFonts w:ascii="Trebuchet MS" w:hAnsi="Trebuchet MS"/>
          <w:sz w:val="20"/>
          <w:szCs w:val="20"/>
          <w:lang w:val="en-GB"/>
        </w:rPr>
        <w:t xml:space="preserve"> Architect and Civil Engineer in charge. Inter alia, such surveys may be required </w:t>
      </w:r>
      <w:r w:rsidR="00827CE0" w:rsidRPr="008977F6">
        <w:rPr>
          <w:rFonts w:ascii="Trebuchet MS" w:hAnsi="Trebuchet MS"/>
          <w:sz w:val="20"/>
          <w:szCs w:val="20"/>
          <w:lang w:val="en-GB"/>
        </w:rPr>
        <w:t>prior to and</w:t>
      </w:r>
      <w:r w:rsidRPr="008977F6">
        <w:rPr>
          <w:rFonts w:ascii="Trebuchet MS" w:hAnsi="Trebuchet MS"/>
          <w:sz w:val="20"/>
          <w:szCs w:val="20"/>
          <w:lang w:val="en-GB"/>
        </w:rPr>
        <w:t>/or</w:t>
      </w:r>
      <w:r w:rsidR="00827CE0" w:rsidRPr="008977F6">
        <w:rPr>
          <w:rFonts w:ascii="Trebuchet MS" w:hAnsi="Trebuchet MS"/>
          <w:sz w:val="20"/>
          <w:szCs w:val="20"/>
          <w:lang w:val="en-GB"/>
        </w:rPr>
        <w:t xml:space="preserve"> on completion of excavations and fill operations</w:t>
      </w:r>
      <w:r w:rsidRPr="008977F6">
        <w:rPr>
          <w:rFonts w:ascii="Trebuchet MS" w:hAnsi="Trebuchet MS"/>
          <w:sz w:val="20"/>
          <w:szCs w:val="20"/>
          <w:lang w:val="en-GB"/>
        </w:rPr>
        <w:t>.</w:t>
      </w:r>
    </w:p>
    <w:bookmarkEnd w:id="247"/>
    <w:p w14:paraId="2BD7FC97" w14:textId="77777777" w:rsidR="00827CE0" w:rsidRPr="008977F6" w:rsidRDefault="00827CE0" w:rsidP="00827CE0">
      <w:pPr>
        <w:spacing w:line="169" w:lineRule="exact"/>
        <w:jc w:val="both"/>
        <w:rPr>
          <w:rFonts w:asciiTheme="minorHAnsi" w:hAnsiTheme="minorHAnsi" w:cstheme="minorHAnsi"/>
          <w:lang w:val="en-GB"/>
        </w:rPr>
      </w:pPr>
    </w:p>
    <w:p w14:paraId="1801F098"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Contractor’s Responsibility</w:t>
      </w:r>
    </w:p>
    <w:p w14:paraId="1D77B27D" w14:textId="77777777" w:rsidR="00827CE0" w:rsidRPr="008977F6" w:rsidRDefault="00827CE0" w:rsidP="00827CE0">
      <w:pPr>
        <w:spacing w:line="188" w:lineRule="exact"/>
        <w:ind w:hanging="1080"/>
        <w:jc w:val="both"/>
        <w:rPr>
          <w:rFonts w:asciiTheme="minorHAnsi" w:hAnsiTheme="minorHAnsi" w:cstheme="minorHAnsi"/>
          <w:lang w:val="en-GB"/>
        </w:rPr>
      </w:pPr>
    </w:p>
    <w:p w14:paraId="140732E4" w14:textId="77777777" w:rsidR="00827CE0" w:rsidRPr="008977F6" w:rsidRDefault="00827CE0" w:rsidP="00C94ACA">
      <w:pPr>
        <w:pStyle w:val="ListParagraph"/>
        <w:numPr>
          <w:ilvl w:val="0"/>
          <w:numId w:val="59"/>
        </w:numPr>
        <w:rPr>
          <w:rFonts w:ascii="Trebuchet MS" w:hAnsi="Trebuchet MS"/>
          <w:sz w:val="20"/>
          <w:szCs w:val="20"/>
          <w:lang w:val="en-GB"/>
        </w:rPr>
      </w:pPr>
      <w:r w:rsidRPr="008977F6">
        <w:rPr>
          <w:rFonts w:ascii="Trebuchet MS" w:hAnsi="Trebuchet MS"/>
          <w:sz w:val="20"/>
          <w:szCs w:val="20"/>
          <w:lang w:val="en-GB"/>
        </w:rPr>
        <w:t xml:space="preserve">Cultivated trees, shrubs, and grass in rights-of-way or easements, but outside the specified limits for excavation, shall be protected and preserved during the entire period of construction. Site preparation shall be considered incidental to the construction work and no specific payment will be made for any such costs incurred. </w:t>
      </w:r>
    </w:p>
    <w:p w14:paraId="73380142" w14:textId="77777777" w:rsidR="00827CE0" w:rsidRPr="008977F6" w:rsidRDefault="00827CE0" w:rsidP="00676B78">
      <w:pPr>
        <w:pStyle w:val="ListParagraph"/>
        <w:rPr>
          <w:rFonts w:ascii="Trebuchet MS" w:hAnsi="Trebuchet MS"/>
          <w:sz w:val="20"/>
          <w:szCs w:val="20"/>
          <w:lang w:val="en-GB"/>
        </w:rPr>
      </w:pPr>
    </w:p>
    <w:p w14:paraId="4695362A" w14:textId="77777777" w:rsidR="00827CE0" w:rsidRPr="008977F6" w:rsidRDefault="00827CE0" w:rsidP="00C94ACA">
      <w:pPr>
        <w:pStyle w:val="ListParagraph"/>
        <w:numPr>
          <w:ilvl w:val="0"/>
          <w:numId w:val="59"/>
        </w:numPr>
        <w:rPr>
          <w:rFonts w:ascii="Trebuchet MS" w:hAnsi="Trebuchet MS"/>
          <w:sz w:val="20"/>
          <w:szCs w:val="20"/>
          <w:lang w:val="en-GB"/>
        </w:rPr>
      </w:pPr>
      <w:r w:rsidRPr="008977F6">
        <w:rPr>
          <w:rFonts w:ascii="Trebuchet MS" w:hAnsi="Trebuchet MS"/>
          <w:sz w:val="20"/>
          <w:szCs w:val="20"/>
          <w:lang w:val="en-GB"/>
        </w:rPr>
        <w:t>The Contractor shall be responsible for all notifications for inspections and testing as outlined in the specifications.</w:t>
      </w:r>
    </w:p>
    <w:p w14:paraId="654BC664" w14:textId="77777777" w:rsidR="00827CE0" w:rsidRPr="008977F6" w:rsidRDefault="00827CE0" w:rsidP="00676B78">
      <w:pPr>
        <w:pStyle w:val="ListParagraph"/>
        <w:rPr>
          <w:rFonts w:ascii="Trebuchet MS" w:hAnsi="Trebuchet MS"/>
          <w:sz w:val="20"/>
          <w:szCs w:val="20"/>
          <w:lang w:val="en-GB"/>
        </w:rPr>
      </w:pPr>
    </w:p>
    <w:p w14:paraId="2706E211" w14:textId="35259B4B" w:rsidR="00827CE0" w:rsidRPr="008977F6" w:rsidRDefault="00827CE0" w:rsidP="00C94ACA">
      <w:pPr>
        <w:pStyle w:val="ListParagraph"/>
        <w:numPr>
          <w:ilvl w:val="0"/>
          <w:numId w:val="59"/>
        </w:numPr>
        <w:rPr>
          <w:rFonts w:ascii="Trebuchet MS" w:hAnsi="Trebuchet MS"/>
          <w:sz w:val="20"/>
          <w:szCs w:val="20"/>
          <w:lang w:val="en-GB"/>
        </w:rPr>
      </w:pPr>
      <w:r w:rsidRPr="008977F6">
        <w:rPr>
          <w:rFonts w:ascii="Trebuchet MS" w:hAnsi="Trebuchet MS"/>
          <w:sz w:val="20"/>
          <w:szCs w:val="20"/>
          <w:lang w:val="en-GB"/>
        </w:rPr>
        <w:t xml:space="preserve">The Contractor is responsible for the disposal of all debris resulting from clearing, grubbing, and demolition work in a manner and location satisfactory to the </w:t>
      </w:r>
      <w:r w:rsidR="00201872" w:rsidRPr="008977F6">
        <w:rPr>
          <w:rFonts w:ascii="Trebuchet MS" w:hAnsi="Trebuchet MS"/>
          <w:sz w:val="20"/>
          <w:szCs w:val="20"/>
          <w:lang w:val="en-GB"/>
        </w:rPr>
        <w:t>Architect and Civil Engineer in charge</w:t>
      </w:r>
      <w:r w:rsidRPr="008977F6">
        <w:rPr>
          <w:rFonts w:ascii="Trebuchet MS" w:hAnsi="Trebuchet MS"/>
          <w:sz w:val="20"/>
          <w:szCs w:val="20"/>
          <w:lang w:val="en-GB"/>
        </w:rPr>
        <w:t>. If stockpiling is done adjacent to excavations, the Contractor is responsible for ensuring they are placed in such a manner that no damage will result to the work or property in the event of rain.</w:t>
      </w:r>
    </w:p>
    <w:p w14:paraId="7EC34E8E" w14:textId="77777777" w:rsidR="00676B78" w:rsidRPr="008977F6" w:rsidRDefault="00676B78" w:rsidP="00676B78">
      <w:pPr>
        <w:pStyle w:val="ListParagraph"/>
        <w:rPr>
          <w:rFonts w:ascii="Trebuchet MS" w:hAnsi="Trebuchet MS"/>
          <w:sz w:val="20"/>
          <w:szCs w:val="20"/>
          <w:lang w:val="en-GB"/>
        </w:rPr>
      </w:pPr>
    </w:p>
    <w:p w14:paraId="4E1B63B1" w14:textId="77777777" w:rsidR="00827CE0" w:rsidRPr="008977F6" w:rsidRDefault="00827CE0" w:rsidP="00827CE0">
      <w:pPr>
        <w:spacing w:line="183" w:lineRule="exact"/>
        <w:jc w:val="both"/>
        <w:rPr>
          <w:rFonts w:asciiTheme="minorHAnsi" w:hAnsiTheme="minorHAnsi" w:cstheme="minorHAnsi"/>
          <w:lang w:val="en-GB"/>
        </w:rPr>
      </w:pPr>
    </w:p>
    <w:p w14:paraId="0BCC5C03"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Site Work</w:t>
      </w:r>
    </w:p>
    <w:p w14:paraId="39F2A958" w14:textId="77777777" w:rsidR="00827CE0" w:rsidRPr="008977F6" w:rsidRDefault="00827CE0" w:rsidP="00827CE0">
      <w:pPr>
        <w:spacing w:line="176" w:lineRule="exact"/>
        <w:ind w:hanging="1080"/>
        <w:jc w:val="both"/>
        <w:rPr>
          <w:rFonts w:asciiTheme="minorHAnsi" w:hAnsiTheme="minorHAnsi" w:cstheme="minorHAnsi"/>
          <w:lang w:val="en-GB"/>
        </w:rPr>
      </w:pPr>
    </w:p>
    <w:p w14:paraId="2D576F09" w14:textId="77777777" w:rsidR="00827CE0" w:rsidRPr="008977F6" w:rsidRDefault="00827CE0" w:rsidP="00C94ACA">
      <w:pPr>
        <w:pStyle w:val="ListParagraph"/>
        <w:numPr>
          <w:ilvl w:val="0"/>
          <w:numId w:val="60"/>
        </w:numPr>
        <w:rPr>
          <w:rFonts w:ascii="Trebuchet MS" w:hAnsi="Trebuchet MS"/>
          <w:sz w:val="20"/>
          <w:szCs w:val="20"/>
          <w:lang w:val="en-GB"/>
        </w:rPr>
      </w:pPr>
      <w:r w:rsidRPr="008977F6">
        <w:rPr>
          <w:rFonts w:ascii="Trebuchet MS" w:hAnsi="Trebuchet MS"/>
          <w:sz w:val="20"/>
          <w:szCs w:val="20"/>
          <w:lang w:val="en-GB"/>
        </w:rPr>
        <w:lastRenderedPageBreak/>
        <w:t>All large roots and stumps shall be removed to a depth of at least 600mm below the original surface. Pits or cavities resulting from the grubbing which extend beyond the excavation limits shall be backfilled as specified herein.</w:t>
      </w:r>
    </w:p>
    <w:p w14:paraId="0E4B6C7D" w14:textId="77777777" w:rsidR="00827CE0" w:rsidRPr="008977F6" w:rsidRDefault="00827CE0" w:rsidP="00676B78">
      <w:pPr>
        <w:pStyle w:val="ListParagraph"/>
        <w:rPr>
          <w:rFonts w:ascii="Trebuchet MS" w:hAnsi="Trebuchet MS"/>
          <w:sz w:val="20"/>
          <w:szCs w:val="20"/>
          <w:lang w:val="en-GB"/>
        </w:rPr>
      </w:pPr>
    </w:p>
    <w:p w14:paraId="7E8D9E12" w14:textId="49F7093F" w:rsidR="00827CE0" w:rsidRPr="008977F6" w:rsidRDefault="00827CE0" w:rsidP="00C94ACA">
      <w:pPr>
        <w:pStyle w:val="ListParagraph"/>
        <w:numPr>
          <w:ilvl w:val="0"/>
          <w:numId w:val="60"/>
        </w:numPr>
        <w:rPr>
          <w:rFonts w:ascii="Trebuchet MS" w:hAnsi="Trebuchet MS"/>
          <w:sz w:val="20"/>
          <w:szCs w:val="20"/>
          <w:lang w:val="en-GB"/>
        </w:rPr>
      </w:pPr>
      <w:r w:rsidRPr="008977F6">
        <w:rPr>
          <w:rFonts w:ascii="Trebuchet MS" w:hAnsi="Trebuchet MS"/>
          <w:sz w:val="20"/>
          <w:szCs w:val="20"/>
          <w:lang w:val="en-GB"/>
        </w:rPr>
        <w:t>In the presence of underground services, utilities or structures the Contractor shall use a high degree of caution. The Contractor shall bear all costs of repairing underground utilities or structures damaged in the work and shall be fully responsible for all damage to other property and persons resulting from damage to the underground utilities and structures. All damages shall be repaired within a reasonable time.</w:t>
      </w:r>
    </w:p>
    <w:p w14:paraId="252A9F50" w14:textId="77777777" w:rsidR="00676B78" w:rsidRPr="008977F6" w:rsidRDefault="00676B78" w:rsidP="00676B78">
      <w:pPr>
        <w:pStyle w:val="ListParagraph"/>
        <w:rPr>
          <w:rFonts w:asciiTheme="minorHAnsi" w:hAnsiTheme="minorHAnsi" w:cstheme="minorHAnsi"/>
          <w:lang w:val="en-GB"/>
        </w:rPr>
      </w:pPr>
    </w:p>
    <w:p w14:paraId="19F60E41" w14:textId="77777777" w:rsidR="00827CE0" w:rsidRPr="008977F6" w:rsidRDefault="00827CE0" w:rsidP="00827CE0">
      <w:pPr>
        <w:spacing w:line="112" w:lineRule="exact"/>
        <w:jc w:val="both"/>
        <w:rPr>
          <w:rFonts w:asciiTheme="minorHAnsi" w:hAnsiTheme="minorHAnsi" w:cstheme="minorHAnsi"/>
          <w:lang w:val="en-GB"/>
        </w:rPr>
      </w:pPr>
    </w:p>
    <w:p w14:paraId="0F8D94E1" w14:textId="77777777" w:rsidR="00827CE0" w:rsidRPr="008977F6" w:rsidRDefault="00827CE0" w:rsidP="00C94ACA">
      <w:pPr>
        <w:pStyle w:val="ListParagraph"/>
        <w:numPr>
          <w:ilvl w:val="1"/>
          <w:numId w:val="17"/>
        </w:numPr>
        <w:rPr>
          <w:rFonts w:ascii="Arial" w:hAnsi="Arial" w:cs="Arial"/>
          <w:b/>
          <w:bCs/>
          <w:sz w:val="20"/>
          <w:szCs w:val="20"/>
          <w:lang w:val="en-GB" w:eastAsia="en-GB"/>
        </w:rPr>
      </w:pPr>
      <w:bookmarkStart w:id="248" w:name="page35"/>
      <w:bookmarkEnd w:id="248"/>
      <w:r w:rsidRPr="008977F6">
        <w:rPr>
          <w:rFonts w:ascii="Arial" w:hAnsi="Arial" w:cs="Arial"/>
          <w:b/>
          <w:bCs/>
          <w:sz w:val="20"/>
          <w:szCs w:val="20"/>
          <w:lang w:val="en-GB" w:eastAsia="en-GB"/>
        </w:rPr>
        <w:t>Areas outside the Construction Limits</w:t>
      </w:r>
    </w:p>
    <w:p w14:paraId="4595373B" w14:textId="77777777" w:rsidR="00827CE0" w:rsidRPr="008977F6" w:rsidRDefault="00827CE0" w:rsidP="00827CE0">
      <w:pPr>
        <w:spacing w:line="164" w:lineRule="exact"/>
        <w:ind w:hanging="1080"/>
        <w:jc w:val="both"/>
        <w:rPr>
          <w:rFonts w:asciiTheme="minorHAnsi" w:hAnsiTheme="minorHAnsi" w:cstheme="minorHAnsi"/>
          <w:lang w:val="en-GB"/>
        </w:rPr>
      </w:pPr>
    </w:p>
    <w:p w14:paraId="0874B4D1" w14:textId="77777777" w:rsidR="00827CE0" w:rsidRPr="008977F6" w:rsidRDefault="00827CE0" w:rsidP="00C94ACA">
      <w:pPr>
        <w:pStyle w:val="ListParagraph"/>
        <w:numPr>
          <w:ilvl w:val="0"/>
          <w:numId w:val="60"/>
        </w:numPr>
        <w:rPr>
          <w:rFonts w:ascii="Trebuchet MS" w:hAnsi="Trebuchet MS"/>
          <w:sz w:val="20"/>
          <w:szCs w:val="20"/>
          <w:lang w:val="en-GB"/>
        </w:rPr>
      </w:pPr>
      <w:r w:rsidRPr="008977F6">
        <w:rPr>
          <w:rFonts w:ascii="Trebuchet MS" w:hAnsi="Trebuchet MS"/>
          <w:sz w:val="20"/>
          <w:szCs w:val="20"/>
          <w:lang w:val="en-GB"/>
        </w:rPr>
        <w:t>Areas outside the designated construction limits shall not be disturbed.</w:t>
      </w:r>
    </w:p>
    <w:p w14:paraId="00497C5D" w14:textId="77777777" w:rsidR="00827CE0" w:rsidRPr="008977F6" w:rsidRDefault="00827CE0" w:rsidP="00827CE0">
      <w:pPr>
        <w:spacing w:line="164" w:lineRule="exact"/>
        <w:ind w:hanging="1080"/>
        <w:jc w:val="both"/>
        <w:rPr>
          <w:rFonts w:asciiTheme="minorHAnsi" w:hAnsiTheme="minorHAnsi" w:cstheme="minorHAnsi"/>
          <w:lang w:val="en-GB"/>
        </w:rPr>
      </w:pPr>
    </w:p>
    <w:p w14:paraId="1E34A55F"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Types of Excavations</w:t>
      </w:r>
    </w:p>
    <w:p w14:paraId="64B90015" w14:textId="77777777" w:rsidR="00827CE0" w:rsidRPr="008977F6" w:rsidRDefault="00827CE0" w:rsidP="00827CE0">
      <w:pPr>
        <w:spacing w:line="178" w:lineRule="exact"/>
        <w:ind w:hanging="1080"/>
        <w:jc w:val="both"/>
        <w:rPr>
          <w:rFonts w:asciiTheme="minorHAnsi" w:hAnsiTheme="minorHAnsi" w:cstheme="minorHAnsi"/>
          <w:lang w:val="en-GB"/>
        </w:rPr>
      </w:pPr>
    </w:p>
    <w:p w14:paraId="2845144D" w14:textId="77777777" w:rsidR="00827CE0" w:rsidRPr="008977F6" w:rsidRDefault="00827CE0" w:rsidP="00C94ACA">
      <w:pPr>
        <w:pStyle w:val="ListParagraph"/>
        <w:numPr>
          <w:ilvl w:val="0"/>
          <w:numId w:val="61"/>
        </w:numPr>
        <w:rPr>
          <w:rFonts w:ascii="Trebuchet MS" w:hAnsi="Trebuchet MS"/>
          <w:sz w:val="20"/>
          <w:szCs w:val="20"/>
          <w:lang w:val="en-GB"/>
        </w:rPr>
      </w:pPr>
      <w:r w:rsidRPr="008977F6">
        <w:rPr>
          <w:rFonts w:ascii="Trebuchet MS" w:eastAsia="Bookman Old Style" w:hAnsi="Trebuchet MS" w:cstheme="minorHAnsi"/>
          <w:sz w:val="20"/>
          <w:szCs w:val="20"/>
          <w:lang w:val="en-GB"/>
        </w:rPr>
        <w:t xml:space="preserve">The sites for structures shall be excavated large enough to permit proper erection of the </w:t>
      </w:r>
      <w:r w:rsidRPr="008977F6">
        <w:rPr>
          <w:rFonts w:ascii="Trebuchet MS" w:hAnsi="Trebuchet MS"/>
          <w:sz w:val="20"/>
          <w:szCs w:val="20"/>
          <w:lang w:val="en-GB"/>
        </w:rPr>
        <w:t>forms, de-watering, and placement of concrete, but the excavation shall not be excessively large.</w:t>
      </w:r>
    </w:p>
    <w:p w14:paraId="7D288C4F" w14:textId="77777777" w:rsidR="00827CE0" w:rsidRPr="008977F6" w:rsidRDefault="00827CE0" w:rsidP="00676B78">
      <w:pPr>
        <w:pStyle w:val="ListParagraph"/>
        <w:rPr>
          <w:rFonts w:ascii="Trebuchet MS" w:hAnsi="Trebuchet MS"/>
          <w:sz w:val="20"/>
          <w:szCs w:val="20"/>
          <w:lang w:val="en-GB"/>
        </w:rPr>
      </w:pPr>
    </w:p>
    <w:p w14:paraId="179BB7B3" w14:textId="71E2A285" w:rsidR="00827CE0" w:rsidRPr="008977F6" w:rsidRDefault="00827CE0" w:rsidP="00C94ACA">
      <w:pPr>
        <w:pStyle w:val="ListParagraph"/>
        <w:numPr>
          <w:ilvl w:val="0"/>
          <w:numId w:val="61"/>
        </w:numPr>
        <w:rPr>
          <w:rFonts w:ascii="Trebuchet MS" w:hAnsi="Trebuchet MS" w:cstheme="minorHAnsi"/>
          <w:sz w:val="20"/>
          <w:szCs w:val="20"/>
          <w:lang w:val="en-GB"/>
        </w:rPr>
      </w:pPr>
      <w:r w:rsidRPr="008977F6">
        <w:rPr>
          <w:rFonts w:ascii="Trebuchet MS" w:hAnsi="Trebuchet MS"/>
          <w:sz w:val="20"/>
          <w:szCs w:val="20"/>
          <w:lang w:val="en-GB"/>
        </w:rPr>
        <w:t>Banks shall be sloped to a safe angle except where such sloping would endanger or damage existing or proposed facilities. The bottom of the excavation shall be true to the required shape</w:t>
      </w:r>
      <w:r w:rsidRPr="008977F6">
        <w:rPr>
          <w:rFonts w:ascii="Trebuchet MS" w:eastAsia="Bookman Old Style" w:hAnsi="Trebuchet MS" w:cstheme="minorHAnsi"/>
          <w:sz w:val="20"/>
          <w:szCs w:val="20"/>
          <w:lang w:val="en-GB"/>
        </w:rPr>
        <w:t xml:space="preserve"> and elevations shown on the drawings</w:t>
      </w:r>
      <w:r w:rsidR="003F54BC" w:rsidRPr="008977F6">
        <w:rPr>
          <w:rFonts w:ascii="Trebuchet MS" w:eastAsia="Bookman Old Style" w:hAnsi="Trebuchet MS" w:cs="Bookman Old Style"/>
          <w:sz w:val="20"/>
          <w:szCs w:val="20"/>
          <w:lang w:val="en-GB"/>
        </w:rPr>
        <w:t>.</w:t>
      </w:r>
      <w:r w:rsidRPr="008977F6">
        <w:rPr>
          <w:rFonts w:ascii="Trebuchet MS" w:eastAsia="Bookman Old Style" w:hAnsi="Trebuchet MS" w:cstheme="minorHAnsi"/>
          <w:sz w:val="20"/>
          <w:szCs w:val="20"/>
          <w:lang w:val="en-GB"/>
        </w:rPr>
        <w:t xml:space="preserve"> Backfilling with excavated material under structures will not be permitted.</w:t>
      </w:r>
    </w:p>
    <w:p w14:paraId="4BE31163" w14:textId="77777777" w:rsidR="00827CE0" w:rsidRPr="008977F6" w:rsidRDefault="00827CE0" w:rsidP="00827CE0">
      <w:pPr>
        <w:spacing w:line="172" w:lineRule="exact"/>
        <w:jc w:val="both"/>
        <w:rPr>
          <w:rFonts w:asciiTheme="minorHAnsi" w:hAnsiTheme="minorHAnsi" w:cstheme="minorHAnsi"/>
          <w:lang w:val="en-GB"/>
        </w:rPr>
      </w:pPr>
    </w:p>
    <w:p w14:paraId="611EE81E"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Trenching</w:t>
      </w:r>
    </w:p>
    <w:p w14:paraId="79BBA8FA" w14:textId="77777777" w:rsidR="00827CE0" w:rsidRPr="008977F6" w:rsidRDefault="00827CE0" w:rsidP="00827CE0">
      <w:pPr>
        <w:spacing w:line="178" w:lineRule="exact"/>
        <w:ind w:hanging="1080"/>
        <w:jc w:val="both"/>
        <w:rPr>
          <w:rFonts w:asciiTheme="minorHAnsi" w:hAnsiTheme="minorHAnsi" w:cstheme="minorHAnsi"/>
          <w:lang w:val="en-GB"/>
        </w:rPr>
      </w:pPr>
    </w:p>
    <w:p w14:paraId="2F4E761C" w14:textId="73163226" w:rsidR="00827CE0" w:rsidRPr="008977F6" w:rsidRDefault="00827CE0" w:rsidP="00C94ACA">
      <w:pPr>
        <w:pStyle w:val="ListParagraph"/>
        <w:numPr>
          <w:ilvl w:val="0"/>
          <w:numId w:val="62"/>
        </w:numPr>
        <w:rPr>
          <w:rFonts w:ascii="Trebuchet MS" w:hAnsi="Trebuchet MS"/>
          <w:sz w:val="20"/>
          <w:szCs w:val="20"/>
          <w:lang w:val="en-GB"/>
        </w:rPr>
      </w:pPr>
      <w:r w:rsidRPr="008977F6">
        <w:rPr>
          <w:rFonts w:ascii="Trebuchet MS" w:eastAsia="Bookman Old Style" w:hAnsi="Trebuchet MS" w:cstheme="minorHAnsi"/>
          <w:sz w:val="20"/>
          <w:szCs w:val="20"/>
          <w:lang w:val="en-GB"/>
        </w:rPr>
        <w:t xml:space="preserve">Trenches shall be cut to the lines and grades shown on the </w:t>
      </w:r>
      <w:r w:rsidR="003F54BC" w:rsidRPr="008977F6">
        <w:rPr>
          <w:rFonts w:ascii="Trebuchet MS" w:eastAsia="Bookman Old Style" w:hAnsi="Trebuchet MS" w:cstheme="minorHAnsi"/>
          <w:sz w:val="20"/>
          <w:szCs w:val="20"/>
          <w:lang w:val="en-GB"/>
        </w:rPr>
        <w:t>d</w:t>
      </w:r>
      <w:r w:rsidRPr="008977F6">
        <w:rPr>
          <w:rFonts w:ascii="Trebuchet MS" w:eastAsia="Bookman Old Style" w:hAnsi="Trebuchet MS" w:cstheme="minorHAnsi"/>
          <w:sz w:val="20"/>
          <w:szCs w:val="20"/>
          <w:lang w:val="en-GB"/>
        </w:rPr>
        <w:t>rawings</w:t>
      </w:r>
      <w:r w:rsidR="003F54BC" w:rsidRPr="008977F6">
        <w:rPr>
          <w:rFonts w:ascii="Trebuchet MS" w:eastAsia="Bookman Old Style" w:hAnsi="Trebuchet MS" w:cs="Bookman Old Style"/>
          <w:sz w:val="20"/>
          <w:szCs w:val="20"/>
          <w:lang w:val="en-GB"/>
        </w:rPr>
        <w:t xml:space="preserve"> </w:t>
      </w:r>
      <w:r w:rsidRPr="008977F6">
        <w:rPr>
          <w:rFonts w:ascii="Trebuchet MS" w:eastAsia="Bookman Old Style" w:hAnsi="Trebuchet MS" w:cstheme="minorHAnsi"/>
          <w:sz w:val="20"/>
          <w:szCs w:val="20"/>
          <w:lang w:val="en-GB"/>
        </w:rPr>
        <w:t xml:space="preserve">or </w:t>
      </w:r>
      <w:r w:rsidRPr="008977F6">
        <w:rPr>
          <w:rFonts w:ascii="Trebuchet MS" w:hAnsi="Trebuchet MS"/>
          <w:sz w:val="20"/>
          <w:szCs w:val="20"/>
          <w:lang w:val="en-GB"/>
        </w:rPr>
        <w:t xml:space="preserve">established by the </w:t>
      </w:r>
      <w:r w:rsidR="00201872" w:rsidRPr="008977F6">
        <w:rPr>
          <w:rFonts w:ascii="Trebuchet MS" w:hAnsi="Trebuchet MS"/>
          <w:sz w:val="20"/>
          <w:szCs w:val="20"/>
          <w:lang w:val="en-GB"/>
        </w:rPr>
        <w:t>Architect and Civil Engineer in charge</w:t>
      </w:r>
      <w:r w:rsidRPr="008977F6">
        <w:rPr>
          <w:rFonts w:ascii="Trebuchet MS" w:hAnsi="Trebuchet MS"/>
          <w:sz w:val="20"/>
          <w:szCs w:val="20"/>
          <w:lang w:val="en-GB"/>
        </w:rPr>
        <w:t xml:space="preserve">. The banks of trenches shall be cut in vertical, parallel planes equidistant from the </w:t>
      </w:r>
      <w:proofErr w:type="spellStart"/>
      <w:r w:rsidRPr="008977F6">
        <w:rPr>
          <w:rFonts w:ascii="Trebuchet MS" w:hAnsi="Trebuchet MS"/>
          <w:sz w:val="20"/>
          <w:szCs w:val="20"/>
          <w:lang w:val="en-GB"/>
        </w:rPr>
        <w:t>centerline</w:t>
      </w:r>
      <w:proofErr w:type="spellEnd"/>
      <w:r w:rsidRPr="008977F6">
        <w:rPr>
          <w:rFonts w:ascii="Trebuchet MS" w:hAnsi="Trebuchet MS"/>
          <w:sz w:val="20"/>
          <w:szCs w:val="20"/>
          <w:lang w:val="en-GB"/>
        </w:rPr>
        <w:t xml:space="preserve"> of the pipe, except where conditions will not permit vertical banks.</w:t>
      </w:r>
    </w:p>
    <w:p w14:paraId="7015CA3D" w14:textId="77777777" w:rsidR="00827CE0" w:rsidRPr="008977F6" w:rsidRDefault="00827CE0" w:rsidP="00676B78">
      <w:pPr>
        <w:pStyle w:val="ListParagraph"/>
        <w:rPr>
          <w:rFonts w:ascii="Trebuchet MS" w:hAnsi="Trebuchet MS"/>
          <w:sz w:val="20"/>
          <w:szCs w:val="20"/>
          <w:lang w:val="en-GB"/>
        </w:rPr>
      </w:pPr>
    </w:p>
    <w:p w14:paraId="0EFC7D99" w14:textId="6C67CE55" w:rsidR="00827CE0" w:rsidRPr="008977F6" w:rsidRDefault="00827CE0" w:rsidP="00C94ACA">
      <w:pPr>
        <w:pStyle w:val="ListParagraph"/>
        <w:numPr>
          <w:ilvl w:val="0"/>
          <w:numId w:val="62"/>
        </w:numPr>
        <w:rPr>
          <w:rFonts w:ascii="Trebuchet MS" w:hAnsi="Trebuchet MS"/>
          <w:sz w:val="20"/>
          <w:szCs w:val="20"/>
          <w:lang w:val="en-GB"/>
        </w:rPr>
      </w:pPr>
      <w:r w:rsidRPr="008977F6">
        <w:rPr>
          <w:rFonts w:ascii="Trebuchet MS" w:hAnsi="Trebuchet MS"/>
          <w:sz w:val="20"/>
          <w:szCs w:val="20"/>
          <w:lang w:val="en-GB"/>
        </w:rPr>
        <w:t xml:space="preserve">Where it is not practical to cut vertical banks, or where unprotected vertical banks would create dangerous conditions, the banks may be sloped to any width providing existing and proposed facilities will not be damaged or endangered. Sloped surfaces shall terminate at a level that will permit the achievement of the required surround depths shown on the </w:t>
      </w:r>
      <w:r w:rsidR="003F54BC" w:rsidRPr="008977F6">
        <w:rPr>
          <w:rFonts w:ascii="Trebuchet MS" w:hAnsi="Trebuchet MS"/>
          <w:sz w:val="20"/>
          <w:szCs w:val="20"/>
          <w:lang w:val="en-GB"/>
        </w:rPr>
        <w:t>d</w:t>
      </w:r>
      <w:r w:rsidRPr="008977F6">
        <w:rPr>
          <w:rFonts w:ascii="Trebuchet MS" w:hAnsi="Trebuchet MS"/>
          <w:sz w:val="20"/>
          <w:szCs w:val="20"/>
          <w:lang w:val="en-GB"/>
        </w:rPr>
        <w:t>rawings</w:t>
      </w:r>
      <w:r w:rsidR="005B1A05">
        <w:rPr>
          <w:rFonts w:ascii="Trebuchet MS" w:hAnsi="Trebuchet MS"/>
          <w:sz w:val="20"/>
          <w:szCs w:val="20"/>
          <w:lang w:val="en-GB"/>
        </w:rPr>
        <w:t>.</w:t>
      </w:r>
    </w:p>
    <w:p w14:paraId="076B1EBE" w14:textId="77777777" w:rsidR="00827CE0" w:rsidRPr="008977F6" w:rsidRDefault="00827CE0" w:rsidP="00676B78">
      <w:pPr>
        <w:pStyle w:val="ListParagraph"/>
        <w:rPr>
          <w:rFonts w:ascii="Trebuchet MS" w:hAnsi="Trebuchet MS"/>
          <w:sz w:val="20"/>
          <w:szCs w:val="20"/>
          <w:lang w:val="en-GB"/>
        </w:rPr>
      </w:pPr>
    </w:p>
    <w:p w14:paraId="33870F6E" w14:textId="59CB257B" w:rsidR="00827CE0" w:rsidRPr="008977F6" w:rsidRDefault="00827CE0" w:rsidP="00C94ACA">
      <w:pPr>
        <w:pStyle w:val="ListParagraph"/>
        <w:numPr>
          <w:ilvl w:val="0"/>
          <w:numId w:val="62"/>
        </w:numPr>
        <w:rPr>
          <w:rFonts w:ascii="Trebuchet MS" w:hAnsi="Trebuchet MS"/>
          <w:sz w:val="20"/>
          <w:szCs w:val="20"/>
          <w:lang w:val="en-GB"/>
        </w:rPr>
      </w:pPr>
      <w:r w:rsidRPr="008977F6">
        <w:rPr>
          <w:rFonts w:ascii="Trebuchet MS" w:hAnsi="Trebuchet MS"/>
          <w:sz w:val="20"/>
          <w:szCs w:val="20"/>
          <w:lang w:val="en-GB"/>
        </w:rPr>
        <w:t>Where trench excavation may damage roadways, utility poles, pipelines, conduits, or private property or create conditions dangerous to workmen, the Contractor shall install suitable shoring for their protection. No specific payment will be made for shoring.</w:t>
      </w:r>
    </w:p>
    <w:p w14:paraId="5F67AF79" w14:textId="77777777" w:rsidR="00827CE0" w:rsidRPr="008977F6" w:rsidRDefault="00827CE0" w:rsidP="00676B78">
      <w:pPr>
        <w:pStyle w:val="ListParagraph"/>
        <w:rPr>
          <w:rFonts w:ascii="Trebuchet MS" w:hAnsi="Trebuchet MS"/>
          <w:sz w:val="20"/>
          <w:szCs w:val="20"/>
          <w:lang w:val="en-GB"/>
        </w:rPr>
      </w:pPr>
    </w:p>
    <w:p w14:paraId="27C39DDC" w14:textId="77777777" w:rsidR="00827CE0" w:rsidRPr="008977F6" w:rsidRDefault="00827CE0" w:rsidP="00C94ACA">
      <w:pPr>
        <w:pStyle w:val="ListParagraph"/>
        <w:numPr>
          <w:ilvl w:val="0"/>
          <w:numId w:val="62"/>
        </w:numPr>
        <w:rPr>
          <w:rFonts w:ascii="Trebuchet MS" w:hAnsi="Trebuchet MS"/>
          <w:sz w:val="20"/>
          <w:szCs w:val="20"/>
          <w:lang w:val="en-GB"/>
        </w:rPr>
      </w:pPr>
      <w:r w:rsidRPr="008977F6">
        <w:rPr>
          <w:rFonts w:ascii="Trebuchet MS" w:hAnsi="Trebuchet MS"/>
          <w:sz w:val="20"/>
          <w:szCs w:val="20"/>
          <w:lang w:val="en-GB"/>
        </w:rPr>
        <w:t xml:space="preserve">The bottom of all trenches shall be cut level in cross section and shaped to conform to the bottom of the pipe so as to afford full bearing on the pipe barrel, except where concrete cradles and surrounds, foundation material, or embedment material is to be installed. Bell holes shall be excavated </w:t>
      </w:r>
      <w:proofErr w:type="gramStart"/>
      <w:r w:rsidRPr="008977F6">
        <w:rPr>
          <w:rFonts w:ascii="Trebuchet MS" w:hAnsi="Trebuchet MS"/>
          <w:sz w:val="20"/>
          <w:szCs w:val="20"/>
          <w:lang w:val="en-GB"/>
        </w:rPr>
        <w:t>so as to</w:t>
      </w:r>
      <w:proofErr w:type="gramEnd"/>
      <w:r w:rsidRPr="008977F6">
        <w:rPr>
          <w:rFonts w:ascii="Trebuchet MS" w:hAnsi="Trebuchet MS"/>
          <w:sz w:val="20"/>
          <w:szCs w:val="20"/>
          <w:lang w:val="en-GB"/>
        </w:rPr>
        <w:t xml:space="preserve"> relieve pipe bells of all load, but small enough to ensure that support is provided throughout the length of the pipe barrel.</w:t>
      </w:r>
    </w:p>
    <w:p w14:paraId="168BBFCA" w14:textId="77777777" w:rsidR="00827CE0" w:rsidRPr="008977F6" w:rsidRDefault="00827CE0" w:rsidP="00676B78">
      <w:pPr>
        <w:pStyle w:val="ListParagraph"/>
        <w:rPr>
          <w:rFonts w:ascii="Trebuchet MS" w:hAnsi="Trebuchet MS"/>
          <w:sz w:val="20"/>
          <w:szCs w:val="20"/>
          <w:lang w:val="en-GB"/>
        </w:rPr>
      </w:pPr>
    </w:p>
    <w:p w14:paraId="0A496B13" w14:textId="77777777" w:rsidR="00827CE0" w:rsidRPr="008977F6" w:rsidRDefault="00827CE0" w:rsidP="00C94ACA">
      <w:pPr>
        <w:pStyle w:val="ListParagraph"/>
        <w:numPr>
          <w:ilvl w:val="0"/>
          <w:numId w:val="62"/>
        </w:numPr>
        <w:rPr>
          <w:rFonts w:ascii="Trebuchet MS" w:hAnsi="Trebuchet MS"/>
          <w:sz w:val="20"/>
          <w:szCs w:val="20"/>
          <w:lang w:val="en-GB"/>
        </w:rPr>
      </w:pPr>
      <w:r w:rsidRPr="008977F6">
        <w:rPr>
          <w:rFonts w:ascii="Trebuchet MS" w:hAnsi="Trebuchet MS"/>
          <w:sz w:val="20"/>
          <w:szCs w:val="20"/>
          <w:lang w:val="en-GB"/>
        </w:rPr>
        <w:t xml:space="preserve">Trenches shall not be excavated excessively in advance of pipe laying. The work shall be performed </w:t>
      </w:r>
      <w:proofErr w:type="gramStart"/>
      <w:r w:rsidRPr="008977F6">
        <w:rPr>
          <w:rFonts w:ascii="Trebuchet MS" w:hAnsi="Trebuchet MS"/>
          <w:sz w:val="20"/>
          <w:szCs w:val="20"/>
          <w:lang w:val="en-GB"/>
        </w:rPr>
        <w:t>so as to</w:t>
      </w:r>
      <w:proofErr w:type="gramEnd"/>
      <w:r w:rsidRPr="008977F6">
        <w:rPr>
          <w:rFonts w:ascii="Trebuchet MS" w:hAnsi="Trebuchet MS"/>
          <w:sz w:val="20"/>
          <w:szCs w:val="20"/>
          <w:lang w:val="en-GB"/>
        </w:rPr>
        <w:t xml:space="preserve"> prevent any serious interruption of travel by the public and also to afford necessary access to public and private premises. Temporary bridges or cross walks shall be built where necessary to maintain traffic in a safe manner.</w:t>
      </w:r>
    </w:p>
    <w:p w14:paraId="3D9D5E57" w14:textId="77777777" w:rsidR="00827CE0" w:rsidRPr="008977F6" w:rsidRDefault="00827CE0" w:rsidP="00676B78">
      <w:pPr>
        <w:pStyle w:val="ListParagraph"/>
        <w:rPr>
          <w:rFonts w:ascii="Trebuchet MS" w:hAnsi="Trebuchet MS"/>
          <w:sz w:val="20"/>
          <w:szCs w:val="20"/>
          <w:lang w:val="en-GB"/>
        </w:rPr>
      </w:pPr>
    </w:p>
    <w:p w14:paraId="59391069" w14:textId="77777777" w:rsidR="00827CE0" w:rsidRPr="008977F6" w:rsidRDefault="00827CE0" w:rsidP="00C94ACA">
      <w:pPr>
        <w:pStyle w:val="ListParagraph"/>
        <w:numPr>
          <w:ilvl w:val="0"/>
          <w:numId w:val="62"/>
        </w:numPr>
        <w:rPr>
          <w:rFonts w:ascii="Trebuchet MS" w:hAnsi="Trebuchet MS"/>
          <w:sz w:val="20"/>
          <w:szCs w:val="20"/>
          <w:lang w:val="en-GB"/>
        </w:rPr>
      </w:pPr>
      <w:r w:rsidRPr="008977F6">
        <w:rPr>
          <w:rFonts w:ascii="Trebuchet MS" w:hAnsi="Trebuchet MS"/>
          <w:sz w:val="20"/>
          <w:szCs w:val="20"/>
          <w:lang w:val="en-GB"/>
        </w:rPr>
        <w:t>The sides of all trenches and excavations for pipelines and structures shall be securely held in place by stay bracing or by skeleton or solid shoring and bracing, as necessary to prevent slides, settlement, or movement of the unexcavated material. Wood or sheet steel piling shall have sufficient strength and rigidity to withstand the pressures and maintain the walls of the excavation and protect all persons and property from injury or damage.</w:t>
      </w:r>
    </w:p>
    <w:p w14:paraId="7D37800E" w14:textId="77777777" w:rsidR="00827CE0" w:rsidRPr="008977F6" w:rsidRDefault="00827CE0" w:rsidP="00676B78">
      <w:pPr>
        <w:pStyle w:val="ListParagraph"/>
        <w:rPr>
          <w:rFonts w:ascii="Trebuchet MS" w:hAnsi="Trebuchet MS"/>
          <w:sz w:val="20"/>
          <w:szCs w:val="20"/>
          <w:lang w:val="en-GB"/>
        </w:rPr>
      </w:pPr>
    </w:p>
    <w:p w14:paraId="55389936" w14:textId="77777777" w:rsidR="00827CE0" w:rsidRPr="008977F6" w:rsidRDefault="00827CE0" w:rsidP="00C94ACA">
      <w:pPr>
        <w:pStyle w:val="ListParagraph"/>
        <w:numPr>
          <w:ilvl w:val="0"/>
          <w:numId w:val="62"/>
        </w:numPr>
        <w:rPr>
          <w:rFonts w:ascii="Trebuchet MS" w:hAnsi="Trebuchet MS"/>
          <w:sz w:val="20"/>
          <w:szCs w:val="20"/>
          <w:lang w:val="en-GB"/>
        </w:rPr>
      </w:pPr>
      <w:r w:rsidRPr="008977F6">
        <w:rPr>
          <w:rFonts w:ascii="Trebuchet MS" w:hAnsi="Trebuchet MS"/>
          <w:sz w:val="20"/>
          <w:szCs w:val="20"/>
          <w:lang w:val="en-GB"/>
        </w:rPr>
        <w:t xml:space="preserve">Where excavations are made adjacent to buildings or other structures, or in paved street, the Contractor shall take particular care to sheet and brace the sides of the excavation adequately so as to prevent any settlement beneath the structures or pavement. The Contractor shall be </w:t>
      </w:r>
      <w:r w:rsidRPr="008977F6">
        <w:rPr>
          <w:rFonts w:ascii="Trebuchet MS" w:hAnsi="Trebuchet MS"/>
          <w:sz w:val="20"/>
          <w:szCs w:val="20"/>
          <w:lang w:val="en-GB"/>
        </w:rPr>
        <w:lastRenderedPageBreak/>
        <w:t>solely responsible for any damage to any structure or injury to any person that results from his operations.</w:t>
      </w:r>
    </w:p>
    <w:p w14:paraId="6A65DFD3" w14:textId="77777777" w:rsidR="00827CE0" w:rsidRPr="008977F6" w:rsidRDefault="00827CE0" w:rsidP="00676B78">
      <w:pPr>
        <w:pStyle w:val="ListParagraph"/>
        <w:rPr>
          <w:rFonts w:ascii="Trebuchet MS" w:hAnsi="Trebuchet MS"/>
          <w:sz w:val="20"/>
          <w:szCs w:val="20"/>
          <w:lang w:val="en-GB"/>
        </w:rPr>
      </w:pPr>
      <w:bookmarkStart w:id="249" w:name="page36"/>
      <w:bookmarkEnd w:id="249"/>
    </w:p>
    <w:p w14:paraId="61488DC6" w14:textId="0F620124" w:rsidR="00827CE0" w:rsidRPr="008977F6" w:rsidRDefault="00827CE0" w:rsidP="00C94ACA">
      <w:pPr>
        <w:pStyle w:val="ListParagraph"/>
        <w:numPr>
          <w:ilvl w:val="0"/>
          <w:numId w:val="62"/>
        </w:numPr>
        <w:rPr>
          <w:rFonts w:ascii="Trebuchet MS" w:hAnsi="Trebuchet MS"/>
          <w:sz w:val="20"/>
          <w:szCs w:val="20"/>
          <w:lang w:val="en-GB"/>
        </w:rPr>
      </w:pPr>
      <w:r w:rsidRPr="008977F6">
        <w:rPr>
          <w:rFonts w:ascii="Trebuchet MS" w:hAnsi="Trebuchet MS"/>
          <w:sz w:val="20"/>
          <w:szCs w:val="20"/>
          <w:lang w:val="en-GB"/>
        </w:rPr>
        <w:t xml:space="preserve">Bracing and sheeting may be removed in units when the level of the backfilling has reached the elevation necessary to protect the pipe work and adjacent property. When, in the opinion of the </w:t>
      </w:r>
      <w:r w:rsidR="00201872" w:rsidRPr="008977F6">
        <w:rPr>
          <w:rFonts w:ascii="Trebuchet MS" w:hAnsi="Trebuchet MS"/>
          <w:sz w:val="20"/>
          <w:szCs w:val="20"/>
          <w:lang w:val="en-GB"/>
        </w:rPr>
        <w:t>Architect and Civil Engineer in charge</w:t>
      </w:r>
      <w:r w:rsidRPr="008977F6">
        <w:rPr>
          <w:rFonts w:ascii="Trebuchet MS" w:hAnsi="Trebuchet MS"/>
          <w:sz w:val="20"/>
          <w:szCs w:val="20"/>
          <w:lang w:val="en-GB"/>
        </w:rPr>
        <w:t>, sheeting or shoring above this level cannot be safely remove, it shall be left in place and the Contractor will be paid for the material left in place. Sheeting so ordered to be left in place shall be cut off at least 300mm below the surface.</w:t>
      </w:r>
    </w:p>
    <w:p w14:paraId="3773C2E4" w14:textId="77777777" w:rsidR="00827CE0" w:rsidRPr="008977F6" w:rsidRDefault="00827CE0" w:rsidP="00827CE0">
      <w:pPr>
        <w:spacing w:line="166" w:lineRule="exact"/>
        <w:jc w:val="both"/>
        <w:rPr>
          <w:rFonts w:asciiTheme="minorHAnsi" w:hAnsiTheme="minorHAnsi" w:cstheme="minorHAnsi"/>
          <w:lang w:val="en-GB"/>
        </w:rPr>
      </w:pPr>
    </w:p>
    <w:p w14:paraId="6F08761F"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Rock</w:t>
      </w:r>
    </w:p>
    <w:p w14:paraId="32A8868A" w14:textId="77777777" w:rsidR="00827CE0" w:rsidRPr="008977F6" w:rsidRDefault="00827CE0" w:rsidP="00827CE0">
      <w:pPr>
        <w:spacing w:line="188" w:lineRule="exact"/>
        <w:ind w:hanging="1080"/>
        <w:jc w:val="both"/>
        <w:rPr>
          <w:rFonts w:asciiTheme="minorHAnsi" w:hAnsiTheme="minorHAnsi" w:cstheme="minorHAnsi"/>
          <w:lang w:val="en-GB"/>
        </w:rPr>
      </w:pPr>
    </w:p>
    <w:p w14:paraId="063E189B" w14:textId="77777777" w:rsidR="00827CE0" w:rsidRPr="008977F6" w:rsidRDefault="00827CE0" w:rsidP="00C94ACA">
      <w:pPr>
        <w:pStyle w:val="ListParagraph"/>
        <w:numPr>
          <w:ilvl w:val="0"/>
          <w:numId w:val="63"/>
        </w:numPr>
        <w:rPr>
          <w:rFonts w:ascii="Trebuchet MS" w:hAnsi="Trebuchet MS"/>
          <w:sz w:val="20"/>
          <w:szCs w:val="20"/>
          <w:lang w:val="en-GB"/>
        </w:rPr>
      </w:pPr>
      <w:r w:rsidRPr="008977F6">
        <w:rPr>
          <w:rFonts w:ascii="Trebuchet MS" w:eastAsia="Bookman Old Style" w:hAnsi="Trebuchet MS" w:cstheme="minorHAnsi"/>
          <w:sz w:val="20"/>
          <w:szCs w:val="20"/>
          <w:lang w:val="en-GB"/>
        </w:rPr>
        <w:t xml:space="preserve">Rock shall be defined as any material, not of a granular nature, which occurs in its </w:t>
      </w:r>
      <w:r w:rsidRPr="008977F6">
        <w:rPr>
          <w:rFonts w:ascii="Trebuchet MS" w:hAnsi="Trebuchet MS"/>
          <w:sz w:val="20"/>
          <w:szCs w:val="20"/>
          <w:lang w:val="en-GB"/>
        </w:rPr>
        <w:t>original position in ledges or bedded deposits of such hardness or texture that cannot be loosened, broken, or removed without the use of special equipment.</w:t>
      </w:r>
    </w:p>
    <w:p w14:paraId="174295D4" w14:textId="77777777" w:rsidR="00827CE0" w:rsidRPr="008977F6" w:rsidRDefault="00827CE0" w:rsidP="00676B78">
      <w:pPr>
        <w:pStyle w:val="ListParagraph"/>
        <w:rPr>
          <w:rFonts w:ascii="Trebuchet MS" w:hAnsi="Trebuchet MS"/>
          <w:sz w:val="20"/>
          <w:szCs w:val="20"/>
          <w:lang w:val="en-GB"/>
        </w:rPr>
      </w:pPr>
    </w:p>
    <w:p w14:paraId="707A9D3C" w14:textId="51010725" w:rsidR="00827CE0" w:rsidRPr="008977F6" w:rsidRDefault="00827CE0" w:rsidP="00C94ACA">
      <w:pPr>
        <w:pStyle w:val="ListParagraph"/>
        <w:numPr>
          <w:ilvl w:val="0"/>
          <w:numId w:val="63"/>
        </w:numPr>
        <w:rPr>
          <w:rFonts w:ascii="Trebuchet MS" w:hAnsi="Trebuchet MS"/>
          <w:sz w:val="20"/>
          <w:szCs w:val="20"/>
          <w:lang w:val="en-GB"/>
        </w:rPr>
      </w:pPr>
      <w:r w:rsidRPr="008977F6">
        <w:rPr>
          <w:rFonts w:ascii="Trebuchet MS" w:hAnsi="Trebuchet MS"/>
          <w:sz w:val="20"/>
          <w:szCs w:val="20"/>
          <w:lang w:val="en-GB"/>
        </w:rPr>
        <w:t xml:space="preserve">The rock shall be completely stripped of all overburden. The </w:t>
      </w:r>
      <w:r w:rsidR="00201872" w:rsidRPr="008977F6">
        <w:rPr>
          <w:rFonts w:ascii="Trebuchet MS" w:hAnsi="Trebuchet MS"/>
          <w:sz w:val="20"/>
          <w:szCs w:val="20"/>
          <w:lang w:val="en-GB"/>
        </w:rPr>
        <w:t>Architect and Civil Engineer in charge</w:t>
      </w:r>
      <w:r w:rsidRPr="008977F6">
        <w:rPr>
          <w:rFonts w:ascii="Trebuchet MS" w:hAnsi="Trebuchet MS"/>
          <w:sz w:val="20"/>
          <w:szCs w:val="20"/>
          <w:lang w:val="en-GB"/>
        </w:rPr>
        <w:t xml:space="preserve"> or his representative will then make the necessary measurements and take elevations on the rock to determine the volume of rock to be removed.</w:t>
      </w:r>
    </w:p>
    <w:p w14:paraId="2AEF01FB" w14:textId="77777777" w:rsidR="00827CE0" w:rsidRPr="008977F6" w:rsidRDefault="00827CE0" w:rsidP="00676B78">
      <w:pPr>
        <w:pStyle w:val="ListParagraph"/>
        <w:rPr>
          <w:rFonts w:ascii="Trebuchet MS" w:hAnsi="Trebuchet MS"/>
          <w:sz w:val="20"/>
          <w:szCs w:val="20"/>
          <w:lang w:val="en-GB"/>
        </w:rPr>
      </w:pPr>
    </w:p>
    <w:p w14:paraId="2E2BC557" w14:textId="0E3CB9F4" w:rsidR="00827CE0" w:rsidRPr="008977F6" w:rsidRDefault="00827CE0" w:rsidP="00C94ACA">
      <w:pPr>
        <w:pStyle w:val="ListParagraph"/>
        <w:numPr>
          <w:ilvl w:val="0"/>
          <w:numId w:val="63"/>
        </w:numPr>
        <w:rPr>
          <w:rFonts w:ascii="Trebuchet MS" w:hAnsi="Trebuchet MS" w:cstheme="minorHAnsi"/>
          <w:sz w:val="20"/>
          <w:szCs w:val="20"/>
          <w:lang w:val="en-GB"/>
        </w:rPr>
      </w:pPr>
      <w:r w:rsidRPr="008977F6">
        <w:rPr>
          <w:rFonts w:ascii="Trebuchet MS" w:hAnsi="Trebuchet MS"/>
          <w:sz w:val="20"/>
          <w:szCs w:val="20"/>
          <w:lang w:val="en-GB"/>
        </w:rPr>
        <w:t xml:space="preserve">In trenches for pipelines, rock shall be removed for the overall width of the trench, which shall be as shown on the </w:t>
      </w:r>
      <w:r w:rsidR="007A665F" w:rsidRPr="008977F6">
        <w:rPr>
          <w:rFonts w:ascii="Trebuchet MS" w:hAnsi="Trebuchet MS"/>
          <w:sz w:val="20"/>
          <w:szCs w:val="20"/>
          <w:lang w:val="en-GB"/>
        </w:rPr>
        <w:t>d</w:t>
      </w:r>
      <w:r w:rsidRPr="008977F6">
        <w:rPr>
          <w:rFonts w:ascii="Trebuchet MS" w:hAnsi="Trebuchet MS"/>
          <w:sz w:val="20"/>
          <w:szCs w:val="20"/>
          <w:lang w:val="en-GB"/>
        </w:rPr>
        <w:t>rawings, and to a minimum depth of 150mm below the bottom of the pipe</w:t>
      </w:r>
      <w:r w:rsidRPr="008977F6">
        <w:rPr>
          <w:rFonts w:ascii="Trebuchet MS" w:eastAsia="Bookman Old Style" w:hAnsi="Trebuchet MS" w:cstheme="minorHAnsi"/>
          <w:sz w:val="20"/>
          <w:szCs w:val="20"/>
          <w:lang w:val="en-GB"/>
        </w:rPr>
        <w:t xml:space="preserve"> for pipes smaller than 600mm in diameter.</w:t>
      </w:r>
    </w:p>
    <w:p w14:paraId="603E5533" w14:textId="77777777" w:rsidR="00827CE0" w:rsidRPr="008977F6" w:rsidRDefault="00827CE0" w:rsidP="00827CE0">
      <w:pPr>
        <w:spacing w:line="162" w:lineRule="exact"/>
        <w:jc w:val="both"/>
        <w:rPr>
          <w:rFonts w:asciiTheme="minorHAnsi" w:hAnsiTheme="minorHAnsi" w:cstheme="minorHAnsi"/>
          <w:lang w:val="en-GB"/>
        </w:rPr>
      </w:pPr>
    </w:p>
    <w:p w14:paraId="52576104"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Blasting with Explosives</w:t>
      </w:r>
    </w:p>
    <w:p w14:paraId="7D31A7F9" w14:textId="77777777" w:rsidR="00827CE0" w:rsidRPr="008977F6" w:rsidRDefault="00827CE0" w:rsidP="00827CE0">
      <w:pPr>
        <w:spacing w:line="175" w:lineRule="exact"/>
        <w:ind w:hanging="1080"/>
        <w:jc w:val="both"/>
        <w:rPr>
          <w:rFonts w:asciiTheme="minorHAnsi" w:hAnsiTheme="minorHAnsi" w:cstheme="minorHAnsi"/>
          <w:lang w:val="en-GB"/>
        </w:rPr>
      </w:pPr>
    </w:p>
    <w:p w14:paraId="7505ED45" w14:textId="77777777" w:rsidR="00827CE0" w:rsidRPr="008977F6" w:rsidRDefault="00827CE0" w:rsidP="00C94ACA">
      <w:pPr>
        <w:pStyle w:val="ListParagraph"/>
        <w:numPr>
          <w:ilvl w:val="0"/>
          <w:numId w:val="64"/>
        </w:numPr>
        <w:rPr>
          <w:rFonts w:ascii="Trebuchet MS" w:hAnsi="Trebuchet MS" w:cstheme="minorHAnsi"/>
          <w:sz w:val="20"/>
          <w:szCs w:val="20"/>
          <w:lang w:val="en-GB"/>
        </w:rPr>
      </w:pPr>
      <w:r w:rsidRPr="008977F6">
        <w:rPr>
          <w:rFonts w:ascii="Trebuchet MS" w:hAnsi="Trebuchet MS"/>
          <w:sz w:val="20"/>
          <w:szCs w:val="20"/>
          <w:lang w:val="en-GB"/>
        </w:rPr>
        <w:t>Blasting</w:t>
      </w:r>
      <w:r w:rsidRPr="008977F6">
        <w:rPr>
          <w:rFonts w:ascii="Trebuchet MS" w:eastAsia="Bookman Old Style" w:hAnsi="Trebuchet MS" w:cstheme="minorHAnsi"/>
          <w:sz w:val="20"/>
          <w:szCs w:val="20"/>
          <w:lang w:val="en-GB"/>
        </w:rPr>
        <w:t xml:space="preserve"> with explosives is strictly PROHIBITED.</w:t>
      </w:r>
    </w:p>
    <w:p w14:paraId="7F6C6CF8" w14:textId="77777777" w:rsidR="00827CE0" w:rsidRPr="008977F6" w:rsidRDefault="00827CE0" w:rsidP="00827CE0">
      <w:pPr>
        <w:spacing w:line="179" w:lineRule="exact"/>
        <w:jc w:val="both"/>
        <w:rPr>
          <w:rFonts w:asciiTheme="minorHAnsi" w:hAnsiTheme="minorHAnsi" w:cstheme="minorHAnsi"/>
          <w:lang w:val="en-GB"/>
        </w:rPr>
      </w:pPr>
    </w:p>
    <w:p w14:paraId="7D9D5E80"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Backfilling Trenches</w:t>
      </w:r>
    </w:p>
    <w:p w14:paraId="193F50CF" w14:textId="77777777" w:rsidR="00827CE0" w:rsidRPr="008977F6" w:rsidRDefault="00827CE0" w:rsidP="00827CE0">
      <w:pPr>
        <w:spacing w:line="174" w:lineRule="exact"/>
        <w:ind w:hanging="1080"/>
        <w:jc w:val="both"/>
        <w:rPr>
          <w:rFonts w:asciiTheme="minorHAnsi" w:hAnsiTheme="minorHAnsi" w:cstheme="minorHAnsi"/>
          <w:lang w:val="en-GB"/>
        </w:rPr>
      </w:pPr>
    </w:p>
    <w:p w14:paraId="2D0BD5DD" w14:textId="4298167D" w:rsidR="00827CE0" w:rsidRPr="008977F6" w:rsidRDefault="00827CE0" w:rsidP="00C94ACA">
      <w:pPr>
        <w:pStyle w:val="ListParagraph"/>
        <w:numPr>
          <w:ilvl w:val="0"/>
          <w:numId w:val="65"/>
        </w:numPr>
        <w:jc w:val="both"/>
        <w:rPr>
          <w:rFonts w:ascii="Trebuchet MS" w:hAnsi="Trebuchet MS"/>
          <w:sz w:val="20"/>
          <w:szCs w:val="20"/>
          <w:lang w:val="en-GB"/>
        </w:rPr>
      </w:pPr>
      <w:r w:rsidRPr="008977F6">
        <w:rPr>
          <w:rFonts w:ascii="Trebuchet MS" w:eastAsia="Bookman Old Style" w:hAnsi="Trebuchet MS" w:cstheme="minorHAnsi"/>
          <w:sz w:val="20"/>
          <w:szCs w:val="20"/>
          <w:lang w:val="en-GB"/>
        </w:rPr>
        <w:t xml:space="preserve">The backfilling of trenches shall commence immediately after any pipes have been </w:t>
      </w:r>
      <w:r w:rsidRPr="008977F6">
        <w:rPr>
          <w:rFonts w:ascii="Trebuchet MS" w:hAnsi="Trebuchet MS"/>
          <w:sz w:val="20"/>
          <w:szCs w:val="20"/>
          <w:lang w:val="en-GB"/>
        </w:rPr>
        <w:t xml:space="preserve">installed, </w:t>
      </w:r>
      <w:proofErr w:type="gramStart"/>
      <w:r w:rsidRPr="008977F6">
        <w:rPr>
          <w:rFonts w:ascii="Trebuchet MS" w:hAnsi="Trebuchet MS"/>
          <w:sz w:val="20"/>
          <w:szCs w:val="20"/>
          <w:lang w:val="en-GB"/>
        </w:rPr>
        <w:t>inspected</w:t>
      </w:r>
      <w:proofErr w:type="gramEnd"/>
      <w:r w:rsidRPr="008977F6">
        <w:rPr>
          <w:rFonts w:ascii="Trebuchet MS" w:hAnsi="Trebuchet MS"/>
          <w:sz w:val="20"/>
          <w:szCs w:val="20"/>
          <w:lang w:val="en-GB"/>
        </w:rPr>
        <w:t xml:space="preserve"> and approved by the </w:t>
      </w:r>
      <w:r w:rsidR="00201872" w:rsidRPr="008977F6">
        <w:rPr>
          <w:rFonts w:ascii="Trebuchet MS" w:hAnsi="Trebuchet MS"/>
          <w:sz w:val="20"/>
          <w:szCs w:val="20"/>
          <w:lang w:val="en-GB"/>
        </w:rPr>
        <w:t>Architect and Civil Engineer in charge</w:t>
      </w:r>
      <w:r w:rsidRPr="008977F6">
        <w:rPr>
          <w:rFonts w:ascii="Trebuchet MS" w:hAnsi="Trebuchet MS"/>
          <w:sz w:val="20"/>
          <w:szCs w:val="20"/>
          <w:lang w:val="en-GB"/>
        </w:rPr>
        <w:t>. In general, trenches shall be backfilled as shown on the Drawings for and mechanically compacted to the specified requirements as the material is placed in layers.</w:t>
      </w:r>
    </w:p>
    <w:p w14:paraId="3A184FC2" w14:textId="77777777" w:rsidR="00827CE0" w:rsidRPr="008977F6" w:rsidRDefault="00827CE0" w:rsidP="00A00A5B">
      <w:pPr>
        <w:pStyle w:val="ListParagraph"/>
        <w:jc w:val="both"/>
        <w:rPr>
          <w:rFonts w:ascii="Trebuchet MS" w:hAnsi="Trebuchet MS"/>
          <w:sz w:val="20"/>
          <w:szCs w:val="20"/>
          <w:lang w:val="en-GB"/>
        </w:rPr>
      </w:pPr>
    </w:p>
    <w:p w14:paraId="51B8A276" w14:textId="77777777" w:rsidR="00827CE0" w:rsidRPr="008977F6" w:rsidRDefault="00827CE0" w:rsidP="00C94ACA">
      <w:pPr>
        <w:pStyle w:val="ListParagraph"/>
        <w:numPr>
          <w:ilvl w:val="0"/>
          <w:numId w:val="65"/>
        </w:numPr>
        <w:jc w:val="both"/>
        <w:rPr>
          <w:rFonts w:ascii="Trebuchet MS" w:hAnsi="Trebuchet MS" w:cstheme="minorHAnsi"/>
          <w:sz w:val="20"/>
          <w:szCs w:val="20"/>
          <w:lang w:val="en-GB"/>
        </w:rPr>
      </w:pPr>
      <w:r w:rsidRPr="008977F6">
        <w:rPr>
          <w:rFonts w:ascii="Trebuchet MS" w:hAnsi="Trebuchet MS"/>
          <w:sz w:val="20"/>
          <w:szCs w:val="20"/>
          <w:lang w:val="en-GB"/>
        </w:rPr>
        <w:t>The Contractor shall replace all surface materials and restore all paving, kerbing, sidewalks, fences, shrubs, and grass damaged or removed in the work, to a condition equal to that before the excavations</w:t>
      </w:r>
      <w:r w:rsidRPr="008977F6">
        <w:rPr>
          <w:rFonts w:ascii="Trebuchet MS" w:eastAsia="Bookman Old Style" w:hAnsi="Trebuchet MS" w:cstheme="minorHAnsi"/>
          <w:sz w:val="20"/>
          <w:szCs w:val="20"/>
          <w:lang w:val="en-GB"/>
        </w:rPr>
        <w:t>.</w:t>
      </w:r>
    </w:p>
    <w:p w14:paraId="333D72AB" w14:textId="77777777" w:rsidR="00827CE0" w:rsidRPr="008977F6" w:rsidRDefault="00827CE0" w:rsidP="00827CE0">
      <w:pPr>
        <w:spacing w:line="167" w:lineRule="exact"/>
        <w:jc w:val="both"/>
        <w:rPr>
          <w:rFonts w:asciiTheme="minorHAnsi" w:hAnsiTheme="minorHAnsi" w:cstheme="minorHAnsi"/>
          <w:lang w:val="en-GB"/>
        </w:rPr>
      </w:pPr>
    </w:p>
    <w:p w14:paraId="5764CFE1"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Disposal of Materials</w:t>
      </w:r>
    </w:p>
    <w:p w14:paraId="5187C8B3" w14:textId="77777777" w:rsidR="00827CE0" w:rsidRPr="008977F6" w:rsidRDefault="00827CE0" w:rsidP="00827CE0">
      <w:pPr>
        <w:spacing w:line="185" w:lineRule="exact"/>
        <w:ind w:hanging="1080"/>
        <w:jc w:val="both"/>
        <w:rPr>
          <w:rFonts w:asciiTheme="minorHAnsi" w:hAnsiTheme="minorHAnsi" w:cstheme="minorHAnsi"/>
          <w:lang w:val="en-GB"/>
        </w:rPr>
      </w:pPr>
    </w:p>
    <w:p w14:paraId="612B4C53" w14:textId="77777777" w:rsidR="00827CE0" w:rsidRPr="008977F6" w:rsidRDefault="00827CE0" w:rsidP="00C94ACA">
      <w:pPr>
        <w:pStyle w:val="ListParagraph"/>
        <w:numPr>
          <w:ilvl w:val="0"/>
          <w:numId w:val="66"/>
        </w:numPr>
        <w:jc w:val="both"/>
        <w:rPr>
          <w:rFonts w:ascii="Trebuchet MS" w:hAnsi="Trebuchet MS"/>
          <w:sz w:val="20"/>
          <w:szCs w:val="20"/>
          <w:lang w:val="en-GB"/>
        </w:rPr>
      </w:pPr>
      <w:r w:rsidRPr="008977F6">
        <w:rPr>
          <w:rFonts w:asciiTheme="minorHAnsi" w:eastAsia="Bookman Old Style" w:hAnsiTheme="minorHAnsi" w:cstheme="minorHAnsi"/>
          <w:lang w:val="en-GB"/>
        </w:rPr>
        <w:t xml:space="preserve">On </w:t>
      </w:r>
      <w:r w:rsidRPr="008977F6">
        <w:rPr>
          <w:rFonts w:ascii="Trebuchet MS" w:hAnsi="Trebuchet MS"/>
          <w:sz w:val="20"/>
          <w:szCs w:val="20"/>
          <w:lang w:val="en-GB"/>
        </w:rPr>
        <w:t>completion of any part of the work disposal shall be made of all surplus or unused material within the construction limits of such work and the surface of the work left in a neat and workmanlike condition.</w:t>
      </w:r>
    </w:p>
    <w:p w14:paraId="551BE910" w14:textId="77777777" w:rsidR="00827CE0" w:rsidRPr="008977F6" w:rsidRDefault="00827CE0" w:rsidP="00676B78">
      <w:pPr>
        <w:pStyle w:val="ListParagraph"/>
        <w:rPr>
          <w:rFonts w:ascii="Trebuchet MS" w:hAnsi="Trebuchet MS"/>
          <w:sz w:val="20"/>
          <w:szCs w:val="20"/>
          <w:lang w:val="en-GB"/>
        </w:rPr>
      </w:pPr>
    </w:p>
    <w:p w14:paraId="2AC8EDA5" w14:textId="77777777" w:rsidR="00827CE0" w:rsidRPr="008977F6" w:rsidRDefault="00827CE0" w:rsidP="00C94ACA">
      <w:pPr>
        <w:pStyle w:val="ListParagraph"/>
        <w:numPr>
          <w:ilvl w:val="0"/>
          <w:numId w:val="66"/>
        </w:numPr>
        <w:rPr>
          <w:rFonts w:ascii="Trebuchet MS" w:hAnsi="Trebuchet MS"/>
          <w:sz w:val="20"/>
          <w:szCs w:val="20"/>
          <w:lang w:val="en-GB"/>
        </w:rPr>
      </w:pPr>
      <w:r w:rsidRPr="008977F6">
        <w:rPr>
          <w:rFonts w:ascii="Trebuchet MS" w:hAnsi="Trebuchet MS"/>
          <w:sz w:val="20"/>
          <w:szCs w:val="20"/>
          <w:lang w:val="en-GB"/>
        </w:rPr>
        <w:t>Disposal of excavated materials shall be considered an integral part of the excavation work.</w:t>
      </w:r>
    </w:p>
    <w:p w14:paraId="79519CD1" w14:textId="77777777" w:rsidR="00827CE0" w:rsidRPr="008977F6" w:rsidRDefault="00827CE0" w:rsidP="00827CE0">
      <w:pPr>
        <w:spacing w:line="172" w:lineRule="exact"/>
        <w:ind w:hanging="1080"/>
        <w:jc w:val="both"/>
        <w:rPr>
          <w:rFonts w:asciiTheme="minorHAnsi" w:hAnsiTheme="minorHAnsi" w:cstheme="minorHAnsi"/>
          <w:lang w:val="en-GB"/>
        </w:rPr>
      </w:pPr>
    </w:p>
    <w:p w14:paraId="4AFA01E0"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Maintenance</w:t>
      </w:r>
    </w:p>
    <w:p w14:paraId="7426C344" w14:textId="77777777" w:rsidR="00827CE0" w:rsidRPr="008977F6" w:rsidRDefault="00827CE0" w:rsidP="00827CE0">
      <w:pPr>
        <w:spacing w:line="173" w:lineRule="exact"/>
        <w:ind w:hanging="1080"/>
        <w:jc w:val="both"/>
        <w:rPr>
          <w:rFonts w:asciiTheme="minorHAnsi" w:hAnsiTheme="minorHAnsi" w:cstheme="minorHAnsi"/>
          <w:lang w:val="en-GB"/>
        </w:rPr>
      </w:pPr>
    </w:p>
    <w:p w14:paraId="0E1E0031" w14:textId="77777777" w:rsidR="00827CE0" w:rsidRPr="008977F6" w:rsidRDefault="00827CE0" w:rsidP="00C94ACA">
      <w:pPr>
        <w:pStyle w:val="ListParagraph"/>
        <w:numPr>
          <w:ilvl w:val="0"/>
          <w:numId w:val="67"/>
        </w:numPr>
        <w:jc w:val="both"/>
        <w:rPr>
          <w:rFonts w:ascii="Trebuchet MS" w:hAnsi="Trebuchet MS" w:cstheme="minorHAnsi"/>
          <w:sz w:val="20"/>
          <w:szCs w:val="20"/>
          <w:lang w:val="en-GB"/>
        </w:rPr>
      </w:pPr>
      <w:r w:rsidRPr="008977F6">
        <w:rPr>
          <w:rFonts w:ascii="Trebuchet MS" w:eastAsia="Bookman Old Style" w:hAnsi="Trebuchet MS" w:cstheme="minorHAnsi"/>
          <w:sz w:val="20"/>
          <w:szCs w:val="20"/>
          <w:lang w:val="en-GB"/>
        </w:rPr>
        <w:t xml:space="preserve">All excavated areas, backfill, embankments, trenches, access roads, and ditches </w:t>
      </w:r>
      <w:proofErr w:type="gramStart"/>
      <w:r w:rsidRPr="008977F6">
        <w:rPr>
          <w:rFonts w:ascii="Trebuchet MS" w:eastAsia="Bookman Old Style" w:hAnsi="Trebuchet MS" w:cstheme="minorHAnsi"/>
          <w:sz w:val="20"/>
          <w:szCs w:val="20"/>
          <w:lang w:val="en-GB"/>
        </w:rPr>
        <w:t xml:space="preserve">shall be </w:t>
      </w:r>
      <w:r w:rsidRPr="008977F6">
        <w:rPr>
          <w:rFonts w:ascii="Trebuchet MS" w:hAnsi="Trebuchet MS"/>
          <w:sz w:val="20"/>
          <w:szCs w:val="20"/>
          <w:lang w:val="en-GB"/>
        </w:rPr>
        <w:t>maintained</w:t>
      </w:r>
      <w:r w:rsidRPr="008977F6">
        <w:rPr>
          <w:rFonts w:ascii="Trebuchet MS" w:eastAsia="Bookman Old Style" w:hAnsi="Trebuchet MS" w:cstheme="minorHAnsi"/>
          <w:sz w:val="20"/>
          <w:szCs w:val="20"/>
          <w:lang w:val="en-GB"/>
        </w:rPr>
        <w:t xml:space="preserve"> by the Contractor in good condition at all times</w:t>
      </w:r>
      <w:proofErr w:type="gramEnd"/>
      <w:r w:rsidRPr="008977F6">
        <w:rPr>
          <w:rFonts w:ascii="Trebuchet MS" w:eastAsia="Bookman Old Style" w:hAnsi="Trebuchet MS" w:cstheme="minorHAnsi"/>
          <w:sz w:val="20"/>
          <w:szCs w:val="20"/>
          <w:lang w:val="en-GB"/>
        </w:rPr>
        <w:t xml:space="preserve"> until final takeover by the Contracting Authority.</w:t>
      </w:r>
    </w:p>
    <w:p w14:paraId="2FFA0E46" w14:textId="77777777" w:rsidR="00827CE0" w:rsidRPr="008977F6" w:rsidRDefault="00827CE0" w:rsidP="00827CE0">
      <w:pPr>
        <w:spacing w:line="200" w:lineRule="exact"/>
        <w:jc w:val="both"/>
        <w:rPr>
          <w:rFonts w:asciiTheme="minorHAnsi" w:hAnsiTheme="minorHAnsi" w:cstheme="minorHAnsi"/>
          <w:highlight w:val="yellow"/>
          <w:lang w:val="en-GB"/>
        </w:rPr>
      </w:pPr>
    </w:p>
    <w:p w14:paraId="27026F4B" w14:textId="77777777" w:rsidR="00827CE0" w:rsidRPr="008977F6" w:rsidRDefault="00827CE0" w:rsidP="00827CE0">
      <w:pPr>
        <w:spacing w:line="200" w:lineRule="exact"/>
        <w:jc w:val="both"/>
        <w:rPr>
          <w:rFonts w:asciiTheme="minorHAnsi" w:hAnsiTheme="minorHAnsi" w:cstheme="minorHAnsi"/>
          <w:highlight w:val="yellow"/>
          <w:lang w:val="en-GB"/>
        </w:rPr>
      </w:pPr>
    </w:p>
    <w:p w14:paraId="23745E40" w14:textId="77777777" w:rsidR="00827CE0" w:rsidRPr="008977F6" w:rsidRDefault="00827CE0" w:rsidP="00827CE0">
      <w:pPr>
        <w:spacing w:line="200" w:lineRule="exact"/>
        <w:jc w:val="both"/>
        <w:rPr>
          <w:rFonts w:asciiTheme="minorHAnsi" w:hAnsiTheme="minorHAnsi" w:cstheme="minorHAnsi"/>
          <w:highlight w:val="yellow"/>
          <w:lang w:val="en-GB"/>
        </w:rPr>
      </w:pPr>
    </w:p>
    <w:p w14:paraId="42507419" w14:textId="77777777" w:rsidR="00827CE0" w:rsidRPr="008977F6" w:rsidRDefault="00827CE0" w:rsidP="00827CE0">
      <w:pPr>
        <w:jc w:val="both"/>
        <w:rPr>
          <w:rFonts w:asciiTheme="minorHAnsi" w:hAnsiTheme="minorHAnsi" w:cstheme="minorHAnsi"/>
          <w:highlight w:val="yellow"/>
          <w:lang w:val="en-GB"/>
        </w:rPr>
        <w:sectPr w:rsidR="00827CE0" w:rsidRPr="008977F6" w:rsidSect="00923420">
          <w:pgSz w:w="11900" w:h="16838"/>
          <w:pgMar w:top="1440" w:right="985" w:bottom="1276" w:left="1280" w:header="0" w:footer="0" w:gutter="0"/>
          <w:cols w:space="720" w:equalWidth="0">
            <w:col w:w="9475"/>
          </w:cols>
        </w:sectPr>
      </w:pPr>
    </w:p>
    <w:p w14:paraId="2382BB6D" w14:textId="53DD89D6" w:rsidR="00827CE0" w:rsidRPr="008977F6" w:rsidRDefault="00F87E65" w:rsidP="00C94ACA">
      <w:pPr>
        <w:pStyle w:val="Heading4"/>
        <w:numPr>
          <w:ilvl w:val="0"/>
          <w:numId w:val="15"/>
        </w:numPr>
        <w:ind w:hanging="720"/>
      </w:pPr>
      <w:bookmarkStart w:id="250" w:name="page37"/>
      <w:bookmarkEnd w:id="250"/>
      <w:proofErr w:type="spellStart"/>
      <w:r w:rsidRPr="008977F6">
        <w:lastRenderedPageBreak/>
        <w:t>Franka</w:t>
      </w:r>
      <w:proofErr w:type="spellEnd"/>
      <w:r w:rsidRPr="008977F6">
        <w:t xml:space="preserve"> Stone and Hollow Concrete Blocks Masonry</w:t>
      </w:r>
    </w:p>
    <w:p w14:paraId="695CFDFE" w14:textId="77777777" w:rsidR="00827CE0" w:rsidRPr="008977F6" w:rsidRDefault="00827CE0" w:rsidP="00827CE0">
      <w:pPr>
        <w:spacing w:line="234" w:lineRule="exact"/>
        <w:jc w:val="both"/>
        <w:rPr>
          <w:rFonts w:asciiTheme="minorHAnsi" w:hAnsiTheme="minorHAnsi" w:cstheme="minorHAnsi"/>
          <w:lang w:val="en-GB"/>
        </w:rPr>
      </w:pPr>
    </w:p>
    <w:p w14:paraId="19A2D2E9" w14:textId="77777777" w:rsidR="000F15A4" w:rsidRPr="008977F6" w:rsidRDefault="000F15A4" w:rsidP="00C94ACA">
      <w:pPr>
        <w:pStyle w:val="ListParagraph"/>
        <w:numPr>
          <w:ilvl w:val="0"/>
          <w:numId w:val="17"/>
        </w:numPr>
        <w:rPr>
          <w:rFonts w:ascii="Arial" w:hAnsi="Arial" w:cs="Arial"/>
          <w:b/>
          <w:bCs/>
          <w:vanish/>
          <w:sz w:val="20"/>
          <w:szCs w:val="20"/>
          <w:lang w:val="en-GB" w:eastAsia="en-GB"/>
        </w:rPr>
      </w:pPr>
    </w:p>
    <w:p w14:paraId="2F88D85C" w14:textId="1A787164"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Compliance – Sample Size and Frequency of Sampling (Where Applicable)</w:t>
      </w:r>
    </w:p>
    <w:p w14:paraId="2FE10828" w14:textId="77777777" w:rsidR="00827CE0" w:rsidRPr="008977F6" w:rsidRDefault="00827CE0" w:rsidP="00827CE0">
      <w:pPr>
        <w:spacing w:line="187" w:lineRule="exact"/>
        <w:jc w:val="both"/>
        <w:rPr>
          <w:rFonts w:asciiTheme="minorHAnsi" w:hAnsiTheme="minorHAnsi" w:cstheme="minorHAnsi"/>
          <w:lang w:val="en-GB"/>
        </w:rPr>
      </w:pPr>
    </w:p>
    <w:p w14:paraId="6702ABFD" w14:textId="77777777" w:rsidR="00827CE0" w:rsidRPr="008977F6" w:rsidRDefault="00827CE0" w:rsidP="00C94ACA">
      <w:pPr>
        <w:pStyle w:val="ListParagraph"/>
        <w:numPr>
          <w:ilvl w:val="0"/>
          <w:numId w:val="6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Where applicable, sample size and frequency of sampling for compliance shall be established </w:t>
      </w:r>
      <w:proofErr w:type="gramStart"/>
      <w:r w:rsidRPr="008977F6">
        <w:rPr>
          <w:rFonts w:asciiTheme="minorHAnsi" w:eastAsia="Bookman Old Style" w:hAnsiTheme="minorHAnsi" w:cstheme="minorHAnsi"/>
          <w:lang w:val="en-GB"/>
        </w:rPr>
        <w:t>on the basis of</w:t>
      </w:r>
      <w:proofErr w:type="gramEnd"/>
      <w:r w:rsidRPr="008977F6">
        <w:rPr>
          <w:rFonts w:asciiTheme="minorHAnsi" w:eastAsia="Bookman Old Style" w:hAnsiTheme="minorHAnsi" w:cstheme="minorHAnsi"/>
          <w:lang w:val="en-GB"/>
        </w:rPr>
        <w:t xml:space="preserve"> standard statistical guidelines.</w:t>
      </w:r>
    </w:p>
    <w:p w14:paraId="6C8CF15C" w14:textId="77777777" w:rsidR="00827CE0" w:rsidRPr="008977F6" w:rsidRDefault="00827CE0" w:rsidP="00A00A5B">
      <w:pPr>
        <w:spacing w:line="165" w:lineRule="exact"/>
        <w:jc w:val="both"/>
        <w:rPr>
          <w:rFonts w:asciiTheme="minorHAnsi" w:hAnsiTheme="minorHAnsi" w:cstheme="minorHAnsi"/>
          <w:lang w:val="en-GB"/>
        </w:rPr>
      </w:pPr>
    </w:p>
    <w:p w14:paraId="76143833" w14:textId="77777777" w:rsidR="00827CE0" w:rsidRPr="008977F6" w:rsidRDefault="00827CE0" w:rsidP="00C94ACA">
      <w:pPr>
        <w:pStyle w:val="ListParagraph"/>
        <w:numPr>
          <w:ilvl w:val="1"/>
          <w:numId w:val="17"/>
        </w:numPr>
        <w:jc w:val="both"/>
        <w:rPr>
          <w:rFonts w:ascii="Arial" w:hAnsi="Arial" w:cs="Arial"/>
          <w:b/>
          <w:bCs/>
          <w:sz w:val="20"/>
          <w:szCs w:val="20"/>
          <w:lang w:val="en-GB" w:eastAsia="en-GB"/>
        </w:rPr>
      </w:pPr>
      <w:r w:rsidRPr="008977F6">
        <w:rPr>
          <w:rFonts w:ascii="Arial" w:hAnsi="Arial" w:cs="Arial"/>
          <w:b/>
          <w:bCs/>
          <w:sz w:val="20"/>
          <w:szCs w:val="20"/>
          <w:lang w:val="en-GB" w:eastAsia="en-GB"/>
        </w:rPr>
        <w:t>Compliance – Testing and Certification</w:t>
      </w:r>
    </w:p>
    <w:p w14:paraId="00BCFE62" w14:textId="77777777" w:rsidR="00827CE0" w:rsidRPr="008977F6" w:rsidRDefault="00827CE0" w:rsidP="00A00A5B">
      <w:pPr>
        <w:spacing w:line="185" w:lineRule="exact"/>
        <w:ind w:hanging="1080"/>
        <w:jc w:val="both"/>
        <w:rPr>
          <w:rFonts w:asciiTheme="minorHAnsi" w:hAnsiTheme="minorHAnsi" w:cstheme="minorHAnsi"/>
          <w:lang w:val="en-GB"/>
        </w:rPr>
      </w:pPr>
    </w:p>
    <w:p w14:paraId="6D77A0D5" w14:textId="77777777" w:rsidR="00827CE0" w:rsidRPr="008977F6" w:rsidRDefault="00827CE0" w:rsidP="00C94ACA">
      <w:pPr>
        <w:pStyle w:val="ListParagraph"/>
        <w:numPr>
          <w:ilvl w:val="0"/>
          <w:numId w:val="69"/>
        </w:numPr>
        <w:jc w:val="both"/>
        <w:rPr>
          <w:rFonts w:asciiTheme="minorHAnsi" w:hAnsiTheme="minorHAnsi" w:cstheme="minorHAnsi"/>
          <w:lang w:val="en-GB"/>
        </w:rPr>
      </w:pPr>
      <w:r w:rsidRPr="008977F6">
        <w:rPr>
          <w:rFonts w:asciiTheme="minorHAnsi" w:eastAsia="Bookman Old Style" w:hAnsiTheme="minorHAnsi" w:cstheme="minorHAnsi"/>
          <w:lang w:val="en-GB"/>
        </w:rPr>
        <w:t>Compliance shall be demonstrated through testing and/or certification of products and/or processes as outlined in the ensuing clauses.</w:t>
      </w:r>
    </w:p>
    <w:p w14:paraId="2162042B" w14:textId="77777777" w:rsidR="00827CE0" w:rsidRPr="008977F6" w:rsidRDefault="00827CE0" w:rsidP="00A00A5B">
      <w:pPr>
        <w:spacing w:line="159" w:lineRule="exact"/>
        <w:ind w:hanging="1080"/>
        <w:jc w:val="both"/>
        <w:rPr>
          <w:rFonts w:asciiTheme="minorHAnsi" w:hAnsiTheme="minorHAnsi" w:cstheme="minorHAnsi"/>
          <w:lang w:val="en-GB"/>
        </w:rPr>
      </w:pPr>
    </w:p>
    <w:p w14:paraId="48469D25" w14:textId="1AC60FDD" w:rsidR="00827CE0" w:rsidRPr="008977F6" w:rsidRDefault="000F15A4" w:rsidP="00C94ACA">
      <w:pPr>
        <w:pStyle w:val="ListParagraph"/>
        <w:numPr>
          <w:ilvl w:val="1"/>
          <w:numId w:val="17"/>
        </w:numPr>
        <w:jc w:val="both"/>
        <w:rPr>
          <w:rFonts w:ascii="Arial" w:hAnsi="Arial" w:cs="Arial"/>
          <w:b/>
          <w:bCs/>
          <w:sz w:val="20"/>
          <w:szCs w:val="20"/>
          <w:lang w:val="en-GB" w:eastAsia="en-GB"/>
        </w:rPr>
      </w:pPr>
      <w:r w:rsidRPr="008977F6">
        <w:rPr>
          <w:rFonts w:ascii="Arial" w:hAnsi="Arial" w:cs="Arial"/>
          <w:b/>
          <w:bCs/>
          <w:sz w:val="20"/>
          <w:szCs w:val="20"/>
          <w:lang w:val="en-GB" w:eastAsia="en-GB"/>
        </w:rPr>
        <w:t>Quality of the stone</w:t>
      </w:r>
    </w:p>
    <w:p w14:paraId="58075EC5" w14:textId="77777777" w:rsidR="00827CE0" w:rsidRPr="008977F6" w:rsidRDefault="00827CE0" w:rsidP="00A00A5B">
      <w:pPr>
        <w:spacing w:line="179" w:lineRule="exact"/>
        <w:ind w:hanging="1080"/>
        <w:jc w:val="both"/>
        <w:rPr>
          <w:rFonts w:asciiTheme="minorHAnsi" w:hAnsiTheme="minorHAnsi" w:cstheme="minorHAnsi"/>
          <w:lang w:val="en-GB"/>
        </w:rPr>
      </w:pPr>
    </w:p>
    <w:p w14:paraId="2DCB8C9A" w14:textId="77777777" w:rsidR="00827CE0" w:rsidRPr="008977F6" w:rsidRDefault="00827CE0" w:rsidP="00C94ACA">
      <w:pPr>
        <w:pStyle w:val="ListParagraph"/>
        <w:numPr>
          <w:ilvl w:val="0"/>
          <w:numId w:val="7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ensure the supply of good quality </w:t>
      </w:r>
      <w:proofErr w:type="spellStart"/>
      <w:r w:rsidRPr="008977F6">
        <w:rPr>
          <w:rFonts w:asciiTheme="minorHAnsi" w:eastAsia="Bookman Old Style" w:hAnsiTheme="minorHAnsi" w:cstheme="minorHAnsi"/>
          <w:lang w:val="en-GB"/>
        </w:rPr>
        <w:t>franka</w:t>
      </w:r>
      <w:proofErr w:type="spellEnd"/>
      <w:r w:rsidRPr="008977F6">
        <w:rPr>
          <w:rFonts w:asciiTheme="minorHAnsi" w:eastAsia="Bookman Old Style" w:hAnsiTheme="minorHAnsi" w:cstheme="minorHAnsi"/>
          <w:lang w:val="en-GB"/>
        </w:rPr>
        <w:t xml:space="preserve"> stone, free from defects which needs to be approved by the Architect and Civil Engineer in Charge of Works.</w:t>
      </w:r>
    </w:p>
    <w:p w14:paraId="74DDAC09" w14:textId="77777777" w:rsidR="00827CE0" w:rsidRPr="008977F6" w:rsidRDefault="00827CE0" w:rsidP="00A00A5B">
      <w:pPr>
        <w:pStyle w:val="ListParagraph"/>
        <w:jc w:val="both"/>
        <w:rPr>
          <w:rFonts w:asciiTheme="minorHAnsi" w:eastAsia="Bookman Old Style" w:hAnsiTheme="minorHAnsi" w:cstheme="minorHAnsi"/>
          <w:lang w:val="en-GB"/>
        </w:rPr>
      </w:pPr>
    </w:p>
    <w:p w14:paraId="771DC908" w14:textId="77777777" w:rsidR="00827CE0" w:rsidRPr="008977F6" w:rsidRDefault="00827CE0" w:rsidP="00C94ACA">
      <w:pPr>
        <w:pStyle w:val="ListParagraph"/>
        <w:numPr>
          <w:ilvl w:val="0"/>
          <w:numId w:val="7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Natural stone (Globigerina limestone blocks - “</w:t>
      </w:r>
      <w:proofErr w:type="spellStart"/>
      <w:r w:rsidRPr="008977F6">
        <w:rPr>
          <w:rFonts w:asciiTheme="minorHAnsi" w:eastAsia="Bookman Old Style" w:hAnsiTheme="minorHAnsi" w:cstheme="minorHAnsi"/>
          <w:lang w:val="en-GB"/>
        </w:rPr>
        <w:t>franka</w:t>
      </w:r>
      <w:proofErr w:type="spellEnd"/>
      <w:r w:rsidRPr="008977F6">
        <w:rPr>
          <w:rFonts w:asciiTheme="minorHAnsi" w:eastAsia="Bookman Old Style" w:hAnsiTheme="minorHAnsi" w:cstheme="minorHAnsi"/>
          <w:lang w:val="en-GB"/>
        </w:rPr>
        <w:t>”) shall be totally free of any “</w:t>
      </w:r>
      <w:proofErr w:type="spellStart"/>
      <w:r w:rsidRPr="008977F6">
        <w:rPr>
          <w:rFonts w:asciiTheme="minorHAnsi" w:eastAsia="Bookman Old Style" w:hAnsiTheme="minorHAnsi" w:cstheme="minorHAnsi"/>
          <w:lang w:val="en-GB"/>
        </w:rPr>
        <w:t>soll</w:t>
      </w:r>
      <w:proofErr w:type="spellEnd"/>
      <w:r w:rsidRPr="008977F6">
        <w:rPr>
          <w:rFonts w:asciiTheme="minorHAnsi" w:eastAsia="Bookman Old Style" w:hAnsiTheme="minorHAnsi" w:cstheme="minorHAnsi"/>
          <w:lang w:val="en-GB"/>
        </w:rPr>
        <w:t>” traces and blue markings (“</w:t>
      </w:r>
      <w:proofErr w:type="spellStart"/>
      <w:r w:rsidRPr="008977F6">
        <w:rPr>
          <w:rFonts w:asciiTheme="minorHAnsi" w:eastAsia="Bookman Old Style" w:hAnsiTheme="minorHAnsi" w:cstheme="minorHAnsi"/>
          <w:lang w:val="en-GB"/>
        </w:rPr>
        <w:t>swaba</w:t>
      </w:r>
      <w:proofErr w:type="spellEnd"/>
      <w:r w:rsidRPr="008977F6">
        <w:rPr>
          <w:rFonts w:asciiTheme="minorHAnsi" w:eastAsia="Bookman Old Style" w:hAnsiTheme="minorHAnsi" w:cstheme="minorHAnsi"/>
          <w:lang w:val="en-GB"/>
        </w:rPr>
        <w:t xml:space="preserve"> </w:t>
      </w:r>
      <w:proofErr w:type="spellStart"/>
      <w:r w:rsidRPr="008977F6">
        <w:rPr>
          <w:rFonts w:asciiTheme="minorHAnsi" w:eastAsia="Bookman Old Style" w:hAnsiTheme="minorHAnsi" w:cstheme="minorHAnsi"/>
          <w:lang w:val="en-GB"/>
        </w:rPr>
        <w:t>kohol</w:t>
      </w:r>
      <w:proofErr w:type="spellEnd"/>
      <w:r w:rsidRPr="008977F6">
        <w:rPr>
          <w:rFonts w:asciiTheme="minorHAnsi" w:eastAsia="Bookman Old Style" w:hAnsiTheme="minorHAnsi" w:cstheme="minorHAnsi"/>
          <w:lang w:val="en-GB"/>
        </w:rPr>
        <w:t xml:space="preserve">”). The stone shall have good and consistent aesthetic qualities, good durability, and uniformity of appearance. The stone </w:t>
      </w:r>
      <w:proofErr w:type="gramStart"/>
      <w:r w:rsidRPr="008977F6">
        <w:rPr>
          <w:rFonts w:asciiTheme="minorHAnsi" w:eastAsia="Bookman Old Style" w:hAnsiTheme="minorHAnsi" w:cstheme="minorHAnsi"/>
          <w:lang w:val="en-GB"/>
        </w:rPr>
        <w:t>has to</w:t>
      </w:r>
      <w:proofErr w:type="gramEnd"/>
      <w:r w:rsidRPr="008977F6">
        <w:rPr>
          <w:rFonts w:asciiTheme="minorHAnsi" w:eastAsia="Bookman Old Style" w:hAnsiTheme="minorHAnsi" w:cstheme="minorHAnsi"/>
          <w:lang w:val="en-GB"/>
        </w:rPr>
        <w:t xml:space="preserve"> be fine-grained and free from spits and clayey material. It shall not contain excessive quantities of red stains or </w:t>
      </w:r>
      <w:proofErr w:type="gramStart"/>
      <w:r w:rsidRPr="008977F6">
        <w:rPr>
          <w:rFonts w:asciiTheme="minorHAnsi" w:eastAsia="Bookman Old Style" w:hAnsiTheme="minorHAnsi" w:cstheme="minorHAnsi"/>
          <w:lang w:val="en-GB"/>
        </w:rPr>
        <w:t>hard shell</w:t>
      </w:r>
      <w:proofErr w:type="gramEnd"/>
      <w:r w:rsidRPr="008977F6">
        <w:rPr>
          <w:rFonts w:asciiTheme="minorHAnsi" w:eastAsia="Bookman Old Style" w:hAnsiTheme="minorHAnsi" w:cstheme="minorHAnsi"/>
          <w:lang w:val="en-GB"/>
        </w:rPr>
        <w:t xml:space="preserve"> fragments. There shall be two types of blocks, one for all external walls, which shall be white and from the top part of the quarry, and one for internal walls and foundations, which shall be from the lower face of the quarry</w:t>
      </w:r>
    </w:p>
    <w:p w14:paraId="4CB62A2C" w14:textId="77777777" w:rsidR="00827CE0" w:rsidRPr="008977F6" w:rsidRDefault="00827CE0" w:rsidP="00A00A5B">
      <w:pPr>
        <w:pStyle w:val="ListParagraph"/>
        <w:jc w:val="both"/>
        <w:rPr>
          <w:rFonts w:asciiTheme="minorHAnsi" w:eastAsia="Bookman Old Style" w:hAnsiTheme="minorHAnsi" w:cstheme="minorHAnsi"/>
          <w:lang w:val="en-GB"/>
        </w:rPr>
      </w:pPr>
    </w:p>
    <w:p w14:paraId="037CB3FA" w14:textId="77777777" w:rsidR="00827CE0" w:rsidRPr="008977F6" w:rsidRDefault="00827CE0" w:rsidP="00C94ACA">
      <w:pPr>
        <w:pStyle w:val="ListParagraph"/>
        <w:numPr>
          <w:ilvl w:val="0"/>
          <w:numId w:val="70"/>
        </w:numPr>
        <w:jc w:val="both"/>
        <w:rPr>
          <w:rFonts w:asciiTheme="minorHAnsi" w:hAnsiTheme="minorHAnsi" w:cstheme="minorHAnsi"/>
          <w:lang w:val="en-GB"/>
        </w:rPr>
      </w:pPr>
      <w:r w:rsidRPr="008977F6">
        <w:rPr>
          <w:rFonts w:asciiTheme="minorHAnsi" w:eastAsia="Bookman Old Style" w:hAnsiTheme="minorHAnsi" w:cstheme="minorHAnsi"/>
          <w:lang w:val="en-GB"/>
        </w:rPr>
        <w:t>Blocks with excessively chipped edges and corners shall be removed.</w:t>
      </w:r>
    </w:p>
    <w:p w14:paraId="62113710" w14:textId="77777777" w:rsidR="00827CE0" w:rsidRPr="008977F6" w:rsidRDefault="00827CE0" w:rsidP="00A00A5B">
      <w:pPr>
        <w:spacing w:line="164" w:lineRule="exact"/>
        <w:jc w:val="both"/>
        <w:rPr>
          <w:rFonts w:asciiTheme="minorHAnsi" w:hAnsiTheme="minorHAnsi" w:cstheme="minorHAnsi"/>
          <w:lang w:val="en-GB"/>
        </w:rPr>
      </w:pPr>
    </w:p>
    <w:p w14:paraId="497A5853" w14:textId="77777777" w:rsidR="00827CE0" w:rsidRPr="008977F6" w:rsidRDefault="00827CE0" w:rsidP="00C94ACA">
      <w:pPr>
        <w:pStyle w:val="ListParagraph"/>
        <w:numPr>
          <w:ilvl w:val="1"/>
          <w:numId w:val="17"/>
        </w:numPr>
        <w:jc w:val="both"/>
        <w:rPr>
          <w:rFonts w:ascii="Arial" w:hAnsi="Arial" w:cs="Arial"/>
          <w:b/>
          <w:bCs/>
          <w:sz w:val="20"/>
          <w:szCs w:val="20"/>
          <w:lang w:val="en-GB" w:eastAsia="en-GB"/>
        </w:rPr>
      </w:pPr>
      <w:r w:rsidRPr="008977F6">
        <w:rPr>
          <w:rFonts w:ascii="Arial" w:hAnsi="Arial" w:cs="Arial"/>
          <w:b/>
          <w:bCs/>
          <w:sz w:val="20"/>
          <w:szCs w:val="20"/>
          <w:lang w:val="en-GB" w:eastAsia="en-GB"/>
        </w:rPr>
        <w:t>Compressive Strength</w:t>
      </w:r>
    </w:p>
    <w:p w14:paraId="759B3720" w14:textId="77777777" w:rsidR="00827CE0" w:rsidRPr="008977F6" w:rsidRDefault="00827CE0" w:rsidP="00A00A5B">
      <w:pPr>
        <w:spacing w:line="169" w:lineRule="exact"/>
        <w:ind w:hanging="1080"/>
        <w:jc w:val="both"/>
        <w:rPr>
          <w:rFonts w:asciiTheme="minorHAnsi" w:hAnsiTheme="minorHAnsi" w:cstheme="minorHAnsi"/>
          <w:lang w:val="en-GB"/>
        </w:rPr>
      </w:pPr>
    </w:p>
    <w:p w14:paraId="5E9EB1B2" w14:textId="77777777" w:rsidR="00827CE0" w:rsidRPr="008977F6" w:rsidRDefault="00827CE0" w:rsidP="00C94ACA">
      <w:pPr>
        <w:pStyle w:val="ListParagraph"/>
        <w:numPr>
          <w:ilvl w:val="0"/>
          <w:numId w:val="71"/>
        </w:numPr>
        <w:jc w:val="both"/>
        <w:rPr>
          <w:rFonts w:asciiTheme="minorHAnsi" w:hAnsiTheme="minorHAnsi" w:cstheme="minorHAnsi"/>
          <w:lang w:val="en-GB"/>
        </w:rPr>
      </w:pPr>
      <w:r w:rsidRPr="008977F6">
        <w:rPr>
          <w:rFonts w:asciiTheme="minorHAnsi" w:eastAsia="Bookman Old Style" w:hAnsiTheme="minorHAnsi" w:cstheme="minorHAnsi"/>
          <w:lang w:val="en-GB"/>
        </w:rPr>
        <w:t>The Contractor may be requested to furnish test certification stating the cylinder compressive strength of the material.</w:t>
      </w:r>
    </w:p>
    <w:p w14:paraId="0913E93C" w14:textId="77777777" w:rsidR="00827CE0" w:rsidRPr="008977F6" w:rsidRDefault="00827CE0" w:rsidP="00827CE0">
      <w:pPr>
        <w:spacing w:line="172" w:lineRule="exact"/>
        <w:ind w:hanging="1080"/>
        <w:jc w:val="both"/>
        <w:rPr>
          <w:rFonts w:asciiTheme="minorHAnsi" w:hAnsiTheme="minorHAnsi" w:cstheme="minorHAnsi"/>
          <w:lang w:val="en-GB"/>
        </w:rPr>
      </w:pPr>
    </w:p>
    <w:p w14:paraId="5BE76807"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Stone Sizes</w:t>
      </w:r>
    </w:p>
    <w:p w14:paraId="578ECE73" w14:textId="77777777" w:rsidR="00827CE0" w:rsidRPr="008977F6" w:rsidRDefault="00827CE0" w:rsidP="00827CE0">
      <w:pPr>
        <w:spacing w:line="188" w:lineRule="exact"/>
        <w:ind w:hanging="1080"/>
        <w:jc w:val="both"/>
        <w:rPr>
          <w:rFonts w:asciiTheme="minorHAnsi" w:hAnsiTheme="minorHAnsi" w:cstheme="minorHAnsi"/>
          <w:lang w:val="en-GB"/>
        </w:rPr>
      </w:pPr>
    </w:p>
    <w:p w14:paraId="1C92FFED" w14:textId="77777777" w:rsidR="00827CE0" w:rsidRPr="008977F6" w:rsidRDefault="00827CE0" w:rsidP="00C94ACA">
      <w:pPr>
        <w:pStyle w:val="ListParagraph"/>
        <w:numPr>
          <w:ilvl w:val="0"/>
          <w:numId w:val="7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All stone blocks shall be cut as smooth as possible before delivery to the site of works. All arises shall be true, and all surfaces plane and truly perpendicular to each other, and to a finished uniform height. The stone blocks shall be delivered to the site on suitable pallets, clearly marked as to the type. All stone blocks shall be unloaded carefully to prevent damage and wastage.</w:t>
      </w:r>
    </w:p>
    <w:p w14:paraId="4E70DB06" w14:textId="77777777" w:rsidR="00827CE0" w:rsidRPr="008977F6" w:rsidRDefault="00827CE0" w:rsidP="00A00A5B">
      <w:pPr>
        <w:pStyle w:val="ListParagraph"/>
        <w:jc w:val="both"/>
        <w:rPr>
          <w:rFonts w:asciiTheme="minorHAnsi" w:eastAsia="Bookman Old Style" w:hAnsiTheme="minorHAnsi" w:cstheme="minorHAnsi"/>
          <w:lang w:val="en-GB"/>
        </w:rPr>
      </w:pPr>
    </w:p>
    <w:p w14:paraId="5A8F4A4C" w14:textId="77777777" w:rsidR="00827CE0" w:rsidRPr="008977F6" w:rsidRDefault="00827CE0" w:rsidP="00C94ACA">
      <w:pPr>
        <w:pStyle w:val="ListParagraph"/>
        <w:numPr>
          <w:ilvl w:val="0"/>
          <w:numId w:val="72"/>
        </w:numPr>
        <w:jc w:val="both"/>
        <w:rPr>
          <w:rFonts w:asciiTheme="minorHAnsi" w:hAnsiTheme="minorHAnsi" w:cstheme="minorHAnsi"/>
          <w:lang w:val="en-GB"/>
        </w:rPr>
      </w:pPr>
      <w:r w:rsidRPr="008977F6">
        <w:rPr>
          <w:rFonts w:asciiTheme="minorHAnsi" w:eastAsia="Bookman Old Style" w:hAnsiTheme="minorHAnsi" w:cstheme="minorHAnsi"/>
          <w:lang w:val="en-GB"/>
        </w:rPr>
        <w:t>The finished size of stone blocks shall be in accordance with the Building Stone Order, Legal Notice 47 of 1976.</w:t>
      </w:r>
    </w:p>
    <w:p w14:paraId="46222CA3" w14:textId="77777777" w:rsidR="00827CE0" w:rsidRPr="008977F6" w:rsidRDefault="00827CE0" w:rsidP="00827CE0">
      <w:pPr>
        <w:spacing w:line="165" w:lineRule="exact"/>
        <w:jc w:val="both"/>
        <w:rPr>
          <w:rFonts w:asciiTheme="minorHAnsi" w:hAnsiTheme="minorHAnsi" w:cstheme="minorHAnsi"/>
          <w:lang w:val="en-GB"/>
        </w:rPr>
      </w:pPr>
    </w:p>
    <w:p w14:paraId="281739B1"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Workmanship</w:t>
      </w:r>
    </w:p>
    <w:p w14:paraId="1E0CF1ED" w14:textId="77777777" w:rsidR="00827CE0" w:rsidRPr="008977F6" w:rsidRDefault="00827CE0" w:rsidP="00827CE0">
      <w:pPr>
        <w:spacing w:line="164" w:lineRule="exact"/>
        <w:ind w:hanging="1080"/>
        <w:jc w:val="both"/>
        <w:rPr>
          <w:rFonts w:asciiTheme="minorHAnsi" w:hAnsiTheme="minorHAnsi" w:cstheme="minorHAnsi"/>
          <w:lang w:val="en-GB"/>
        </w:rPr>
      </w:pPr>
    </w:p>
    <w:p w14:paraId="71A9D488"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Stone blocks shall be laid in a stretcher bond course pattern.</w:t>
      </w:r>
    </w:p>
    <w:p w14:paraId="1B4B5188" w14:textId="77777777" w:rsidR="00827CE0" w:rsidRPr="008977F6" w:rsidRDefault="00827CE0" w:rsidP="00A00A5B">
      <w:pPr>
        <w:pStyle w:val="ListParagraph"/>
        <w:jc w:val="both"/>
        <w:rPr>
          <w:rFonts w:asciiTheme="minorHAnsi" w:eastAsia="Bookman Old Style" w:hAnsiTheme="minorHAnsi" w:cstheme="minorHAnsi"/>
          <w:lang w:val="en-GB"/>
        </w:rPr>
      </w:pPr>
    </w:p>
    <w:p w14:paraId="33838614"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All stone blocks shall be dressed to accurate planes and shall be neatly </w:t>
      </w:r>
      <w:proofErr w:type="gramStart"/>
      <w:r w:rsidRPr="008977F6">
        <w:rPr>
          <w:rFonts w:asciiTheme="minorHAnsi" w:eastAsia="Bookman Old Style" w:hAnsiTheme="minorHAnsi" w:cstheme="minorHAnsi"/>
          <w:lang w:val="en-GB"/>
        </w:rPr>
        <w:t>fine-tooled</w:t>
      </w:r>
      <w:proofErr w:type="gramEnd"/>
      <w:r w:rsidRPr="008977F6">
        <w:rPr>
          <w:rFonts w:asciiTheme="minorHAnsi" w:eastAsia="Bookman Old Style" w:hAnsiTheme="minorHAnsi" w:cstheme="minorHAnsi"/>
          <w:lang w:val="en-GB"/>
        </w:rPr>
        <w:t xml:space="preserve"> on the face.</w:t>
      </w:r>
    </w:p>
    <w:p w14:paraId="57BB8588" w14:textId="77777777" w:rsidR="00827CE0" w:rsidRPr="008977F6" w:rsidRDefault="00827CE0" w:rsidP="00A00A5B">
      <w:pPr>
        <w:pStyle w:val="ListParagraph"/>
        <w:jc w:val="both"/>
        <w:rPr>
          <w:rFonts w:asciiTheme="minorHAnsi" w:eastAsia="Bookman Old Style" w:hAnsiTheme="minorHAnsi" w:cstheme="minorHAnsi"/>
          <w:lang w:val="en-GB"/>
        </w:rPr>
      </w:pPr>
    </w:p>
    <w:p w14:paraId="4FFE8B32"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w:t>
      </w:r>
      <w:proofErr w:type="spellStart"/>
      <w:r w:rsidRPr="008977F6">
        <w:rPr>
          <w:rFonts w:asciiTheme="minorHAnsi" w:eastAsia="Bookman Old Style" w:hAnsiTheme="minorHAnsi" w:cstheme="minorHAnsi"/>
          <w:lang w:val="en-GB"/>
        </w:rPr>
        <w:t>spika</w:t>
      </w:r>
      <w:proofErr w:type="spellEnd"/>
      <w:r w:rsidRPr="008977F6">
        <w:rPr>
          <w:rFonts w:asciiTheme="minorHAnsi" w:eastAsia="Bookman Old Style" w:hAnsiTheme="minorHAnsi" w:cstheme="minorHAnsi"/>
          <w:lang w:val="en-GB"/>
        </w:rPr>
        <w:t xml:space="preserve">” and any </w:t>
      </w:r>
      <w:proofErr w:type="spellStart"/>
      <w:r w:rsidRPr="008977F6">
        <w:rPr>
          <w:rFonts w:asciiTheme="minorHAnsi" w:eastAsia="Bookman Old Style" w:hAnsiTheme="minorHAnsi" w:cstheme="minorHAnsi"/>
          <w:lang w:val="en-GB"/>
        </w:rPr>
        <w:t>arrises</w:t>
      </w:r>
      <w:proofErr w:type="spellEnd"/>
      <w:r w:rsidRPr="008977F6">
        <w:rPr>
          <w:rFonts w:asciiTheme="minorHAnsi" w:eastAsia="Bookman Old Style" w:hAnsiTheme="minorHAnsi" w:cstheme="minorHAnsi"/>
          <w:lang w:val="en-GB"/>
        </w:rPr>
        <w:t xml:space="preserve"> shall be dressed square.</w:t>
      </w:r>
    </w:p>
    <w:p w14:paraId="732EE05E" w14:textId="77777777" w:rsidR="00827CE0" w:rsidRPr="008977F6" w:rsidRDefault="00827CE0" w:rsidP="00A00A5B">
      <w:pPr>
        <w:pStyle w:val="ListParagraph"/>
        <w:jc w:val="both"/>
        <w:rPr>
          <w:rFonts w:asciiTheme="minorHAnsi" w:eastAsia="Bookman Old Style" w:hAnsiTheme="minorHAnsi" w:cstheme="minorHAnsi"/>
          <w:lang w:val="en-GB"/>
        </w:rPr>
      </w:pPr>
    </w:p>
    <w:p w14:paraId="686262DE"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Stone blocks above DPC level shall be rendered smooth either manually or mechanically.</w:t>
      </w:r>
    </w:p>
    <w:p w14:paraId="2177CE12" w14:textId="77777777" w:rsidR="00827CE0" w:rsidRPr="008977F6" w:rsidRDefault="00827CE0" w:rsidP="00A00A5B">
      <w:pPr>
        <w:pStyle w:val="ListParagraph"/>
        <w:jc w:val="both"/>
        <w:rPr>
          <w:rFonts w:asciiTheme="minorHAnsi" w:eastAsia="Bookman Old Style" w:hAnsiTheme="minorHAnsi" w:cstheme="minorHAnsi"/>
          <w:lang w:val="en-GB"/>
        </w:rPr>
      </w:pPr>
    </w:p>
    <w:p w14:paraId="0C293FD7"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 xml:space="preserve">Mechanical planers, band and rotary saws are permitted but dust control measures are </w:t>
      </w:r>
      <w:proofErr w:type="gramStart"/>
      <w:r w:rsidRPr="008977F6">
        <w:rPr>
          <w:rFonts w:asciiTheme="minorHAnsi" w:eastAsia="Bookman Old Style" w:hAnsiTheme="minorHAnsi" w:cstheme="minorHAnsi"/>
          <w:lang w:val="en-GB"/>
        </w:rPr>
        <w:t>required</w:t>
      </w:r>
      <w:proofErr w:type="gramEnd"/>
      <w:r w:rsidRPr="008977F6">
        <w:rPr>
          <w:rFonts w:asciiTheme="minorHAnsi" w:eastAsia="Bookman Old Style" w:hAnsiTheme="minorHAnsi" w:cstheme="minorHAnsi"/>
          <w:lang w:val="en-GB"/>
        </w:rPr>
        <w:t xml:space="preserve"> and operators shall use protection for nostrils and eyes.</w:t>
      </w:r>
    </w:p>
    <w:p w14:paraId="2582D088" w14:textId="77777777" w:rsidR="00827CE0" w:rsidRPr="008977F6" w:rsidRDefault="00827CE0" w:rsidP="00A00A5B">
      <w:pPr>
        <w:pStyle w:val="ListParagraph"/>
        <w:jc w:val="both"/>
        <w:rPr>
          <w:rFonts w:asciiTheme="minorHAnsi" w:eastAsia="Bookman Old Style" w:hAnsiTheme="minorHAnsi" w:cstheme="minorHAnsi"/>
          <w:lang w:val="en-GB"/>
        </w:rPr>
      </w:pPr>
    </w:p>
    <w:p w14:paraId="2686B871"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t>
      </w:r>
      <w:proofErr w:type="spellStart"/>
      <w:r w:rsidRPr="008977F6">
        <w:rPr>
          <w:rFonts w:asciiTheme="minorHAnsi" w:eastAsia="Bookman Old Style" w:hAnsiTheme="minorHAnsi" w:cstheme="minorHAnsi"/>
          <w:lang w:val="en-GB"/>
        </w:rPr>
        <w:t>Fuq</w:t>
      </w:r>
      <w:proofErr w:type="spellEnd"/>
      <w:r w:rsidRPr="008977F6">
        <w:rPr>
          <w:rFonts w:asciiTheme="minorHAnsi" w:eastAsia="Bookman Old Style" w:hAnsiTheme="minorHAnsi" w:cstheme="minorHAnsi"/>
          <w:lang w:val="en-GB"/>
        </w:rPr>
        <w:t xml:space="preserve"> il-fil” courses shall be placed to form a consistent pattern with perpends in strict alternate distributive vertical alignment including joints, curved and</w:t>
      </w:r>
      <w:bookmarkStart w:id="251" w:name="page38"/>
      <w:bookmarkEnd w:id="251"/>
      <w:r w:rsidRPr="008977F6">
        <w:rPr>
          <w:rFonts w:asciiTheme="minorHAnsi" w:eastAsia="Bookman Old Style" w:hAnsiTheme="minorHAnsi" w:cstheme="minorHAnsi"/>
          <w:lang w:val="en-GB"/>
        </w:rPr>
        <w:t xml:space="preserve"> flat arches, </w:t>
      </w:r>
      <w:proofErr w:type="gramStart"/>
      <w:r w:rsidRPr="008977F6">
        <w:rPr>
          <w:rFonts w:asciiTheme="minorHAnsi" w:eastAsia="Bookman Old Style" w:hAnsiTheme="minorHAnsi" w:cstheme="minorHAnsi"/>
          <w:lang w:val="en-GB"/>
        </w:rPr>
        <w:t>jambs</w:t>
      </w:r>
      <w:proofErr w:type="gramEnd"/>
      <w:r w:rsidRPr="008977F6">
        <w:rPr>
          <w:rFonts w:asciiTheme="minorHAnsi" w:eastAsia="Bookman Old Style" w:hAnsiTheme="minorHAnsi" w:cstheme="minorHAnsi"/>
          <w:lang w:val="en-GB"/>
        </w:rPr>
        <w:t xml:space="preserve"> and ornaments.</w:t>
      </w:r>
    </w:p>
    <w:p w14:paraId="195E8206" w14:textId="77777777" w:rsidR="00827CE0" w:rsidRPr="008977F6" w:rsidRDefault="00827CE0" w:rsidP="00A00A5B">
      <w:pPr>
        <w:pStyle w:val="ListParagraph"/>
        <w:jc w:val="both"/>
        <w:rPr>
          <w:rFonts w:asciiTheme="minorHAnsi" w:eastAsia="Bookman Old Style" w:hAnsiTheme="minorHAnsi" w:cstheme="minorHAnsi"/>
          <w:lang w:val="en-GB"/>
        </w:rPr>
      </w:pPr>
    </w:p>
    <w:p w14:paraId="59AED1C8"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finished walls shall normally have a course height (including mortar) of 270mm.</w:t>
      </w:r>
    </w:p>
    <w:p w14:paraId="22B2C8F0" w14:textId="77777777" w:rsidR="00827CE0" w:rsidRPr="008977F6" w:rsidRDefault="00827CE0" w:rsidP="00A00A5B">
      <w:pPr>
        <w:pStyle w:val="ListParagraph"/>
        <w:jc w:val="both"/>
        <w:rPr>
          <w:rFonts w:asciiTheme="minorHAnsi" w:eastAsia="Bookman Old Style" w:hAnsiTheme="minorHAnsi" w:cstheme="minorHAnsi"/>
          <w:lang w:val="en-GB"/>
        </w:rPr>
      </w:pPr>
    </w:p>
    <w:p w14:paraId="3FD36C84"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Jointing of blocks in horizontal courses shall be by the “</w:t>
      </w:r>
      <w:proofErr w:type="spellStart"/>
      <w:r w:rsidRPr="008977F6">
        <w:rPr>
          <w:rFonts w:asciiTheme="minorHAnsi" w:eastAsia="Bookman Old Style" w:hAnsiTheme="minorHAnsi" w:cstheme="minorHAnsi"/>
          <w:lang w:val="en-GB"/>
        </w:rPr>
        <w:t>inkulmar</w:t>
      </w:r>
      <w:proofErr w:type="spellEnd"/>
      <w:r w:rsidRPr="008977F6">
        <w:rPr>
          <w:rFonts w:asciiTheme="minorHAnsi" w:eastAsia="Bookman Old Style" w:hAnsiTheme="minorHAnsi" w:cstheme="minorHAnsi"/>
          <w:lang w:val="en-GB"/>
        </w:rPr>
        <w:t>” method. Jointing shall only proceed at the end of full course placement. Vertical joints are to be broken at not less than 150mm.</w:t>
      </w:r>
    </w:p>
    <w:p w14:paraId="2CF6C8D0" w14:textId="77777777" w:rsidR="00827CE0" w:rsidRPr="008977F6" w:rsidRDefault="00827CE0" w:rsidP="00A00A5B">
      <w:pPr>
        <w:pStyle w:val="ListParagraph"/>
        <w:jc w:val="both"/>
        <w:rPr>
          <w:rFonts w:asciiTheme="minorHAnsi" w:eastAsia="Bookman Old Style" w:hAnsiTheme="minorHAnsi" w:cstheme="minorHAnsi"/>
          <w:lang w:val="en-GB"/>
        </w:rPr>
      </w:pPr>
    </w:p>
    <w:p w14:paraId="1282AAA2"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Courses shall be laid true to lines and levels and with corners straight and plumb. Jambs shall be square and plumb. In double wall construction they shall extend the whole width in an alternate manner.</w:t>
      </w:r>
    </w:p>
    <w:p w14:paraId="39D8BEE0" w14:textId="77777777" w:rsidR="00827CE0" w:rsidRPr="008977F6" w:rsidRDefault="00827CE0" w:rsidP="00A00A5B">
      <w:pPr>
        <w:pStyle w:val="ListParagraph"/>
        <w:jc w:val="both"/>
        <w:rPr>
          <w:rFonts w:asciiTheme="minorHAnsi" w:eastAsia="Bookman Old Style" w:hAnsiTheme="minorHAnsi" w:cstheme="minorHAnsi"/>
          <w:lang w:val="en-GB"/>
        </w:rPr>
      </w:pPr>
    </w:p>
    <w:p w14:paraId="4B1F6FCA" w14:textId="1F2F30E5"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bookmarkStart w:id="252" w:name="_Hlk33734783"/>
      <w:r w:rsidRPr="008977F6">
        <w:rPr>
          <w:rFonts w:asciiTheme="minorHAnsi" w:eastAsia="Bookman Old Style" w:hAnsiTheme="minorHAnsi" w:cstheme="minorHAnsi"/>
          <w:lang w:val="en-GB"/>
        </w:rPr>
        <w:t>Double wall shall have adequate bond stones, properly damp proofed.</w:t>
      </w:r>
    </w:p>
    <w:bookmarkEnd w:id="252"/>
    <w:p w14:paraId="10107F1D" w14:textId="77777777" w:rsidR="00827CE0" w:rsidRPr="008977F6" w:rsidRDefault="00827CE0" w:rsidP="00A00A5B">
      <w:pPr>
        <w:pStyle w:val="ListParagraph"/>
        <w:jc w:val="both"/>
        <w:rPr>
          <w:rFonts w:asciiTheme="minorHAnsi" w:eastAsia="Bookman Old Style" w:hAnsiTheme="minorHAnsi" w:cstheme="minorHAnsi"/>
          <w:lang w:val="en-GB"/>
        </w:rPr>
      </w:pPr>
    </w:p>
    <w:p w14:paraId="63E93022"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Quoins of all openings shall be protected during construction.</w:t>
      </w:r>
    </w:p>
    <w:p w14:paraId="03E875D3" w14:textId="77777777" w:rsidR="00827CE0" w:rsidRPr="008977F6" w:rsidRDefault="00827CE0" w:rsidP="00A00A5B">
      <w:pPr>
        <w:pStyle w:val="ListParagraph"/>
        <w:jc w:val="both"/>
        <w:rPr>
          <w:rFonts w:asciiTheme="minorHAnsi" w:eastAsia="Bookman Old Style" w:hAnsiTheme="minorHAnsi" w:cstheme="minorHAnsi"/>
          <w:lang w:val="en-GB"/>
        </w:rPr>
      </w:pPr>
    </w:p>
    <w:p w14:paraId="07FCE198"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Stone Block lintels shall not be centrally loaded.</w:t>
      </w:r>
    </w:p>
    <w:p w14:paraId="0B6731B4" w14:textId="77777777" w:rsidR="00827CE0" w:rsidRPr="008977F6" w:rsidRDefault="00827CE0" w:rsidP="00A00A5B">
      <w:pPr>
        <w:pStyle w:val="ListParagraph"/>
        <w:jc w:val="both"/>
        <w:rPr>
          <w:rFonts w:asciiTheme="minorHAnsi" w:eastAsia="Bookman Old Style" w:hAnsiTheme="minorHAnsi" w:cstheme="minorHAnsi"/>
          <w:lang w:val="en-GB"/>
        </w:rPr>
      </w:pPr>
    </w:p>
    <w:p w14:paraId="10EA83AF" w14:textId="70737B68"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bookmarkStart w:id="253" w:name="_Hlk33734810"/>
      <w:r w:rsidRPr="008977F6">
        <w:rPr>
          <w:rFonts w:asciiTheme="minorHAnsi" w:eastAsia="Bookman Old Style" w:hAnsiTheme="minorHAnsi" w:cstheme="minorHAnsi"/>
          <w:lang w:val="en-GB"/>
        </w:rPr>
        <w:t>Voussoirs shall be to the exact curvature having all blocks of the same curved length including the key block.</w:t>
      </w:r>
    </w:p>
    <w:bookmarkEnd w:id="253"/>
    <w:p w14:paraId="0FCA9A62" w14:textId="77777777" w:rsidR="00827CE0" w:rsidRPr="008977F6" w:rsidRDefault="00827CE0" w:rsidP="00A00A5B">
      <w:pPr>
        <w:pStyle w:val="ListParagraph"/>
        <w:jc w:val="both"/>
        <w:rPr>
          <w:rFonts w:asciiTheme="minorHAnsi" w:eastAsia="Bookman Old Style" w:hAnsiTheme="minorHAnsi" w:cstheme="minorHAnsi"/>
          <w:lang w:val="en-GB"/>
        </w:rPr>
      </w:pPr>
    </w:p>
    <w:p w14:paraId="6A9151DA"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Alternate corner lock blocks shall be interlocked the full width using a suitable toothing technique.</w:t>
      </w:r>
    </w:p>
    <w:p w14:paraId="63FE177F" w14:textId="77777777" w:rsidR="00827CE0" w:rsidRPr="008977F6" w:rsidRDefault="00827CE0" w:rsidP="00A00A5B">
      <w:pPr>
        <w:pStyle w:val="ListParagraph"/>
        <w:jc w:val="both"/>
        <w:rPr>
          <w:rFonts w:asciiTheme="minorHAnsi" w:eastAsia="Bookman Old Style" w:hAnsiTheme="minorHAnsi" w:cstheme="minorHAnsi"/>
          <w:lang w:val="en-GB"/>
        </w:rPr>
      </w:pPr>
      <w:bookmarkStart w:id="254" w:name="_Hlk33734878"/>
    </w:p>
    <w:p w14:paraId="25D85448"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Dressing templates (</w:t>
      </w:r>
      <w:proofErr w:type="spellStart"/>
      <w:r w:rsidRPr="008977F6">
        <w:rPr>
          <w:rFonts w:asciiTheme="minorHAnsi" w:eastAsia="Bookman Old Style" w:hAnsiTheme="minorHAnsi" w:cstheme="minorHAnsi"/>
          <w:lang w:val="en-GB"/>
        </w:rPr>
        <w:t>mollijiet</w:t>
      </w:r>
      <w:proofErr w:type="spellEnd"/>
      <w:r w:rsidRPr="008977F6">
        <w:rPr>
          <w:rFonts w:asciiTheme="minorHAnsi" w:eastAsia="Bookman Old Style" w:hAnsiTheme="minorHAnsi" w:cstheme="minorHAnsi"/>
          <w:lang w:val="en-GB"/>
        </w:rPr>
        <w:t>) shall be approved by the Architect.</w:t>
      </w:r>
    </w:p>
    <w:bookmarkEnd w:id="254"/>
    <w:p w14:paraId="77260C45" w14:textId="77777777" w:rsidR="00827CE0" w:rsidRPr="008977F6" w:rsidRDefault="00827CE0" w:rsidP="00A00A5B">
      <w:pPr>
        <w:pStyle w:val="ListParagraph"/>
        <w:jc w:val="both"/>
        <w:rPr>
          <w:rFonts w:asciiTheme="minorHAnsi" w:eastAsia="Bookman Old Style" w:hAnsiTheme="minorHAnsi" w:cstheme="minorHAnsi"/>
          <w:lang w:val="en-GB"/>
        </w:rPr>
      </w:pPr>
    </w:p>
    <w:p w14:paraId="09B1A32A" w14:textId="11594D31"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Flat arches shall hav</w:t>
      </w:r>
      <w:r w:rsidR="007A665F" w:rsidRPr="008977F6">
        <w:rPr>
          <w:rFonts w:asciiTheme="minorHAnsi" w:eastAsia="Bookman Old Style" w:hAnsiTheme="minorHAnsi" w:cstheme="minorHAnsi"/>
          <w:lang w:val="en-GB"/>
        </w:rPr>
        <w:t>e</w:t>
      </w:r>
      <w:r w:rsidRPr="008977F6">
        <w:rPr>
          <w:rFonts w:asciiTheme="minorHAnsi" w:eastAsia="Bookman Old Style" w:hAnsiTheme="minorHAnsi" w:cstheme="minorHAnsi"/>
          <w:lang w:val="en-GB"/>
        </w:rPr>
        <w:t xml:space="preserve"> all blocks of the same width including the key block. Flat arches shall be jointed with a mix of 1:1 cement/water grout placed in vertical insets cut along the vertical jointing plane.</w:t>
      </w:r>
    </w:p>
    <w:p w14:paraId="7ECD2B8A" w14:textId="77777777" w:rsidR="00827CE0" w:rsidRPr="008977F6" w:rsidRDefault="00827CE0" w:rsidP="00A00A5B">
      <w:pPr>
        <w:pStyle w:val="ListParagraph"/>
        <w:jc w:val="both"/>
        <w:rPr>
          <w:rFonts w:asciiTheme="minorHAnsi" w:eastAsia="Bookman Old Style" w:hAnsiTheme="minorHAnsi" w:cstheme="minorHAnsi"/>
          <w:lang w:val="en-GB"/>
        </w:rPr>
      </w:pPr>
    </w:p>
    <w:p w14:paraId="200C508F" w14:textId="77777777"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Drip channels shall be provided or formed at exposed </w:t>
      </w:r>
      <w:proofErr w:type="gramStart"/>
      <w:r w:rsidRPr="008977F6">
        <w:rPr>
          <w:rFonts w:asciiTheme="minorHAnsi" w:eastAsia="Bookman Old Style" w:hAnsiTheme="minorHAnsi" w:cstheme="minorHAnsi"/>
          <w:lang w:val="en-GB"/>
        </w:rPr>
        <w:t>window sills</w:t>
      </w:r>
      <w:proofErr w:type="gramEnd"/>
      <w:r w:rsidRPr="008977F6">
        <w:rPr>
          <w:rFonts w:asciiTheme="minorHAnsi" w:eastAsia="Bookman Old Style" w:hAnsiTheme="minorHAnsi" w:cstheme="minorHAnsi"/>
          <w:lang w:val="en-GB"/>
        </w:rPr>
        <w:t>, projecting mouldings and edges.</w:t>
      </w:r>
    </w:p>
    <w:p w14:paraId="137B4882" w14:textId="77777777" w:rsidR="00827CE0" w:rsidRPr="008977F6" w:rsidRDefault="00827CE0" w:rsidP="00A00A5B">
      <w:pPr>
        <w:pStyle w:val="ListParagraph"/>
        <w:jc w:val="both"/>
        <w:rPr>
          <w:rFonts w:asciiTheme="minorHAnsi" w:eastAsia="Bookman Old Style" w:hAnsiTheme="minorHAnsi" w:cstheme="minorHAnsi"/>
          <w:lang w:val="en-GB"/>
        </w:rPr>
      </w:pPr>
    </w:p>
    <w:p w14:paraId="7B994C6F" w14:textId="4BDBF436" w:rsidR="00827CE0" w:rsidRPr="008977F6" w:rsidRDefault="00827CE0" w:rsidP="00C94ACA">
      <w:pPr>
        <w:pStyle w:val="ListParagraph"/>
        <w:numPr>
          <w:ilvl w:val="0"/>
          <w:numId w:val="73"/>
        </w:numPr>
        <w:jc w:val="both"/>
        <w:rPr>
          <w:rFonts w:asciiTheme="minorHAnsi" w:eastAsia="Bookman Old Style" w:hAnsiTheme="minorHAnsi" w:cstheme="minorHAnsi"/>
          <w:lang w:val="en-GB"/>
        </w:rPr>
      </w:pPr>
      <w:bookmarkStart w:id="255" w:name="_Hlk33734923"/>
      <w:r w:rsidRPr="008977F6">
        <w:rPr>
          <w:rFonts w:asciiTheme="minorHAnsi" w:eastAsia="Bookman Old Style" w:hAnsiTheme="minorHAnsi" w:cstheme="minorHAnsi"/>
          <w:lang w:val="en-GB"/>
        </w:rPr>
        <w:t>Coping stones to concrete shall have flexible movement inserts.</w:t>
      </w:r>
    </w:p>
    <w:p w14:paraId="5034A4BE" w14:textId="77777777" w:rsidR="005B4037" w:rsidRPr="008977F6" w:rsidRDefault="005B4037" w:rsidP="005B4037">
      <w:pPr>
        <w:pStyle w:val="ListParagraph"/>
        <w:rPr>
          <w:rFonts w:asciiTheme="minorHAnsi" w:eastAsia="Bookman Old Style" w:hAnsiTheme="minorHAnsi" w:cstheme="minorHAnsi"/>
          <w:lang w:val="en-GB"/>
        </w:rPr>
      </w:pPr>
    </w:p>
    <w:bookmarkEnd w:id="255"/>
    <w:p w14:paraId="43163AC8" w14:textId="77777777" w:rsidR="00827CE0" w:rsidRPr="008977F6" w:rsidRDefault="00827CE0" w:rsidP="00827CE0">
      <w:pPr>
        <w:spacing w:line="163" w:lineRule="exact"/>
        <w:jc w:val="both"/>
        <w:rPr>
          <w:rFonts w:asciiTheme="minorHAnsi" w:hAnsiTheme="minorHAnsi" w:cstheme="minorHAnsi"/>
          <w:lang w:val="en-GB"/>
        </w:rPr>
      </w:pPr>
    </w:p>
    <w:p w14:paraId="46D9D942"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Hollow Concrete Blocks</w:t>
      </w:r>
    </w:p>
    <w:p w14:paraId="2E708135" w14:textId="77777777" w:rsidR="00827CE0" w:rsidRPr="008977F6" w:rsidRDefault="00827CE0" w:rsidP="00827CE0">
      <w:pPr>
        <w:spacing w:line="167" w:lineRule="exact"/>
        <w:ind w:hanging="1080"/>
        <w:jc w:val="both"/>
        <w:rPr>
          <w:rFonts w:asciiTheme="minorHAnsi" w:hAnsiTheme="minorHAnsi" w:cstheme="minorHAnsi"/>
          <w:lang w:val="en-GB"/>
        </w:rPr>
      </w:pPr>
    </w:p>
    <w:p w14:paraId="2D19ABFE" w14:textId="77777777" w:rsidR="00827CE0" w:rsidRPr="008977F6" w:rsidRDefault="00827CE0" w:rsidP="00C94ACA">
      <w:pPr>
        <w:pStyle w:val="ListParagraph"/>
        <w:numPr>
          <w:ilvl w:val="0"/>
          <w:numId w:val="7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Hollow concrete blocks shall comply with EC Directive EC 97/740.</w:t>
      </w:r>
    </w:p>
    <w:p w14:paraId="4CE7EBAA" w14:textId="77777777" w:rsidR="00827CE0" w:rsidRPr="008977F6" w:rsidRDefault="00827CE0" w:rsidP="00244515">
      <w:pPr>
        <w:pStyle w:val="ListParagraph"/>
        <w:jc w:val="both"/>
        <w:rPr>
          <w:rFonts w:asciiTheme="minorHAnsi" w:eastAsia="Bookman Old Style" w:hAnsiTheme="minorHAnsi" w:cstheme="minorHAnsi"/>
          <w:lang w:val="en-GB"/>
        </w:rPr>
      </w:pPr>
    </w:p>
    <w:p w14:paraId="7848C207" w14:textId="77777777" w:rsidR="00827CE0" w:rsidRPr="008977F6" w:rsidRDefault="00827CE0" w:rsidP="00C94ACA">
      <w:pPr>
        <w:pStyle w:val="ListParagraph"/>
        <w:numPr>
          <w:ilvl w:val="0"/>
          <w:numId w:val="7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technical characteristics shall comply with BS EN 771-3, Group 1.</w:t>
      </w:r>
    </w:p>
    <w:p w14:paraId="1A488E9E" w14:textId="77777777" w:rsidR="00827CE0" w:rsidRPr="008977F6" w:rsidRDefault="00827CE0" w:rsidP="00244515">
      <w:pPr>
        <w:pStyle w:val="ListParagraph"/>
        <w:jc w:val="both"/>
        <w:rPr>
          <w:rFonts w:asciiTheme="minorHAnsi" w:eastAsia="Bookman Old Style" w:hAnsiTheme="minorHAnsi" w:cstheme="minorHAnsi"/>
          <w:lang w:val="en-GB"/>
        </w:rPr>
      </w:pPr>
    </w:p>
    <w:p w14:paraId="6C93F17A" w14:textId="77777777" w:rsidR="00827CE0" w:rsidRPr="008977F6" w:rsidRDefault="00827CE0" w:rsidP="00C94ACA">
      <w:pPr>
        <w:pStyle w:val="ListParagraph"/>
        <w:numPr>
          <w:ilvl w:val="0"/>
          <w:numId w:val="7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binder shall be Portland Cement Type CEM1, strength class 42.5N complying with BS EN 197-1.</w:t>
      </w:r>
    </w:p>
    <w:p w14:paraId="02A3CA5D" w14:textId="77777777" w:rsidR="00827CE0" w:rsidRPr="008977F6" w:rsidRDefault="00827CE0" w:rsidP="00244515">
      <w:pPr>
        <w:pStyle w:val="ListParagraph"/>
        <w:jc w:val="both"/>
        <w:rPr>
          <w:rFonts w:asciiTheme="minorHAnsi" w:eastAsia="Bookman Old Style" w:hAnsiTheme="minorHAnsi" w:cstheme="minorHAnsi"/>
          <w:lang w:val="en-GB"/>
        </w:rPr>
      </w:pPr>
    </w:p>
    <w:p w14:paraId="6096FAC5" w14:textId="0D910F1F" w:rsidR="00827CE0" w:rsidRPr="008977F6" w:rsidRDefault="00827CE0" w:rsidP="00C94ACA">
      <w:pPr>
        <w:pStyle w:val="ListParagraph"/>
        <w:numPr>
          <w:ilvl w:val="0"/>
          <w:numId w:val="7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Aggregate for use in concrete shall comply with BS EN 12620: Aggregates for concrete when tested to BS EN 812:2012.</w:t>
      </w:r>
    </w:p>
    <w:p w14:paraId="10FDE2F8" w14:textId="77777777" w:rsidR="005B4037" w:rsidRPr="008977F6" w:rsidRDefault="005B4037" w:rsidP="005B4037">
      <w:pPr>
        <w:pStyle w:val="ListParagraph"/>
        <w:rPr>
          <w:rFonts w:asciiTheme="minorHAnsi" w:eastAsia="Bookman Old Style" w:hAnsiTheme="minorHAnsi" w:cstheme="minorHAnsi"/>
          <w:lang w:val="en-GB"/>
        </w:rPr>
      </w:pPr>
    </w:p>
    <w:p w14:paraId="1B1F3F1F" w14:textId="77777777" w:rsidR="00827CE0" w:rsidRPr="008977F6" w:rsidRDefault="00827CE0" w:rsidP="00827CE0">
      <w:pPr>
        <w:spacing w:line="165" w:lineRule="exact"/>
        <w:jc w:val="both"/>
        <w:rPr>
          <w:rFonts w:asciiTheme="minorHAnsi" w:hAnsiTheme="minorHAnsi" w:cstheme="minorHAnsi"/>
          <w:lang w:val="en-GB"/>
        </w:rPr>
      </w:pPr>
    </w:p>
    <w:p w14:paraId="18C553CB"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Dimensions – Hollow Concrete Blocks</w:t>
      </w:r>
    </w:p>
    <w:p w14:paraId="652C49D1" w14:textId="77777777" w:rsidR="00827CE0" w:rsidRPr="008977F6" w:rsidRDefault="00827CE0" w:rsidP="00827CE0">
      <w:pPr>
        <w:spacing w:line="119" w:lineRule="exact"/>
        <w:ind w:hanging="1080"/>
        <w:jc w:val="both"/>
        <w:rPr>
          <w:rFonts w:asciiTheme="minorHAnsi" w:hAnsiTheme="minorHAnsi" w:cstheme="minorHAnsi"/>
          <w:lang w:val="en-GB"/>
        </w:rPr>
      </w:pPr>
    </w:p>
    <w:p w14:paraId="6F18C42B" w14:textId="77777777" w:rsidR="00827CE0" w:rsidRPr="008977F6" w:rsidRDefault="00827CE0" w:rsidP="00C94ACA">
      <w:pPr>
        <w:pStyle w:val="ListParagraph"/>
        <w:numPr>
          <w:ilvl w:val="0"/>
          <w:numId w:val="75"/>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Sizes shall be as follows:</w:t>
      </w:r>
    </w:p>
    <w:p w14:paraId="242A9F62" w14:textId="77777777" w:rsidR="00827CE0" w:rsidRPr="008977F6" w:rsidRDefault="00827CE0" w:rsidP="00827CE0">
      <w:pPr>
        <w:pStyle w:val="ListParagraph"/>
        <w:ind w:left="1080"/>
        <w:jc w:val="both"/>
        <w:rPr>
          <w:rFonts w:asciiTheme="minorHAnsi" w:eastAsia="Bookman Old Style" w:hAnsiTheme="minorHAnsi" w:cstheme="minorHAnsi"/>
          <w:lang w:val="en-GB"/>
        </w:rPr>
      </w:pPr>
    </w:p>
    <w:p w14:paraId="12312C86" w14:textId="77777777" w:rsidR="00827CE0" w:rsidRPr="008977F6" w:rsidRDefault="00827CE0" w:rsidP="00827CE0">
      <w:pPr>
        <w:pStyle w:val="ListParagraph"/>
        <w:ind w:left="1080"/>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Length</w:t>
      </w:r>
      <w:r w:rsidRPr="008977F6">
        <w:rPr>
          <w:rFonts w:asciiTheme="minorHAnsi" w:eastAsia="Bookman Old Style" w:hAnsiTheme="minorHAnsi" w:cstheme="minorHAnsi"/>
          <w:lang w:val="en-GB"/>
        </w:rPr>
        <w:tab/>
      </w:r>
      <w:r w:rsidRPr="008977F6">
        <w:rPr>
          <w:rFonts w:asciiTheme="minorHAnsi" w:eastAsia="Bookman Old Style" w:hAnsiTheme="minorHAnsi" w:cstheme="minorHAnsi"/>
          <w:lang w:val="en-GB"/>
        </w:rPr>
        <w:tab/>
      </w:r>
      <w:r w:rsidRPr="008977F6">
        <w:rPr>
          <w:rFonts w:asciiTheme="minorHAnsi" w:eastAsia="Bookman Old Style" w:hAnsiTheme="minorHAnsi" w:cstheme="minorHAnsi"/>
          <w:lang w:val="en-GB"/>
        </w:rPr>
        <w:tab/>
        <w:t>460mm</w:t>
      </w:r>
    </w:p>
    <w:p w14:paraId="0385D3D2" w14:textId="77777777" w:rsidR="00827CE0" w:rsidRPr="008977F6" w:rsidRDefault="00827CE0" w:rsidP="00827CE0">
      <w:pPr>
        <w:pStyle w:val="ListParagraph"/>
        <w:ind w:left="1080"/>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Height</w:t>
      </w:r>
      <w:r w:rsidRPr="008977F6">
        <w:rPr>
          <w:rFonts w:asciiTheme="minorHAnsi" w:eastAsia="Bookman Old Style" w:hAnsiTheme="minorHAnsi" w:cstheme="minorHAnsi"/>
          <w:lang w:val="en-GB"/>
        </w:rPr>
        <w:tab/>
      </w:r>
      <w:r w:rsidRPr="008977F6">
        <w:rPr>
          <w:rFonts w:asciiTheme="minorHAnsi" w:eastAsia="Bookman Old Style" w:hAnsiTheme="minorHAnsi" w:cstheme="minorHAnsi"/>
          <w:lang w:val="en-GB"/>
        </w:rPr>
        <w:tab/>
      </w:r>
      <w:r w:rsidRPr="008977F6">
        <w:rPr>
          <w:rFonts w:asciiTheme="minorHAnsi" w:eastAsia="Bookman Old Style" w:hAnsiTheme="minorHAnsi" w:cstheme="minorHAnsi"/>
          <w:lang w:val="en-GB"/>
        </w:rPr>
        <w:tab/>
        <w:t>255mm</w:t>
      </w:r>
    </w:p>
    <w:p w14:paraId="401BC92D" w14:textId="77777777" w:rsidR="00827CE0" w:rsidRPr="008977F6" w:rsidRDefault="00827CE0" w:rsidP="00827CE0">
      <w:pPr>
        <w:pStyle w:val="ListParagraph"/>
        <w:ind w:left="1080"/>
        <w:jc w:val="both"/>
        <w:rPr>
          <w:rFonts w:asciiTheme="minorHAnsi" w:hAnsiTheme="minorHAnsi" w:cstheme="minorHAnsi"/>
          <w:lang w:val="en-GB"/>
        </w:rPr>
      </w:pPr>
      <w:r w:rsidRPr="008977F6">
        <w:rPr>
          <w:rFonts w:asciiTheme="minorHAnsi" w:eastAsia="Bookman Old Style" w:hAnsiTheme="minorHAnsi" w:cstheme="minorHAnsi"/>
          <w:lang w:val="en-GB"/>
        </w:rPr>
        <w:t>Thickness</w:t>
      </w:r>
      <w:r w:rsidRPr="008977F6">
        <w:rPr>
          <w:rFonts w:asciiTheme="minorHAnsi" w:eastAsia="Bookman Old Style" w:hAnsiTheme="minorHAnsi" w:cstheme="minorHAnsi"/>
          <w:lang w:val="en-GB"/>
        </w:rPr>
        <w:tab/>
      </w:r>
      <w:r w:rsidRPr="008977F6">
        <w:rPr>
          <w:rFonts w:asciiTheme="minorHAnsi" w:eastAsia="Bookman Old Style" w:hAnsiTheme="minorHAnsi" w:cstheme="minorHAnsi"/>
          <w:lang w:val="en-GB"/>
        </w:rPr>
        <w:tab/>
      </w:r>
      <w:r w:rsidRPr="008977F6">
        <w:rPr>
          <w:rFonts w:asciiTheme="minorHAnsi" w:eastAsia="Bookman Old Style" w:hAnsiTheme="minorHAnsi" w:cstheme="minorHAnsi"/>
          <w:lang w:val="en-GB"/>
        </w:rPr>
        <w:tab/>
        <w:t>115mm, 150mm, 178mm, 230mm</w:t>
      </w:r>
    </w:p>
    <w:p w14:paraId="14C55F7A" w14:textId="77777777" w:rsidR="00827CE0" w:rsidRPr="008977F6" w:rsidRDefault="00827CE0" w:rsidP="00827CE0">
      <w:pPr>
        <w:spacing w:line="200" w:lineRule="exact"/>
        <w:jc w:val="both"/>
        <w:rPr>
          <w:rFonts w:asciiTheme="minorHAnsi" w:hAnsiTheme="minorHAnsi" w:cstheme="minorHAnsi"/>
          <w:lang w:val="en-GB"/>
        </w:rPr>
      </w:pPr>
    </w:p>
    <w:p w14:paraId="69A07F38"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Dimensional Tolerances - HCB</w:t>
      </w:r>
    </w:p>
    <w:p w14:paraId="4D3D6BF9" w14:textId="77777777" w:rsidR="00827CE0" w:rsidRPr="008977F6" w:rsidRDefault="00827CE0" w:rsidP="00827CE0">
      <w:pPr>
        <w:spacing w:line="104" w:lineRule="exact"/>
        <w:ind w:left="1080" w:hanging="1080"/>
        <w:jc w:val="both"/>
        <w:rPr>
          <w:rFonts w:asciiTheme="minorHAnsi" w:hAnsiTheme="minorHAnsi" w:cstheme="minorHAnsi"/>
          <w:lang w:val="en-GB"/>
        </w:rPr>
      </w:pPr>
    </w:p>
    <w:p w14:paraId="4864071F" w14:textId="77777777" w:rsidR="00827CE0" w:rsidRPr="008977F6" w:rsidRDefault="00827CE0" w:rsidP="00C94ACA">
      <w:pPr>
        <w:pStyle w:val="ListParagraph"/>
        <w:numPr>
          <w:ilvl w:val="0"/>
          <w:numId w:val="76"/>
        </w:numPr>
        <w:rPr>
          <w:rFonts w:asciiTheme="minorHAnsi" w:hAnsiTheme="minorHAnsi" w:cstheme="minorHAnsi"/>
          <w:lang w:val="en-GB"/>
        </w:rPr>
      </w:pPr>
      <w:r w:rsidRPr="008977F6">
        <w:rPr>
          <w:rFonts w:asciiTheme="minorHAnsi" w:eastAsia="Bookman Old Style" w:hAnsiTheme="minorHAnsi" w:cstheme="minorHAnsi"/>
          <w:lang w:val="en-GB"/>
        </w:rPr>
        <w:t>The maximum dimensional deviation shall be as follows:</w:t>
      </w:r>
    </w:p>
    <w:p w14:paraId="40721E08" w14:textId="77777777" w:rsidR="00827CE0" w:rsidRPr="008977F6" w:rsidRDefault="00827CE0" w:rsidP="00827CE0">
      <w:pPr>
        <w:tabs>
          <w:tab w:val="left" w:pos="3660"/>
        </w:tabs>
        <w:spacing w:line="228" w:lineRule="auto"/>
        <w:ind w:left="1080" w:firstLine="54"/>
        <w:jc w:val="both"/>
        <w:rPr>
          <w:rFonts w:asciiTheme="minorHAnsi" w:hAnsiTheme="minorHAnsi" w:cstheme="minorHAnsi"/>
          <w:lang w:val="en-GB"/>
        </w:rPr>
      </w:pPr>
      <w:r w:rsidRPr="008977F6">
        <w:rPr>
          <w:rFonts w:asciiTheme="minorHAnsi" w:eastAsia="Bookman Old Style" w:hAnsiTheme="minorHAnsi" w:cstheme="minorHAnsi"/>
          <w:lang w:val="en-GB"/>
        </w:rPr>
        <w:t>Length</w:t>
      </w:r>
      <w:r w:rsidRPr="008977F6">
        <w:rPr>
          <w:rFonts w:asciiTheme="minorHAnsi" w:hAnsiTheme="minorHAnsi" w:cstheme="minorHAnsi"/>
          <w:lang w:val="en-GB"/>
        </w:rPr>
        <w:tab/>
      </w:r>
      <w:r w:rsidRPr="008977F6">
        <w:rPr>
          <w:rFonts w:asciiTheme="minorHAnsi" w:eastAsia="Bookman Old Style" w:hAnsiTheme="minorHAnsi" w:cstheme="minorHAnsi"/>
          <w:lang w:val="en-GB"/>
        </w:rPr>
        <w:t>+3mm, -</w:t>
      </w:r>
      <w:proofErr w:type="gramStart"/>
      <w:r w:rsidRPr="008977F6">
        <w:rPr>
          <w:rFonts w:asciiTheme="minorHAnsi" w:eastAsia="Bookman Old Style" w:hAnsiTheme="minorHAnsi" w:cstheme="minorHAnsi"/>
          <w:lang w:val="en-GB"/>
        </w:rPr>
        <w:t>5mm;</w:t>
      </w:r>
      <w:proofErr w:type="gramEnd"/>
    </w:p>
    <w:p w14:paraId="74F6F6B7" w14:textId="77777777" w:rsidR="00827CE0" w:rsidRPr="008977F6" w:rsidRDefault="00827CE0" w:rsidP="00827CE0">
      <w:pPr>
        <w:tabs>
          <w:tab w:val="left" w:pos="3660"/>
        </w:tabs>
        <w:spacing w:line="227" w:lineRule="auto"/>
        <w:ind w:left="1080" w:firstLine="54"/>
        <w:jc w:val="both"/>
        <w:rPr>
          <w:rFonts w:asciiTheme="minorHAnsi" w:hAnsiTheme="minorHAnsi" w:cstheme="minorHAnsi"/>
          <w:lang w:val="en-GB"/>
        </w:rPr>
      </w:pPr>
      <w:r w:rsidRPr="008977F6">
        <w:rPr>
          <w:rFonts w:asciiTheme="minorHAnsi" w:eastAsia="Bookman Old Style" w:hAnsiTheme="minorHAnsi" w:cstheme="minorHAnsi"/>
          <w:lang w:val="en-GB"/>
        </w:rPr>
        <w:t>Height</w:t>
      </w:r>
      <w:r w:rsidRPr="008977F6">
        <w:rPr>
          <w:rFonts w:asciiTheme="minorHAnsi" w:hAnsiTheme="minorHAnsi" w:cstheme="minorHAnsi"/>
          <w:lang w:val="en-GB"/>
        </w:rPr>
        <w:tab/>
      </w:r>
      <w:r w:rsidRPr="008977F6">
        <w:rPr>
          <w:rFonts w:asciiTheme="minorHAnsi" w:eastAsia="Bookman Old Style" w:hAnsiTheme="minorHAnsi" w:cstheme="minorHAnsi"/>
          <w:lang w:val="en-GB"/>
        </w:rPr>
        <w:t>+3mm, -</w:t>
      </w:r>
      <w:proofErr w:type="gramStart"/>
      <w:r w:rsidRPr="008977F6">
        <w:rPr>
          <w:rFonts w:asciiTheme="minorHAnsi" w:eastAsia="Bookman Old Style" w:hAnsiTheme="minorHAnsi" w:cstheme="minorHAnsi"/>
          <w:lang w:val="en-GB"/>
        </w:rPr>
        <w:t>5mm;</w:t>
      </w:r>
      <w:proofErr w:type="gramEnd"/>
    </w:p>
    <w:p w14:paraId="4163B434" w14:textId="77777777" w:rsidR="00827CE0" w:rsidRPr="008977F6" w:rsidRDefault="00827CE0" w:rsidP="00827CE0">
      <w:pPr>
        <w:tabs>
          <w:tab w:val="left" w:pos="3660"/>
        </w:tabs>
        <w:spacing w:line="227" w:lineRule="auto"/>
        <w:ind w:left="1080" w:firstLine="54"/>
        <w:jc w:val="both"/>
        <w:rPr>
          <w:rFonts w:asciiTheme="minorHAnsi" w:hAnsiTheme="minorHAnsi" w:cstheme="minorHAnsi"/>
          <w:lang w:val="en-GB"/>
        </w:rPr>
      </w:pPr>
      <w:r w:rsidRPr="008977F6">
        <w:rPr>
          <w:rFonts w:asciiTheme="minorHAnsi" w:eastAsia="Bookman Old Style" w:hAnsiTheme="minorHAnsi" w:cstheme="minorHAnsi"/>
          <w:lang w:val="en-GB"/>
        </w:rPr>
        <w:t>Thickness</w:t>
      </w:r>
      <w:r w:rsidRPr="008977F6">
        <w:rPr>
          <w:rFonts w:asciiTheme="minorHAnsi" w:hAnsiTheme="minorHAnsi" w:cstheme="minorHAnsi"/>
          <w:lang w:val="en-GB"/>
        </w:rPr>
        <w:tab/>
      </w:r>
      <w:r w:rsidRPr="008977F6">
        <w:rPr>
          <w:rFonts w:asciiTheme="minorHAnsi" w:eastAsia="Bookman Old Style" w:hAnsiTheme="minorHAnsi" w:cstheme="minorHAnsi"/>
          <w:lang w:val="en-GB"/>
        </w:rPr>
        <w:t>+/-2mm with an average of +/-4mm at any</w:t>
      </w:r>
    </w:p>
    <w:p w14:paraId="2905141F" w14:textId="77777777" w:rsidR="00827CE0" w:rsidRPr="008977F6" w:rsidRDefault="00827CE0" w:rsidP="00827CE0">
      <w:pPr>
        <w:spacing w:line="237" w:lineRule="auto"/>
        <w:ind w:left="1080" w:firstLine="54"/>
        <w:jc w:val="both"/>
        <w:rPr>
          <w:rFonts w:asciiTheme="minorHAnsi" w:hAnsiTheme="minorHAnsi" w:cstheme="minorHAnsi"/>
          <w:lang w:val="en-GB"/>
        </w:rPr>
      </w:pPr>
      <w:r w:rsidRPr="008977F6">
        <w:rPr>
          <w:rFonts w:asciiTheme="minorHAnsi" w:eastAsia="Bookman Old Style" w:hAnsiTheme="minorHAnsi" w:cstheme="minorHAnsi"/>
          <w:lang w:val="en-GB"/>
        </w:rPr>
        <w:t>individual point.</w:t>
      </w:r>
    </w:p>
    <w:p w14:paraId="42E1ABF3" w14:textId="77777777" w:rsidR="00827CE0" w:rsidRPr="008977F6" w:rsidRDefault="00827CE0" w:rsidP="00827CE0">
      <w:pPr>
        <w:spacing w:line="251" w:lineRule="exact"/>
        <w:ind w:left="1080" w:hanging="1080"/>
        <w:jc w:val="both"/>
        <w:rPr>
          <w:rFonts w:asciiTheme="minorHAnsi" w:hAnsiTheme="minorHAnsi" w:cstheme="minorHAnsi"/>
          <w:lang w:val="en-GB"/>
        </w:rPr>
      </w:pPr>
    </w:p>
    <w:p w14:paraId="668E5614" w14:textId="089EA637" w:rsidR="00827CE0" w:rsidRPr="008977F6" w:rsidRDefault="00827CE0" w:rsidP="00C94ACA">
      <w:pPr>
        <w:pStyle w:val="ListParagraph"/>
        <w:numPr>
          <w:ilvl w:val="0"/>
          <w:numId w:val="76"/>
        </w:numPr>
        <w:rPr>
          <w:rFonts w:asciiTheme="minorHAnsi" w:hAnsiTheme="minorHAnsi" w:cstheme="minorHAnsi"/>
          <w:lang w:val="en-GB"/>
        </w:rPr>
      </w:pPr>
      <w:r w:rsidRPr="008977F6">
        <w:rPr>
          <w:rFonts w:asciiTheme="minorHAnsi" w:eastAsia="Bookman Old Style" w:hAnsiTheme="minorHAnsi" w:cstheme="minorHAnsi"/>
          <w:lang w:val="en-GB"/>
        </w:rPr>
        <w:t>The faces and ends of blocks shall be perpendicular and to the tolerances as stated above.</w:t>
      </w:r>
    </w:p>
    <w:p w14:paraId="495B4899" w14:textId="77777777" w:rsidR="005B4037" w:rsidRPr="008977F6" w:rsidRDefault="005B4037" w:rsidP="005B4037">
      <w:pPr>
        <w:pStyle w:val="ListParagraph"/>
        <w:rPr>
          <w:rFonts w:asciiTheme="minorHAnsi" w:hAnsiTheme="minorHAnsi" w:cstheme="minorHAnsi"/>
          <w:lang w:val="en-GB"/>
        </w:rPr>
      </w:pPr>
    </w:p>
    <w:p w14:paraId="7D891E12" w14:textId="77777777" w:rsidR="00827CE0" w:rsidRPr="008977F6" w:rsidRDefault="00827CE0" w:rsidP="00827CE0">
      <w:pPr>
        <w:spacing w:line="102" w:lineRule="exact"/>
        <w:ind w:left="1080" w:hanging="1080"/>
        <w:jc w:val="both"/>
        <w:rPr>
          <w:rFonts w:asciiTheme="minorHAnsi" w:hAnsiTheme="minorHAnsi" w:cstheme="minorHAnsi"/>
          <w:lang w:val="en-GB"/>
        </w:rPr>
      </w:pPr>
    </w:p>
    <w:p w14:paraId="10538C75" w14:textId="77777777" w:rsidR="00827CE0" w:rsidRPr="008977F6" w:rsidRDefault="00827CE0" w:rsidP="00C94ACA">
      <w:pPr>
        <w:pStyle w:val="ListParagraph"/>
        <w:numPr>
          <w:ilvl w:val="1"/>
          <w:numId w:val="17"/>
        </w:numPr>
        <w:rPr>
          <w:rFonts w:ascii="Arial" w:hAnsi="Arial" w:cs="Arial"/>
          <w:b/>
          <w:bCs/>
          <w:sz w:val="20"/>
          <w:szCs w:val="20"/>
          <w:lang w:val="en-GB" w:eastAsia="en-GB"/>
        </w:rPr>
      </w:pPr>
      <w:r w:rsidRPr="008977F6">
        <w:rPr>
          <w:rFonts w:ascii="Arial" w:hAnsi="Arial" w:cs="Arial"/>
          <w:b/>
          <w:bCs/>
          <w:sz w:val="20"/>
          <w:szCs w:val="20"/>
          <w:lang w:val="en-GB" w:eastAsia="en-GB"/>
        </w:rPr>
        <w:t>Compressive Strength - HCB</w:t>
      </w:r>
    </w:p>
    <w:p w14:paraId="704017FA" w14:textId="77777777" w:rsidR="00827CE0" w:rsidRPr="008977F6" w:rsidRDefault="00827CE0" w:rsidP="00827CE0">
      <w:pPr>
        <w:spacing w:line="191" w:lineRule="exact"/>
        <w:ind w:left="1080" w:hanging="1080"/>
        <w:jc w:val="both"/>
        <w:rPr>
          <w:rFonts w:asciiTheme="minorHAnsi" w:hAnsiTheme="minorHAnsi" w:cstheme="minorHAnsi"/>
          <w:lang w:val="en-GB"/>
        </w:rPr>
      </w:pPr>
    </w:p>
    <w:p w14:paraId="65E4C9DA" w14:textId="77777777" w:rsidR="00827CE0" w:rsidRPr="008977F6" w:rsidRDefault="00827CE0" w:rsidP="00C94ACA">
      <w:pPr>
        <w:pStyle w:val="ListParagraph"/>
        <w:numPr>
          <w:ilvl w:val="0"/>
          <w:numId w:val="7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Blocks having a thickness of 75mm and greater shall be tested for compressive strength as per BS EN 772-1.</w:t>
      </w:r>
    </w:p>
    <w:p w14:paraId="1520B01A" w14:textId="77777777" w:rsidR="00827CE0" w:rsidRPr="008977F6" w:rsidRDefault="00827CE0" w:rsidP="00244515">
      <w:pPr>
        <w:pStyle w:val="ListParagraph"/>
        <w:jc w:val="both"/>
        <w:rPr>
          <w:rFonts w:asciiTheme="minorHAnsi" w:eastAsia="Bookman Old Style" w:hAnsiTheme="minorHAnsi" w:cstheme="minorHAnsi"/>
          <w:lang w:val="en-GB"/>
        </w:rPr>
      </w:pPr>
    </w:p>
    <w:p w14:paraId="22108B3F" w14:textId="1545D65E" w:rsidR="00827CE0" w:rsidRPr="008977F6" w:rsidRDefault="00827CE0" w:rsidP="00C94ACA">
      <w:pPr>
        <w:pStyle w:val="ListParagraph"/>
        <w:numPr>
          <w:ilvl w:val="0"/>
          <w:numId w:val="7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compressive strength shall be ≥ 7.0 N/mm2.</w:t>
      </w:r>
    </w:p>
    <w:p w14:paraId="333D993C" w14:textId="77777777" w:rsidR="005B4037" w:rsidRPr="008977F6" w:rsidRDefault="005B4037" w:rsidP="00244515">
      <w:pPr>
        <w:pStyle w:val="ListParagraph"/>
        <w:jc w:val="both"/>
        <w:rPr>
          <w:rFonts w:asciiTheme="minorHAnsi" w:eastAsia="Bookman Old Style" w:hAnsiTheme="minorHAnsi" w:cstheme="minorHAnsi"/>
          <w:lang w:val="en-GB"/>
        </w:rPr>
      </w:pPr>
    </w:p>
    <w:p w14:paraId="6FBAB365" w14:textId="77777777" w:rsidR="00827CE0" w:rsidRPr="008977F6" w:rsidRDefault="00827CE0" w:rsidP="00C94ACA">
      <w:pPr>
        <w:pStyle w:val="ListParagraph"/>
        <w:numPr>
          <w:ilvl w:val="0"/>
          <w:numId w:val="77"/>
        </w:numPr>
        <w:jc w:val="both"/>
        <w:rPr>
          <w:rFonts w:asciiTheme="minorHAnsi" w:hAnsiTheme="minorHAnsi" w:cstheme="minorHAnsi"/>
          <w:lang w:val="en-GB"/>
        </w:rPr>
      </w:pPr>
      <w:r w:rsidRPr="008977F6">
        <w:rPr>
          <w:rFonts w:asciiTheme="minorHAnsi" w:eastAsia="Bookman Old Style" w:hAnsiTheme="minorHAnsi" w:cstheme="minorHAnsi"/>
          <w:lang w:val="en-GB"/>
        </w:rPr>
        <w:t>Blocks of thickness less than 75mm shall be tested for transverse strength as per BS EN 772-6. The average transverse strength of 5 blocks shall be ≥ 0.65 N/mm</w:t>
      </w:r>
      <w:r w:rsidRPr="008977F6">
        <w:rPr>
          <w:rFonts w:asciiTheme="minorHAnsi" w:eastAsia="Bookman Old Style" w:hAnsiTheme="minorHAnsi" w:cstheme="minorHAnsi"/>
          <w:vertAlign w:val="superscript"/>
          <w:lang w:val="en-GB"/>
        </w:rPr>
        <w:t>2</w:t>
      </w:r>
      <w:r w:rsidRPr="008977F6">
        <w:rPr>
          <w:rFonts w:asciiTheme="minorHAnsi" w:eastAsia="Bookman Old Style" w:hAnsiTheme="minorHAnsi" w:cstheme="minorHAnsi"/>
          <w:lang w:val="en-GB"/>
        </w:rPr>
        <w:t>.</w:t>
      </w:r>
    </w:p>
    <w:p w14:paraId="68811CC7" w14:textId="77777777" w:rsidR="00827CE0" w:rsidRPr="008977F6" w:rsidRDefault="00827CE0" w:rsidP="00244515">
      <w:pPr>
        <w:pStyle w:val="ListParagraph"/>
        <w:tabs>
          <w:tab w:val="left" w:pos="1220"/>
        </w:tabs>
        <w:ind w:left="1080"/>
        <w:jc w:val="both"/>
        <w:rPr>
          <w:rFonts w:asciiTheme="minorHAnsi" w:hAnsiTheme="minorHAnsi" w:cstheme="minorHAnsi"/>
          <w:lang w:val="en-GB"/>
        </w:rPr>
      </w:pPr>
    </w:p>
    <w:p w14:paraId="3C39FE7F" w14:textId="77777777" w:rsidR="00827CE0" w:rsidRPr="008977F6" w:rsidRDefault="00827CE0" w:rsidP="00C94ACA">
      <w:pPr>
        <w:pStyle w:val="ListParagraph"/>
        <w:numPr>
          <w:ilvl w:val="1"/>
          <w:numId w:val="17"/>
        </w:numPr>
        <w:jc w:val="both"/>
        <w:rPr>
          <w:rFonts w:ascii="Arial" w:hAnsi="Arial" w:cs="Arial"/>
          <w:b/>
          <w:bCs/>
          <w:sz w:val="20"/>
          <w:szCs w:val="20"/>
          <w:lang w:val="en-GB" w:eastAsia="en-GB"/>
        </w:rPr>
      </w:pPr>
      <w:r w:rsidRPr="008977F6">
        <w:rPr>
          <w:rFonts w:ascii="Arial" w:hAnsi="Arial" w:cs="Arial"/>
          <w:b/>
          <w:bCs/>
          <w:sz w:val="20"/>
          <w:szCs w:val="20"/>
          <w:lang w:val="en-GB" w:eastAsia="en-GB"/>
        </w:rPr>
        <w:t>Curing - HCB</w:t>
      </w:r>
    </w:p>
    <w:p w14:paraId="17E51FD0" w14:textId="77777777" w:rsidR="00827CE0" w:rsidRPr="008977F6" w:rsidRDefault="00827CE0" w:rsidP="00244515">
      <w:pPr>
        <w:spacing w:line="172" w:lineRule="exact"/>
        <w:ind w:left="1080" w:hanging="1080"/>
        <w:jc w:val="both"/>
        <w:rPr>
          <w:rFonts w:asciiTheme="minorHAnsi" w:hAnsiTheme="minorHAnsi" w:cstheme="minorHAnsi"/>
          <w:lang w:val="en-GB"/>
        </w:rPr>
      </w:pPr>
    </w:p>
    <w:p w14:paraId="4C022197" w14:textId="77777777" w:rsidR="00827CE0" w:rsidRPr="008977F6" w:rsidRDefault="00827CE0" w:rsidP="00C94ACA">
      <w:pPr>
        <w:pStyle w:val="ListParagraph"/>
        <w:numPr>
          <w:ilvl w:val="0"/>
          <w:numId w:val="79"/>
        </w:numPr>
        <w:jc w:val="both"/>
        <w:rPr>
          <w:rFonts w:asciiTheme="minorHAnsi" w:hAnsiTheme="minorHAnsi" w:cstheme="minorHAnsi"/>
          <w:lang w:val="en-GB"/>
        </w:rPr>
      </w:pPr>
      <w:r w:rsidRPr="008977F6">
        <w:rPr>
          <w:rFonts w:asciiTheme="minorHAnsi" w:eastAsia="Bookman Old Style" w:hAnsiTheme="minorHAnsi" w:cstheme="minorHAnsi"/>
          <w:lang w:val="en-GB"/>
        </w:rPr>
        <w:t>Blocks supplied for the Works shall be allowed to cure for at least 30 days from the date of manufacture before being delivered on site.</w:t>
      </w:r>
    </w:p>
    <w:p w14:paraId="08CF6C16" w14:textId="77777777" w:rsidR="00827CE0" w:rsidRPr="008977F6" w:rsidRDefault="00827CE0" w:rsidP="00244515">
      <w:pPr>
        <w:spacing w:line="174" w:lineRule="exact"/>
        <w:ind w:left="1080" w:hanging="1080"/>
        <w:jc w:val="both"/>
        <w:rPr>
          <w:rFonts w:asciiTheme="minorHAnsi" w:hAnsiTheme="minorHAnsi" w:cstheme="minorHAnsi"/>
          <w:lang w:val="en-GB"/>
        </w:rPr>
      </w:pPr>
    </w:p>
    <w:p w14:paraId="18722D62" w14:textId="77777777" w:rsidR="00827CE0" w:rsidRPr="008977F6" w:rsidRDefault="00827CE0" w:rsidP="00C94ACA">
      <w:pPr>
        <w:pStyle w:val="ListParagraph"/>
        <w:numPr>
          <w:ilvl w:val="1"/>
          <w:numId w:val="17"/>
        </w:numPr>
        <w:jc w:val="both"/>
        <w:rPr>
          <w:rFonts w:ascii="Arial" w:hAnsi="Arial" w:cs="Arial"/>
          <w:b/>
          <w:bCs/>
          <w:sz w:val="20"/>
          <w:szCs w:val="20"/>
          <w:lang w:val="en-GB" w:eastAsia="en-GB"/>
        </w:rPr>
      </w:pPr>
      <w:r w:rsidRPr="008977F6">
        <w:rPr>
          <w:rFonts w:ascii="Arial" w:hAnsi="Arial" w:cs="Arial"/>
          <w:b/>
          <w:bCs/>
          <w:sz w:val="20"/>
          <w:szCs w:val="20"/>
          <w:lang w:val="en-GB" w:eastAsia="en-GB"/>
        </w:rPr>
        <w:t>Mortar - General</w:t>
      </w:r>
    </w:p>
    <w:p w14:paraId="6F43D494" w14:textId="77777777" w:rsidR="00827CE0" w:rsidRPr="008977F6" w:rsidRDefault="00827CE0" w:rsidP="00244515">
      <w:pPr>
        <w:spacing w:line="178" w:lineRule="exact"/>
        <w:ind w:left="1080" w:hanging="1080"/>
        <w:jc w:val="both"/>
        <w:rPr>
          <w:rFonts w:asciiTheme="minorHAnsi" w:hAnsiTheme="minorHAnsi" w:cstheme="minorHAnsi"/>
          <w:lang w:val="en-GB"/>
        </w:rPr>
      </w:pPr>
    </w:p>
    <w:p w14:paraId="183F12A7" w14:textId="77777777" w:rsidR="00827CE0" w:rsidRPr="008977F6" w:rsidRDefault="00827CE0" w:rsidP="00C94ACA">
      <w:pPr>
        <w:pStyle w:val="ListParagraph"/>
        <w:numPr>
          <w:ilvl w:val="0"/>
          <w:numId w:val="7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Horizontal mortar beds shall be between 9mm to 13mm thick. Fresh mortar shall be distributed evenly over the whole bedding plane. Vertical joints shall be between 5mm to 8mm thick. Pointing of both the horizontal and vertical joints shall be flush.</w:t>
      </w:r>
    </w:p>
    <w:p w14:paraId="46BB3EE6" w14:textId="77777777" w:rsidR="00827CE0" w:rsidRPr="008977F6" w:rsidRDefault="00827CE0" w:rsidP="00244515">
      <w:pPr>
        <w:pStyle w:val="ListParagraph"/>
        <w:jc w:val="both"/>
        <w:rPr>
          <w:rFonts w:asciiTheme="minorHAnsi" w:eastAsia="Bookman Old Style" w:hAnsiTheme="minorHAnsi" w:cstheme="minorHAnsi"/>
          <w:lang w:val="en-GB"/>
        </w:rPr>
      </w:pPr>
    </w:p>
    <w:p w14:paraId="1868DA2B" w14:textId="77777777" w:rsidR="00827CE0" w:rsidRPr="008977F6" w:rsidRDefault="00827CE0" w:rsidP="00C94ACA">
      <w:pPr>
        <w:pStyle w:val="ListParagraph"/>
        <w:numPr>
          <w:ilvl w:val="0"/>
          <w:numId w:val="78"/>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Mortar shall normally comprise of OPC cement, </w:t>
      </w:r>
      <w:proofErr w:type="gramStart"/>
      <w:r w:rsidRPr="008977F6">
        <w:rPr>
          <w:rFonts w:asciiTheme="minorHAnsi" w:eastAsia="Bookman Old Style" w:hAnsiTheme="minorHAnsi" w:cstheme="minorHAnsi"/>
          <w:lang w:val="en-GB"/>
        </w:rPr>
        <w:t>sand</w:t>
      </w:r>
      <w:proofErr w:type="gramEnd"/>
      <w:r w:rsidRPr="008977F6">
        <w:rPr>
          <w:rFonts w:asciiTheme="minorHAnsi" w:eastAsia="Bookman Old Style" w:hAnsiTheme="minorHAnsi" w:cstheme="minorHAnsi"/>
          <w:lang w:val="en-GB"/>
        </w:rPr>
        <w:t xml:space="preserve"> and limestone dust (</w:t>
      </w:r>
      <w:proofErr w:type="spellStart"/>
      <w:r w:rsidRPr="008977F6">
        <w:rPr>
          <w:rFonts w:asciiTheme="minorHAnsi" w:eastAsia="Bookman Old Style" w:hAnsiTheme="minorHAnsi" w:cstheme="minorHAnsi"/>
          <w:lang w:val="en-GB"/>
        </w:rPr>
        <w:t>xahx</w:t>
      </w:r>
      <w:proofErr w:type="spellEnd"/>
      <w:r w:rsidRPr="008977F6">
        <w:rPr>
          <w:rFonts w:asciiTheme="minorHAnsi" w:eastAsia="Bookman Old Style" w:hAnsiTheme="minorHAnsi" w:cstheme="minorHAnsi"/>
          <w:lang w:val="en-GB"/>
        </w:rPr>
        <w:t>) adequately mixed with clean water to achieve good workability. It shall normally correspond strength class M4 mortar as denoted in BS EN 998-2.</w:t>
      </w:r>
    </w:p>
    <w:p w14:paraId="09866A95" w14:textId="77777777" w:rsidR="00827CE0" w:rsidRPr="008977F6" w:rsidRDefault="00827CE0" w:rsidP="005B4037">
      <w:pPr>
        <w:pStyle w:val="ListParagraph"/>
        <w:rPr>
          <w:rFonts w:asciiTheme="minorHAnsi" w:eastAsia="Bookman Old Style" w:hAnsiTheme="minorHAnsi" w:cstheme="minorHAnsi"/>
          <w:lang w:val="en-GB"/>
        </w:rPr>
      </w:pPr>
    </w:p>
    <w:p w14:paraId="04B38A22" w14:textId="77777777" w:rsidR="00827CE0" w:rsidRPr="008977F6" w:rsidRDefault="00827CE0" w:rsidP="00C94ACA">
      <w:pPr>
        <w:pStyle w:val="ListParagraph"/>
        <w:numPr>
          <w:ilvl w:val="0"/>
          <w:numId w:val="78"/>
        </w:numPr>
        <w:rPr>
          <w:rFonts w:asciiTheme="minorHAnsi" w:eastAsia="Bookman Old Style" w:hAnsiTheme="minorHAnsi" w:cstheme="minorHAnsi"/>
          <w:lang w:val="en-GB"/>
        </w:rPr>
      </w:pPr>
      <w:r w:rsidRPr="008977F6">
        <w:rPr>
          <w:rFonts w:asciiTheme="minorHAnsi" w:eastAsia="Bookman Old Style" w:hAnsiTheme="minorHAnsi" w:cstheme="minorHAnsi"/>
          <w:lang w:val="en-GB"/>
        </w:rPr>
        <w:t>The bedding plane shall be cleared of dust and the stone wetted before mortar is applied.</w:t>
      </w:r>
    </w:p>
    <w:p w14:paraId="76C6F012" w14:textId="77777777" w:rsidR="00827CE0" w:rsidRPr="008977F6" w:rsidRDefault="00827CE0" w:rsidP="00827CE0">
      <w:pPr>
        <w:spacing w:line="200" w:lineRule="exact"/>
        <w:jc w:val="both"/>
        <w:rPr>
          <w:rFonts w:asciiTheme="minorHAnsi" w:hAnsiTheme="minorHAnsi" w:cstheme="minorHAnsi"/>
          <w:lang w:val="en-GB"/>
        </w:rPr>
      </w:pPr>
    </w:p>
    <w:p w14:paraId="48F4EBCF" w14:textId="77777777" w:rsidR="00827CE0" w:rsidRPr="008977F6" w:rsidRDefault="00827CE0" w:rsidP="00827CE0">
      <w:pPr>
        <w:spacing w:line="200" w:lineRule="exact"/>
        <w:jc w:val="both"/>
        <w:rPr>
          <w:rFonts w:asciiTheme="minorHAnsi" w:hAnsiTheme="minorHAnsi" w:cstheme="minorHAnsi"/>
          <w:lang w:val="en-GB"/>
        </w:rPr>
      </w:pPr>
    </w:p>
    <w:p w14:paraId="7707350B" w14:textId="77777777" w:rsidR="00827CE0" w:rsidRPr="008977F6" w:rsidRDefault="00827CE0" w:rsidP="00827CE0">
      <w:pPr>
        <w:spacing w:line="200" w:lineRule="exact"/>
        <w:jc w:val="both"/>
        <w:rPr>
          <w:rFonts w:asciiTheme="minorHAnsi" w:hAnsiTheme="minorHAnsi" w:cstheme="minorHAnsi"/>
          <w:lang w:val="en-GB"/>
        </w:rPr>
      </w:pPr>
    </w:p>
    <w:p w14:paraId="082C48C6" w14:textId="77777777" w:rsidR="00827CE0" w:rsidRPr="008977F6" w:rsidRDefault="00827CE0" w:rsidP="00827CE0">
      <w:pPr>
        <w:spacing w:line="200" w:lineRule="exact"/>
        <w:jc w:val="both"/>
        <w:rPr>
          <w:rFonts w:asciiTheme="minorHAnsi" w:hAnsiTheme="minorHAnsi" w:cstheme="minorHAnsi"/>
          <w:lang w:val="en-GB"/>
        </w:rPr>
      </w:pPr>
    </w:p>
    <w:p w14:paraId="25F07C9E" w14:textId="77777777" w:rsidR="00827CE0" w:rsidRPr="008977F6" w:rsidRDefault="00827CE0" w:rsidP="00827CE0">
      <w:pPr>
        <w:jc w:val="both"/>
        <w:rPr>
          <w:rFonts w:asciiTheme="minorHAnsi" w:hAnsiTheme="minorHAnsi" w:cstheme="minorHAnsi"/>
          <w:lang w:val="en-GB"/>
        </w:rPr>
        <w:sectPr w:rsidR="00827CE0" w:rsidRPr="008977F6" w:rsidSect="00923420">
          <w:pgSz w:w="11900" w:h="16838"/>
          <w:pgMar w:top="1436" w:right="843" w:bottom="1276" w:left="1440" w:header="0" w:footer="0" w:gutter="0"/>
          <w:cols w:space="720" w:equalWidth="0">
            <w:col w:w="9617"/>
          </w:cols>
        </w:sectPr>
      </w:pPr>
    </w:p>
    <w:p w14:paraId="15E98514" w14:textId="41DF67A6" w:rsidR="00827CE0" w:rsidRPr="008977F6" w:rsidRDefault="00F87E65" w:rsidP="00C94ACA">
      <w:pPr>
        <w:pStyle w:val="Heading4"/>
        <w:numPr>
          <w:ilvl w:val="0"/>
          <w:numId w:val="15"/>
        </w:numPr>
        <w:ind w:hanging="720"/>
      </w:pPr>
      <w:bookmarkStart w:id="256" w:name="page40"/>
      <w:bookmarkEnd w:id="256"/>
      <w:r w:rsidRPr="008977F6">
        <w:lastRenderedPageBreak/>
        <w:t>Concrete</w:t>
      </w:r>
    </w:p>
    <w:p w14:paraId="3AA31546" w14:textId="77777777" w:rsidR="00827CE0" w:rsidRPr="008977F6" w:rsidRDefault="00827CE0" w:rsidP="00827CE0">
      <w:pPr>
        <w:spacing w:line="224" w:lineRule="exact"/>
        <w:jc w:val="both"/>
        <w:rPr>
          <w:rFonts w:asciiTheme="minorHAnsi" w:hAnsiTheme="minorHAnsi" w:cstheme="minorHAnsi"/>
          <w:lang w:val="en-GB"/>
        </w:rPr>
      </w:pPr>
    </w:p>
    <w:p w14:paraId="1D74036F"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General</w:t>
      </w:r>
    </w:p>
    <w:p w14:paraId="06B48D79" w14:textId="77777777" w:rsidR="00827CE0" w:rsidRPr="008977F6" w:rsidRDefault="00827CE0" w:rsidP="00827CE0">
      <w:pPr>
        <w:spacing w:line="173" w:lineRule="exact"/>
        <w:ind w:hanging="1080"/>
        <w:jc w:val="both"/>
        <w:rPr>
          <w:rFonts w:asciiTheme="minorHAnsi" w:hAnsiTheme="minorHAnsi" w:cstheme="minorHAnsi"/>
          <w:lang w:val="en-GB"/>
        </w:rPr>
      </w:pPr>
    </w:p>
    <w:p w14:paraId="57A40DC2" w14:textId="77777777" w:rsidR="00827CE0" w:rsidRPr="008977F6" w:rsidRDefault="00827CE0" w:rsidP="00C94ACA">
      <w:pPr>
        <w:pStyle w:val="ListParagraph"/>
        <w:numPr>
          <w:ilvl w:val="0"/>
          <w:numId w:val="8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performance and production of concrete shall generally comply with BS EN 206-1: Concrete. Specification, Performance, Production and Conformity.</w:t>
      </w:r>
    </w:p>
    <w:p w14:paraId="4BB0AB29" w14:textId="77777777" w:rsidR="00827CE0" w:rsidRPr="008977F6" w:rsidRDefault="00827CE0" w:rsidP="00827CE0">
      <w:pPr>
        <w:spacing w:line="175" w:lineRule="exact"/>
        <w:ind w:hanging="1080"/>
        <w:jc w:val="both"/>
        <w:rPr>
          <w:rFonts w:asciiTheme="minorHAnsi" w:hAnsiTheme="minorHAnsi" w:cstheme="minorHAnsi"/>
          <w:lang w:val="en-GB"/>
        </w:rPr>
      </w:pPr>
    </w:p>
    <w:p w14:paraId="53A31C02"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Compliance - Sample Size and Frequency of Sampling (Where Applicable)</w:t>
      </w:r>
    </w:p>
    <w:p w14:paraId="337669F2" w14:textId="77777777" w:rsidR="00827CE0" w:rsidRPr="008977F6" w:rsidRDefault="00827CE0" w:rsidP="00827CE0">
      <w:pPr>
        <w:spacing w:line="201" w:lineRule="exact"/>
        <w:ind w:hanging="1080"/>
        <w:jc w:val="both"/>
        <w:rPr>
          <w:rFonts w:asciiTheme="minorHAnsi" w:hAnsiTheme="minorHAnsi" w:cstheme="minorHAnsi"/>
          <w:lang w:val="en-GB"/>
        </w:rPr>
      </w:pPr>
    </w:p>
    <w:p w14:paraId="60CB2DFF" w14:textId="77777777" w:rsidR="00827CE0" w:rsidRPr="008977F6" w:rsidRDefault="00827CE0" w:rsidP="00C94ACA">
      <w:pPr>
        <w:pStyle w:val="ListParagraph"/>
        <w:numPr>
          <w:ilvl w:val="0"/>
          <w:numId w:val="8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Where applicable, sample size and frequency of sampling for compliance shall be established </w:t>
      </w:r>
      <w:proofErr w:type="gramStart"/>
      <w:r w:rsidRPr="008977F6">
        <w:rPr>
          <w:rFonts w:asciiTheme="minorHAnsi" w:eastAsia="Bookman Old Style" w:hAnsiTheme="minorHAnsi" w:cstheme="minorHAnsi"/>
          <w:lang w:val="en-GB"/>
        </w:rPr>
        <w:t>on the basis of</w:t>
      </w:r>
      <w:proofErr w:type="gramEnd"/>
      <w:r w:rsidRPr="008977F6">
        <w:rPr>
          <w:rFonts w:asciiTheme="minorHAnsi" w:eastAsia="Bookman Old Style" w:hAnsiTheme="minorHAnsi" w:cstheme="minorHAnsi"/>
          <w:lang w:val="en-GB"/>
        </w:rPr>
        <w:t xml:space="preserve"> standard statistical guidelines.</w:t>
      </w:r>
    </w:p>
    <w:p w14:paraId="6DB07B9B" w14:textId="77777777" w:rsidR="00827CE0" w:rsidRPr="008977F6" w:rsidRDefault="00827CE0" w:rsidP="00244515">
      <w:pPr>
        <w:pStyle w:val="ListParagraph"/>
        <w:jc w:val="both"/>
        <w:rPr>
          <w:rFonts w:asciiTheme="minorHAnsi" w:eastAsia="Bookman Old Style" w:hAnsiTheme="minorHAnsi" w:cstheme="minorHAnsi"/>
          <w:lang w:val="en-GB"/>
        </w:rPr>
      </w:pPr>
    </w:p>
    <w:p w14:paraId="2682DFB2"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Compliance – Testing and Certification</w:t>
      </w:r>
    </w:p>
    <w:p w14:paraId="05CC8935" w14:textId="77777777" w:rsidR="00827CE0" w:rsidRPr="008977F6" w:rsidRDefault="00827CE0" w:rsidP="00827CE0">
      <w:pPr>
        <w:tabs>
          <w:tab w:val="left" w:pos="1220"/>
        </w:tabs>
        <w:spacing w:line="169" w:lineRule="exact"/>
        <w:ind w:hanging="1080"/>
        <w:jc w:val="both"/>
        <w:rPr>
          <w:rFonts w:asciiTheme="minorHAnsi" w:hAnsiTheme="minorHAnsi" w:cstheme="minorHAnsi"/>
          <w:lang w:val="en-GB"/>
        </w:rPr>
      </w:pPr>
    </w:p>
    <w:p w14:paraId="12B86C0E" w14:textId="77777777" w:rsidR="00827CE0" w:rsidRPr="008977F6" w:rsidRDefault="00827CE0" w:rsidP="00C94ACA">
      <w:pPr>
        <w:pStyle w:val="ListParagraph"/>
        <w:numPr>
          <w:ilvl w:val="0"/>
          <w:numId w:val="82"/>
        </w:numPr>
        <w:jc w:val="both"/>
        <w:rPr>
          <w:rFonts w:asciiTheme="minorHAnsi" w:hAnsiTheme="minorHAnsi" w:cstheme="minorHAnsi"/>
          <w:lang w:val="en-GB"/>
        </w:rPr>
      </w:pPr>
      <w:r w:rsidRPr="008977F6">
        <w:rPr>
          <w:rFonts w:asciiTheme="minorHAnsi" w:eastAsia="Bookman Old Style" w:hAnsiTheme="minorHAnsi" w:cstheme="minorHAnsi"/>
          <w:lang w:val="en-GB"/>
        </w:rPr>
        <w:t>Compliance shall be demonstrated through testing and/or certification of products and/or processes as outlined in the ensuing clauses.</w:t>
      </w:r>
    </w:p>
    <w:p w14:paraId="48161899" w14:textId="77777777" w:rsidR="00827CE0" w:rsidRPr="008977F6" w:rsidRDefault="00827CE0" w:rsidP="00827CE0">
      <w:pPr>
        <w:tabs>
          <w:tab w:val="left" w:pos="1220"/>
        </w:tabs>
        <w:spacing w:line="176" w:lineRule="exact"/>
        <w:ind w:hanging="1080"/>
        <w:jc w:val="both"/>
        <w:rPr>
          <w:rFonts w:asciiTheme="minorHAnsi" w:hAnsiTheme="minorHAnsi" w:cstheme="minorHAnsi"/>
          <w:lang w:val="en-GB"/>
        </w:rPr>
      </w:pPr>
    </w:p>
    <w:p w14:paraId="12BA7250"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Classification - Exposure</w:t>
      </w:r>
    </w:p>
    <w:p w14:paraId="15C01A8B" w14:textId="77777777" w:rsidR="00827CE0" w:rsidRPr="008977F6" w:rsidRDefault="00827CE0" w:rsidP="00827CE0">
      <w:pPr>
        <w:tabs>
          <w:tab w:val="left" w:pos="1220"/>
        </w:tabs>
        <w:spacing w:line="169" w:lineRule="exact"/>
        <w:ind w:hanging="1080"/>
        <w:jc w:val="both"/>
        <w:rPr>
          <w:rFonts w:asciiTheme="minorHAnsi" w:hAnsiTheme="minorHAnsi" w:cstheme="minorHAnsi"/>
          <w:lang w:val="en-GB"/>
        </w:rPr>
      </w:pPr>
    </w:p>
    <w:p w14:paraId="05C6F1CF" w14:textId="77777777" w:rsidR="00827CE0" w:rsidRPr="008977F6" w:rsidRDefault="00827CE0" w:rsidP="00C94ACA">
      <w:pPr>
        <w:pStyle w:val="ListParagraph"/>
        <w:numPr>
          <w:ilvl w:val="0"/>
          <w:numId w:val="83"/>
        </w:numPr>
        <w:jc w:val="both"/>
        <w:rPr>
          <w:rFonts w:asciiTheme="minorHAnsi" w:hAnsiTheme="minorHAnsi" w:cstheme="minorHAnsi"/>
          <w:lang w:val="en-GB"/>
        </w:rPr>
      </w:pPr>
      <w:r w:rsidRPr="008977F6">
        <w:rPr>
          <w:rFonts w:asciiTheme="minorHAnsi" w:eastAsia="Bookman Old Style" w:hAnsiTheme="minorHAnsi" w:cstheme="minorHAnsi"/>
          <w:lang w:val="en-GB"/>
        </w:rPr>
        <w:t>The exposure classes of concrete related to environmental shall be as classified in BS EN 206-1, Table 1 – Exposure Classes and Table 2 – Limiting Values for Exposure Classes for Chemical attack from natural soil and ground Water.</w:t>
      </w:r>
    </w:p>
    <w:p w14:paraId="3C37453A" w14:textId="77777777" w:rsidR="00827CE0" w:rsidRPr="008977F6" w:rsidRDefault="00827CE0" w:rsidP="00827CE0">
      <w:pPr>
        <w:tabs>
          <w:tab w:val="left" w:pos="1220"/>
        </w:tabs>
        <w:spacing w:line="94" w:lineRule="exact"/>
        <w:ind w:hanging="1080"/>
        <w:jc w:val="both"/>
        <w:rPr>
          <w:rFonts w:asciiTheme="minorHAnsi" w:hAnsiTheme="minorHAnsi" w:cstheme="minorHAnsi"/>
          <w:lang w:val="en-GB"/>
        </w:rPr>
      </w:pPr>
    </w:p>
    <w:p w14:paraId="277DDEC4" w14:textId="35588C43" w:rsidR="00827CE0" w:rsidRPr="008977F6" w:rsidRDefault="00827CE0" w:rsidP="00C94ACA">
      <w:pPr>
        <w:pStyle w:val="ListParagraph"/>
        <w:numPr>
          <w:ilvl w:val="0"/>
          <w:numId w:val="83"/>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The concrete </w:t>
      </w:r>
      <w:r w:rsidR="00157744" w:rsidRPr="008977F6">
        <w:rPr>
          <w:rFonts w:asciiTheme="minorHAnsi" w:eastAsia="Bookman Old Style" w:hAnsiTheme="minorHAnsi" w:cstheme="minorHAnsi"/>
          <w:lang w:val="en-GB"/>
        </w:rPr>
        <w:t>shall be designed for an exposure class XS1, for a working life of 50 years</w:t>
      </w:r>
      <w:r w:rsidRPr="008977F6">
        <w:rPr>
          <w:rFonts w:asciiTheme="minorHAnsi" w:eastAsia="Bookman Old Style" w:hAnsiTheme="minorHAnsi" w:cstheme="minorHAnsi"/>
          <w:lang w:val="en-GB"/>
        </w:rPr>
        <w:t>.</w:t>
      </w:r>
    </w:p>
    <w:p w14:paraId="22D7BFB9" w14:textId="77777777" w:rsidR="00827CE0" w:rsidRPr="008977F6" w:rsidRDefault="00827CE0" w:rsidP="00827CE0">
      <w:pPr>
        <w:spacing w:line="160" w:lineRule="exact"/>
        <w:jc w:val="both"/>
        <w:rPr>
          <w:rFonts w:asciiTheme="minorHAnsi" w:hAnsiTheme="minorHAnsi" w:cstheme="minorHAnsi"/>
          <w:lang w:val="en-GB"/>
        </w:rPr>
      </w:pPr>
    </w:p>
    <w:p w14:paraId="49E2F0BA"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Classification - Consistency</w:t>
      </w:r>
    </w:p>
    <w:p w14:paraId="2239E537" w14:textId="77777777" w:rsidR="00827CE0" w:rsidRPr="008977F6" w:rsidRDefault="00827CE0" w:rsidP="00827CE0">
      <w:pPr>
        <w:spacing w:line="176" w:lineRule="exact"/>
        <w:ind w:hanging="1080"/>
        <w:jc w:val="both"/>
        <w:rPr>
          <w:rFonts w:asciiTheme="minorHAnsi" w:hAnsiTheme="minorHAnsi" w:cstheme="minorHAnsi"/>
          <w:lang w:val="en-GB"/>
        </w:rPr>
      </w:pPr>
    </w:p>
    <w:p w14:paraId="221B3A10" w14:textId="77777777" w:rsidR="00827CE0" w:rsidRPr="008977F6" w:rsidRDefault="00827CE0" w:rsidP="00C94ACA">
      <w:pPr>
        <w:pStyle w:val="ListParagraph"/>
        <w:numPr>
          <w:ilvl w:val="0"/>
          <w:numId w:val="8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classification of consistency shall be as indicated in Table 3 – Slump Classes. The consistence suitable for different uses of in-situ concrete is indicated in BS 8500-1:2015+A2:2019: Complementary British Standard to BS EN 206-01, Method of Specifying and Guidance for the Specifier, Table A.19.</w:t>
      </w:r>
    </w:p>
    <w:p w14:paraId="098F2B71" w14:textId="77777777" w:rsidR="00827CE0" w:rsidRPr="008977F6" w:rsidRDefault="00827CE0" w:rsidP="00244515">
      <w:pPr>
        <w:pStyle w:val="ListParagraph"/>
        <w:jc w:val="both"/>
        <w:rPr>
          <w:rFonts w:asciiTheme="minorHAnsi" w:eastAsia="Bookman Old Style" w:hAnsiTheme="minorHAnsi" w:cstheme="minorHAnsi"/>
          <w:lang w:val="en-GB"/>
        </w:rPr>
      </w:pPr>
    </w:p>
    <w:p w14:paraId="5482474C" w14:textId="77777777" w:rsidR="00827CE0" w:rsidRPr="008977F6" w:rsidRDefault="00827CE0" w:rsidP="00C94ACA">
      <w:pPr>
        <w:pStyle w:val="ListParagraph"/>
        <w:numPr>
          <w:ilvl w:val="0"/>
          <w:numId w:val="84"/>
        </w:numPr>
        <w:jc w:val="both"/>
        <w:rPr>
          <w:rFonts w:asciiTheme="minorHAnsi" w:hAnsiTheme="minorHAnsi" w:cstheme="minorHAnsi"/>
          <w:lang w:val="en-GB"/>
        </w:rPr>
      </w:pPr>
      <w:r w:rsidRPr="008977F6">
        <w:rPr>
          <w:rFonts w:asciiTheme="minorHAnsi" w:eastAsia="Bookman Old Style" w:hAnsiTheme="minorHAnsi" w:cstheme="minorHAnsi"/>
          <w:lang w:val="en-GB"/>
        </w:rPr>
        <w:t>Any addition of water and admixture at delivery is forbidden unless under the direct responsibility of the producer. Any additions at delivery are subject to the condition that any limiting values incorporated in the specification are not exceeded. All additions shall be recorded on the delivery chits.</w:t>
      </w:r>
    </w:p>
    <w:p w14:paraId="24F5FFC2" w14:textId="77777777" w:rsidR="00827CE0" w:rsidRPr="008977F6" w:rsidRDefault="00827CE0" w:rsidP="00827CE0">
      <w:pPr>
        <w:spacing w:line="165" w:lineRule="exact"/>
        <w:jc w:val="both"/>
        <w:rPr>
          <w:rFonts w:asciiTheme="minorHAnsi" w:hAnsiTheme="minorHAnsi" w:cstheme="minorHAnsi"/>
          <w:lang w:val="en-GB"/>
        </w:rPr>
      </w:pPr>
    </w:p>
    <w:p w14:paraId="0C618474"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Classification – Compressive Strength</w:t>
      </w:r>
    </w:p>
    <w:p w14:paraId="14231ADA" w14:textId="77777777" w:rsidR="00827CE0" w:rsidRPr="008977F6" w:rsidRDefault="00827CE0" w:rsidP="00827CE0">
      <w:pPr>
        <w:tabs>
          <w:tab w:val="left" w:pos="1220"/>
        </w:tabs>
        <w:spacing w:line="169" w:lineRule="exact"/>
        <w:ind w:hanging="1080"/>
        <w:jc w:val="both"/>
        <w:rPr>
          <w:rFonts w:asciiTheme="minorHAnsi" w:hAnsiTheme="minorHAnsi" w:cstheme="minorHAnsi"/>
          <w:lang w:val="en-GB"/>
        </w:rPr>
      </w:pPr>
    </w:p>
    <w:p w14:paraId="04ABF407" w14:textId="776683AC" w:rsidR="00157744" w:rsidRPr="008977F6" w:rsidRDefault="00827CE0" w:rsidP="00C94ACA">
      <w:pPr>
        <w:pStyle w:val="ListParagraph"/>
        <w:numPr>
          <w:ilvl w:val="0"/>
          <w:numId w:val="8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classification of compressive strength shall be as indicated in BS EN 206-01, Table 7, Column 3 – Minimum Compressive cube strength for normal-weight and heavy-weight concrete.</w:t>
      </w:r>
    </w:p>
    <w:p w14:paraId="32D65200" w14:textId="77777777" w:rsidR="00157744" w:rsidRPr="008977F6" w:rsidRDefault="00157744" w:rsidP="00244515">
      <w:pPr>
        <w:pStyle w:val="ListParagraph"/>
        <w:jc w:val="both"/>
        <w:rPr>
          <w:rFonts w:asciiTheme="minorHAnsi" w:eastAsia="Bookman Old Style" w:hAnsiTheme="minorHAnsi" w:cstheme="minorHAnsi"/>
          <w:lang w:val="en-GB"/>
        </w:rPr>
      </w:pPr>
    </w:p>
    <w:p w14:paraId="272F7E4D" w14:textId="1558ACC6" w:rsidR="00157744" w:rsidRPr="008977F6" w:rsidRDefault="00157744" w:rsidP="00C94ACA">
      <w:pPr>
        <w:pStyle w:val="ListParagraph"/>
        <w:numPr>
          <w:ilvl w:val="0"/>
          <w:numId w:val="8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In general, the concrete strength shall be grade </w:t>
      </w:r>
      <w:r w:rsidR="00244515" w:rsidRPr="008977F6">
        <w:rPr>
          <w:rFonts w:asciiTheme="minorHAnsi" w:eastAsia="Bookman Old Style" w:hAnsiTheme="minorHAnsi" w:cstheme="minorHAnsi"/>
          <w:lang w:val="en-GB"/>
        </w:rPr>
        <w:t>C35/45</w:t>
      </w:r>
      <w:r w:rsidRPr="008977F6">
        <w:rPr>
          <w:rFonts w:asciiTheme="minorHAnsi" w:eastAsia="Bookman Old Style" w:hAnsiTheme="minorHAnsi" w:cstheme="minorHAnsi"/>
          <w:lang w:val="en-GB"/>
        </w:rPr>
        <w:t>, unless otherwise indicated on the drawings.</w:t>
      </w:r>
    </w:p>
    <w:p w14:paraId="5F926DF6" w14:textId="77777777" w:rsidR="00157744" w:rsidRPr="008977F6" w:rsidRDefault="00157744" w:rsidP="00244515">
      <w:pPr>
        <w:pStyle w:val="ListParagraph"/>
        <w:jc w:val="both"/>
        <w:rPr>
          <w:rFonts w:asciiTheme="minorHAnsi" w:eastAsia="Bookman Old Style" w:hAnsiTheme="minorHAnsi" w:cstheme="minorHAnsi"/>
          <w:lang w:val="en-GB"/>
        </w:rPr>
      </w:pPr>
    </w:p>
    <w:p w14:paraId="5995E2C8" w14:textId="77777777" w:rsidR="00827CE0" w:rsidRPr="008977F6" w:rsidRDefault="00827CE0" w:rsidP="00827CE0">
      <w:pPr>
        <w:tabs>
          <w:tab w:val="left" w:pos="1220"/>
        </w:tabs>
        <w:spacing w:line="164" w:lineRule="exact"/>
        <w:ind w:hanging="1080"/>
        <w:jc w:val="both"/>
        <w:rPr>
          <w:rFonts w:asciiTheme="minorHAnsi" w:hAnsiTheme="minorHAnsi" w:cstheme="minorHAnsi"/>
          <w:lang w:val="en-GB"/>
        </w:rPr>
      </w:pPr>
    </w:p>
    <w:p w14:paraId="6629EA52"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Limiting Values</w:t>
      </w:r>
    </w:p>
    <w:p w14:paraId="710F398E" w14:textId="77777777" w:rsidR="00827CE0" w:rsidRPr="008977F6" w:rsidRDefault="00827CE0" w:rsidP="00827CE0">
      <w:pPr>
        <w:tabs>
          <w:tab w:val="left" w:pos="1220"/>
        </w:tabs>
        <w:spacing w:line="171" w:lineRule="exact"/>
        <w:ind w:hanging="1080"/>
        <w:jc w:val="both"/>
        <w:rPr>
          <w:rFonts w:asciiTheme="minorHAnsi" w:hAnsiTheme="minorHAnsi" w:cstheme="minorHAnsi"/>
          <w:lang w:val="en-GB"/>
        </w:rPr>
      </w:pPr>
    </w:p>
    <w:p w14:paraId="702000C2" w14:textId="7108BEC7" w:rsidR="00827CE0" w:rsidRPr="008977F6" w:rsidRDefault="00827CE0" w:rsidP="00C94ACA">
      <w:pPr>
        <w:pStyle w:val="ListParagraph"/>
        <w:numPr>
          <w:ilvl w:val="0"/>
          <w:numId w:val="86"/>
        </w:numPr>
        <w:jc w:val="both"/>
        <w:rPr>
          <w:rFonts w:asciiTheme="minorHAnsi" w:hAnsiTheme="minorHAnsi" w:cstheme="minorHAnsi"/>
          <w:lang w:val="en-GB"/>
        </w:rPr>
      </w:pPr>
      <w:r w:rsidRPr="008977F6">
        <w:rPr>
          <w:rFonts w:asciiTheme="minorHAnsi" w:eastAsia="Bookman Old Style" w:hAnsiTheme="minorHAnsi" w:cstheme="minorHAnsi"/>
          <w:lang w:val="en-GB"/>
        </w:rPr>
        <w:t>The recommended limiting values for the composition and properties of concrete shall be as indicated in BS EN 206-01, Table F.1</w:t>
      </w:r>
    </w:p>
    <w:p w14:paraId="778BBAE5" w14:textId="468DE4E4" w:rsidR="00244515" w:rsidRPr="008977F6" w:rsidRDefault="00244515" w:rsidP="00244515">
      <w:pPr>
        <w:pStyle w:val="ListParagraph"/>
        <w:jc w:val="both"/>
        <w:rPr>
          <w:rFonts w:asciiTheme="minorHAnsi" w:eastAsia="Bookman Old Style" w:hAnsiTheme="minorHAnsi" w:cstheme="minorHAnsi"/>
          <w:lang w:val="en-GB"/>
        </w:rPr>
      </w:pPr>
    </w:p>
    <w:p w14:paraId="4C92E8DA" w14:textId="77777777" w:rsidR="00244515" w:rsidRPr="008977F6" w:rsidRDefault="00244515" w:rsidP="00244515">
      <w:pPr>
        <w:pStyle w:val="ListParagraph"/>
        <w:jc w:val="both"/>
        <w:rPr>
          <w:rFonts w:asciiTheme="minorHAnsi" w:hAnsiTheme="minorHAnsi" w:cstheme="minorHAnsi"/>
          <w:lang w:val="en-GB"/>
        </w:rPr>
      </w:pPr>
    </w:p>
    <w:p w14:paraId="16C9FC34" w14:textId="77777777" w:rsidR="00827CE0" w:rsidRPr="008977F6" w:rsidRDefault="00827CE0" w:rsidP="00827CE0">
      <w:pPr>
        <w:spacing w:line="159" w:lineRule="exact"/>
        <w:jc w:val="both"/>
        <w:rPr>
          <w:rFonts w:asciiTheme="minorHAnsi" w:hAnsiTheme="minorHAnsi" w:cstheme="minorHAnsi"/>
          <w:lang w:val="en-GB"/>
        </w:rPr>
      </w:pPr>
    </w:p>
    <w:p w14:paraId="5DDD15C1"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lastRenderedPageBreak/>
        <w:t>Site Mixed Concrete</w:t>
      </w:r>
    </w:p>
    <w:p w14:paraId="0598762B" w14:textId="77777777" w:rsidR="00827CE0" w:rsidRPr="008977F6" w:rsidRDefault="00827CE0" w:rsidP="00827CE0">
      <w:pPr>
        <w:spacing w:line="183" w:lineRule="exact"/>
        <w:ind w:left="1080" w:hanging="1080"/>
        <w:jc w:val="both"/>
        <w:rPr>
          <w:rFonts w:asciiTheme="minorHAnsi" w:hAnsiTheme="minorHAnsi" w:cstheme="minorHAnsi"/>
          <w:lang w:val="en-GB"/>
        </w:rPr>
      </w:pPr>
    </w:p>
    <w:p w14:paraId="44F9F60F" w14:textId="77777777" w:rsidR="00827CE0" w:rsidRPr="008977F6" w:rsidRDefault="00827CE0" w:rsidP="00C94ACA">
      <w:pPr>
        <w:pStyle w:val="ListParagraph"/>
        <w:numPr>
          <w:ilvl w:val="0"/>
          <w:numId w:val="87"/>
        </w:numPr>
        <w:jc w:val="both"/>
        <w:rPr>
          <w:rFonts w:asciiTheme="minorHAnsi" w:hAnsiTheme="minorHAnsi" w:cstheme="minorHAnsi"/>
          <w:lang w:val="en-GB"/>
        </w:rPr>
      </w:pPr>
      <w:r w:rsidRPr="008977F6">
        <w:rPr>
          <w:rFonts w:asciiTheme="minorHAnsi" w:eastAsia="Bookman Old Style" w:hAnsiTheme="minorHAnsi" w:cstheme="minorHAnsi"/>
          <w:lang w:val="en-GB"/>
        </w:rPr>
        <w:t>The production of site-mixed concrete shall be limited to non-structural use and in quantities smaller than 2m</w:t>
      </w:r>
      <w:r w:rsidRPr="008977F6">
        <w:rPr>
          <w:rFonts w:asciiTheme="minorHAnsi" w:eastAsia="Bookman Old Style" w:hAnsiTheme="minorHAnsi" w:cstheme="minorHAnsi"/>
          <w:vertAlign w:val="superscript"/>
          <w:lang w:val="en-GB"/>
        </w:rPr>
        <w:t>3</w:t>
      </w:r>
      <w:r w:rsidRPr="008977F6">
        <w:rPr>
          <w:rFonts w:asciiTheme="minorHAnsi" w:eastAsia="Bookman Old Style" w:hAnsiTheme="minorHAnsi" w:cstheme="minorHAnsi"/>
          <w:lang w:val="en-GB"/>
        </w:rPr>
        <w:t>.</w:t>
      </w:r>
    </w:p>
    <w:p w14:paraId="44617E42" w14:textId="77777777" w:rsidR="00827CE0" w:rsidRPr="008977F6" w:rsidRDefault="00827CE0" w:rsidP="00827CE0">
      <w:pPr>
        <w:pStyle w:val="ListParagraph"/>
        <w:tabs>
          <w:tab w:val="left" w:pos="1220"/>
        </w:tabs>
        <w:spacing w:line="238" w:lineRule="auto"/>
        <w:ind w:left="1080" w:right="80"/>
        <w:jc w:val="both"/>
        <w:rPr>
          <w:rFonts w:asciiTheme="minorHAnsi" w:hAnsiTheme="minorHAnsi" w:cstheme="minorHAnsi"/>
          <w:lang w:val="en-GB"/>
        </w:rPr>
      </w:pPr>
    </w:p>
    <w:p w14:paraId="6B357786" w14:textId="77777777" w:rsidR="00827CE0" w:rsidRPr="008977F6" w:rsidRDefault="00827CE0" w:rsidP="00C94ACA">
      <w:pPr>
        <w:pStyle w:val="ListParagraph"/>
        <w:numPr>
          <w:ilvl w:val="1"/>
          <w:numId w:val="15"/>
        </w:numPr>
        <w:tabs>
          <w:tab w:val="left" w:pos="1220"/>
        </w:tabs>
        <w:spacing w:line="238" w:lineRule="auto"/>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Cement</w:t>
      </w:r>
    </w:p>
    <w:p w14:paraId="7D374FCE" w14:textId="77777777" w:rsidR="00827CE0" w:rsidRPr="008977F6" w:rsidRDefault="00827CE0" w:rsidP="00827CE0">
      <w:pPr>
        <w:spacing w:line="183" w:lineRule="exact"/>
        <w:jc w:val="both"/>
        <w:rPr>
          <w:rFonts w:asciiTheme="minorHAnsi" w:hAnsiTheme="minorHAnsi" w:cstheme="minorHAnsi"/>
          <w:lang w:val="en-GB"/>
        </w:rPr>
      </w:pPr>
    </w:p>
    <w:p w14:paraId="08CB6254" w14:textId="77777777" w:rsidR="00157744" w:rsidRPr="008977F6" w:rsidRDefault="00157744" w:rsidP="00C94ACA">
      <w:pPr>
        <w:pStyle w:val="ListParagraph"/>
        <w:numPr>
          <w:ilvl w:val="0"/>
          <w:numId w:val="8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Cement for use in concrete shall comply with EU Regulation No. 305/2011 of the European Parliament and of the Council of 9 March 2011 laying down harmonized conditions for the marketing of construction products and repealing Council Directive 89/106/EEC. </w:t>
      </w:r>
    </w:p>
    <w:p w14:paraId="7D87D47A" w14:textId="77777777" w:rsidR="00157744" w:rsidRPr="008977F6" w:rsidRDefault="00157744" w:rsidP="00244515">
      <w:pPr>
        <w:pStyle w:val="ListParagraph"/>
        <w:jc w:val="both"/>
        <w:rPr>
          <w:rFonts w:asciiTheme="minorHAnsi" w:eastAsia="Bookman Old Style" w:hAnsiTheme="minorHAnsi" w:cstheme="minorHAnsi"/>
          <w:lang w:val="en-GB"/>
        </w:rPr>
      </w:pPr>
    </w:p>
    <w:p w14:paraId="4DFD830D" w14:textId="5EEF53B7" w:rsidR="00827CE0" w:rsidRPr="008977F6" w:rsidRDefault="00157744" w:rsidP="00C94ACA">
      <w:pPr>
        <w:pStyle w:val="ListParagraph"/>
        <w:numPr>
          <w:ilvl w:val="0"/>
          <w:numId w:val="88"/>
        </w:numPr>
        <w:jc w:val="both"/>
        <w:rPr>
          <w:rFonts w:asciiTheme="minorHAnsi" w:hAnsiTheme="minorHAnsi" w:cstheme="minorHAnsi"/>
          <w:lang w:val="en-GB"/>
        </w:rPr>
      </w:pPr>
      <w:r w:rsidRPr="008977F6">
        <w:rPr>
          <w:rFonts w:asciiTheme="minorHAnsi" w:eastAsia="Bookman Old Style" w:hAnsiTheme="minorHAnsi" w:cstheme="minorHAnsi"/>
          <w:lang w:val="en-GB"/>
        </w:rPr>
        <w:t>Technical characteristics shall comply with BS EN 197-1: Cement. Composition, Specifications and Conformity Criteria for Common Cements. The cement shall be Portland Cement, Type CEM1 or CEM IIA, strength class 42.5N. CE marking is mandatory for all cement supplied for use in the concrete mix</w:t>
      </w:r>
      <w:r w:rsidR="00827CE0" w:rsidRPr="008977F6">
        <w:rPr>
          <w:rFonts w:asciiTheme="minorHAnsi" w:eastAsia="Bookman Old Style" w:hAnsiTheme="minorHAnsi" w:cstheme="minorHAnsi"/>
          <w:lang w:val="en-GB"/>
        </w:rPr>
        <w:t>.</w:t>
      </w:r>
    </w:p>
    <w:p w14:paraId="1199753F" w14:textId="77777777" w:rsidR="00827CE0" w:rsidRPr="008977F6" w:rsidRDefault="00827CE0" w:rsidP="00827CE0">
      <w:pPr>
        <w:spacing w:line="167" w:lineRule="exact"/>
        <w:jc w:val="both"/>
        <w:rPr>
          <w:rFonts w:asciiTheme="minorHAnsi" w:hAnsiTheme="minorHAnsi" w:cstheme="minorHAnsi"/>
          <w:lang w:val="en-GB"/>
        </w:rPr>
      </w:pPr>
    </w:p>
    <w:p w14:paraId="4733BE77"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Cement Temperature</w:t>
      </w:r>
    </w:p>
    <w:p w14:paraId="271EA722" w14:textId="77777777" w:rsidR="00827CE0" w:rsidRPr="008977F6" w:rsidRDefault="00827CE0" w:rsidP="00827CE0">
      <w:pPr>
        <w:spacing w:line="188" w:lineRule="exact"/>
        <w:ind w:hanging="1080"/>
        <w:jc w:val="both"/>
        <w:rPr>
          <w:rFonts w:asciiTheme="minorHAnsi" w:hAnsiTheme="minorHAnsi" w:cstheme="minorHAnsi"/>
          <w:lang w:val="en-GB"/>
        </w:rPr>
      </w:pPr>
    </w:p>
    <w:p w14:paraId="5DFE9D44" w14:textId="77777777" w:rsidR="00827CE0" w:rsidRPr="008977F6" w:rsidRDefault="00827CE0" w:rsidP="00C94ACA">
      <w:pPr>
        <w:pStyle w:val="ListParagraph"/>
        <w:numPr>
          <w:ilvl w:val="0"/>
          <w:numId w:val="8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temperature of the cement shall not exceed 65 Degrees Celsius at the time of incorporation into a concrete mix.</w:t>
      </w:r>
    </w:p>
    <w:p w14:paraId="0BE41259" w14:textId="77777777" w:rsidR="00827CE0" w:rsidRPr="008977F6" w:rsidRDefault="00827CE0" w:rsidP="00244515">
      <w:pPr>
        <w:pStyle w:val="ListParagraph"/>
        <w:jc w:val="both"/>
        <w:rPr>
          <w:rFonts w:asciiTheme="minorHAnsi" w:eastAsia="Bookman Old Style" w:hAnsiTheme="minorHAnsi" w:cstheme="minorHAnsi"/>
          <w:lang w:val="en-GB"/>
        </w:rPr>
      </w:pPr>
    </w:p>
    <w:p w14:paraId="47A08F3D" w14:textId="77777777" w:rsidR="00827CE0" w:rsidRPr="008977F6" w:rsidRDefault="00827CE0" w:rsidP="00C94ACA">
      <w:pPr>
        <w:pStyle w:val="ListParagraph"/>
        <w:numPr>
          <w:ilvl w:val="0"/>
          <w:numId w:val="89"/>
        </w:numPr>
        <w:jc w:val="both"/>
        <w:rPr>
          <w:rFonts w:asciiTheme="minorHAnsi" w:eastAsia="Bookman Old Style" w:hAnsiTheme="minorHAnsi" w:cstheme="minorHAnsi"/>
          <w:lang w:val="en-GB"/>
        </w:rPr>
      </w:pPr>
      <w:bookmarkStart w:id="257" w:name="_Hlk33735063"/>
      <w:r w:rsidRPr="008977F6">
        <w:rPr>
          <w:rFonts w:asciiTheme="minorHAnsi" w:eastAsia="Bookman Old Style" w:hAnsiTheme="minorHAnsi" w:cstheme="minorHAnsi"/>
          <w:lang w:val="en-GB"/>
        </w:rPr>
        <w:t xml:space="preserve">The cement shall be used as soon as possible after delivery, each consignment being used in correct rotation </w:t>
      </w:r>
      <w:proofErr w:type="gramStart"/>
      <w:r w:rsidRPr="008977F6">
        <w:rPr>
          <w:rFonts w:asciiTheme="minorHAnsi" w:eastAsia="Bookman Old Style" w:hAnsiTheme="minorHAnsi" w:cstheme="minorHAnsi"/>
          <w:lang w:val="en-GB"/>
        </w:rPr>
        <w:t>so as to</w:t>
      </w:r>
      <w:proofErr w:type="gramEnd"/>
      <w:r w:rsidRPr="008977F6">
        <w:rPr>
          <w:rFonts w:asciiTheme="minorHAnsi" w:eastAsia="Bookman Old Style" w:hAnsiTheme="minorHAnsi" w:cstheme="minorHAnsi"/>
          <w:lang w:val="en-GB"/>
        </w:rPr>
        <w:t xml:space="preserve"> prevent cement lying for long periods in storage. Accurate records shall be kept by the Contractor to identify the dates of delivery of cements.</w:t>
      </w:r>
    </w:p>
    <w:p w14:paraId="75A3E5C2" w14:textId="77777777" w:rsidR="00827CE0" w:rsidRPr="008977F6" w:rsidRDefault="00827CE0" w:rsidP="00244515">
      <w:pPr>
        <w:pStyle w:val="ListParagraph"/>
        <w:jc w:val="both"/>
        <w:rPr>
          <w:rFonts w:asciiTheme="minorHAnsi" w:eastAsia="Bookman Old Style" w:hAnsiTheme="minorHAnsi" w:cstheme="minorHAnsi"/>
          <w:lang w:val="en-GB"/>
        </w:rPr>
      </w:pPr>
    </w:p>
    <w:p w14:paraId="2BB23213" w14:textId="77777777" w:rsidR="00827CE0" w:rsidRPr="008977F6" w:rsidRDefault="00827CE0" w:rsidP="00C94ACA">
      <w:pPr>
        <w:pStyle w:val="ListParagraph"/>
        <w:numPr>
          <w:ilvl w:val="0"/>
          <w:numId w:val="89"/>
        </w:numPr>
        <w:jc w:val="both"/>
        <w:rPr>
          <w:rFonts w:asciiTheme="minorHAnsi" w:hAnsiTheme="minorHAnsi" w:cstheme="minorHAnsi"/>
          <w:lang w:val="en-GB"/>
        </w:rPr>
      </w:pPr>
      <w:r w:rsidRPr="008977F6">
        <w:rPr>
          <w:rFonts w:asciiTheme="minorHAnsi" w:eastAsia="Bookman Old Style" w:hAnsiTheme="minorHAnsi" w:cstheme="minorHAnsi"/>
          <w:lang w:val="en-GB"/>
        </w:rPr>
        <w:t>Each consignment of cement delivered to the batching plant shall be accompanied by a certificate showing the place of manufacture and the results of standard tests carried out on each day's production, included in the consignment, these to include physical and chemical tests.</w:t>
      </w:r>
    </w:p>
    <w:bookmarkEnd w:id="257"/>
    <w:p w14:paraId="6E37BA46" w14:textId="77777777" w:rsidR="00827CE0" w:rsidRPr="008977F6" w:rsidRDefault="00827CE0" w:rsidP="00827CE0">
      <w:pPr>
        <w:spacing w:line="168" w:lineRule="exact"/>
        <w:jc w:val="both"/>
        <w:rPr>
          <w:rFonts w:asciiTheme="minorHAnsi" w:hAnsiTheme="minorHAnsi" w:cstheme="minorHAnsi"/>
          <w:lang w:val="en-GB"/>
        </w:rPr>
      </w:pPr>
    </w:p>
    <w:p w14:paraId="6AF1F22F"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Cement - Supplier</w:t>
      </w:r>
    </w:p>
    <w:p w14:paraId="5EE4DE7F" w14:textId="77777777" w:rsidR="00827CE0" w:rsidRPr="008977F6" w:rsidRDefault="00827CE0" w:rsidP="00827CE0">
      <w:pPr>
        <w:spacing w:line="164" w:lineRule="exact"/>
        <w:jc w:val="both"/>
        <w:rPr>
          <w:rFonts w:asciiTheme="minorHAnsi" w:hAnsiTheme="minorHAnsi" w:cstheme="minorHAnsi"/>
          <w:lang w:val="en-GB"/>
        </w:rPr>
      </w:pPr>
    </w:p>
    <w:p w14:paraId="0D389DDC" w14:textId="77777777" w:rsidR="00827CE0" w:rsidRPr="008977F6" w:rsidRDefault="00827CE0" w:rsidP="00C94ACA">
      <w:pPr>
        <w:pStyle w:val="ListParagraph"/>
        <w:numPr>
          <w:ilvl w:val="0"/>
          <w:numId w:val="90"/>
        </w:numPr>
        <w:jc w:val="both"/>
        <w:rPr>
          <w:rFonts w:asciiTheme="minorHAnsi" w:hAnsiTheme="minorHAnsi" w:cstheme="minorHAnsi"/>
          <w:lang w:val="en-GB"/>
        </w:rPr>
      </w:pPr>
      <w:bookmarkStart w:id="258" w:name="_Hlk33735082"/>
      <w:r w:rsidRPr="008977F6">
        <w:rPr>
          <w:rFonts w:asciiTheme="minorHAnsi" w:eastAsia="Bookman Old Style" w:hAnsiTheme="minorHAnsi" w:cstheme="minorHAnsi"/>
          <w:lang w:val="en-GB"/>
        </w:rPr>
        <w:t xml:space="preserve">Before placing orders for cement, the Contractor shall </w:t>
      </w:r>
      <w:proofErr w:type="gramStart"/>
      <w:r w:rsidRPr="008977F6">
        <w:rPr>
          <w:rFonts w:asciiTheme="minorHAnsi" w:eastAsia="Bookman Old Style" w:hAnsiTheme="minorHAnsi" w:cstheme="minorHAnsi"/>
          <w:lang w:val="en-GB"/>
        </w:rPr>
        <w:t>submit :</w:t>
      </w:r>
      <w:proofErr w:type="gramEnd"/>
    </w:p>
    <w:p w14:paraId="500CADBA" w14:textId="77777777" w:rsidR="00827CE0" w:rsidRPr="008977F6" w:rsidRDefault="00827CE0" w:rsidP="00827CE0">
      <w:pPr>
        <w:spacing w:line="44" w:lineRule="exact"/>
        <w:jc w:val="both"/>
        <w:rPr>
          <w:rFonts w:asciiTheme="minorHAnsi" w:hAnsiTheme="minorHAnsi" w:cstheme="minorHAnsi"/>
          <w:lang w:val="en-GB"/>
        </w:rPr>
      </w:pPr>
    </w:p>
    <w:p w14:paraId="1171AA3D" w14:textId="77777777" w:rsidR="00827CE0" w:rsidRPr="008977F6" w:rsidRDefault="00827CE0" w:rsidP="00EA607F">
      <w:pPr>
        <w:numPr>
          <w:ilvl w:val="0"/>
          <w:numId w:val="6"/>
        </w:numPr>
        <w:tabs>
          <w:tab w:val="left" w:pos="1520"/>
        </w:tabs>
        <w:ind w:left="1520" w:hanging="279"/>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Name of the proposed supplier.</w:t>
      </w:r>
    </w:p>
    <w:p w14:paraId="509CAEB1" w14:textId="77777777" w:rsidR="00827CE0" w:rsidRPr="008977F6" w:rsidRDefault="00827CE0" w:rsidP="00827CE0">
      <w:pPr>
        <w:spacing w:line="10" w:lineRule="exact"/>
        <w:jc w:val="both"/>
        <w:rPr>
          <w:rFonts w:asciiTheme="minorHAnsi" w:eastAsia="Bookman Old Style" w:hAnsiTheme="minorHAnsi" w:cstheme="minorHAnsi"/>
          <w:lang w:val="en-GB"/>
        </w:rPr>
      </w:pPr>
    </w:p>
    <w:p w14:paraId="25E68F8C" w14:textId="77777777" w:rsidR="00827CE0" w:rsidRPr="008977F6" w:rsidRDefault="00827CE0" w:rsidP="00EA607F">
      <w:pPr>
        <w:numPr>
          <w:ilvl w:val="0"/>
          <w:numId w:val="6"/>
        </w:numPr>
        <w:tabs>
          <w:tab w:val="left" w:pos="1520"/>
        </w:tabs>
        <w:ind w:left="1520" w:hanging="279"/>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Cement manufacturer's certificates stating the Declaration of Conformity</w:t>
      </w:r>
    </w:p>
    <w:p w14:paraId="191DC022" w14:textId="77777777" w:rsidR="00827CE0" w:rsidRPr="008977F6" w:rsidRDefault="00827CE0" w:rsidP="00827CE0">
      <w:pPr>
        <w:spacing w:line="117" w:lineRule="exact"/>
        <w:jc w:val="both"/>
        <w:rPr>
          <w:rFonts w:asciiTheme="minorHAnsi" w:hAnsiTheme="minorHAnsi" w:cstheme="minorHAnsi"/>
          <w:lang w:val="en-GB"/>
        </w:rPr>
      </w:pPr>
    </w:p>
    <w:bookmarkEnd w:id="258"/>
    <w:p w14:paraId="25609CC3"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Cement – Minimum Content in Mix</w:t>
      </w:r>
    </w:p>
    <w:p w14:paraId="066AB877" w14:textId="77777777" w:rsidR="00827CE0" w:rsidRPr="008977F6" w:rsidRDefault="00827CE0" w:rsidP="00827CE0">
      <w:pPr>
        <w:spacing w:line="169" w:lineRule="exact"/>
        <w:ind w:left="1080" w:hanging="1080"/>
        <w:jc w:val="both"/>
        <w:rPr>
          <w:rFonts w:asciiTheme="minorHAnsi" w:hAnsiTheme="minorHAnsi" w:cstheme="minorHAnsi"/>
          <w:lang w:val="en-GB"/>
        </w:rPr>
      </w:pPr>
    </w:p>
    <w:p w14:paraId="4733559E" w14:textId="231A0165" w:rsidR="00827CE0" w:rsidRPr="008977F6" w:rsidRDefault="00827CE0" w:rsidP="00C94ACA">
      <w:pPr>
        <w:pStyle w:val="ListParagraph"/>
        <w:numPr>
          <w:ilvl w:val="0"/>
          <w:numId w:val="91"/>
        </w:numPr>
        <w:jc w:val="both"/>
        <w:rPr>
          <w:rFonts w:asciiTheme="minorHAnsi" w:hAnsiTheme="minorHAnsi" w:cstheme="minorHAnsi"/>
          <w:lang w:val="en-GB"/>
        </w:rPr>
      </w:pPr>
      <w:r w:rsidRPr="008977F6">
        <w:rPr>
          <w:rFonts w:asciiTheme="minorHAnsi" w:eastAsia="Bookman Old Style" w:hAnsiTheme="minorHAnsi" w:cstheme="minorHAnsi"/>
          <w:lang w:val="en-GB"/>
        </w:rPr>
        <w:t>The minimum cement for the specified maximum water cement (w/c) ratio and maximum aggregate size shall be as indicated in BS 8500-1:2015+A2:2019: Complementary British Standard to BS EN 206-01, Method of Specifying and Guidance for the Specifier, Table A.18.</w:t>
      </w:r>
    </w:p>
    <w:p w14:paraId="37B43D0F" w14:textId="77777777" w:rsidR="00157744" w:rsidRPr="008977F6" w:rsidRDefault="00157744" w:rsidP="00157744">
      <w:pPr>
        <w:pStyle w:val="ListParagraph"/>
        <w:tabs>
          <w:tab w:val="left" w:pos="1220"/>
        </w:tabs>
        <w:spacing w:line="230" w:lineRule="auto"/>
        <w:ind w:left="1224"/>
        <w:jc w:val="both"/>
        <w:rPr>
          <w:rFonts w:asciiTheme="minorHAnsi" w:hAnsiTheme="minorHAnsi" w:cstheme="minorHAnsi"/>
          <w:lang w:val="en-GB"/>
        </w:rPr>
      </w:pPr>
    </w:p>
    <w:p w14:paraId="46B5DDF4" w14:textId="77777777" w:rsidR="00157744" w:rsidRPr="008977F6" w:rsidRDefault="00157744" w:rsidP="00C94ACA">
      <w:pPr>
        <w:pStyle w:val="ListParagraph"/>
        <w:numPr>
          <w:ilvl w:val="0"/>
          <w:numId w:val="91"/>
        </w:numPr>
        <w:jc w:val="both"/>
        <w:rPr>
          <w:rFonts w:asciiTheme="minorHAnsi" w:hAnsiTheme="minorHAnsi" w:cstheme="minorHAnsi"/>
          <w:lang w:val="en-GB"/>
        </w:rPr>
      </w:pPr>
      <w:r w:rsidRPr="008977F6">
        <w:rPr>
          <w:rFonts w:asciiTheme="minorHAnsi" w:hAnsiTheme="minorHAnsi" w:cstheme="minorHAnsi"/>
          <w:lang w:val="en-GB"/>
        </w:rPr>
        <w:t>The minimum amount of cement content is 380 kg/m3, for a maximum water cement ratio of 0.</w:t>
      </w:r>
      <w:r w:rsidRPr="008977F6">
        <w:rPr>
          <w:rFonts w:asciiTheme="minorHAnsi" w:eastAsia="Bookman Old Style" w:hAnsiTheme="minorHAnsi" w:cstheme="minorHAnsi"/>
          <w:lang w:val="en-GB"/>
        </w:rPr>
        <w:t>35</w:t>
      </w:r>
      <w:r w:rsidRPr="008977F6">
        <w:rPr>
          <w:rFonts w:asciiTheme="minorHAnsi" w:hAnsiTheme="minorHAnsi" w:cstheme="minorHAnsi"/>
          <w:lang w:val="en-GB"/>
        </w:rPr>
        <w:t>.</w:t>
      </w:r>
    </w:p>
    <w:p w14:paraId="4CD8C5B9" w14:textId="77777777" w:rsidR="00157744" w:rsidRPr="008977F6" w:rsidRDefault="00157744" w:rsidP="00157744">
      <w:pPr>
        <w:pStyle w:val="ListParagraph"/>
        <w:tabs>
          <w:tab w:val="left" w:pos="1220"/>
        </w:tabs>
        <w:spacing w:line="230" w:lineRule="auto"/>
        <w:ind w:left="1224"/>
        <w:jc w:val="both"/>
        <w:rPr>
          <w:rFonts w:asciiTheme="minorHAnsi" w:hAnsiTheme="minorHAnsi" w:cstheme="minorHAnsi"/>
          <w:lang w:val="en-GB"/>
        </w:rPr>
      </w:pPr>
    </w:p>
    <w:p w14:paraId="17686492" w14:textId="77777777" w:rsidR="00827CE0" w:rsidRPr="008977F6" w:rsidRDefault="00827CE0" w:rsidP="00827CE0">
      <w:pPr>
        <w:spacing w:line="168" w:lineRule="exact"/>
        <w:ind w:left="1080" w:hanging="1080"/>
        <w:jc w:val="both"/>
        <w:rPr>
          <w:rFonts w:asciiTheme="minorHAnsi" w:hAnsiTheme="minorHAnsi" w:cstheme="minorHAnsi"/>
          <w:lang w:val="en-GB"/>
        </w:rPr>
      </w:pPr>
    </w:p>
    <w:p w14:paraId="1AE6E42C"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Aggregate</w:t>
      </w:r>
    </w:p>
    <w:p w14:paraId="26CC2921" w14:textId="77777777" w:rsidR="00827CE0" w:rsidRPr="008977F6" w:rsidRDefault="00827CE0" w:rsidP="00827CE0">
      <w:pPr>
        <w:spacing w:line="169" w:lineRule="exact"/>
        <w:ind w:left="1080" w:hanging="1080"/>
        <w:jc w:val="both"/>
        <w:rPr>
          <w:rFonts w:asciiTheme="minorHAnsi" w:hAnsiTheme="minorHAnsi" w:cstheme="minorHAnsi"/>
          <w:lang w:val="en-GB"/>
        </w:rPr>
      </w:pPr>
    </w:p>
    <w:p w14:paraId="774141B0" w14:textId="02373E15" w:rsidR="00157744" w:rsidRPr="008977F6" w:rsidRDefault="00157744" w:rsidP="00C94ACA">
      <w:pPr>
        <w:pStyle w:val="ListParagraph"/>
        <w:numPr>
          <w:ilvl w:val="0"/>
          <w:numId w:val="92"/>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Aggregate for use in concrete shall comply with EU Regulation No. 305/2011 of the European Parliament and of the Council of 9 March 2011 laying down harmonized conditions for the marketing of construction products and repealing Council Directive 89/106/EEC. </w:t>
      </w:r>
    </w:p>
    <w:p w14:paraId="1F7A1896" w14:textId="77777777" w:rsidR="00157744" w:rsidRPr="008977F6" w:rsidRDefault="00157744" w:rsidP="00157744">
      <w:pPr>
        <w:pStyle w:val="ListParagraph"/>
        <w:tabs>
          <w:tab w:val="left" w:pos="1220"/>
        </w:tabs>
        <w:spacing w:line="244" w:lineRule="auto"/>
        <w:ind w:left="1224" w:right="80"/>
        <w:jc w:val="both"/>
        <w:rPr>
          <w:rFonts w:asciiTheme="minorHAnsi" w:hAnsiTheme="minorHAnsi" w:cstheme="minorHAnsi"/>
          <w:lang w:val="en-GB"/>
        </w:rPr>
      </w:pPr>
    </w:p>
    <w:p w14:paraId="015292DC" w14:textId="7746EEBA" w:rsidR="00827CE0" w:rsidRPr="008977F6" w:rsidRDefault="00827CE0" w:rsidP="00C94ACA">
      <w:pPr>
        <w:pStyle w:val="ListParagraph"/>
        <w:numPr>
          <w:ilvl w:val="0"/>
          <w:numId w:val="92"/>
        </w:numPr>
        <w:jc w:val="both"/>
        <w:rPr>
          <w:rFonts w:asciiTheme="minorHAnsi" w:hAnsiTheme="minorHAnsi" w:cstheme="minorHAnsi"/>
          <w:lang w:val="en-GB"/>
        </w:rPr>
      </w:pPr>
      <w:r w:rsidRPr="008977F6">
        <w:rPr>
          <w:rFonts w:asciiTheme="minorHAnsi" w:eastAsia="Bookman Old Style" w:hAnsiTheme="minorHAnsi" w:cstheme="minorHAnsi"/>
          <w:lang w:val="en-GB"/>
        </w:rPr>
        <w:lastRenderedPageBreak/>
        <w:t>Technical characteristics shall comply with BS EN 12620, Aggregates for Concrete.</w:t>
      </w:r>
    </w:p>
    <w:p w14:paraId="57D8BA6B" w14:textId="77777777" w:rsidR="00827CE0" w:rsidRPr="008977F6" w:rsidRDefault="00827CE0" w:rsidP="00827CE0">
      <w:pPr>
        <w:spacing w:line="174" w:lineRule="exact"/>
        <w:jc w:val="both"/>
        <w:rPr>
          <w:rFonts w:asciiTheme="minorHAnsi" w:hAnsiTheme="minorHAnsi" w:cstheme="minorHAnsi"/>
          <w:lang w:val="en-GB"/>
        </w:rPr>
      </w:pPr>
    </w:p>
    <w:p w14:paraId="30747310"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Aggregate – Test methods</w:t>
      </w:r>
    </w:p>
    <w:p w14:paraId="7E6F0A18" w14:textId="77777777" w:rsidR="00827CE0" w:rsidRPr="008977F6" w:rsidRDefault="00827CE0" w:rsidP="00827CE0">
      <w:pPr>
        <w:spacing w:line="165" w:lineRule="exact"/>
        <w:ind w:left="1080" w:hanging="1080"/>
        <w:jc w:val="both"/>
        <w:rPr>
          <w:rFonts w:asciiTheme="minorHAnsi" w:hAnsiTheme="minorHAnsi" w:cstheme="minorHAnsi"/>
          <w:lang w:val="en-GB"/>
        </w:rPr>
      </w:pPr>
    </w:p>
    <w:p w14:paraId="04E34065" w14:textId="77777777" w:rsidR="00827CE0" w:rsidRPr="008977F6" w:rsidRDefault="00827CE0" w:rsidP="00C94ACA">
      <w:pPr>
        <w:pStyle w:val="ListParagraph"/>
        <w:numPr>
          <w:ilvl w:val="0"/>
          <w:numId w:val="9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Test methods for aggregates shall comply with EN 933, EN 1744 and EN 13179, EN 1367 and EN 1097.</w:t>
      </w:r>
    </w:p>
    <w:p w14:paraId="1D2A17F8" w14:textId="77777777" w:rsidR="00827CE0" w:rsidRPr="008977F6" w:rsidRDefault="00827CE0" w:rsidP="00244515">
      <w:pPr>
        <w:pStyle w:val="ListParagraph"/>
        <w:jc w:val="both"/>
        <w:rPr>
          <w:rFonts w:asciiTheme="minorHAnsi" w:eastAsia="Bookman Old Style" w:hAnsiTheme="minorHAnsi" w:cstheme="minorHAnsi"/>
          <w:lang w:val="en-GB"/>
        </w:rPr>
      </w:pPr>
    </w:p>
    <w:p w14:paraId="72E63E30" w14:textId="77777777" w:rsidR="00827CE0" w:rsidRPr="008977F6" w:rsidRDefault="00827CE0" w:rsidP="00C94ACA">
      <w:pPr>
        <w:pStyle w:val="ListParagraph"/>
        <w:numPr>
          <w:ilvl w:val="0"/>
          <w:numId w:val="9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Differing sizes of aggregate shall be stored on site in separate bins constructed in such a manner as to avoid cross-contamination of the individual aggregates.</w:t>
      </w:r>
    </w:p>
    <w:p w14:paraId="05ECA104" w14:textId="77777777" w:rsidR="00827CE0" w:rsidRPr="008977F6" w:rsidRDefault="00827CE0" w:rsidP="00244515">
      <w:pPr>
        <w:pStyle w:val="ListParagraph"/>
        <w:jc w:val="both"/>
        <w:rPr>
          <w:rFonts w:asciiTheme="minorHAnsi" w:eastAsia="Bookman Old Style" w:hAnsiTheme="minorHAnsi" w:cstheme="minorHAnsi"/>
          <w:lang w:val="en-GB"/>
        </w:rPr>
      </w:pPr>
    </w:p>
    <w:p w14:paraId="61E9C761" w14:textId="77777777" w:rsidR="00827CE0" w:rsidRPr="008977F6" w:rsidRDefault="00827CE0" w:rsidP="00C94ACA">
      <w:pPr>
        <w:pStyle w:val="ListParagraph"/>
        <w:numPr>
          <w:ilvl w:val="0"/>
          <w:numId w:val="9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Bins should have concrete floors to prevent ground contamination of aggregates. Adequate provision for drainage shall be made and all aggregates are to be stored and handled </w:t>
      </w:r>
      <w:proofErr w:type="gramStart"/>
      <w:r w:rsidRPr="008977F6">
        <w:rPr>
          <w:rFonts w:asciiTheme="minorHAnsi" w:eastAsia="Bookman Old Style" w:hAnsiTheme="minorHAnsi" w:cstheme="minorHAnsi"/>
          <w:lang w:val="en-GB"/>
        </w:rPr>
        <w:t>so as to</w:t>
      </w:r>
      <w:proofErr w:type="gramEnd"/>
      <w:r w:rsidRPr="008977F6">
        <w:rPr>
          <w:rFonts w:asciiTheme="minorHAnsi" w:eastAsia="Bookman Old Style" w:hAnsiTheme="minorHAnsi" w:cstheme="minorHAnsi"/>
          <w:lang w:val="en-GB"/>
        </w:rPr>
        <w:t xml:space="preserve"> avoid segregation.</w:t>
      </w:r>
    </w:p>
    <w:p w14:paraId="6092C587" w14:textId="77777777" w:rsidR="00827CE0" w:rsidRPr="008977F6" w:rsidRDefault="00827CE0" w:rsidP="00244515">
      <w:pPr>
        <w:pStyle w:val="ListParagraph"/>
        <w:jc w:val="both"/>
        <w:rPr>
          <w:rFonts w:asciiTheme="minorHAnsi" w:eastAsia="Bookman Old Style" w:hAnsiTheme="minorHAnsi" w:cstheme="minorHAnsi"/>
          <w:lang w:val="en-GB"/>
        </w:rPr>
      </w:pPr>
    </w:p>
    <w:p w14:paraId="79B0BE75" w14:textId="77777777" w:rsidR="00827CE0" w:rsidRPr="008977F6" w:rsidRDefault="00827CE0" w:rsidP="00C94ACA">
      <w:pPr>
        <w:pStyle w:val="ListParagraph"/>
        <w:numPr>
          <w:ilvl w:val="0"/>
          <w:numId w:val="9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During hot </w:t>
      </w:r>
      <w:proofErr w:type="gramStart"/>
      <w:r w:rsidRPr="008977F6">
        <w:rPr>
          <w:rFonts w:asciiTheme="minorHAnsi" w:eastAsia="Bookman Old Style" w:hAnsiTheme="minorHAnsi" w:cstheme="minorHAnsi"/>
          <w:lang w:val="en-GB"/>
        </w:rPr>
        <w:t>weather</w:t>
      </w:r>
      <w:proofErr w:type="gramEnd"/>
      <w:r w:rsidRPr="008977F6">
        <w:rPr>
          <w:rFonts w:asciiTheme="minorHAnsi" w:eastAsia="Bookman Old Style" w:hAnsiTheme="minorHAnsi" w:cstheme="minorHAnsi"/>
          <w:lang w:val="en-GB"/>
        </w:rPr>
        <w:t xml:space="preserve"> the aggregates should be covered or shaded in order to reduce the mixing temperature. A water sprinkler system shall be installed to wet the aggregates in the storage bins.</w:t>
      </w:r>
    </w:p>
    <w:p w14:paraId="0C87765C" w14:textId="77777777" w:rsidR="00827CE0" w:rsidRPr="008977F6" w:rsidRDefault="00827CE0" w:rsidP="00244515">
      <w:pPr>
        <w:pStyle w:val="ListParagraph"/>
        <w:jc w:val="both"/>
        <w:rPr>
          <w:rFonts w:asciiTheme="minorHAnsi" w:eastAsia="Bookman Old Style" w:hAnsiTheme="minorHAnsi" w:cstheme="minorHAnsi"/>
          <w:lang w:val="en-GB"/>
        </w:rPr>
      </w:pPr>
    </w:p>
    <w:p w14:paraId="43D4519B" w14:textId="1623531C" w:rsidR="00827CE0" w:rsidRPr="008977F6" w:rsidRDefault="00827CE0" w:rsidP="00C94ACA">
      <w:pPr>
        <w:pStyle w:val="ListParagraph"/>
        <w:numPr>
          <w:ilvl w:val="0"/>
          <w:numId w:val="9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 sufficient separate stockpile of the tested and approved aggregates shall be maintained on site to ensure that no delays occur during construction.</w:t>
      </w:r>
      <w:bookmarkStart w:id="259" w:name="page42"/>
      <w:bookmarkEnd w:id="259"/>
    </w:p>
    <w:p w14:paraId="64381D81" w14:textId="77777777" w:rsidR="00244515" w:rsidRPr="008977F6" w:rsidRDefault="00244515" w:rsidP="00244515">
      <w:pPr>
        <w:pStyle w:val="ListParagraph"/>
        <w:jc w:val="both"/>
        <w:rPr>
          <w:rFonts w:asciiTheme="minorHAnsi" w:eastAsia="Bookman Old Style" w:hAnsiTheme="minorHAnsi" w:cstheme="minorHAnsi"/>
          <w:lang w:val="en-GB"/>
        </w:rPr>
      </w:pPr>
    </w:p>
    <w:p w14:paraId="442A6F05" w14:textId="7833C6BD" w:rsidR="00827CE0" w:rsidRPr="008977F6" w:rsidRDefault="00827CE0" w:rsidP="00C94ACA">
      <w:pPr>
        <w:pStyle w:val="ListParagraph"/>
        <w:numPr>
          <w:ilvl w:val="0"/>
          <w:numId w:val="9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maximum nominal upper aggregate size shall be 20mm unless indicated</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otherwise.</w:t>
      </w:r>
    </w:p>
    <w:p w14:paraId="2AF1D8F3" w14:textId="77777777" w:rsidR="00827CE0" w:rsidRPr="008977F6" w:rsidRDefault="00827CE0" w:rsidP="00244515">
      <w:pPr>
        <w:pStyle w:val="ListParagraph"/>
        <w:jc w:val="both"/>
        <w:rPr>
          <w:rFonts w:asciiTheme="minorHAnsi" w:eastAsia="Bookman Old Style" w:hAnsiTheme="minorHAnsi" w:cstheme="minorHAnsi"/>
          <w:lang w:val="en-GB"/>
        </w:rPr>
      </w:pPr>
    </w:p>
    <w:p w14:paraId="1B1CBCB8" w14:textId="77777777" w:rsidR="00827CE0" w:rsidRPr="008977F6" w:rsidRDefault="00827CE0" w:rsidP="00C94ACA">
      <w:pPr>
        <w:pStyle w:val="ListParagraph"/>
        <w:numPr>
          <w:ilvl w:val="0"/>
          <w:numId w:val="9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Aggregate recovered from wash water or fresh concrete may be used as aggregate for concrete.</w:t>
      </w:r>
    </w:p>
    <w:p w14:paraId="38809B89" w14:textId="77777777" w:rsidR="00827CE0" w:rsidRPr="008977F6" w:rsidRDefault="00827CE0" w:rsidP="00244515">
      <w:pPr>
        <w:pStyle w:val="ListParagraph"/>
        <w:jc w:val="both"/>
        <w:rPr>
          <w:rFonts w:asciiTheme="minorHAnsi" w:eastAsia="Bookman Old Style" w:hAnsiTheme="minorHAnsi" w:cstheme="minorHAnsi"/>
          <w:lang w:val="en-GB"/>
        </w:rPr>
      </w:pPr>
    </w:p>
    <w:p w14:paraId="38DBB58E" w14:textId="77777777" w:rsidR="00827CE0" w:rsidRPr="008977F6" w:rsidRDefault="00827CE0" w:rsidP="00C94ACA">
      <w:pPr>
        <w:pStyle w:val="ListParagraph"/>
        <w:numPr>
          <w:ilvl w:val="0"/>
          <w:numId w:val="9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Aggregate recovered from hardened concrete may be used if the material is not contaminated and complies with the requirements of BS 8500-1:2015+A2:2019:</w:t>
      </w:r>
    </w:p>
    <w:p w14:paraId="5FD0D9CE" w14:textId="77777777" w:rsidR="00827CE0" w:rsidRPr="008977F6" w:rsidRDefault="00827CE0" w:rsidP="00244515">
      <w:pPr>
        <w:pStyle w:val="ListParagraph"/>
        <w:jc w:val="both"/>
        <w:rPr>
          <w:rFonts w:asciiTheme="minorHAnsi" w:eastAsia="Bookman Old Style" w:hAnsiTheme="minorHAnsi" w:cstheme="minorHAnsi"/>
          <w:lang w:val="en-GB"/>
        </w:rPr>
      </w:pPr>
    </w:p>
    <w:p w14:paraId="6A40B024" w14:textId="77777777" w:rsidR="00827CE0" w:rsidRPr="008977F6" w:rsidRDefault="00827CE0" w:rsidP="00C94ACA">
      <w:pPr>
        <w:pStyle w:val="ListParagraph"/>
        <w:numPr>
          <w:ilvl w:val="0"/>
          <w:numId w:val="9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Complementary British Standard to BS EN 206-01, Method of Specifying and Guidance for the Specifier, Table 2. The limitations in Table 3 shall apply.</w:t>
      </w:r>
    </w:p>
    <w:p w14:paraId="4EB23C07" w14:textId="77777777" w:rsidR="00827CE0" w:rsidRPr="008977F6" w:rsidRDefault="00827CE0" w:rsidP="00244515">
      <w:pPr>
        <w:pStyle w:val="ListParagraph"/>
        <w:jc w:val="both"/>
        <w:rPr>
          <w:rFonts w:asciiTheme="minorHAnsi" w:eastAsia="Bookman Old Style" w:hAnsiTheme="minorHAnsi" w:cstheme="minorHAnsi"/>
          <w:lang w:val="en-GB"/>
        </w:rPr>
      </w:pPr>
    </w:p>
    <w:p w14:paraId="26B5C86A" w14:textId="77777777" w:rsidR="00827CE0" w:rsidRPr="008977F6" w:rsidRDefault="00827CE0" w:rsidP="00C94ACA">
      <w:pPr>
        <w:pStyle w:val="ListParagraph"/>
        <w:numPr>
          <w:ilvl w:val="0"/>
          <w:numId w:val="93"/>
        </w:numPr>
        <w:jc w:val="both"/>
        <w:rPr>
          <w:rFonts w:asciiTheme="minorHAnsi" w:hAnsiTheme="minorHAnsi" w:cstheme="minorHAnsi"/>
          <w:lang w:val="en-GB"/>
        </w:rPr>
      </w:pPr>
      <w:r w:rsidRPr="008977F6">
        <w:rPr>
          <w:rFonts w:asciiTheme="minorHAnsi" w:eastAsia="Bookman Old Style" w:hAnsiTheme="minorHAnsi" w:cstheme="minorHAnsi"/>
          <w:lang w:val="en-GB"/>
        </w:rPr>
        <w:t>The Los Angeles Coefficient of the combined coarse aggregate shall not exceed LA40.</w:t>
      </w:r>
    </w:p>
    <w:p w14:paraId="26D64541" w14:textId="77777777" w:rsidR="00827CE0" w:rsidRPr="008977F6" w:rsidRDefault="00827CE0" w:rsidP="00827CE0">
      <w:pPr>
        <w:spacing w:line="163" w:lineRule="exact"/>
        <w:jc w:val="both"/>
        <w:rPr>
          <w:rFonts w:asciiTheme="minorHAnsi" w:hAnsiTheme="minorHAnsi" w:cstheme="minorHAnsi"/>
          <w:lang w:val="en-GB"/>
        </w:rPr>
      </w:pPr>
    </w:p>
    <w:p w14:paraId="052B91AE"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Marine Sand - Prohibition</w:t>
      </w:r>
    </w:p>
    <w:p w14:paraId="73806320" w14:textId="77777777" w:rsidR="00827CE0" w:rsidRPr="008977F6" w:rsidRDefault="00827CE0" w:rsidP="00827CE0">
      <w:pPr>
        <w:spacing w:line="181" w:lineRule="exact"/>
        <w:ind w:hanging="1080"/>
        <w:jc w:val="both"/>
        <w:rPr>
          <w:rFonts w:asciiTheme="minorHAnsi" w:hAnsiTheme="minorHAnsi" w:cstheme="minorHAnsi"/>
          <w:lang w:val="en-GB"/>
        </w:rPr>
      </w:pPr>
    </w:p>
    <w:p w14:paraId="1F67B531" w14:textId="77777777" w:rsidR="00827CE0" w:rsidRPr="008977F6" w:rsidRDefault="00827CE0" w:rsidP="00C94ACA">
      <w:pPr>
        <w:pStyle w:val="ListParagraph"/>
        <w:numPr>
          <w:ilvl w:val="0"/>
          <w:numId w:val="94"/>
        </w:numPr>
        <w:jc w:val="both"/>
        <w:rPr>
          <w:rFonts w:asciiTheme="minorHAnsi" w:hAnsiTheme="minorHAnsi" w:cstheme="minorHAnsi"/>
          <w:lang w:val="en-GB"/>
        </w:rPr>
      </w:pPr>
      <w:r w:rsidRPr="008977F6">
        <w:rPr>
          <w:rFonts w:asciiTheme="minorHAnsi" w:eastAsia="Bookman Old Style" w:hAnsiTheme="minorHAnsi" w:cstheme="minorHAnsi"/>
          <w:lang w:val="en-GB"/>
        </w:rPr>
        <w:t>The use of marine and beach sand is prohibited.</w:t>
      </w:r>
    </w:p>
    <w:p w14:paraId="689EE84C" w14:textId="77777777" w:rsidR="00827CE0" w:rsidRPr="008977F6" w:rsidRDefault="00827CE0" w:rsidP="00827CE0">
      <w:pPr>
        <w:spacing w:line="164" w:lineRule="exact"/>
        <w:ind w:hanging="1080"/>
        <w:jc w:val="both"/>
        <w:rPr>
          <w:rFonts w:asciiTheme="minorHAnsi" w:hAnsiTheme="minorHAnsi" w:cstheme="minorHAnsi"/>
          <w:lang w:val="en-GB"/>
        </w:rPr>
      </w:pPr>
    </w:p>
    <w:p w14:paraId="3342A119"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Mixing Water</w:t>
      </w:r>
    </w:p>
    <w:p w14:paraId="1E2B0EBB" w14:textId="77777777" w:rsidR="00827CE0" w:rsidRPr="008977F6" w:rsidRDefault="00827CE0" w:rsidP="00827CE0">
      <w:pPr>
        <w:spacing w:line="169" w:lineRule="exact"/>
        <w:ind w:hanging="1080"/>
        <w:jc w:val="both"/>
        <w:rPr>
          <w:rFonts w:asciiTheme="minorHAnsi" w:hAnsiTheme="minorHAnsi" w:cstheme="minorHAnsi"/>
          <w:lang w:val="en-GB"/>
        </w:rPr>
      </w:pPr>
    </w:p>
    <w:p w14:paraId="489D3202" w14:textId="77777777" w:rsidR="00A3120B" w:rsidRPr="008977F6" w:rsidRDefault="00A3120B" w:rsidP="00C94ACA">
      <w:pPr>
        <w:pStyle w:val="ListParagraph"/>
        <w:numPr>
          <w:ilvl w:val="0"/>
          <w:numId w:val="9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Mixing water for concrete shall comply with EU Regulation No. 305/2011 of the European Parliament and of the Council of 9 March 2011 laying down harmonized conditions for the marketing of construction products and repealing Council Directive 89/106/EEC. The technical characteristics shall comply with BS EN 1008 - Specification for Sampling, Testing and Assessing the suitability of Water, including Water recovered from processes in the concrete industry, as Mixing Water for Concrete.</w:t>
      </w:r>
    </w:p>
    <w:p w14:paraId="5194622C" w14:textId="77777777" w:rsidR="00A3120B" w:rsidRPr="008977F6" w:rsidRDefault="00A3120B" w:rsidP="00244515">
      <w:pPr>
        <w:pStyle w:val="ListParagraph"/>
        <w:jc w:val="both"/>
        <w:rPr>
          <w:rFonts w:asciiTheme="minorHAnsi" w:eastAsia="Bookman Old Style" w:hAnsiTheme="minorHAnsi" w:cstheme="minorHAnsi"/>
          <w:lang w:val="en-GB"/>
        </w:rPr>
      </w:pPr>
    </w:p>
    <w:p w14:paraId="74E0DCD2" w14:textId="283367EF" w:rsidR="00827CE0" w:rsidRPr="008977F6" w:rsidRDefault="00A3120B" w:rsidP="00C94ACA">
      <w:pPr>
        <w:pStyle w:val="ListParagraph"/>
        <w:numPr>
          <w:ilvl w:val="0"/>
          <w:numId w:val="9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Only drinking quality water free from slats and harmful substances shall be used for concrete, including concrete curing. Water with impurities including salts, sea water or any </w:t>
      </w:r>
      <w:r w:rsidRPr="008977F6">
        <w:rPr>
          <w:rFonts w:asciiTheme="minorHAnsi" w:eastAsia="Bookman Old Style" w:hAnsiTheme="minorHAnsi" w:cstheme="minorHAnsi"/>
          <w:lang w:val="en-GB"/>
        </w:rPr>
        <w:lastRenderedPageBreak/>
        <w:t>other impurities shall not be used at any stage including the production or curing of concrete</w:t>
      </w:r>
      <w:r w:rsidR="00827CE0" w:rsidRPr="008977F6">
        <w:rPr>
          <w:rFonts w:asciiTheme="minorHAnsi" w:eastAsia="Bookman Old Style" w:hAnsiTheme="minorHAnsi" w:cstheme="minorHAnsi"/>
          <w:lang w:val="en-GB"/>
        </w:rPr>
        <w:t>.</w:t>
      </w:r>
    </w:p>
    <w:p w14:paraId="718449AA" w14:textId="77777777" w:rsidR="00827CE0" w:rsidRPr="008977F6" w:rsidRDefault="00827CE0" w:rsidP="00827CE0">
      <w:pPr>
        <w:spacing w:line="163" w:lineRule="exact"/>
        <w:jc w:val="both"/>
        <w:rPr>
          <w:rFonts w:asciiTheme="minorHAnsi" w:hAnsiTheme="minorHAnsi" w:cstheme="minorHAnsi"/>
          <w:lang w:val="en-GB"/>
        </w:rPr>
      </w:pPr>
    </w:p>
    <w:p w14:paraId="7B0AF5D1"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Standby Water Supply</w:t>
      </w:r>
    </w:p>
    <w:p w14:paraId="6E8544E4" w14:textId="77777777" w:rsidR="00827CE0" w:rsidRPr="008977F6" w:rsidRDefault="00827CE0" w:rsidP="00827CE0">
      <w:pPr>
        <w:tabs>
          <w:tab w:val="left" w:pos="1220"/>
        </w:tabs>
        <w:spacing w:line="169" w:lineRule="exact"/>
        <w:ind w:hanging="1080"/>
        <w:jc w:val="both"/>
        <w:rPr>
          <w:rFonts w:asciiTheme="minorHAnsi" w:hAnsiTheme="minorHAnsi" w:cstheme="minorHAnsi"/>
          <w:lang w:val="en-GB"/>
        </w:rPr>
      </w:pPr>
    </w:p>
    <w:p w14:paraId="09B0C350" w14:textId="77777777" w:rsidR="00827CE0" w:rsidRPr="008977F6" w:rsidRDefault="00827CE0" w:rsidP="00C94ACA">
      <w:pPr>
        <w:pStyle w:val="ListParagraph"/>
        <w:numPr>
          <w:ilvl w:val="0"/>
          <w:numId w:val="96"/>
        </w:numPr>
        <w:jc w:val="both"/>
        <w:rPr>
          <w:rFonts w:asciiTheme="minorHAnsi" w:hAnsiTheme="minorHAnsi" w:cstheme="minorHAnsi"/>
          <w:lang w:val="en-GB"/>
        </w:rPr>
      </w:pPr>
      <w:r w:rsidRPr="008977F6">
        <w:rPr>
          <w:rFonts w:asciiTheme="minorHAnsi" w:eastAsia="Bookman Old Style" w:hAnsiTheme="minorHAnsi" w:cstheme="minorHAnsi"/>
          <w:lang w:val="en-GB"/>
        </w:rPr>
        <w:t>The Contractor shall install a standby water source of sufficient capacity to ensure continuation of concreting for sections of work being cast should water supplies be disrupted.</w:t>
      </w:r>
    </w:p>
    <w:p w14:paraId="5D417781" w14:textId="77777777" w:rsidR="00827CE0" w:rsidRPr="008977F6" w:rsidRDefault="00827CE0" w:rsidP="00827CE0">
      <w:pPr>
        <w:tabs>
          <w:tab w:val="left" w:pos="1220"/>
        </w:tabs>
        <w:spacing w:line="161" w:lineRule="exact"/>
        <w:ind w:hanging="1080"/>
        <w:jc w:val="both"/>
        <w:rPr>
          <w:rFonts w:asciiTheme="minorHAnsi" w:hAnsiTheme="minorHAnsi" w:cstheme="minorHAnsi"/>
          <w:lang w:val="en-GB"/>
        </w:rPr>
      </w:pPr>
    </w:p>
    <w:p w14:paraId="3392667B"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Admixtures</w:t>
      </w:r>
    </w:p>
    <w:p w14:paraId="127255A0" w14:textId="77777777" w:rsidR="00827CE0" w:rsidRPr="008977F6" w:rsidRDefault="00827CE0" w:rsidP="00827CE0">
      <w:pPr>
        <w:tabs>
          <w:tab w:val="left" w:pos="1220"/>
        </w:tabs>
        <w:spacing w:line="181" w:lineRule="exact"/>
        <w:ind w:hanging="1080"/>
        <w:jc w:val="both"/>
        <w:rPr>
          <w:rFonts w:asciiTheme="minorHAnsi" w:hAnsiTheme="minorHAnsi" w:cstheme="minorHAnsi"/>
          <w:lang w:val="en-GB"/>
        </w:rPr>
      </w:pPr>
    </w:p>
    <w:p w14:paraId="474BA5E7" w14:textId="22D8DE77" w:rsidR="00827CE0" w:rsidRPr="008977F6" w:rsidRDefault="00827CE0" w:rsidP="00C94ACA">
      <w:pPr>
        <w:pStyle w:val="ListParagraph"/>
        <w:numPr>
          <w:ilvl w:val="0"/>
          <w:numId w:val="9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Admixtures shall not be used without the written approval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3C287366" w14:textId="77777777" w:rsidR="00827CE0" w:rsidRPr="008977F6" w:rsidRDefault="00827CE0" w:rsidP="00244515">
      <w:pPr>
        <w:pStyle w:val="ListParagraph"/>
        <w:jc w:val="both"/>
        <w:rPr>
          <w:rFonts w:asciiTheme="minorHAnsi" w:eastAsia="Bookman Old Style" w:hAnsiTheme="minorHAnsi" w:cstheme="minorHAnsi"/>
          <w:lang w:val="en-GB"/>
        </w:rPr>
      </w:pPr>
    </w:p>
    <w:p w14:paraId="76DFD9C8" w14:textId="6C5B5AA1" w:rsidR="00827CE0" w:rsidRPr="008977F6" w:rsidRDefault="00A3120B" w:rsidP="00C94ACA">
      <w:pPr>
        <w:pStyle w:val="ListParagraph"/>
        <w:numPr>
          <w:ilvl w:val="0"/>
          <w:numId w:val="9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Admixtures for incorporation in concrete shall comply with EU Regulation No. 305/2011 of the European Parliament and of the Council of 9 March 2011 laying down harmonized conditions for the marketing of construction products and repealing Council Directive 89/106/EEC.EU directive 89/106/EEC as implemented in the relevant decision. The technical characteristics shall comply with BS EN 934-6: Admixtures for concrete, Mortar and Grout, Sampling, conformity control and evaluation of conformity. Test methods shall be as indicated in BS EN 480, Parts 1 to 1</w:t>
      </w:r>
      <w:r w:rsidR="00827CE0" w:rsidRPr="008977F6">
        <w:rPr>
          <w:rFonts w:asciiTheme="minorHAnsi" w:eastAsia="Bookman Old Style" w:hAnsiTheme="minorHAnsi" w:cstheme="minorHAnsi"/>
          <w:lang w:val="en-GB"/>
        </w:rPr>
        <w:t>4</w:t>
      </w:r>
      <w:r w:rsidRPr="008977F6">
        <w:rPr>
          <w:rFonts w:asciiTheme="minorHAnsi" w:eastAsia="Bookman Old Style" w:hAnsiTheme="minorHAnsi" w:cstheme="minorHAnsi"/>
          <w:lang w:val="en-GB"/>
        </w:rPr>
        <w:t>.</w:t>
      </w:r>
    </w:p>
    <w:p w14:paraId="04B2C3AC" w14:textId="77777777" w:rsidR="00827CE0" w:rsidRPr="008977F6" w:rsidRDefault="00827CE0" w:rsidP="00244515">
      <w:pPr>
        <w:pStyle w:val="ListParagraph"/>
        <w:jc w:val="both"/>
        <w:rPr>
          <w:rFonts w:asciiTheme="minorHAnsi" w:eastAsia="Bookman Old Style" w:hAnsiTheme="minorHAnsi" w:cstheme="minorHAnsi"/>
          <w:lang w:val="en-GB"/>
        </w:rPr>
      </w:pPr>
    </w:p>
    <w:p w14:paraId="59095441" w14:textId="77777777" w:rsidR="00827CE0" w:rsidRPr="008977F6" w:rsidRDefault="00827CE0" w:rsidP="00C94ACA">
      <w:pPr>
        <w:pStyle w:val="ListParagraph"/>
        <w:numPr>
          <w:ilvl w:val="0"/>
          <w:numId w:val="9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total amount of admixtures, if any, shall not exceed the maximum dosage recommended by the admixture producer subject to a maximum dose not exceeding 50g of admixture per kg of cement. Admixtures used in quantities of less than 2g/kg of cement are only permitted if they are dispersed in part of the mixing water. If the total quantity of liquid admixtures exceeds 3 l/m3 of concrete, its water content shall be </w:t>
      </w:r>
      <w:proofErr w:type="gramStart"/>
      <w:r w:rsidRPr="008977F6">
        <w:rPr>
          <w:rFonts w:asciiTheme="minorHAnsi" w:eastAsia="Bookman Old Style" w:hAnsiTheme="minorHAnsi" w:cstheme="minorHAnsi"/>
          <w:lang w:val="en-GB"/>
        </w:rPr>
        <w:t>taken into account</w:t>
      </w:r>
      <w:proofErr w:type="gramEnd"/>
      <w:r w:rsidRPr="008977F6">
        <w:rPr>
          <w:rFonts w:asciiTheme="minorHAnsi" w:eastAsia="Bookman Old Style" w:hAnsiTheme="minorHAnsi" w:cstheme="minorHAnsi"/>
          <w:lang w:val="en-GB"/>
        </w:rPr>
        <w:t xml:space="preserve"> when calculating the water/cement ratio.</w:t>
      </w:r>
    </w:p>
    <w:p w14:paraId="55F23959" w14:textId="77777777" w:rsidR="00827CE0" w:rsidRPr="008977F6" w:rsidRDefault="00827CE0" w:rsidP="00244515">
      <w:pPr>
        <w:pStyle w:val="ListParagraph"/>
        <w:jc w:val="both"/>
        <w:rPr>
          <w:rFonts w:asciiTheme="minorHAnsi" w:eastAsia="Bookman Old Style" w:hAnsiTheme="minorHAnsi" w:cstheme="minorHAnsi"/>
          <w:lang w:val="en-GB"/>
        </w:rPr>
      </w:pPr>
    </w:p>
    <w:p w14:paraId="488EEF36" w14:textId="77777777" w:rsidR="00827CE0" w:rsidRPr="008977F6" w:rsidRDefault="00827CE0" w:rsidP="00C94ACA">
      <w:pPr>
        <w:pStyle w:val="ListParagraph"/>
        <w:numPr>
          <w:ilvl w:val="0"/>
          <w:numId w:val="9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Where more than one admixture is proposed for incorporation in the concrete mix, the compatibility shall be certified.</w:t>
      </w:r>
    </w:p>
    <w:p w14:paraId="2E7BC954" w14:textId="77777777" w:rsidR="00827CE0" w:rsidRPr="008977F6" w:rsidRDefault="00827CE0" w:rsidP="00244515">
      <w:pPr>
        <w:pStyle w:val="ListParagraph"/>
        <w:jc w:val="both"/>
        <w:rPr>
          <w:rFonts w:asciiTheme="minorHAnsi" w:eastAsia="Bookman Old Style" w:hAnsiTheme="minorHAnsi" w:cstheme="minorHAnsi"/>
          <w:lang w:val="en-GB"/>
        </w:rPr>
      </w:pPr>
    </w:p>
    <w:p w14:paraId="5DE765C5" w14:textId="77777777" w:rsidR="00827CE0" w:rsidRPr="008977F6" w:rsidRDefault="00827CE0" w:rsidP="00C94ACA">
      <w:pPr>
        <w:pStyle w:val="ListParagraph"/>
        <w:numPr>
          <w:ilvl w:val="0"/>
          <w:numId w:val="9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Calcium chloride and </w:t>
      </w:r>
      <w:proofErr w:type="gramStart"/>
      <w:r w:rsidRPr="008977F6">
        <w:rPr>
          <w:rFonts w:asciiTheme="minorHAnsi" w:eastAsia="Bookman Old Style" w:hAnsiTheme="minorHAnsi" w:cstheme="minorHAnsi"/>
          <w:lang w:val="en-GB"/>
        </w:rPr>
        <w:t>chloride based</w:t>
      </w:r>
      <w:proofErr w:type="gramEnd"/>
      <w:r w:rsidRPr="008977F6">
        <w:rPr>
          <w:rFonts w:asciiTheme="minorHAnsi" w:eastAsia="Bookman Old Style" w:hAnsiTheme="minorHAnsi" w:cstheme="minorHAnsi"/>
          <w:lang w:val="en-GB"/>
        </w:rPr>
        <w:t xml:space="preserve"> admixtures shall not be added to concrete containing steel reinforcement, prestressing steel reinforcement or other embedded metal.</w:t>
      </w:r>
    </w:p>
    <w:p w14:paraId="113810A2" w14:textId="77777777" w:rsidR="00827CE0" w:rsidRPr="008977F6" w:rsidRDefault="00827CE0" w:rsidP="00827CE0">
      <w:pPr>
        <w:spacing w:line="200" w:lineRule="exact"/>
        <w:jc w:val="both"/>
        <w:rPr>
          <w:rFonts w:asciiTheme="minorHAnsi" w:hAnsiTheme="minorHAnsi" w:cstheme="minorHAnsi"/>
          <w:lang w:val="en-GB"/>
        </w:rPr>
      </w:pPr>
    </w:p>
    <w:p w14:paraId="2EE2D711"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bookmarkStart w:id="260" w:name="page43"/>
      <w:bookmarkEnd w:id="260"/>
      <w:r w:rsidRPr="008977F6">
        <w:rPr>
          <w:rFonts w:asciiTheme="minorHAnsi" w:eastAsia="Bookman Old Style" w:hAnsiTheme="minorHAnsi" w:cstheme="minorHAnsi"/>
          <w:b/>
          <w:bCs/>
          <w:lang w:val="en-GB"/>
        </w:rPr>
        <w:t>Additions</w:t>
      </w:r>
    </w:p>
    <w:p w14:paraId="4F617434" w14:textId="77777777" w:rsidR="00827CE0" w:rsidRPr="008977F6" w:rsidRDefault="00827CE0" w:rsidP="00827CE0">
      <w:pPr>
        <w:spacing w:line="171" w:lineRule="exact"/>
        <w:ind w:hanging="1080"/>
        <w:jc w:val="both"/>
        <w:rPr>
          <w:rFonts w:asciiTheme="minorHAnsi" w:hAnsiTheme="minorHAnsi" w:cstheme="minorHAnsi"/>
          <w:lang w:val="en-GB"/>
        </w:rPr>
      </w:pPr>
    </w:p>
    <w:p w14:paraId="529611B6" w14:textId="5DA92162" w:rsidR="00827CE0" w:rsidRPr="008977F6" w:rsidRDefault="00827CE0" w:rsidP="00C94ACA">
      <w:pPr>
        <w:pStyle w:val="ListParagraph"/>
        <w:numPr>
          <w:ilvl w:val="0"/>
          <w:numId w:val="98"/>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Additions (filler, pigments, fly ash, silica fume) shall not be used without the written approval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62324E01" w14:textId="77777777" w:rsidR="00827CE0" w:rsidRPr="008977F6" w:rsidRDefault="00827CE0" w:rsidP="00827CE0">
      <w:pPr>
        <w:pStyle w:val="ListParagraph"/>
        <w:tabs>
          <w:tab w:val="left" w:pos="1220"/>
        </w:tabs>
        <w:spacing w:line="243" w:lineRule="auto"/>
        <w:ind w:left="1080" w:right="40"/>
        <w:jc w:val="both"/>
        <w:rPr>
          <w:rFonts w:asciiTheme="minorHAnsi" w:hAnsiTheme="minorHAnsi" w:cstheme="minorHAnsi"/>
          <w:lang w:val="en-GB"/>
        </w:rPr>
      </w:pPr>
    </w:p>
    <w:p w14:paraId="3EE762DE"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Chloride Content</w:t>
      </w:r>
    </w:p>
    <w:p w14:paraId="4DC8A4B5" w14:textId="77777777" w:rsidR="00827CE0" w:rsidRPr="008977F6" w:rsidRDefault="00827CE0" w:rsidP="00827CE0">
      <w:pPr>
        <w:spacing w:line="169" w:lineRule="exact"/>
        <w:ind w:hanging="1080"/>
        <w:jc w:val="both"/>
        <w:rPr>
          <w:rFonts w:asciiTheme="minorHAnsi" w:hAnsiTheme="minorHAnsi" w:cstheme="minorHAnsi"/>
          <w:lang w:val="en-GB"/>
        </w:rPr>
      </w:pPr>
    </w:p>
    <w:p w14:paraId="2563873A" w14:textId="77777777" w:rsidR="00827CE0" w:rsidRPr="008977F6" w:rsidRDefault="00827CE0" w:rsidP="00C94ACA">
      <w:pPr>
        <w:pStyle w:val="ListParagraph"/>
        <w:numPr>
          <w:ilvl w:val="0"/>
          <w:numId w:val="99"/>
        </w:numPr>
        <w:jc w:val="both"/>
        <w:rPr>
          <w:rFonts w:asciiTheme="minorHAnsi" w:hAnsiTheme="minorHAnsi" w:cstheme="minorHAnsi"/>
          <w:lang w:val="en-GB"/>
        </w:rPr>
      </w:pPr>
      <w:r w:rsidRPr="008977F6">
        <w:rPr>
          <w:rFonts w:asciiTheme="minorHAnsi" w:eastAsia="Bookman Old Style" w:hAnsiTheme="minorHAnsi" w:cstheme="minorHAnsi"/>
          <w:lang w:val="en-GB"/>
        </w:rPr>
        <w:t>The chloride content of a concrete, expressed as a percentage of chloride ions by mass of cement, shall not exceed the values given in BS EN 206-1, Table 10.</w:t>
      </w:r>
    </w:p>
    <w:p w14:paraId="76477CE1" w14:textId="77777777" w:rsidR="00827CE0" w:rsidRPr="008977F6" w:rsidRDefault="00827CE0" w:rsidP="00827CE0">
      <w:pPr>
        <w:spacing w:line="150" w:lineRule="exact"/>
        <w:ind w:hanging="1080"/>
        <w:jc w:val="both"/>
        <w:rPr>
          <w:rFonts w:asciiTheme="minorHAnsi" w:hAnsiTheme="minorHAnsi" w:cstheme="minorHAnsi"/>
          <w:lang w:val="en-GB"/>
        </w:rPr>
      </w:pPr>
    </w:p>
    <w:p w14:paraId="2F8EC883"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Designed Concrete</w:t>
      </w:r>
    </w:p>
    <w:p w14:paraId="13AF1E56" w14:textId="77777777" w:rsidR="00827CE0" w:rsidRPr="008977F6" w:rsidRDefault="00827CE0" w:rsidP="00827CE0">
      <w:pPr>
        <w:spacing w:line="165" w:lineRule="exact"/>
        <w:ind w:hanging="1080"/>
        <w:jc w:val="both"/>
        <w:rPr>
          <w:rFonts w:asciiTheme="minorHAnsi" w:hAnsiTheme="minorHAnsi" w:cstheme="minorHAnsi"/>
          <w:lang w:val="en-GB"/>
        </w:rPr>
      </w:pPr>
    </w:p>
    <w:p w14:paraId="402B8D6D" w14:textId="44C3A51A" w:rsidR="00827CE0" w:rsidRPr="008977F6" w:rsidRDefault="00827CE0" w:rsidP="00C94ACA">
      <w:pPr>
        <w:pStyle w:val="ListParagraph"/>
        <w:numPr>
          <w:ilvl w:val="0"/>
          <w:numId w:val="100"/>
        </w:numPr>
        <w:jc w:val="both"/>
        <w:rPr>
          <w:rFonts w:asciiTheme="minorHAnsi" w:hAnsiTheme="minorHAnsi" w:cstheme="minorHAnsi"/>
          <w:lang w:val="en-GB"/>
        </w:rPr>
      </w:pPr>
      <w:r w:rsidRPr="008977F6">
        <w:rPr>
          <w:rFonts w:asciiTheme="minorHAnsi" w:eastAsia="Bookman Old Style" w:hAnsiTheme="minorHAnsi" w:cstheme="minorHAnsi"/>
          <w:lang w:val="en-GB"/>
        </w:rPr>
        <w:t>Concrete for structural use shall be designed concrete.</w:t>
      </w:r>
    </w:p>
    <w:p w14:paraId="20A1A5B9" w14:textId="3257B999" w:rsidR="00244515" w:rsidRPr="008977F6" w:rsidRDefault="00244515" w:rsidP="00244515">
      <w:pPr>
        <w:jc w:val="both"/>
        <w:rPr>
          <w:rFonts w:asciiTheme="minorHAnsi" w:hAnsiTheme="minorHAnsi" w:cstheme="minorHAnsi"/>
          <w:lang w:val="en-GB"/>
        </w:rPr>
      </w:pPr>
    </w:p>
    <w:p w14:paraId="6A77EC3C" w14:textId="15AEA8D8" w:rsidR="00244515" w:rsidRPr="008977F6" w:rsidRDefault="00244515" w:rsidP="00244515">
      <w:pPr>
        <w:jc w:val="both"/>
        <w:rPr>
          <w:rFonts w:asciiTheme="minorHAnsi" w:hAnsiTheme="minorHAnsi" w:cstheme="minorHAnsi"/>
          <w:lang w:val="en-GB"/>
        </w:rPr>
      </w:pPr>
    </w:p>
    <w:p w14:paraId="68902149" w14:textId="77777777" w:rsidR="00244515" w:rsidRPr="008977F6" w:rsidRDefault="00244515" w:rsidP="00244515">
      <w:pPr>
        <w:jc w:val="both"/>
        <w:rPr>
          <w:rFonts w:asciiTheme="minorHAnsi" w:hAnsiTheme="minorHAnsi" w:cstheme="minorHAnsi"/>
          <w:lang w:val="en-GB"/>
        </w:rPr>
      </w:pPr>
    </w:p>
    <w:p w14:paraId="61DD73AD" w14:textId="77777777" w:rsidR="00827CE0" w:rsidRPr="008977F6" w:rsidRDefault="00827CE0" w:rsidP="00827CE0">
      <w:pPr>
        <w:spacing w:line="164" w:lineRule="exact"/>
        <w:jc w:val="both"/>
        <w:rPr>
          <w:rFonts w:asciiTheme="minorHAnsi" w:hAnsiTheme="minorHAnsi" w:cstheme="minorHAnsi"/>
          <w:lang w:val="en-GB"/>
        </w:rPr>
      </w:pPr>
    </w:p>
    <w:p w14:paraId="07AB8EF7"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lastRenderedPageBreak/>
        <w:t>Designed Concrete - Trial Mixes</w:t>
      </w:r>
    </w:p>
    <w:p w14:paraId="5B984869" w14:textId="77777777" w:rsidR="00827CE0" w:rsidRPr="008977F6" w:rsidRDefault="00827CE0" w:rsidP="00827CE0">
      <w:pPr>
        <w:spacing w:line="186" w:lineRule="exact"/>
        <w:ind w:left="1080" w:hanging="1080"/>
        <w:jc w:val="both"/>
        <w:rPr>
          <w:rFonts w:asciiTheme="minorHAnsi" w:hAnsiTheme="minorHAnsi" w:cstheme="minorHAnsi"/>
          <w:lang w:val="en-GB"/>
        </w:rPr>
      </w:pPr>
    </w:p>
    <w:p w14:paraId="7C1EC433" w14:textId="225DF148" w:rsidR="00827CE0" w:rsidRPr="008977F6" w:rsidRDefault="00827CE0" w:rsidP="00C94ACA">
      <w:pPr>
        <w:pStyle w:val="ListParagraph"/>
        <w:numPr>
          <w:ilvl w:val="0"/>
          <w:numId w:val="10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Designed</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concrete</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shall</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conform</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to</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the</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requirements</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specified</w:t>
      </w:r>
      <w:r w:rsidR="00244515" w:rsidRPr="008977F6">
        <w:rPr>
          <w:rFonts w:asciiTheme="minorHAnsi" w:eastAsia="Bookman Old Style" w:hAnsiTheme="minorHAnsi" w:cstheme="minorHAnsi"/>
          <w:lang w:val="en-GB"/>
        </w:rPr>
        <w:t xml:space="preserve"> i</w:t>
      </w:r>
      <w:r w:rsidRPr="008977F6">
        <w:rPr>
          <w:rFonts w:asciiTheme="minorHAnsi" w:eastAsia="Bookman Old Style" w:hAnsiTheme="minorHAnsi" w:cstheme="minorHAnsi"/>
          <w:lang w:val="en-GB"/>
        </w:rPr>
        <w:t>n</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BS</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8500-1:2015+A2:2019:</w:t>
      </w:r>
      <w:r w:rsidR="00244515"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Complementary British Standard to BS EN 206-01, Method of Specifying and Guidance for the Specifier, Table 9.</w:t>
      </w:r>
    </w:p>
    <w:p w14:paraId="4359D37C" w14:textId="77777777" w:rsidR="00827CE0" w:rsidRPr="008977F6" w:rsidRDefault="00827CE0" w:rsidP="00827CE0">
      <w:pPr>
        <w:spacing w:line="126" w:lineRule="exact"/>
        <w:ind w:left="1080" w:hanging="1080"/>
        <w:jc w:val="both"/>
        <w:rPr>
          <w:rFonts w:asciiTheme="minorHAnsi" w:hAnsiTheme="minorHAnsi" w:cstheme="minorHAnsi"/>
          <w:lang w:val="en-GB"/>
        </w:rPr>
      </w:pPr>
    </w:p>
    <w:p w14:paraId="681318BB" w14:textId="0B5E6F80" w:rsidR="00827CE0" w:rsidRPr="008977F6" w:rsidRDefault="00827CE0" w:rsidP="00C94ACA">
      <w:pPr>
        <w:pStyle w:val="ListParagraph"/>
        <w:numPr>
          <w:ilvl w:val="0"/>
          <w:numId w:val="10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Initial trial mixes shall be carried out on all mix designs prior to their use in the works. Trial mixes shall be produced using the plant and transport intended for use in the works, unless otherwise agreed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3FA8B239" w14:textId="77777777" w:rsidR="00827CE0" w:rsidRPr="008977F6" w:rsidRDefault="00827CE0" w:rsidP="00E869F7">
      <w:pPr>
        <w:pStyle w:val="ListParagraph"/>
        <w:jc w:val="both"/>
        <w:rPr>
          <w:rFonts w:asciiTheme="minorHAnsi" w:eastAsia="Bookman Old Style" w:hAnsiTheme="minorHAnsi" w:cstheme="minorHAnsi"/>
          <w:lang w:val="en-GB"/>
        </w:rPr>
      </w:pPr>
    </w:p>
    <w:p w14:paraId="45CA0AF3" w14:textId="77777777" w:rsidR="00827CE0" w:rsidRPr="008977F6" w:rsidRDefault="00827CE0" w:rsidP="00C94ACA">
      <w:pPr>
        <w:pStyle w:val="ListParagraph"/>
        <w:numPr>
          <w:ilvl w:val="0"/>
          <w:numId w:val="10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mandatory trial mixes of each concrete grade shall be executed as per D.O.E (UK) method or approved equivalent.</w:t>
      </w:r>
    </w:p>
    <w:p w14:paraId="7312E8BC" w14:textId="77777777" w:rsidR="00827CE0" w:rsidRPr="008977F6" w:rsidRDefault="00827CE0" w:rsidP="00E869F7">
      <w:pPr>
        <w:pStyle w:val="ListParagraph"/>
        <w:jc w:val="both"/>
        <w:rPr>
          <w:rFonts w:asciiTheme="minorHAnsi" w:eastAsia="Bookman Old Style" w:hAnsiTheme="minorHAnsi" w:cstheme="minorHAnsi"/>
          <w:lang w:val="en-GB"/>
        </w:rPr>
      </w:pPr>
    </w:p>
    <w:p w14:paraId="37777A0B" w14:textId="77777777" w:rsidR="00827CE0" w:rsidRPr="008977F6" w:rsidRDefault="00827CE0" w:rsidP="00C94ACA">
      <w:pPr>
        <w:pStyle w:val="ListParagraph"/>
        <w:numPr>
          <w:ilvl w:val="0"/>
          <w:numId w:val="10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trail mixes shall be sampled and tested according to the requirements of BS EN 12350 and BS EN 12390. Accelerated curing techniques that predict </w:t>
      </w:r>
      <w:proofErr w:type="gramStart"/>
      <w:r w:rsidRPr="008977F6">
        <w:rPr>
          <w:rFonts w:asciiTheme="minorHAnsi" w:eastAsia="Bookman Old Style" w:hAnsiTheme="minorHAnsi" w:cstheme="minorHAnsi"/>
          <w:lang w:val="en-GB"/>
        </w:rPr>
        <w:t>28 day</w:t>
      </w:r>
      <w:proofErr w:type="gramEnd"/>
      <w:r w:rsidRPr="008977F6">
        <w:rPr>
          <w:rFonts w:asciiTheme="minorHAnsi" w:eastAsia="Bookman Old Style" w:hAnsiTheme="minorHAnsi" w:cstheme="minorHAnsi"/>
          <w:lang w:val="en-GB"/>
        </w:rPr>
        <w:t xml:space="preserve"> cube crushing strengths with acceptable accuracy may be used.</w:t>
      </w:r>
    </w:p>
    <w:p w14:paraId="7D91DAAC" w14:textId="77777777" w:rsidR="00827CE0" w:rsidRPr="008977F6" w:rsidRDefault="00827CE0" w:rsidP="00827CE0">
      <w:pPr>
        <w:spacing w:line="147" w:lineRule="exact"/>
        <w:jc w:val="both"/>
        <w:rPr>
          <w:rFonts w:asciiTheme="minorHAnsi" w:hAnsiTheme="minorHAnsi" w:cstheme="minorHAnsi"/>
          <w:lang w:val="en-GB"/>
        </w:rPr>
      </w:pPr>
    </w:p>
    <w:p w14:paraId="5F7F0127"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Production Control</w:t>
      </w:r>
    </w:p>
    <w:p w14:paraId="265C1AFF" w14:textId="77777777" w:rsidR="00827CE0" w:rsidRPr="008977F6" w:rsidRDefault="00827CE0" w:rsidP="00827CE0">
      <w:pPr>
        <w:spacing w:line="169" w:lineRule="exact"/>
        <w:ind w:hanging="1080"/>
        <w:jc w:val="both"/>
        <w:rPr>
          <w:rFonts w:asciiTheme="minorHAnsi" w:hAnsiTheme="minorHAnsi" w:cstheme="minorHAnsi"/>
          <w:lang w:val="en-GB"/>
        </w:rPr>
      </w:pPr>
    </w:p>
    <w:p w14:paraId="36847CB5" w14:textId="77777777" w:rsidR="00827CE0" w:rsidRPr="008977F6" w:rsidRDefault="00827CE0" w:rsidP="00C94ACA">
      <w:pPr>
        <w:pStyle w:val="ListParagraph"/>
        <w:numPr>
          <w:ilvl w:val="0"/>
          <w:numId w:val="102"/>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All concrete shall be subject to a production control system under the direct responsibility of the producer. The production control system shall cover, at least, the measures indicated in BS EN 206-1, clause 9 with </w:t>
      </w:r>
      <w:proofErr w:type="gramStart"/>
      <w:r w:rsidRPr="008977F6">
        <w:rPr>
          <w:rFonts w:asciiTheme="minorHAnsi" w:eastAsia="Bookman Old Style" w:hAnsiTheme="minorHAnsi" w:cstheme="minorHAnsi"/>
          <w:lang w:val="en-GB"/>
        </w:rPr>
        <w:t>particular reference</w:t>
      </w:r>
      <w:proofErr w:type="gramEnd"/>
      <w:r w:rsidRPr="008977F6">
        <w:rPr>
          <w:rFonts w:asciiTheme="minorHAnsi" w:eastAsia="Bookman Old Style" w:hAnsiTheme="minorHAnsi" w:cstheme="minorHAnsi"/>
          <w:lang w:val="en-GB"/>
        </w:rPr>
        <w:t xml:space="preserve"> to the recorded data and other documentation (See Tables 20, 21, 22, 23, 24).</w:t>
      </w:r>
    </w:p>
    <w:p w14:paraId="13B0FDF4" w14:textId="77777777" w:rsidR="00827CE0" w:rsidRPr="008977F6" w:rsidRDefault="00827CE0" w:rsidP="00827CE0">
      <w:pPr>
        <w:spacing w:line="158" w:lineRule="exact"/>
        <w:ind w:hanging="1080"/>
        <w:jc w:val="both"/>
        <w:rPr>
          <w:rFonts w:asciiTheme="minorHAnsi" w:hAnsiTheme="minorHAnsi" w:cstheme="minorHAnsi"/>
          <w:lang w:val="en-GB"/>
        </w:rPr>
      </w:pPr>
    </w:p>
    <w:p w14:paraId="080B3716"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Conformity Control and Conformity Criteria</w:t>
      </w:r>
    </w:p>
    <w:p w14:paraId="314CF85F" w14:textId="77777777" w:rsidR="00827CE0" w:rsidRPr="008977F6" w:rsidRDefault="00827CE0" w:rsidP="00827CE0">
      <w:pPr>
        <w:spacing w:line="169" w:lineRule="exact"/>
        <w:ind w:hanging="1080"/>
        <w:jc w:val="both"/>
        <w:rPr>
          <w:rFonts w:asciiTheme="minorHAnsi" w:hAnsiTheme="minorHAnsi" w:cstheme="minorHAnsi"/>
          <w:lang w:val="en-GB"/>
        </w:rPr>
      </w:pPr>
    </w:p>
    <w:p w14:paraId="70E122E2" w14:textId="77777777" w:rsidR="00827CE0" w:rsidRPr="008977F6" w:rsidRDefault="00827CE0" w:rsidP="00C94ACA">
      <w:pPr>
        <w:pStyle w:val="ListParagraph"/>
        <w:numPr>
          <w:ilvl w:val="0"/>
          <w:numId w:val="103"/>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The producer is responsible for evaluation of conformity. The tasks to be carried out by the producer shall be as indicated in BS EN 206-1, clause 10 with </w:t>
      </w:r>
      <w:proofErr w:type="gramStart"/>
      <w:r w:rsidRPr="008977F6">
        <w:rPr>
          <w:rFonts w:asciiTheme="minorHAnsi" w:eastAsia="Bookman Old Style" w:hAnsiTheme="minorHAnsi" w:cstheme="minorHAnsi"/>
          <w:lang w:val="en-GB"/>
        </w:rPr>
        <w:t>particular reference</w:t>
      </w:r>
      <w:proofErr w:type="gramEnd"/>
      <w:r w:rsidRPr="008977F6">
        <w:rPr>
          <w:rFonts w:asciiTheme="minorHAnsi" w:eastAsia="Bookman Old Style" w:hAnsiTheme="minorHAnsi" w:cstheme="minorHAnsi"/>
          <w:lang w:val="en-GB"/>
        </w:rPr>
        <w:t xml:space="preserve"> to Annex A.</w:t>
      </w:r>
    </w:p>
    <w:p w14:paraId="08043828" w14:textId="77777777" w:rsidR="00827CE0" w:rsidRPr="008977F6" w:rsidRDefault="00827CE0" w:rsidP="00827CE0">
      <w:pPr>
        <w:spacing w:line="161" w:lineRule="exact"/>
        <w:ind w:hanging="1080"/>
        <w:jc w:val="both"/>
        <w:rPr>
          <w:rFonts w:asciiTheme="minorHAnsi" w:hAnsiTheme="minorHAnsi" w:cstheme="minorHAnsi"/>
          <w:lang w:val="en-GB"/>
        </w:rPr>
      </w:pPr>
    </w:p>
    <w:p w14:paraId="24EB1A58"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Evaluation of Conformity</w:t>
      </w:r>
    </w:p>
    <w:p w14:paraId="6A5E6434" w14:textId="77777777" w:rsidR="00827CE0" w:rsidRPr="008977F6" w:rsidRDefault="00827CE0" w:rsidP="00827CE0">
      <w:pPr>
        <w:spacing w:line="169" w:lineRule="exact"/>
        <w:ind w:hanging="1080"/>
        <w:jc w:val="both"/>
        <w:rPr>
          <w:rFonts w:asciiTheme="minorHAnsi" w:hAnsiTheme="minorHAnsi" w:cstheme="minorHAnsi"/>
          <w:lang w:val="en-GB"/>
        </w:rPr>
      </w:pPr>
    </w:p>
    <w:p w14:paraId="42370E9C" w14:textId="77777777" w:rsidR="00827CE0" w:rsidRPr="008977F6" w:rsidRDefault="00827CE0" w:rsidP="00C94ACA">
      <w:pPr>
        <w:pStyle w:val="ListParagraph"/>
        <w:numPr>
          <w:ilvl w:val="0"/>
          <w:numId w:val="104"/>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All concrete shall be subject to a conformity control system under the direct responsibility of the producer. The control system shall cover, at least, the measures indicated in BS EN 206-1, clause 8 with </w:t>
      </w:r>
      <w:proofErr w:type="gramStart"/>
      <w:r w:rsidRPr="008977F6">
        <w:rPr>
          <w:rFonts w:asciiTheme="minorHAnsi" w:eastAsia="Bookman Old Style" w:hAnsiTheme="minorHAnsi" w:cstheme="minorHAnsi"/>
          <w:lang w:val="en-GB"/>
        </w:rPr>
        <w:t>particular reference</w:t>
      </w:r>
      <w:proofErr w:type="gramEnd"/>
      <w:r w:rsidRPr="008977F6">
        <w:rPr>
          <w:rFonts w:asciiTheme="minorHAnsi" w:eastAsia="Bookman Old Style" w:hAnsiTheme="minorHAnsi" w:cstheme="minorHAnsi"/>
          <w:lang w:val="en-GB"/>
        </w:rPr>
        <w:t xml:space="preserve"> to clause 8.2.1.2 (Sampling and Testing Plan) and Tables 13, 14, 15, 17, 18, 19a, 19b).</w:t>
      </w:r>
    </w:p>
    <w:p w14:paraId="553849D7" w14:textId="77777777" w:rsidR="00827CE0" w:rsidRPr="008977F6" w:rsidRDefault="00827CE0" w:rsidP="00827CE0">
      <w:pPr>
        <w:spacing w:line="163" w:lineRule="exact"/>
        <w:jc w:val="both"/>
        <w:rPr>
          <w:rFonts w:asciiTheme="minorHAnsi" w:hAnsiTheme="minorHAnsi" w:cstheme="minorHAnsi"/>
          <w:lang w:val="en-GB"/>
        </w:rPr>
      </w:pPr>
    </w:p>
    <w:p w14:paraId="6B75AEC5"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Action in Event of non-compliance</w:t>
      </w:r>
    </w:p>
    <w:p w14:paraId="1CBEAA76" w14:textId="77777777" w:rsidR="00827CE0" w:rsidRPr="008977F6" w:rsidRDefault="00827CE0" w:rsidP="00827CE0">
      <w:pPr>
        <w:spacing w:line="203" w:lineRule="exact"/>
        <w:ind w:hanging="1080"/>
        <w:jc w:val="both"/>
        <w:rPr>
          <w:rFonts w:asciiTheme="minorHAnsi" w:hAnsiTheme="minorHAnsi" w:cstheme="minorHAnsi"/>
          <w:lang w:val="en-GB"/>
        </w:rPr>
      </w:pPr>
    </w:p>
    <w:p w14:paraId="599E441C" w14:textId="7387E69E" w:rsidR="00827CE0" w:rsidRPr="008977F6" w:rsidRDefault="00827CE0" w:rsidP="00C94ACA">
      <w:pPr>
        <w:pStyle w:val="ListParagraph"/>
        <w:numPr>
          <w:ilvl w:val="0"/>
          <w:numId w:val="10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In the event of non-conformity with the specified standards, the producer shall take the actions prescribed in BS EN 206-1, clause 8. The Contractor shall remove concrete elements </w:t>
      </w:r>
      <w:proofErr w:type="gramStart"/>
      <w:r w:rsidRPr="008977F6">
        <w:rPr>
          <w:rFonts w:asciiTheme="minorHAnsi" w:eastAsia="Bookman Old Style" w:hAnsiTheme="minorHAnsi" w:cstheme="minorHAnsi"/>
          <w:lang w:val="en-GB"/>
        </w:rPr>
        <w:t>made out of</w:t>
      </w:r>
      <w:proofErr w:type="gramEnd"/>
      <w:r w:rsidRPr="008977F6">
        <w:rPr>
          <w:rFonts w:asciiTheme="minorHAnsi" w:eastAsia="Bookman Old Style" w:hAnsiTheme="minorHAnsi" w:cstheme="minorHAnsi"/>
          <w:lang w:val="en-GB"/>
        </w:rPr>
        <w:t xml:space="preserve"> </w:t>
      </w:r>
      <w:r w:rsidR="00E869F7" w:rsidRPr="008977F6">
        <w:rPr>
          <w:rFonts w:asciiTheme="minorHAnsi" w:eastAsia="Bookman Old Style" w:hAnsiTheme="minorHAnsi" w:cstheme="minorHAnsi"/>
          <w:lang w:val="en-GB"/>
        </w:rPr>
        <w:t>n</w:t>
      </w:r>
      <w:r w:rsidRPr="008977F6">
        <w:rPr>
          <w:rFonts w:asciiTheme="minorHAnsi" w:eastAsia="Bookman Old Style" w:hAnsiTheme="minorHAnsi" w:cstheme="minorHAnsi"/>
          <w:lang w:val="en-GB"/>
        </w:rPr>
        <w:t>on-compliant concrete already placed which is rejected by the Architect and Civil Engineer in Charge.</w:t>
      </w:r>
    </w:p>
    <w:p w14:paraId="27A7DECF" w14:textId="77777777" w:rsidR="00827CE0" w:rsidRPr="008977F6" w:rsidRDefault="00827CE0" w:rsidP="00E869F7">
      <w:pPr>
        <w:pStyle w:val="ListParagraph"/>
        <w:jc w:val="both"/>
        <w:rPr>
          <w:rFonts w:asciiTheme="minorHAnsi" w:eastAsia="Bookman Old Style" w:hAnsiTheme="minorHAnsi" w:cstheme="minorHAnsi"/>
          <w:lang w:val="en-GB"/>
        </w:rPr>
      </w:pPr>
    </w:p>
    <w:p w14:paraId="6E1B6F9B" w14:textId="4C4A4437" w:rsidR="00827CE0" w:rsidRPr="008977F6" w:rsidRDefault="00827CE0" w:rsidP="00C94ACA">
      <w:pPr>
        <w:pStyle w:val="ListParagraph"/>
        <w:numPr>
          <w:ilvl w:val="0"/>
          <w:numId w:val="105"/>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may order further tests to be carried out on the hardened concrete which may include cored samples and non-destructive testing. The cost of such action and testing shall be at the Contractor’s expense.</w:t>
      </w:r>
    </w:p>
    <w:p w14:paraId="5827DE1A" w14:textId="77777777" w:rsidR="00A3120B" w:rsidRPr="008977F6" w:rsidRDefault="00A3120B" w:rsidP="00A3120B">
      <w:pPr>
        <w:tabs>
          <w:tab w:val="left" w:pos="1220"/>
        </w:tabs>
        <w:spacing w:line="256" w:lineRule="auto"/>
        <w:ind w:right="20"/>
        <w:jc w:val="both"/>
        <w:rPr>
          <w:rFonts w:asciiTheme="minorHAnsi" w:hAnsiTheme="minorHAnsi" w:cstheme="minorHAnsi"/>
          <w:lang w:val="en-GB"/>
        </w:rPr>
      </w:pPr>
    </w:p>
    <w:p w14:paraId="2D95874B" w14:textId="77777777" w:rsidR="00827CE0" w:rsidRPr="008977F6" w:rsidRDefault="00827CE0" w:rsidP="00C94ACA">
      <w:pPr>
        <w:pStyle w:val="ListParagraph"/>
        <w:numPr>
          <w:ilvl w:val="1"/>
          <w:numId w:val="15"/>
        </w:numPr>
        <w:ind w:hanging="1080"/>
        <w:jc w:val="both"/>
        <w:rPr>
          <w:rFonts w:asciiTheme="minorHAnsi" w:eastAsia="Bookman Old Style" w:hAnsiTheme="minorHAnsi" w:cstheme="minorHAnsi"/>
          <w:b/>
          <w:bCs/>
          <w:lang w:val="en-GB"/>
        </w:rPr>
      </w:pPr>
      <w:r w:rsidRPr="008977F6">
        <w:rPr>
          <w:rFonts w:asciiTheme="minorHAnsi" w:eastAsia="Bookman Old Style" w:hAnsiTheme="minorHAnsi" w:cstheme="minorHAnsi"/>
          <w:b/>
          <w:bCs/>
          <w:lang w:val="en-GB"/>
        </w:rPr>
        <w:t>Concrete Mix – Information from the Producer and Delivery Chits.</w:t>
      </w:r>
    </w:p>
    <w:p w14:paraId="5C7416FF" w14:textId="77777777" w:rsidR="00827CE0" w:rsidRPr="008977F6" w:rsidRDefault="00827CE0" w:rsidP="00827CE0">
      <w:pPr>
        <w:pStyle w:val="ListParagraph"/>
        <w:ind w:left="1080"/>
        <w:jc w:val="both"/>
        <w:rPr>
          <w:rFonts w:asciiTheme="minorHAnsi" w:eastAsia="Bookman Old Style" w:hAnsiTheme="minorHAnsi" w:cstheme="minorHAnsi"/>
          <w:b/>
          <w:bCs/>
          <w:lang w:val="en-GB"/>
        </w:rPr>
      </w:pPr>
    </w:p>
    <w:p w14:paraId="6CA30ACD" w14:textId="77777777" w:rsidR="00827CE0" w:rsidRPr="008977F6" w:rsidRDefault="00827CE0" w:rsidP="00C94ACA">
      <w:pPr>
        <w:pStyle w:val="ListParagraph"/>
        <w:numPr>
          <w:ilvl w:val="0"/>
          <w:numId w:val="106"/>
        </w:numPr>
        <w:jc w:val="both"/>
        <w:rPr>
          <w:rFonts w:asciiTheme="minorHAnsi" w:eastAsia="Bookman Old Style" w:hAnsiTheme="minorHAnsi" w:cstheme="minorHAnsi"/>
          <w:bCs/>
          <w:lang w:val="en-GB"/>
        </w:rPr>
      </w:pPr>
      <w:r w:rsidRPr="008977F6">
        <w:rPr>
          <w:rFonts w:asciiTheme="minorHAnsi" w:eastAsia="Bookman Old Style" w:hAnsiTheme="minorHAnsi" w:cstheme="minorHAnsi"/>
          <w:lang w:val="en-GB"/>
        </w:rPr>
        <w:t>The</w:t>
      </w:r>
      <w:r w:rsidRPr="008977F6">
        <w:rPr>
          <w:rFonts w:asciiTheme="minorHAnsi" w:eastAsia="Bookman Old Style" w:hAnsiTheme="minorHAnsi" w:cstheme="minorHAnsi"/>
          <w:bCs/>
          <w:lang w:val="en-GB"/>
        </w:rPr>
        <w:t xml:space="preserve"> information from the Contractor to the producer shall be as indicated in BS EN 206-01, clause 7.1.</w:t>
      </w:r>
    </w:p>
    <w:p w14:paraId="45E25654" w14:textId="1EDF8CB5" w:rsidR="00827CE0" w:rsidRPr="008977F6" w:rsidRDefault="00827CE0" w:rsidP="00C94ACA">
      <w:pPr>
        <w:pStyle w:val="ListParagraph"/>
        <w:numPr>
          <w:ilvl w:val="0"/>
          <w:numId w:val="106"/>
        </w:numPr>
        <w:jc w:val="both"/>
        <w:rPr>
          <w:rFonts w:asciiTheme="minorHAnsi" w:eastAsia="Bookman Old Style" w:hAnsiTheme="minorHAnsi" w:cstheme="minorHAnsi"/>
          <w:lang w:val="en-GB"/>
        </w:rPr>
      </w:pPr>
      <w:r w:rsidRPr="008977F6">
        <w:rPr>
          <w:rFonts w:asciiTheme="minorHAnsi" w:eastAsia="Bookman Old Style" w:hAnsiTheme="minorHAnsi" w:cstheme="minorHAnsi"/>
          <w:bCs/>
          <w:lang w:val="en-GB"/>
        </w:rPr>
        <w:lastRenderedPageBreak/>
        <w:t xml:space="preserve">The </w:t>
      </w:r>
      <w:r w:rsidRPr="008977F6">
        <w:rPr>
          <w:rFonts w:asciiTheme="minorHAnsi" w:eastAsia="Bookman Old Style" w:hAnsiTheme="minorHAnsi" w:cstheme="minorHAnsi"/>
          <w:lang w:val="en-GB"/>
        </w:rPr>
        <w:t>information from the producer to the user shall be as indicated in BS EN 206-01, clause 7.2.</w:t>
      </w:r>
    </w:p>
    <w:p w14:paraId="0125B348" w14:textId="77777777" w:rsidR="00E869F7" w:rsidRPr="008977F6" w:rsidRDefault="00E869F7" w:rsidP="00E869F7">
      <w:pPr>
        <w:pStyle w:val="ListParagraph"/>
        <w:jc w:val="both"/>
        <w:rPr>
          <w:rFonts w:asciiTheme="minorHAnsi" w:eastAsia="Bookman Old Style" w:hAnsiTheme="minorHAnsi" w:cstheme="minorHAnsi"/>
          <w:lang w:val="en-GB"/>
        </w:rPr>
      </w:pPr>
    </w:p>
    <w:p w14:paraId="1716B819" w14:textId="3BAA732D" w:rsidR="00827CE0" w:rsidRPr="008977F6" w:rsidRDefault="001F0E8F" w:rsidP="00C94ACA">
      <w:pPr>
        <w:pStyle w:val="ListParagraph"/>
        <w:numPr>
          <w:ilvl w:val="0"/>
          <w:numId w:val="106"/>
        </w:numPr>
        <w:jc w:val="both"/>
        <w:rPr>
          <w:rFonts w:asciiTheme="minorHAnsi" w:eastAsia="Bookman Old Style" w:hAnsiTheme="minorHAnsi" w:cstheme="minorHAnsi"/>
          <w:lang w:val="en-GB"/>
        </w:rPr>
      </w:pPr>
      <w:r>
        <w:rPr>
          <w:rFonts w:asciiTheme="minorHAnsi" w:eastAsia="Bookman Old Style" w:hAnsiTheme="minorHAnsi" w:cstheme="minorHAnsi"/>
          <w:lang w:val="en-GB"/>
        </w:rPr>
        <w:t>D</w:t>
      </w:r>
      <w:r w:rsidR="00827CE0" w:rsidRPr="008977F6">
        <w:rPr>
          <w:rFonts w:asciiTheme="minorHAnsi" w:eastAsia="Bookman Old Style" w:hAnsiTheme="minorHAnsi" w:cstheme="minorHAnsi"/>
          <w:lang w:val="en-GB"/>
        </w:rPr>
        <w:t>elivery chits shall contain the minimum information contained in BS EN 206-01, clause 7.3.</w:t>
      </w:r>
    </w:p>
    <w:p w14:paraId="5DA159EB" w14:textId="77777777" w:rsidR="00827CE0" w:rsidRPr="008977F6" w:rsidRDefault="00827CE0" w:rsidP="00827CE0">
      <w:pPr>
        <w:pStyle w:val="ListParagraph"/>
        <w:tabs>
          <w:tab w:val="left" w:pos="800"/>
        </w:tabs>
        <w:ind w:left="1080"/>
        <w:jc w:val="both"/>
        <w:rPr>
          <w:rFonts w:asciiTheme="minorHAnsi" w:eastAsia="Bookman Old Style" w:hAnsiTheme="minorHAnsi" w:cstheme="minorHAnsi"/>
          <w:bCs/>
          <w:lang w:val="en-GB"/>
        </w:rPr>
      </w:pPr>
    </w:p>
    <w:p w14:paraId="1203671D" w14:textId="77777777" w:rsidR="00827CE0" w:rsidRPr="008977F6" w:rsidRDefault="00827CE0" w:rsidP="00C94ACA">
      <w:pPr>
        <w:pStyle w:val="ListParagraph"/>
        <w:numPr>
          <w:ilvl w:val="1"/>
          <w:numId w:val="15"/>
        </w:numPr>
        <w:ind w:hanging="1080"/>
        <w:jc w:val="both"/>
        <w:rPr>
          <w:rFonts w:asciiTheme="minorHAnsi" w:eastAsia="Bookman Old Style" w:hAnsiTheme="minorHAnsi" w:cstheme="minorHAnsi"/>
          <w:b/>
          <w:bCs/>
          <w:lang w:val="en-GB"/>
        </w:rPr>
      </w:pPr>
      <w:r w:rsidRPr="008977F6">
        <w:rPr>
          <w:rFonts w:asciiTheme="minorHAnsi" w:eastAsia="Bookman Old Style" w:hAnsiTheme="minorHAnsi" w:cstheme="minorHAnsi"/>
          <w:b/>
          <w:bCs/>
          <w:lang w:val="en-GB"/>
        </w:rPr>
        <w:t>Notification of Concrete Pours</w:t>
      </w:r>
    </w:p>
    <w:p w14:paraId="279775BD" w14:textId="77777777" w:rsidR="00827CE0" w:rsidRPr="008977F6" w:rsidRDefault="00827CE0" w:rsidP="00827CE0">
      <w:pPr>
        <w:pStyle w:val="ListParagraph"/>
        <w:ind w:left="1080"/>
        <w:jc w:val="both"/>
        <w:rPr>
          <w:rFonts w:asciiTheme="minorHAnsi" w:eastAsia="Bookman Old Style" w:hAnsiTheme="minorHAnsi" w:cstheme="minorHAnsi"/>
          <w:b/>
          <w:bCs/>
          <w:lang w:val="en-GB"/>
        </w:rPr>
      </w:pPr>
    </w:p>
    <w:p w14:paraId="788CA1F5" w14:textId="7A3E326C" w:rsidR="00827CE0" w:rsidRPr="008977F6" w:rsidRDefault="00827CE0" w:rsidP="00C94ACA">
      <w:pPr>
        <w:pStyle w:val="ListParagraph"/>
        <w:numPr>
          <w:ilvl w:val="0"/>
          <w:numId w:val="10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give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24 hours written notice of any intended concrete pour.</w:t>
      </w:r>
      <w:r w:rsidR="008A4928" w:rsidRPr="008977F6">
        <w:rPr>
          <w:rFonts w:asciiTheme="minorHAnsi" w:eastAsia="Bookman Old Style" w:hAnsiTheme="minorHAnsi" w:cstheme="minorHAnsi"/>
          <w:lang w:val="en-GB"/>
        </w:rPr>
        <w:t xml:space="preserve"> </w:t>
      </w:r>
    </w:p>
    <w:p w14:paraId="462E2D17" w14:textId="77777777" w:rsidR="00827CE0" w:rsidRPr="008977F6" w:rsidRDefault="00827CE0" w:rsidP="00827CE0">
      <w:pPr>
        <w:pStyle w:val="ListParagraph"/>
        <w:ind w:left="1080"/>
        <w:jc w:val="both"/>
        <w:rPr>
          <w:rFonts w:asciiTheme="minorHAnsi" w:eastAsia="Bookman Old Style" w:hAnsiTheme="minorHAnsi" w:cstheme="minorHAnsi"/>
          <w:bCs/>
          <w:lang w:val="en-GB"/>
        </w:rPr>
      </w:pPr>
    </w:p>
    <w:p w14:paraId="74849335" w14:textId="77777777" w:rsidR="00827CE0" w:rsidRPr="008977F6" w:rsidRDefault="00827CE0" w:rsidP="00C94ACA">
      <w:pPr>
        <w:pStyle w:val="ListParagraph"/>
        <w:numPr>
          <w:ilvl w:val="1"/>
          <w:numId w:val="15"/>
        </w:numPr>
        <w:ind w:hanging="1080"/>
        <w:jc w:val="both"/>
        <w:rPr>
          <w:rFonts w:asciiTheme="minorHAnsi" w:eastAsia="Bookman Old Style" w:hAnsiTheme="minorHAnsi" w:cstheme="minorHAnsi"/>
          <w:b/>
          <w:bCs/>
          <w:lang w:val="en-GB"/>
        </w:rPr>
      </w:pPr>
      <w:r w:rsidRPr="008977F6">
        <w:rPr>
          <w:rFonts w:asciiTheme="minorHAnsi" w:eastAsia="Bookman Old Style" w:hAnsiTheme="minorHAnsi" w:cstheme="minorHAnsi"/>
          <w:b/>
          <w:bCs/>
          <w:lang w:val="en-GB"/>
        </w:rPr>
        <w:t>Concrete Pumps (Where Applicable)</w:t>
      </w:r>
    </w:p>
    <w:p w14:paraId="1D105FE0" w14:textId="77777777" w:rsidR="00827CE0" w:rsidRPr="008977F6" w:rsidRDefault="00827CE0" w:rsidP="00827CE0">
      <w:pPr>
        <w:pStyle w:val="ListParagraph"/>
        <w:ind w:left="1080"/>
        <w:jc w:val="both"/>
        <w:rPr>
          <w:rFonts w:asciiTheme="minorHAnsi" w:eastAsia="Bookman Old Style" w:hAnsiTheme="minorHAnsi" w:cstheme="minorHAnsi"/>
          <w:b/>
          <w:bCs/>
          <w:lang w:val="en-GB"/>
        </w:rPr>
      </w:pPr>
    </w:p>
    <w:p w14:paraId="183AE586" w14:textId="0F388984" w:rsidR="00827CE0" w:rsidRPr="008977F6" w:rsidRDefault="00827CE0" w:rsidP="00C94ACA">
      <w:pPr>
        <w:pStyle w:val="ListParagraph"/>
        <w:numPr>
          <w:ilvl w:val="0"/>
          <w:numId w:val="108"/>
        </w:numPr>
        <w:jc w:val="both"/>
        <w:rPr>
          <w:rFonts w:asciiTheme="minorHAnsi" w:eastAsia="Bookman Old Style" w:hAnsiTheme="minorHAnsi" w:cstheme="minorHAnsi"/>
          <w:bCs/>
          <w:lang w:val="en-GB"/>
        </w:rPr>
      </w:pPr>
      <w:r w:rsidRPr="008977F6">
        <w:rPr>
          <w:rFonts w:asciiTheme="minorHAnsi" w:eastAsia="Bookman Old Style" w:hAnsiTheme="minorHAnsi" w:cstheme="minorHAnsi"/>
          <w:lang w:val="en-GB"/>
        </w:rPr>
        <w:t>Should</w:t>
      </w:r>
      <w:r w:rsidRPr="008977F6">
        <w:rPr>
          <w:rFonts w:asciiTheme="minorHAnsi" w:eastAsia="Bookman Old Style" w:hAnsiTheme="minorHAnsi" w:cstheme="minorHAnsi"/>
          <w:bCs/>
          <w:lang w:val="en-GB"/>
        </w:rPr>
        <w:t xml:space="preserve"> the Contractor opt for the use of Concrete Pumps in placing operations the </w:t>
      </w:r>
      <w:r w:rsidR="00E869F7" w:rsidRPr="008977F6">
        <w:rPr>
          <w:rFonts w:asciiTheme="minorHAnsi" w:eastAsia="Bookman Old Style" w:hAnsiTheme="minorHAnsi" w:cstheme="minorHAnsi"/>
          <w:bCs/>
          <w:lang w:val="en-GB"/>
        </w:rPr>
        <w:t>approval</w:t>
      </w:r>
      <w:r w:rsidRPr="008977F6">
        <w:rPr>
          <w:rFonts w:asciiTheme="minorHAnsi" w:eastAsia="Bookman Old Style" w:hAnsiTheme="minorHAnsi" w:cstheme="minorHAnsi"/>
          <w:bCs/>
          <w:lang w:val="en-GB"/>
        </w:rPr>
        <w:t xml:space="preserve"> of the </w:t>
      </w:r>
      <w:r w:rsidR="00201872" w:rsidRPr="008977F6">
        <w:rPr>
          <w:rFonts w:asciiTheme="minorHAnsi" w:eastAsia="Bookman Old Style" w:hAnsiTheme="minorHAnsi" w:cstheme="minorHAnsi"/>
          <w:bCs/>
          <w:lang w:val="en-GB"/>
        </w:rPr>
        <w:t>Architect and Civil Engineer in charge</w:t>
      </w:r>
      <w:r w:rsidRPr="008977F6">
        <w:rPr>
          <w:rFonts w:asciiTheme="minorHAnsi" w:eastAsia="Bookman Old Style" w:hAnsiTheme="minorHAnsi" w:cstheme="minorHAnsi"/>
          <w:bCs/>
          <w:lang w:val="en-GB"/>
        </w:rPr>
        <w:t xml:space="preserve"> shall be sought.</w:t>
      </w:r>
    </w:p>
    <w:p w14:paraId="268414A8" w14:textId="77777777" w:rsidR="00827CE0" w:rsidRPr="008977F6" w:rsidRDefault="00827CE0" w:rsidP="00827CE0">
      <w:pPr>
        <w:pStyle w:val="ListParagraph"/>
        <w:ind w:left="1080"/>
        <w:jc w:val="both"/>
        <w:rPr>
          <w:rFonts w:asciiTheme="minorHAnsi" w:eastAsia="Bookman Old Style" w:hAnsiTheme="minorHAnsi" w:cstheme="minorHAnsi"/>
          <w:bCs/>
          <w:lang w:val="en-GB"/>
        </w:rPr>
      </w:pPr>
    </w:p>
    <w:p w14:paraId="341935BE" w14:textId="77777777" w:rsidR="00827CE0" w:rsidRPr="008977F6" w:rsidRDefault="00827CE0" w:rsidP="00C94ACA">
      <w:pPr>
        <w:pStyle w:val="ListParagraph"/>
        <w:numPr>
          <w:ilvl w:val="1"/>
          <w:numId w:val="15"/>
        </w:numPr>
        <w:ind w:hanging="1080"/>
        <w:jc w:val="both"/>
        <w:rPr>
          <w:rFonts w:asciiTheme="minorHAnsi" w:eastAsia="Bookman Old Style" w:hAnsiTheme="minorHAnsi" w:cstheme="minorHAnsi"/>
          <w:b/>
          <w:bCs/>
          <w:lang w:val="en-GB"/>
        </w:rPr>
      </w:pPr>
      <w:r w:rsidRPr="008977F6">
        <w:rPr>
          <w:rFonts w:asciiTheme="minorHAnsi" w:eastAsia="Bookman Old Style" w:hAnsiTheme="minorHAnsi" w:cstheme="minorHAnsi"/>
          <w:b/>
          <w:bCs/>
          <w:lang w:val="en-GB"/>
        </w:rPr>
        <w:t>Concrete Profilers (Where Applicable)</w:t>
      </w:r>
    </w:p>
    <w:p w14:paraId="462F8327" w14:textId="77777777" w:rsidR="00827CE0" w:rsidRPr="008977F6" w:rsidRDefault="00827CE0" w:rsidP="00827CE0">
      <w:pPr>
        <w:pStyle w:val="ListParagraph"/>
        <w:tabs>
          <w:tab w:val="left" w:pos="800"/>
        </w:tabs>
        <w:ind w:left="1080"/>
        <w:jc w:val="both"/>
        <w:rPr>
          <w:rFonts w:asciiTheme="minorHAnsi" w:eastAsia="Bookman Old Style" w:hAnsiTheme="minorHAnsi" w:cstheme="minorHAnsi"/>
          <w:bCs/>
          <w:lang w:val="en-GB"/>
        </w:rPr>
      </w:pPr>
    </w:p>
    <w:p w14:paraId="27C753CC" w14:textId="7AAAEF4D" w:rsidR="00827CE0" w:rsidRPr="008977F6" w:rsidRDefault="00827CE0" w:rsidP="00C94ACA">
      <w:pPr>
        <w:pStyle w:val="ListParagraph"/>
        <w:numPr>
          <w:ilvl w:val="0"/>
          <w:numId w:val="109"/>
        </w:numPr>
        <w:jc w:val="both"/>
        <w:rPr>
          <w:rFonts w:asciiTheme="minorHAnsi" w:eastAsia="Bookman Old Style" w:hAnsiTheme="minorHAnsi" w:cstheme="minorHAnsi"/>
          <w:bCs/>
          <w:lang w:val="en-GB"/>
        </w:rPr>
      </w:pPr>
      <w:r w:rsidRPr="008977F6">
        <w:rPr>
          <w:rFonts w:asciiTheme="minorHAnsi" w:eastAsia="Bookman Old Style" w:hAnsiTheme="minorHAnsi" w:cstheme="minorHAnsi"/>
          <w:bCs/>
          <w:lang w:val="en-GB"/>
        </w:rPr>
        <w:t>The use of Mobile Concrete Slipform Profilers is permissible.</w:t>
      </w:r>
      <w:r w:rsidR="008A4928" w:rsidRPr="008977F6">
        <w:rPr>
          <w:rFonts w:asciiTheme="minorHAnsi" w:eastAsia="Bookman Old Style" w:hAnsiTheme="minorHAnsi" w:cstheme="minorHAnsi"/>
          <w:bCs/>
          <w:lang w:val="en-GB"/>
        </w:rPr>
        <w:t xml:space="preserve"> </w:t>
      </w:r>
      <w:r w:rsidRPr="008977F6">
        <w:rPr>
          <w:rFonts w:asciiTheme="minorHAnsi" w:eastAsia="Bookman Old Style" w:hAnsiTheme="minorHAnsi" w:cstheme="minorHAnsi"/>
          <w:bCs/>
          <w:lang w:val="en-GB"/>
        </w:rPr>
        <w:t xml:space="preserve">The plant, methodology, mix design, curing, alignment, levelling, </w:t>
      </w:r>
      <w:proofErr w:type="gramStart"/>
      <w:r w:rsidRPr="008977F6">
        <w:rPr>
          <w:rFonts w:asciiTheme="minorHAnsi" w:eastAsia="Bookman Old Style" w:hAnsiTheme="minorHAnsi" w:cstheme="minorHAnsi"/>
          <w:bCs/>
          <w:lang w:val="en-GB"/>
        </w:rPr>
        <w:t>joints</w:t>
      </w:r>
      <w:proofErr w:type="gramEnd"/>
      <w:r w:rsidRPr="008977F6">
        <w:rPr>
          <w:rFonts w:asciiTheme="minorHAnsi" w:eastAsia="Bookman Old Style" w:hAnsiTheme="minorHAnsi" w:cstheme="minorHAnsi"/>
          <w:bCs/>
          <w:lang w:val="en-GB"/>
        </w:rPr>
        <w:t xml:space="preserve"> and tolerances provisions shall be to the </w:t>
      </w:r>
      <w:r w:rsidRPr="008977F6">
        <w:rPr>
          <w:rFonts w:asciiTheme="minorHAnsi" w:eastAsia="Bookman Old Style" w:hAnsiTheme="minorHAnsi" w:cstheme="minorHAnsi"/>
          <w:lang w:val="en-GB"/>
        </w:rPr>
        <w:t>approval</w:t>
      </w:r>
      <w:r w:rsidRPr="008977F6">
        <w:rPr>
          <w:rFonts w:asciiTheme="minorHAnsi" w:eastAsia="Bookman Old Style" w:hAnsiTheme="minorHAnsi" w:cstheme="minorHAnsi"/>
          <w:bCs/>
          <w:lang w:val="en-GB"/>
        </w:rPr>
        <w:t xml:space="preserve"> of the </w:t>
      </w:r>
      <w:r w:rsidR="00201872" w:rsidRPr="008977F6">
        <w:rPr>
          <w:rFonts w:asciiTheme="minorHAnsi" w:eastAsia="Bookman Old Style" w:hAnsiTheme="minorHAnsi" w:cstheme="minorHAnsi"/>
          <w:bCs/>
          <w:lang w:val="en-GB"/>
        </w:rPr>
        <w:t>Architect and Civil Engineer in charge</w:t>
      </w:r>
      <w:r w:rsidRPr="008977F6">
        <w:rPr>
          <w:rFonts w:asciiTheme="minorHAnsi" w:eastAsia="Bookman Old Style" w:hAnsiTheme="minorHAnsi" w:cstheme="minorHAnsi"/>
          <w:bCs/>
          <w:lang w:val="en-GB"/>
        </w:rPr>
        <w:t>.</w:t>
      </w:r>
    </w:p>
    <w:p w14:paraId="24E690C7" w14:textId="77777777" w:rsidR="00827CE0" w:rsidRPr="008977F6" w:rsidRDefault="00827CE0" w:rsidP="00827CE0">
      <w:pPr>
        <w:pStyle w:val="ListParagraph"/>
        <w:jc w:val="both"/>
        <w:rPr>
          <w:rFonts w:asciiTheme="minorHAnsi" w:eastAsia="Bookman Old Style" w:hAnsiTheme="minorHAnsi" w:cstheme="minorHAnsi"/>
          <w:bCs/>
          <w:lang w:val="en-GB"/>
        </w:rPr>
      </w:pPr>
    </w:p>
    <w:p w14:paraId="3C4CE9B3" w14:textId="77777777" w:rsidR="00827CE0" w:rsidRPr="008977F6" w:rsidRDefault="00827CE0" w:rsidP="00C94ACA">
      <w:pPr>
        <w:pStyle w:val="ListParagraph"/>
        <w:numPr>
          <w:ilvl w:val="1"/>
          <w:numId w:val="15"/>
        </w:numPr>
        <w:ind w:hanging="1080"/>
        <w:jc w:val="both"/>
        <w:rPr>
          <w:rFonts w:asciiTheme="minorHAnsi" w:eastAsia="Bookman Old Style" w:hAnsiTheme="minorHAnsi" w:cstheme="minorHAnsi"/>
          <w:b/>
          <w:bCs/>
          <w:lang w:val="en-GB"/>
        </w:rPr>
      </w:pPr>
      <w:r w:rsidRPr="008977F6">
        <w:rPr>
          <w:rFonts w:asciiTheme="minorHAnsi" w:eastAsia="Bookman Old Style" w:hAnsiTheme="minorHAnsi" w:cstheme="minorHAnsi"/>
          <w:b/>
          <w:bCs/>
          <w:lang w:val="en-GB"/>
        </w:rPr>
        <w:t>Placing</w:t>
      </w:r>
    </w:p>
    <w:p w14:paraId="6DAE55D6" w14:textId="77777777" w:rsidR="00827CE0" w:rsidRPr="008977F6" w:rsidRDefault="00827CE0" w:rsidP="00827CE0">
      <w:pPr>
        <w:pStyle w:val="ListParagraph"/>
        <w:ind w:left="1080"/>
        <w:jc w:val="both"/>
        <w:rPr>
          <w:rFonts w:asciiTheme="minorHAnsi" w:eastAsia="Bookman Old Style" w:hAnsiTheme="minorHAnsi" w:cstheme="minorHAnsi"/>
          <w:b/>
          <w:bCs/>
          <w:lang w:val="en-GB"/>
        </w:rPr>
      </w:pPr>
    </w:p>
    <w:p w14:paraId="541FDC77" w14:textId="1B3CD9EE" w:rsidR="00827CE0" w:rsidRPr="008977F6" w:rsidRDefault="00827CE0" w:rsidP="00C94ACA">
      <w:pPr>
        <w:pStyle w:val="ListParagraph"/>
        <w:numPr>
          <w:ilvl w:val="0"/>
          <w:numId w:val="1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Concrete shall not be placed unless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or his representative is present and has previously examined and approved the positioning, fixing and condition of reinforcement, any other embedded items and the cleanliness, alignment and suitability of the formwork or other containing surfaces.</w:t>
      </w:r>
    </w:p>
    <w:p w14:paraId="6559A675" w14:textId="77777777" w:rsidR="00827CE0" w:rsidRPr="008977F6" w:rsidRDefault="00827CE0" w:rsidP="00E869F7">
      <w:pPr>
        <w:pStyle w:val="ListParagraph"/>
        <w:jc w:val="both"/>
        <w:rPr>
          <w:rFonts w:asciiTheme="minorHAnsi" w:eastAsia="Bookman Old Style" w:hAnsiTheme="minorHAnsi" w:cstheme="minorHAnsi"/>
          <w:lang w:val="en-GB"/>
        </w:rPr>
      </w:pPr>
    </w:p>
    <w:p w14:paraId="3B53BF8E" w14:textId="35267111" w:rsidR="00827CE0" w:rsidRPr="008977F6" w:rsidRDefault="00827CE0" w:rsidP="00C94ACA">
      <w:pPr>
        <w:pStyle w:val="ListParagraph"/>
        <w:numPr>
          <w:ilvl w:val="0"/>
          <w:numId w:val="1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Concrete shall be deposited as early as possible in its final position and shall</w:t>
      </w:r>
      <w:r w:rsidR="00E869F7"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 xml:space="preserve">be placed in such a manner as to avoid segregation of the materials and displacement of formwork, </w:t>
      </w:r>
      <w:proofErr w:type="gramStart"/>
      <w:r w:rsidRPr="008977F6">
        <w:rPr>
          <w:rFonts w:asciiTheme="minorHAnsi" w:eastAsia="Bookman Old Style" w:hAnsiTheme="minorHAnsi" w:cstheme="minorHAnsi"/>
          <w:lang w:val="en-GB"/>
        </w:rPr>
        <w:t>reinforcement</w:t>
      </w:r>
      <w:proofErr w:type="gramEnd"/>
      <w:r w:rsidRPr="008977F6">
        <w:rPr>
          <w:rFonts w:asciiTheme="minorHAnsi" w:eastAsia="Bookman Old Style" w:hAnsiTheme="minorHAnsi" w:cstheme="minorHAnsi"/>
          <w:lang w:val="en-GB"/>
        </w:rPr>
        <w:t xml:space="preserve"> and other embedded items. The manner of placing shall be to the approval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16E87764" w14:textId="77777777" w:rsidR="00827CE0" w:rsidRPr="008977F6" w:rsidRDefault="00827CE0" w:rsidP="00E869F7">
      <w:pPr>
        <w:pStyle w:val="ListParagraph"/>
        <w:jc w:val="both"/>
        <w:rPr>
          <w:rFonts w:asciiTheme="minorHAnsi" w:eastAsia="Bookman Old Style" w:hAnsiTheme="minorHAnsi" w:cstheme="minorHAnsi"/>
          <w:lang w:val="en-GB"/>
        </w:rPr>
      </w:pPr>
    </w:p>
    <w:p w14:paraId="6F38F1C5" w14:textId="77777777" w:rsidR="00827CE0" w:rsidRPr="008977F6" w:rsidRDefault="00827CE0" w:rsidP="00C94ACA">
      <w:pPr>
        <w:pStyle w:val="ListParagraph"/>
        <w:numPr>
          <w:ilvl w:val="0"/>
          <w:numId w:val="1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Placing shall be continuous between specified or approved construction joints. The concrete shall be compacted and in its final position within two hours of the introduction of cement in the mix. Fresh concrete shall not be placed adjacent to concrete that has been already placed and compacted </w:t>
      </w:r>
      <w:proofErr w:type="gramStart"/>
      <w:r w:rsidRPr="008977F6">
        <w:rPr>
          <w:rFonts w:asciiTheme="minorHAnsi" w:eastAsia="Bookman Old Style" w:hAnsiTheme="minorHAnsi" w:cstheme="minorHAnsi"/>
          <w:lang w:val="en-GB"/>
        </w:rPr>
        <w:t>in excess of</w:t>
      </w:r>
      <w:proofErr w:type="gramEnd"/>
      <w:r w:rsidRPr="008977F6">
        <w:rPr>
          <w:rFonts w:asciiTheme="minorHAnsi" w:eastAsia="Bookman Old Style" w:hAnsiTheme="minorHAnsi" w:cstheme="minorHAnsi"/>
          <w:lang w:val="en-GB"/>
        </w:rPr>
        <w:t xml:space="preserve"> 45 minutes.</w:t>
      </w:r>
    </w:p>
    <w:p w14:paraId="76A0067A" w14:textId="77777777" w:rsidR="00827CE0" w:rsidRPr="008977F6" w:rsidRDefault="00827CE0" w:rsidP="00E869F7">
      <w:pPr>
        <w:pStyle w:val="ListParagraph"/>
        <w:jc w:val="both"/>
        <w:rPr>
          <w:rFonts w:asciiTheme="minorHAnsi" w:eastAsia="Bookman Old Style" w:hAnsiTheme="minorHAnsi" w:cstheme="minorHAnsi"/>
          <w:lang w:val="en-GB"/>
        </w:rPr>
      </w:pPr>
    </w:p>
    <w:p w14:paraId="74257685" w14:textId="19C548E4" w:rsidR="00827CE0" w:rsidRPr="008977F6" w:rsidRDefault="00827CE0" w:rsidP="00C94ACA">
      <w:pPr>
        <w:pStyle w:val="ListParagraph"/>
        <w:numPr>
          <w:ilvl w:val="0"/>
          <w:numId w:val="1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If, for any reason, the placing of concrete is discontinued, the Contractor shall</w:t>
      </w:r>
      <w:r w:rsidRPr="008977F6">
        <w:rPr>
          <w:rFonts w:asciiTheme="minorHAnsi" w:eastAsia="Bookman Old Style" w:hAnsiTheme="minorHAnsi" w:cstheme="minorHAnsi"/>
          <w:lang w:val="en-GB"/>
        </w:rPr>
        <w:br/>
        <w:t xml:space="preserve">immediately inform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's representative. All works involved in any remedial measures shall be carried out at the Contractor's expense.</w:t>
      </w:r>
    </w:p>
    <w:p w14:paraId="5C40C46D" w14:textId="77777777" w:rsidR="00827CE0" w:rsidRPr="008977F6" w:rsidRDefault="00827CE0" w:rsidP="00E869F7">
      <w:pPr>
        <w:pStyle w:val="ListParagraph"/>
        <w:jc w:val="both"/>
        <w:rPr>
          <w:rFonts w:asciiTheme="minorHAnsi" w:eastAsia="Bookman Old Style" w:hAnsiTheme="minorHAnsi" w:cstheme="minorHAnsi"/>
          <w:lang w:val="en-GB"/>
        </w:rPr>
      </w:pPr>
    </w:p>
    <w:p w14:paraId="3BBC6A08" w14:textId="77777777" w:rsidR="00827CE0" w:rsidRPr="008977F6" w:rsidRDefault="00827CE0" w:rsidP="00C94ACA">
      <w:pPr>
        <w:pStyle w:val="ListParagraph"/>
        <w:numPr>
          <w:ilvl w:val="0"/>
          <w:numId w:val="1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Concrete shall not be placed in running water and any water standing on areas to receive concrete shall be removed before concrete is deposited.</w:t>
      </w:r>
    </w:p>
    <w:p w14:paraId="463C85FB" w14:textId="77777777" w:rsidR="00827CE0" w:rsidRPr="008977F6" w:rsidRDefault="00827CE0" w:rsidP="00E869F7">
      <w:pPr>
        <w:pStyle w:val="ListParagraph"/>
        <w:jc w:val="both"/>
        <w:rPr>
          <w:rFonts w:asciiTheme="minorHAnsi" w:eastAsia="Bookman Old Style" w:hAnsiTheme="minorHAnsi" w:cstheme="minorHAnsi"/>
          <w:lang w:val="en-GB"/>
        </w:rPr>
      </w:pPr>
    </w:p>
    <w:p w14:paraId="1AECB631" w14:textId="77777777" w:rsidR="00827CE0" w:rsidRPr="008977F6" w:rsidRDefault="00827CE0" w:rsidP="00827CE0">
      <w:pPr>
        <w:pStyle w:val="ListParagraph"/>
        <w:ind w:left="1080"/>
        <w:jc w:val="both"/>
        <w:rPr>
          <w:rFonts w:asciiTheme="minorHAnsi" w:eastAsia="Bookman Old Style" w:hAnsiTheme="minorHAnsi" w:cstheme="minorHAnsi"/>
          <w:bCs/>
          <w:lang w:val="en-GB"/>
        </w:rPr>
      </w:pPr>
    </w:p>
    <w:p w14:paraId="06163EA3"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bookmarkStart w:id="261" w:name="page45"/>
      <w:bookmarkEnd w:id="261"/>
      <w:r w:rsidRPr="008977F6">
        <w:rPr>
          <w:rFonts w:asciiTheme="minorHAnsi" w:eastAsia="Bookman Old Style" w:hAnsiTheme="minorHAnsi" w:cstheme="minorHAnsi"/>
          <w:b/>
          <w:bCs/>
          <w:lang w:val="en-GB"/>
        </w:rPr>
        <w:t>Batching of Concrete</w:t>
      </w:r>
    </w:p>
    <w:p w14:paraId="1E6D959C" w14:textId="77777777" w:rsidR="00827CE0" w:rsidRPr="008977F6" w:rsidRDefault="00827CE0" w:rsidP="00827CE0">
      <w:pPr>
        <w:tabs>
          <w:tab w:val="left" w:pos="1220"/>
        </w:tabs>
        <w:spacing w:line="164" w:lineRule="exact"/>
        <w:ind w:hanging="1080"/>
        <w:jc w:val="both"/>
        <w:rPr>
          <w:rFonts w:asciiTheme="minorHAnsi" w:hAnsiTheme="minorHAnsi" w:cstheme="minorHAnsi"/>
          <w:lang w:val="en-GB"/>
        </w:rPr>
      </w:pPr>
    </w:p>
    <w:p w14:paraId="6D114375" w14:textId="77777777" w:rsidR="00827CE0" w:rsidRPr="008977F6" w:rsidRDefault="00827CE0" w:rsidP="00C94ACA">
      <w:pPr>
        <w:pStyle w:val="ListParagraph"/>
        <w:numPr>
          <w:ilvl w:val="0"/>
          <w:numId w:val="111"/>
        </w:numPr>
        <w:jc w:val="both"/>
        <w:rPr>
          <w:rFonts w:asciiTheme="minorHAnsi" w:hAnsiTheme="minorHAnsi" w:cstheme="minorHAnsi"/>
          <w:lang w:val="en-GB"/>
        </w:rPr>
      </w:pPr>
      <w:r w:rsidRPr="008977F6">
        <w:rPr>
          <w:rFonts w:asciiTheme="minorHAnsi" w:eastAsia="Bookman Old Style" w:hAnsiTheme="minorHAnsi" w:cstheme="minorHAnsi"/>
          <w:lang w:val="en-GB"/>
        </w:rPr>
        <w:lastRenderedPageBreak/>
        <w:t>Batching of constituent materials shall be as provided in BS EN 206-1, clause 9.7.</w:t>
      </w:r>
    </w:p>
    <w:p w14:paraId="4A55CBC6" w14:textId="77777777" w:rsidR="00827CE0" w:rsidRPr="008977F6" w:rsidRDefault="00827CE0" w:rsidP="00827CE0">
      <w:pPr>
        <w:spacing w:line="176" w:lineRule="exact"/>
        <w:jc w:val="both"/>
        <w:rPr>
          <w:rFonts w:asciiTheme="minorHAnsi" w:hAnsiTheme="minorHAnsi" w:cstheme="minorHAnsi"/>
          <w:lang w:val="en-GB"/>
        </w:rPr>
      </w:pPr>
    </w:p>
    <w:p w14:paraId="587756E6"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Delivery Trucks and Cleaning</w:t>
      </w:r>
    </w:p>
    <w:p w14:paraId="754DABF0" w14:textId="77777777" w:rsidR="00827CE0" w:rsidRPr="008977F6" w:rsidRDefault="00827CE0" w:rsidP="00827CE0">
      <w:pPr>
        <w:spacing w:line="169" w:lineRule="exact"/>
        <w:ind w:hanging="1080"/>
        <w:jc w:val="both"/>
        <w:rPr>
          <w:rFonts w:asciiTheme="minorHAnsi" w:hAnsiTheme="minorHAnsi" w:cstheme="minorHAnsi"/>
          <w:lang w:val="en-GB"/>
        </w:rPr>
      </w:pPr>
    </w:p>
    <w:p w14:paraId="3FCA1617" w14:textId="77777777" w:rsidR="00827CE0" w:rsidRPr="008977F6" w:rsidRDefault="00827CE0" w:rsidP="00C94ACA">
      <w:pPr>
        <w:pStyle w:val="ListParagraph"/>
        <w:numPr>
          <w:ilvl w:val="0"/>
          <w:numId w:val="112"/>
        </w:numPr>
        <w:jc w:val="both"/>
        <w:rPr>
          <w:rFonts w:asciiTheme="minorHAnsi" w:hAnsiTheme="minorHAnsi" w:cstheme="minorHAnsi"/>
          <w:lang w:val="en-GB"/>
        </w:rPr>
      </w:pPr>
      <w:r w:rsidRPr="008977F6">
        <w:rPr>
          <w:rFonts w:asciiTheme="minorHAnsi" w:eastAsia="Bookman Old Style" w:hAnsiTheme="minorHAnsi" w:cstheme="minorHAnsi"/>
          <w:lang w:val="en-GB"/>
        </w:rPr>
        <w:t>All delivery trucks shall be certified as complying with BS EN 206-1, clause 9.6.2.3 and registered as suitable for their purpose in a data schedule. This shall include the calibration data in respect of water gauges. Arrangements will be made to designate an area where all concrete delivery trucks can wash out. This area will be situated well away from any concreting activities.</w:t>
      </w:r>
    </w:p>
    <w:p w14:paraId="46BE4C98" w14:textId="77777777" w:rsidR="00827CE0" w:rsidRPr="008977F6" w:rsidRDefault="00827CE0" w:rsidP="00827CE0">
      <w:pPr>
        <w:spacing w:line="147" w:lineRule="exact"/>
        <w:jc w:val="both"/>
        <w:rPr>
          <w:rFonts w:asciiTheme="minorHAnsi" w:hAnsiTheme="minorHAnsi" w:cstheme="minorHAnsi"/>
          <w:lang w:val="en-GB"/>
        </w:rPr>
      </w:pPr>
    </w:p>
    <w:p w14:paraId="0D8D2DB3"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Workability</w:t>
      </w:r>
    </w:p>
    <w:p w14:paraId="7C1EF4A1" w14:textId="77777777" w:rsidR="00827CE0" w:rsidRPr="008977F6" w:rsidRDefault="00827CE0" w:rsidP="00827CE0">
      <w:pPr>
        <w:spacing w:line="169" w:lineRule="exact"/>
        <w:ind w:hanging="1080"/>
        <w:jc w:val="both"/>
        <w:rPr>
          <w:rFonts w:asciiTheme="minorHAnsi" w:hAnsiTheme="minorHAnsi" w:cstheme="minorHAnsi"/>
          <w:lang w:val="en-GB"/>
        </w:rPr>
      </w:pPr>
    </w:p>
    <w:p w14:paraId="4A9BC511" w14:textId="4CD819F1" w:rsidR="00827CE0" w:rsidRPr="008977F6" w:rsidRDefault="00827CE0" w:rsidP="00C94ACA">
      <w:pPr>
        <w:pStyle w:val="ListParagraph"/>
        <w:numPr>
          <w:ilvl w:val="0"/>
          <w:numId w:val="113"/>
        </w:numPr>
        <w:jc w:val="both"/>
        <w:rPr>
          <w:rFonts w:asciiTheme="minorHAnsi" w:hAnsiTheme="minorHAnsi" w:cstheme="minorHAnsi"/>
          <w:lang w:val="en-GB"/>
        </w:rPr>
      </w:pPr>
      <w:r w:rsidRPr="008977F6">
        <w:rPr>
          <w:rFonts w:asciiTheme="minorHAnsi" w:eastAsia="Bookman Old Style" w:hAnsiTheme="minorHAnsi" w:cstheme="minorHAnsi"/>
          <w:lang w:val="en-GB"/>
        </w:rPr>
        <w:t>The workability of the concrete being placed shall be checked by means of the slump test</w:t>
      </w:r>
      <w:r w:rsidR="00B93115" w:rsidRPr="008977F6">
        <w:rPr>
          <w:rFonts w:asciiTheme="minorHAnsi" w:eastAsia="Bookman Old Style" w:hAnsiTheme="minorHAnsi" w:cstheme="minorHAnsi"/>
          <w:lang w:val="en-GB"/>
        </w:rPr>
        <w:t xml:space="preserve"> with every concrete truck delivery</w:t>
      </w:r>
      <w:r w:rsidRPr="008977F6">
        <w:rPr>
          <w:rFonts w:asciiTheme="minorHAnsi" w:eastAsia="Bookman Old Style" w:hAnsiTheme="minorHAnsi" w:cstheme="minorHAnsi"/>
          <w:lang w:val="en-GB"/>
        </w:rPr>
        <w:t>. When the measured slump is outside the specified limits, the concrete shall not be used in the works.</w:t>
      </w:r>
    </w:p>
    <w:p w14:paraId="54E3EB53" w14:textId="77777777" w:rsidR="00827CE0" w:rsidRPr="008977F6" w:rsidRDefault="00827CE0" w:rsidP="00827CE0">
      <w:pPr>
        <w:spacing w:line="167" w:lineRule="exact"/>
        <w:ind w:hanging="1080"/>
        <w:jc w:val="both"/>
        <w:rPr>
          <w:rFonts w:asciiTheme="minorHAnsi" w:hAnsiTheme="minorHAnsi" w:cstheme="minorHAnsi"/>
          <w:lang w:val="en-GB"/>
        </w:rPr>
      </w:pPr>
    </w:p>
    <w:p w14:paraId="46C7BA4D"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Execution - General</w:t>
      </w:r>
    </w:p>
    <w:p w14:paraId="7742EC11" w14:textId="77777777" w:rsidR="00827CE0" w:rsidRPr="008977F6" w:rsidRDefault="00827CE0" w:rsidP="00827CE0">
      <w:pPr>
        <w:spacing w:line="169" w:lineRule="exact"/>
        <w:ind w:hanging="1080"/>
        <w:jc w:val="both"/>
        <w:rPr>
          <w:rFonts w:asciiTheme="minorHAnsi" w:hAnsiTheme="minorHAnsi" w:cstheme="minorHAnsi"/>
          <w:lang w:val="en-GB"/>
        </w:rPr>
      </w:pPr>
    </w:p>
    <w:p w14:paraId="5D674F0C" w14:textId="77777777" w:rsidR="00827CE0" w:rsidRPr="008977F6" w:rsidRDefault="00827CE0" w:rsidP="00C94ACA">
      <w:pPr>
        <w:pStyle w:val="ListParagraph"/>
        <w:numPr>
          <w:ilvl w:val="0"/>
          <w:numId w:val="114"/>
        </w:numPr>
        <w:jc w:val="both"/>
        <w:rPr>
          <w:rFonts w:asciiTheme="minorHAnsi" w:hAnsiTheme="minorHAnsi" w:cstheme="minorHAnsi"/>
          <w:lang w:val="en-GB"/>
        </w:rPr>
      </w:pPr>
      <w:r w:rsidRPr="008977F6">
        <w:rPr>
          <w:rFonts w:asciiTheme="minorHAnsi" w:eastAsia="Bookman Old Style" w:hAnsiTheme="minorHAnsi" w:cstheme="minorHAnsi"/>
          <w:lang w:val="en-GB"/>
        </w:rPr>
        <w:t>The execution concreting operations shall generally follow the provisions and requirements of BS 8110, Part 1:1997: Structural use of Concrete and ENV 13670-1: Execution of concrete structures.</w:t>
      </w:r>
    </w:p>
    <w:p w14:paraId="5F505766" w14:textId="77777777" w:rsidR="00827CE0" w:rsidRPr="008977F6" w:rsidRDefault="00827CE0" w:rsidP="00827CE0">
      <w:pPr>
        <w:spacing w:line="173" w:lineRule="exact"/>
        <w:ind w:hanging="1080"/>
        <w:jc w:val="both"/>
        <w:rPr>
          <w:rFonts w:asciiTheme="minorHAnsi" w:hAnsiTheme="minorHAnsi" w:cstheme="minorHAnsi"/>
          <w:lang w:val="en-GB"/>
        </w:rPr>
      </w:pPr>
    </w:p>
    <w:p w14:paraId="2835CE4E"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Protection against rainfall</w:t>
      </w:r>
    </w:p>
    <w:p w14:paraId="33384F8B" w14:textId="77777777" w:rsidR="00827CE0" w:rsidRPr="008977F6" w:rsidRDefault="00827CE0" w:rsidP="00827CE0">
      <w:pPr>
        <w:spacing w:line="171" w:lineRule="exact"/>
        <w:ind w:hanging="1080"/>
        <w:jc w:val="both"/>
        <w:rPr>
          <w:rFonts w:asciiTheme="minorHAnsi" w:hAnsiTheme="minorHAnsi" w:cstheme="minorHAnsi"/>
          <w:lang w:val="en-GB"/>
        </w:rPr>
      </w:pPr>
    </w:p>
    <w:p w14:paraId="12504CBC" w14:textId="77777777" w:rsidR="00827CE0" w:rsidRPr="008977F6" w:rsidRDefault="00827CE0" w:rsidP="00C94ACA">
      <w:pPr>
        <w:pStyle w:val="ListParagraph"/>
        <w:numPr>
          <w:ilvl w:val="0"/>
          <w:numId w:val="115"/>
        </w:numPr>
        <w:jc w:val="both"/>
        <w:rPr>
          <w:rFonts w:asciiTheme="minorHAnsi" w:hAnsiTheme="minorHAnsi" w:cstheme="minorHAnsi"/>
          <w:lang w:val="en-GB"/>
        </w:rPr>
      </w:pPr>
      <w:r w:rsidRPr="008977F6">
        <w:rPr>
          <w:rFonts w:asciiTheme="minorHAnsi" w:eastAsia="Bookman Old Style" w:hAnsiTheme="minorHAnsi" w:cstheme="minorHAnsi"/>
          <w:lang w:val="en-GB"/>
        </w:rPr>
        <w:t>The Contractor shall provide adequate cover as necessary to protect concrete pours in progress against damage from rainfall.</w:t>
      </w:r>
    </w:p>
    <w:p w14:paraId="2D9C757B" w14:textId="77777777" w:rsidR="00827CE0" w:rsidRPr="008977F6" w:rsidRDefault="00827CE0" w:rsidP="00827CE0">
      <w:pPr>
        <w:spacing w:line="159" w:lineRule="exact"/>
        <w:jc w:val="both"/>
        <w:rPr>
          <w:rFonts w:asciiTheme="minorHAnsi" w:hAnsiTheme="minorHAnsi" w:cstheme="minorHAnsi"/>
          <w:lang w:val="en-GB"/>
        </w:rPr>
      </w:pPr>
    </w:p>
    <w:p w14:paraId="6653B776"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Placing in High Temperature</w:t>
      </w:r>
    </w:p>
    <w:p w14:paraId="34B22A85" w14:textId="77777777" w:rsidR="00827CE0" w:rsidRPr="008977F6" w:rsidRDefault="00827CE0" w:rsidP="00827CE0">
      <w:pPr>
        <w:spacing w:line="188" w:lineRule="exact"/>
        <w:ind w:hanging="1080"/>
        <w:jc w:val="both"/>
        <w:rPr>
          <w:rFonts w:asciiTheme="minorHAnsi" w:hAnsiTheme="minorHAnsi" w:cstheme="minorHAnsi"/>
          <w:lang w:val="en-GB"/>
        </w:rPr>
      </w:pPr>
    </w:p>
    <w:p w14:paraId="32160570" w14:textId="77777777" w:rsidR="00827CE0" w:rsidRPr="008977F6" w:rsidRDefault="00827CE0" w:rsidP="00C94ACA">
      <w:pPr>
        <w:pStyle w:val="ListParagraph"/>
        <w:numPr>
          <w:ilvl w:val="0"/>
          <w:numId w:val="11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Freshly placed concrete is to be given adequate protection to resist the combined evaporative effect of direct sunlight, air temperature, relative </w:t>
      </w:r>
      <w:proofErr w:type="gramStart"/>
      <w:r w:rsidRPr="008977F6">
        <w:rPr>
          <w:rFonts w:asciiTheme="minorHAnsi" w:eastAsia="Bookman Old Style" w:hAnsiTheme="minorHAnsi" w:cstheme="minorHAnsi"/>
          <w:lang w:val="en-GB"/>
        </w:rPr>
        <w:t>humidity</w:t>
      </w:r>
      <w:proofErr w:type="gramEnd"/>
      <w:r w:rsidRPr="008977F6">
        <w:rPr>
          <w:rFonts w:asciiTheme="minorHAnsi" w:eastAsia="Bookman Old Style" w:hAnsiTheme="minorHAnsi" w:cstheme="minorHAnsi"/>
          <w:lang w:val="en-GB"/>
        </w:rPr>
        <w:t xml:space="preserve"> and drying winds on the surface of the placed concrete, particularly for concrete placed in horizontal areas.</w:t>
      </w:r>
    </w:p>
    <w:p w14:paraId="11DB5A5B" w14:textId="77777777" w:rsidR="00827CE0" w:rsidRPr="008977F6" w:rsidRDefault="00827CE0" w:rsidP="00E869F7">
      <w:pPr>
        <w:pStyle w:val="ListParagraph"/>
        <w:jc w:val="both"/>
        <w:rPr>
          <w:rFonts w:asciiTheme="minorHAnsi" w:eastAsia="Bookman Old Style" w:hAnsiTheme="minorHAnsi" w:cstheme="minorHAnsi"/>
          <w:lang w:val="en-GB"/>
        </w:rPr>
      </w:pPr>
    </w:p>
    <w:p w14:paraId="2725FF2C" w14:textId="77777777" w:rsidR="00827CE0" w:rsidRPr="008977F6" w:rsidRDefault="00827CE0" w:rsidP="00C94ACA">
      <w:pPr>
        <w:pStyle w:val="ListParagraph"/>
        <w:numPr>
          <w:ilvl w:val="0"/>
          <w:numId w:val="11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 take measures to control the maximum concrete temperature after placing and the temperature gradient within any concrete pour. The maximum concrete temperature after placing should not exceed 65 Degrees Celsius.</w:t>
      </w:r>
    </w:p>
    <w:p w14:paraId="77BAF19B" w14:textId="77777777" w:rsidR="00827CE0" w:rsidRPr="008977F6" w:rsidRDefault="00827CE0" w:rsidP="00E869F7">
      <w:pPr>
        <w:pStyle w:val="ListParagraph"/>
        <w:jc w:val="both"/>
        <w:rPr>
          <w:rFonts w:asciiTheme="minorHAnsi" w:eastAsia="Bookman Old Style" w:hAnsiTheme="minorHAnsi" w:cstheme="minorHAnsi"/>
          <w:lang w:val="en-GB"/>
        </w:rPr>
      </w:pPr>
    </w:p>
    <w:p w14:paraId="59D3B11B" w14:textId="7456F2F8" w:rsidR="00827CE0" w:rsidRPr="008977F6" w:rsidRDefault="00A3120B" w:rsidP="00C94ACA">
      <w:pPr>
        <w:pStyle w:val="ListParagraph"/>
        <w:numPr>
          <w:ilvl w:val="0"/>
          <w:numId w:val="116"/>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The Contractor shall supply suitable maximum/ minimum thermometers and record the shade and ambient temperatures at locations where concrete is being placed. The temperature </w:t>
      </w:r>
      <w:r w:rsidR="00E869F7" w:rsidRPr="008977F6">
        <w:rPr>
          <w:rFonts w:asciiTheme="minorHAnsi" w:eastAsia="Bookman Old Style" w:hAnsiTheme="minorHAnsi" w:cstheme="minorHAnsi"/>
          <w:lang w:val="en-GB"/>
        </w:rPr>
        <w:t>should be</w:t>
      </w:r>
      <w:r w:rsidRPr="008977F6">
        <w:rPr>
          <w:rFonts w:asciiTheme="minorHAnsi" w:eastAsia="Bookman Old Style" w:hAnsiTheme="minorHAnsi" w:cstheme="minorHAnsi"/>
          <w:lang w:val="en-GB"/>
        </w:rPr>
        <w:t xml:space="preserve"> recorded every hour. The shade and ambient temperature together with the temperature of the concrete, shall be reported in the cast data-log to be presented with the concrete fresh and hardened properties test report. The report shall </w:t>
      </w:r>
      <w:proofErr w:type="gramStart"/>
      <w:r w:rsidRPr="008977F6">
        <w:rPr>
          <w:rFonts w:asciiTheme="minorHAnsi" w:eastAsia="Bookman Old Style" w:hAnsiTheme="minorHAnsi" w:cstheme="minorHAnsi"/>
          <w:lang w:val="en-GB"/>
        </w:rPr>
        <w:t>include also</w:t>
      </w:r>
      <w:proofErr w:type="gramEnd"/>
      <w:r w:rsidRPr="008977F6">
        <w:rPr>
          <w:rFonts w:asciiTheme="minorHAnsi" w:eastAsia="Bookman Old Style" w:hAnsiTheme="minorHAnsi" w:cstheme="minorHAnsi"/>
          <w:lang w:val="en-GB"/>
        </w:rPr>
        <w:t xml:space="preserve"> the cast location reference and delivery note details</w:t>
      </w:r>
      <w:r w:rsidR="00827CE0" w:rsidRPr="008977F6">
        <w:rPr>
          <w:rFonts w:asciiTheme="minorHAnsi" w:eastAsia="Bookman Old Style" w:hAnsiTheme="minorHAnsi" w:cstheme="minorHAnsi"/>
          <w:lang w:val="en-GB"/>
        </w:rPr>
        <w:t>.</w:t>
      </w:r>
    </w:p>
    <w:p w14:paraId="293E44EF" w14:textId="77777777" w:rsidR="00827CE0" w:rsidRPr="008977F6" w:rsidRDefault="00827CE0" w:rsidP="00827CE0">
      <w:pPr>
        <w:spacing w:line="167" w:lineRule="exact"/>
        <w:jc w:val="both"/>
        <w:rPr>
          <w:rFonts w:asciiTheme="minorHAnsi" w:hAnsiTheme="minorHAnsi" w:cstheme="minorHAnsi"/>
          <w:lang w:val="en-GB"/>
        </w:rPr>
      </w:pPr>
    </w:p>
    <w:p w14:paraId="54E73C6C"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Compaction</w:t>
      </w:r>
    </w:p>
    <w:p w14:paraId="4605CC88" w14:textId="77777777" w:rsidR="00827CE0" w:rsidRPr="008977F6" w:rsidRDefault="00827CE0" w:rsidP="00827CE0">
      <w:pPr>
        <w:spacing w:line="191" w:lineRule="exact"/>
        <w:ind w:hanging="1080"/>
        <w:jc w:val="both"/>
        <w:rPr>
          <w:rFonts w:asciiTheme="minorHAnsi" w:hAnsiTheme="minorHAnsi" w:cstheme="minorHAnsi"/>
          <w:lang w:val="en-GB"/>
        </w:rPr>
      </w:pPr>
    </w:p>
    <w:p w14:paraId="2BBF6FD2" w14:textId="3E9F5570" w:rsidR="00E869F7" w:rsidRPr="008977F6" w:rsidRDefault="00827CE0" w:rsidP="00C94ACA">
      <w:pPr>
        <w:pStyle w:val="ListParagraph"/>
        <w:numPr>
          <w:ilvl w:val="0"/>
          <w:numId w:val="11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concrete shall be fully compacted throughout the full extent of the layer. It shall be thoroughly worked against formwork and around reinforcement or embedded items without displacing them. Compaction is to be in such a way that it does not promote a) segregation; b) formwork and reinforcement displacement.</w:t>
      </w:r>
    </w:p>
    <w:p w14:paraId="019D8A46" w14:textId="77777777" w:rsidR="00E869F7" w:rsidRPr="008977F6" w:rsidRDefault="00E869F7" w:rsidP="00E869F7">
      <w:pPr>
        <w:pStyle w:val="ListParagraph"/>
        <w:jc w:val="both"/>
        <w:rPr>
          <w:rFonts w:asciiTheme="minorHAnsi" w:eastAsia="Bookman Old Style" w:hAnsiTheme="minorHAnsi" w:cstheme="minorHAnsi"/>
          <w:lang w:val="en-GB"/>
        </w:rPr>
      </w:pPr>
    </w:p>
    <w:p w14:paraId="3AF9EDE4" w14:textId="13CE5814" w:rsidR="00E869F7" w:rsidRPr="008977F6" w:rsidRDefault="00827CE0" w:rsidP="00C94ACA">
      <w:pPr>
        <w:pStyle w:val="ListParagraph"/>
        <w:numPr>
          <w:ilvl w:val="0"/>
          <w:numId w:val="11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Successive layers of the same lift shall be thoroughly worked together.</w:t>
      </w:r>
      <w:bookmarkStart w:id="262" w:name="page46"/>
      <w:bookmarkEnd w:id="262"/>
    </w:p>
    <w:p w14:paraId="6E15B707" w14:textId="77777777" w:rsidR="00E869F7" w:rsidRPr="008977F6" w:rsidRDefault="00E869F7" w:rsidP="00E869F7">
      <w:pPr>
        <w:pStyle w:val="ListParagraph"/>
        <w:jc w:val="both"/>
        <w:rPr>
          <w:rFonts w:asciiTheme="minorHAnsi" w:eastAsia="Bookman Old Style" w:hAnsiTheme="minorHAnsi" w:cstheme="minorHAnsi"/>
          <w:lang w:val="en-GB"/>
        </w:rPr>
      </w:pPr>
    </w:p>
    <w:p w14:paraId="0CB083BC" w14:textId="15DC2EBE" w:rsidR="00827CE0" w:rsidRPr="008977F6" w:rsidRDefault="00827CE0" w:rsidP="00C94ACA">
      <w:pPr>
        <w:pStyle w:val="ListParagraph"/>
        <w:numPr>
          <w:ilvl w:val="0"/>
          <w:numId w:val="11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Care shall be taken to prevent the formation of air bubbles against vertical or sloping formwork.</w:t>
      </w:r>
    </w:p>
    <w:p w14:paraId="6ABA786B" w14:textId="77777777" w:rsidR="00827CE0" w:rsidRPr="008977F6" w:rsidRDefault="00827CE0" w:rsidP="00E869F7">
      <w:pPr>
        <w:pStyle w:val="ListParagraph"/>
        <w:jc w:val="both"/>
        <w:rPr>
          <w:rFonts w:asciiTheme="minorHAnsi" w:eastAsia="Bookman Old Style" w:hAnsiTheme="minorHAnsi" w:cstheme="minorHAnsi"/>
          <w:lang w:val="en-GB"/>
        </w:rPr>
      </w:pPr>
    </w:p>
    <w:p w14:paraId="0EAA98C2" w14:textId="48B550B7" w:rsidR="00827CE0" w:rsidRPr="008977F6" w:rsidRDefault="00827CE0" w:rsidP="00C94ACA">
      <w:pPr>
        <w:pStyle w:val="ListParagraph"/>
        <w:numPr>
          <w:ilvl w:val="0"/>
          <w:numId w:val="11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Unless otherwise directed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approved </w:t>
      </w:r>
      <w:r w:rsidR="00E869F7" w:rsidRPr="008977F6">
        <w:rPr>
          <w:rFonts w:asciiTheme="minorHAnsi" w:eastAsia="Bookman Old Style" w:hAnsiTheme="minorHAnsi" w:cstheme="minorHAnsi"/>
          <w:lang w:val="en-GB"/>
        </w:rPr>
        <w:t>power-driven</w:t>
      </w:r>
      <w:r w:rsidRPr="008977F6">
        <w:rPr>
          <w:rFonts w:asciiTheme="minorHAnsi" w:eastAsia="Bookman Old Style" w:hAnsiTheme="minorHAnsi" w:cstheme="minorHAnsi"/>
          <w:lang w:val="en-GB"/>
        </w:rPr>
        <w:t xml:space="preserve"> vibrators shall be used to ensure that the concrete is satisfactorily and uniformly compacted.</w:t>
      </w:r>
    </w:p>
    <w:p w14:paraId="41B315EE" w14:textId="77777777" w:rsidR="00827CE0" w:rsidRPr="008977F6" w:rsidRDefault="00827CE0" w:rsidP="00E869F7">
      <w:pPr>
        <w:pStyle w:val="ListParagraph"/>
        <w:jc w:val="both"/>
        <w:rPr>
          <w:rFonts w:asciiTheme="minorHAnsi" w:eastAsia="Bookman Old Style" w:hAnsiTheme="minorHAnsi" w:cstheme="minorHAnsi"/>
          <w:lang w:val="en-GB"/>
        </w:rPr>
      </w:pPr>
    </w:p>
    <w:p w14:paraId="0E5D21EE" w14:textId="6FAA0D8E" w:rsidR="00827CE0" w:rsidRPr="008977F6" w:rsidRDefault="00827CE0" w:rsidP="00C94ACA">
      <w:pPr>
        <w:pStyle w:val="ListParagraph"/>
        <w:numPr>
          <w:ilvl w:val="0"/>
          <w:numId w:val="11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Surface vibrators of approved type, capacity and frequency shall be used to compact thin slabs, pavements and road slabs as directed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25EB7277" w14:textId="77777777" w:rsidR="00827CE0" w:rsidRPr="008977F6" w:rsidRDefault="00827CE0" w:rsidP="00E869F7">
      <w:pPr>
        <w:pStyle w:val="ListParagraph"/>
        <w:jc w:val="both"/>
        <w:rPr>
          <w:rFonts w:asciiTheme="minorHAnsi" w:eastAsia="Bookman Old Style" w:hAnsiTheme="minorHAnsi" w:cstheme="minorHAnsi"/>
          <w:lang w:val="en-GB"/>
        </w:rPr>
      </w:pPr>
    </w:p>
    <w:p w14:paraId="54931240" w14:textId="7594362A" w:rsidR="00827CE0" w:rsidRPr="008977F6" w:rsidRDefault="00827CE0" w:rsidP="00C94ACA">
      <w:pPr>
        <w:pStyle w:val="ListParagraph"/>
        <w:numPr>
          <w:ilvl w:val="0"/>
          <w:numId w:val="11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position and arrangements of construction joints will be as shown on the Drawings or as approved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293004FB" w14:textId="77777777" w:rsidR="00827CE0" w:rsidRPr="008977F6" w:rsidRDefault="00827CE0" w:rsidP="00E869F7">
      <w:pPr>
        <w:pStyle w:val="ListParagraph"/>
        <w:jc w:val="both"/>
        <w:rPr>
          <w:rFonts w:asciiTheme="minorHAnsi" w:eastAsia="Bookman Old Style" w:hAnsiTheme="minorHAnsi" w:cstheme="minorHAnsi"/>
          <w:lang w:val="en-GB"/>
        </w:rPr>
      </w:pPr>
    </w:p>
    <w:p w14:paraId="323BE1F5" w14:textId="77777777" w:rsidR="00827CE0" w:rsidRPr="008977F6" w:rsidRDefault="00827CE0" w:rsidP="00C94ACA">
      <w:pPr>
        <w:pStyle w:val="ListParagraph"/>
        <w:numPr>
          <w:ilvl w:val="0"/>
          <w:numId w:val="11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surface of concrete already cast which is to receive further concrete is to have the laitance removed either when green by compressed air and/or water jetting or, if hardened, by micro hacking with light air picks. Care shall be taken not to crack concrete or loosen the aggregate. Before placing fresh concrete, the surface shall be clean, having no loose or foreign materials, and shall be wetted thoroughly.</w:t>
      </w:r>
    </w:p>
    <w:p w14:paraId="3E584680" w14:textId="77777777" w:rsidR="00827CE0" w:rsidRPr="008977F6" w:rsidRDefault="00827CE0" w:rsidP="00827CE0">
      <w:pPr>
        <w:spacing w:line="162" w:lineRule="exact"/>
        <w:jc w:val="both"/>
        <w:rPr>
          <w:rFonts w:asciiTheme="minorHAnsi" w:hAnsiTheme="minorHAnsi" w:cstheme="minorHAnsi"/>
          <w:lang w:val="en-GB"/>
        </w:rPr>
      </w:pPr>
    </w:p>
    <w:p w14:paraId="5B9575D0"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Construction Joints</w:t>
      </w:r>
    </w:p>
    <w:p w14:paraId="0FD59A30" w14:textId="77777777" w:rsidR="00827CE0" w:rsidRPr="008977F6" w:rsidRDefault="00827CE0" w:rsidP="00827CE0">
      <w:pPr>
        <w:tabs>
          <w:tab w:val="left" w:pos="1220"/>
        </w:tabs>
        <w:spacing w:line="169" w:lineRule="exact"/>
        <w:ind w:hanging="1080"/>
        <w:jc w:val="both"/>
        <w:rPr>
          <w:rFonts w:asciiTheme="minorHAnsi" w:hAnsiTheme="minorHAnsi" w:cstheme="minorHAnsi"/>
          <w:lang w:val="en-GB"/>
        </w:rPr>
      </w:pPr>
    </w:p>
    <w:p w14:paraId="1088CCF3" w14:textId="77777777" w:rsidR="00827CE0" w:rsidRPr="008977F6" w:rsidRDefault="00827CE0" w:rsidP="00C94ACA">
      <w:pPr>
        <w:pStyle w:val="ListParagraph"/>
        <w:numPr>
          <w:ilvl w:val="0"/>
          <w:numId w:val="118"/>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Fresh concrete after deposition shall be thoroughly compacted against all joint surfaces. </w:t>
      </w:r>
      <w:proofErr w:type="gramStart"/>
      <w:r w:rsidRPr="008977F6">
        <w:rPr>
          <w:rFonts w:asciiTheme="minorHAnsi" w:eastAsia="Bookman Old Style" w:hAnsiTheme="minorHAnsi" w:cstheme="minorHAnsi"/>
          <w:lang w:val="en-GB"/>
        </w:rPr>
        <w:t>Particular care</w:t>
      </w:r>
      <w:proofErr w:type="gramEnd"/>
      <w:r w:rsidRPr="008977F6">
        <w:rPr>
          <w:rFonts w:asciiTheme="minorHAnsi" w:eastAsia="Bookman Old Style" w:hAnsiTheme="minorHAnsi" w:cstheme="minorHAnsi"/>
          <w:lang w:val="en-GB"/>
        </w:rPr>
        <w:t xml:space="preserve"> shall be taken to prevent the leakage of grout at joints by use of adequate seals such as a foamed plastic strip compressed between the inner face of the formwork and the previously placed concrete.</w:t>
      </w:r>
    </w:p>
    <w:p w14:paraId="6B2B51E1" w14:textId="77777777" w:rsidR="00827CE0" w:rsidRPr="008977F6" w:rsidRDefault="00827CE0" w:rsidP="00827CE0">
      <w:pPr>
        <w:tabs>
          <w:tab w:val="left" w:pos="1220"/>
        </w:tabs>
        <w:spacing w:line="160" w:lineRule="exact"/>
        <w:ind w:hanging="1080"/>
        <w:jc w:val="both"/>
        <w:rPr>
          <w:rFonts w:asciiTheme="minorHAnsi" w:hAnsiTheme="minorHAnsi" w:cstheme="minorHAnsi"/>
          <w:lang w:val="en-GB"/>
        </w:rPr>
      </w:pPr>
    </w:p>
    <w:p w14:paraId="77F10924"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Water Bars</w:t>
      </w:r>
    </w:p>
    <w:p w14:paraId="74F89333" w14:textId="77777777" w:rsidR="00827CE0" w:rsidRPr="008977F6" w:rsidRDefault="00827CE0" w:rsidP="00827CE0">
      <w:pPr>
        <w:tabs>
          <w:tab w:val="left" w:pos="1220"/>
        </w:tabs>
        <w:spacing w:line="186" w:lineRule="exact"/>
        <w:ind w:hanging="1080"/>
        <w:jc w:val="both"/>
        <w:rPr>
          <w:rFonts w:asciiTheme="minorHAnsi" w:hAnsiTheme="minorHAnsi" w:cstheme="minorHAnsi"/>
          <w:lang w:val="en-GB"/>
        </w:rPr>
      </w:pPr>
    </w:p>
    <w:p w14:paraId="7F3405BB" w14:textId="77777777" w:rsidR="00827CE0" w:rsidRPr="008977F6" w:rsidRDefault="00827CE0" w:rsidP="00C94ACA">
      <w:pPr>
        <w:pStyle w:val="ListParagraph"/>
        <w:numPr>
          <w:ilvl w:val="0"/>
          <w:numId w:val="11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Where ordered, water bars or water stops shall be inserted in joints and care shall be taken to ensure that the concrete is well compacted against them and that they are not damaged or displaced during placing operations. A half width of the water bars shall be inserted in one pouring of the concrete and the other half encased by a subsequent pouring. Joints in water bars shall be made as directed by the manufacturers.</w:t>
      </w:r>
    </w:p>
    <w:p w14:paraId="09CCE108" w14:textId="77777777" w:rsidR="00827CE0" w:rsidRPr="008977F6" w:rsidRDefault="00827CE0" w:rsidP="00E869F7">
      <w:pPr>
        <w:pStyle w:val="ListParagraph"/>
        <w:jc w:val="both"/>
        <w:rPr>
          <w:rFonts w:asciiTheme="minorHAnsi" w:eastAsia="Bookman Old Style" w:hAnsiTheme="minorHAnsi" w:cstheme="minorHAnsi"/>
          <w:lang w:val="en-GB"/>
        </w:rPr>
      </w:pPr>
    </w:p>
    <w:p w14:paraId="13E19A65" w14:textId="77777777" w:rsidR="00827CE0" w:rsidRPr="008977F6" w:rsidRDefault="00827CE0" w:rsidP="00C94ACA">
      <w:pPr>
        <w:pStyle w:val="ListParagraph"/>
        <w:numPr>
          <w:ilvl w:val="0"/>
          <w:numId w:val="11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Water bars shall include means, such as reinforced flanges to facilitate accurate and rigid fixing in the joint.</w:t>
      </w:r>
    </w:p>
    <w:p w14:paraId="50ECC7CB" w14:textId="77777777" w:rsidR="00827CE0" w:rsidRPr="008977F6" w:rsidRDefault="00827CE0" w:rsidP="00827CE0">
      <w:pPr>
        <w:spacing w:line="163" w:lineRule="exact"/>
        <w:jc w:val="both"/>
        <w:rPr>
          <w:rFonts w:asciiTheme="minorHAnsi" w:hAnsiTheme="minorHAnsi" w:cstheme="minorHAnsi"/>
          <w:lang w:val="en-GB"/>
        </w:rPr>
      </w:pPr>
    </w:p>
    <w:p w14:paraId="26B98BF1" w14:textId="77777777" w:rsidR="00827CE0" w:rsidRPr="008977F6" w:rsidRDefault="00827CE0" w:rsidP="00C94ACA">
      <w:pPr>
        <w:pStyle w:val="ListParagraph"/>
        <w:numPr>
          <w:ilvl w:val="1"/>
          <w:numId w:val="15"/>
        </w:numPr>
        <w:tabs>
          <w:tab w:val="left" w:pos="1220"/>
        </w:tabs>
        <w:ind w:hanging="938"/>
        <w:jc w:val="both"/>
        <w:rPr>
          <w:rFonts w:asciiTheme="minorHAnsi" w:hAnsiTheme="minorHAnsi" w:cstheme="minorHAnsi"/>
          <w:lang w:val="en-GB"/>
        </w:rPr>
      </w:pPr>
      <w:r w:rsidRPr="008977F6">
        <w:rPr>
          <w:rFonts w:asciiTheme="minorHAnsi" w:eastAsia="Bookman Old Style" w:hAnsiTheme="minorHAnsi" w:cstheme="minorHAnsi"/>
          <w:b/>
          <w:bCs/>
          <w:lang w:val="en-GB"/>
        </w:rPr>
        <w:t>Expansion Joints</w:t>
      </w:r>
    </w:p>
    <w:p w14:paraId="373A642F" w14:textId="77777777" w:rsidR="00827CE0" w:rsidRPr="008977F6" w:rsidRDefault="00827CE0" w:rsidP="00827CE0">
      <w:pPr>
        <w:spacing w:line="171" w:lineRule="exact"/>
        <w:ind w:hanging="938"/>
        <w:jc w:val="both"/>
        <w:rPr>
          <w:rFonts w:asciiTheme="minorHAnsi" w:hAnsiTheme="minorHAnsi" w:cstheme="minorHAnsi"/>
          <w:lang w:val="en-GB"/>
        </w:rPr>
      </w:pPr>
    </w:p>
    <w:p w14:paraId="56222B6D" w14:textId="553748EC" w:rsidR="00827CE0" w:rsidRPr="008977F6" w:rsidRDefault="00827CE0" w:rsidP="00C94ACA">
      <w:pPr>
        <w:pStyle w:val="ListParagraph"/>
        <w:numPr>
          <w:ilvl w:val="0"/>
          <w:numId w:val="120"/>
        </w:numPr>
        <w:jc w:val="both"/>
        <w:rPr>
          <w:rFonts w:asciiTheme="minorHAnsi" w:hAnsiTheme="minorHAnsi" w:cstheme="minorHAnsi"/>
          <w:lang w:val="en-GB"/>
        </w:rPr>
      </w:pPr>
      <w:bookmarkStart w:id="263" w:name="_Hlk33736554"/>
      <w:r w:rsidRPr="008977F6">
        <w:rPr>
          <w:rFonts w:asciiTheme="minorHAnsi" w:eastAsia="Bookman Old Style" w:hAnsiTheme="minorHAnsi" w:cstheme="minorHAnsi"/>
          <w:lang w:val="en-GB"/>
        </w:rPr>
        <w:t xml:space="preserve">Expansion joints shall be formed in positions as shown on the Drawings or as directed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Expansion joints shall be formed with joint material of the dimensions shown on the Drawings.</w:t>
      </w:r>
      <w:bookmarkEnd w:id="263"/>
    </w:p>
    <w:p w14:paraId="77E8D1F5" w14:textId="77777777" w:rsidR="00827CE0" w:rsidRPr="008977F6" w:rsidRDefault="00827CE0" w:rsidP="00827CE0">
      <w:pPr>
        <w:spacing w:line="164" w:lineRule="exact"/>
        <w:ind w:hanging="938"/>
        <w:jc w:val="both"/>
        <w:rPr>
          <w:rFonts w:asciiTheme="minorHAnsi" w:hAnsiTheme="minorHAnsi" w:cstheme="minorHAnsi"/>
          <w:lang w:val="en-GB"/>
        </w:rPr>
      </w:pPr>
    </w:p>
    <w:p w14:paraId="39CB8A48" w14:textId="77777777" w:rsidR="00827CE0" w:rsidRPr="008977F6" w:rsidRDefault="00827CE0" w:rsidP="00C94ACA">
      <w:pPr>
        <w:pStyle w:val="ListParagraph"/>
        <w:numPr>
          <w:ilvl w:val="1"/>
          <w:numId w:val="15"/>
        </w:numPr>
        <w:tabs>
          <w:tab w:val="left" w:pos="1220"/>
        </w:tabs>
        <w:ind w:hanging="938"/>
        <w:jc w:val="both"/>
        <w:rPr>
          <w:rFonts w:asciiTheme="minorHAnsi" w:hAnsiTheme="minorHAnsi" w:cstheme="minorHAnsi"/>
          <w:lang w:val="en-GB"/>
        </w:rPr>
      </w:pPr>
      <w:r w:rsidRPr="008977F6">
        <w:rPr>
          <w:rFonts w:asciiTheme="minorHAnsi" w:eastAsia="Bookman Old Style" w:hAnsiTheme="minorHAnsi" w:cstheme="minorHAnsi"/>
          <w:b/>
          <w:bCs/>
          <w:lang w:val="en-GB"/>
        </w:rPr>
        <w:t>Sealing of Joints</w:t>
      </w:r>
    </w:p>
    <w:p w14:paraId="5084C3BF" w14:textId="77777777" w:rsidR="00827CE0" w:rsidRPr="008977F6" w:rsidRDefault="00827CE0" w:rsidP="00827CE0">
      <w:pPr>
        <w:spacing w:line="173" w:lineRule="exact"/>
        <w:ind w:hanging="938"/>
        <w:jc w:val="both"/>
        <w:rPr>
          <w:rFonts w:asciiTheme="minorHAnsi" w:hAnsiTheme="minorHAnsi" w:cstheme="minorHAnsi"/>
          <w:lang w:val="en-GB"/>
        </w:rPr>
      </w:pPr>
    </w:p>
    <w:p w14:paraId="10565D31" w14:textId="533A5B33" w:rsidR="00827CE0" w:rsidRPr="008977F6" w:rsidRDefault="00827CE0" w:rsidP="00C94ACA">
      <w:pPr>
        <w:pStyle w:val="ListParagraph"/>
        <w:numPr>
          <w:ilvl w:val="0"/>
          <w:numId w:val="121"/>
        </w:numPr>
        <w:jc w:val="both"/>
        <w:rPr>
          <w:rFonts w:asciiTheme="minorHAnsi" w:hAnsiTheme="minorHAnsi" w:cstheme="minorHAnsi"/>
          <w:lang w:val="en-GB"/>
        </w:rPr>
      </w:pPr>
      <w:bookmarkStart w:id="264" w:name="_Hlk33736580"/>
      <w:bookmarkStart w:id="265" w:name="_Hlk33736616"/>
      <w:r w:rsidRPr="008977F6">
        <w:rPr>
          <w:rFonts w:asciiTheme="minorHAnsi" w:eastAsia="Bookman Old Style" w:hAnsiTheme="minorHAnsi" w:cstheme="minorHAnsi"/>
          <w:lang w:val="en-GB"/>
        </w:rPr>
        <w:t>The cavity for the joint sealer shall be of the dimensions shown on the Drawings and the surfaces shall be thoroughly cleaned and primed or de-bonded in accordance with the manufacturer's instructions before placing the sealant</w:t>
      </w:r>
      <w:bookmarkEnd w:id="264"/>
      <w:r w:rsidRPr="008977F6">
        <w:rPr>
          <w:rFonts w:asciiTheme="minorHAnsi" w:eastAsia="Bookman Old Style" w:hAnsiTheme="minorHAnsi" w:cstheme="minorHAnsi"/>
          <w:lang w:val="en-GB"/>
        </w:rPr>
        <w:t xml:space="preserve">. The sealing compound in all joints shall be to the approval of the </w:t>
      </w:r>
      <w:r w:rsidR="00201872" w:rsidRPr="008977F6">
        <w:rPr>
          <w:rFonts w:asciiTheme="minorHAnsi" w:eastAsia="Bookman Old Style" w:hAnsiTheme="minorHAnsi" w:cstheme="minorHAnsi"/>
          <w:lang w:val="en-GB"/>
        </w:rPr>
        <w:t>Architect and Civil Engineer in charge</w:t>
      </w:r>
      <w:r w:rsidR="00A3120B"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and shall be applied as per manufacturers’ instructions.</w:t>
      </w:r>
    </w:p>
    <w:bookmarkEnd w:id="265"/>
    <w:p w14:paraId="79D1C607" w14:textId="77777777" w:rsidR="00F961EE" w:rsidRPr="008977F6" w:rsidRDefault="00F961EE" w:rsidP="00827CE0">
      <w:pPr>
        <w:jc w:val="both"/>
        <w:rPr>
          <w:rFonts w:asciiTheme="minorHAnsi" w:hAnsiTheme="minorHAnsi" w:cstheme="minorHAnsi"/>
          <w:lang w:val="en-GB"/>
        </w:rPr>
      </w:pPr>
    </w:p>
    <w:p w14:paraId="4004AEE3"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bookmarkStart w:id="266" w:name="page47"/>
      <w:bookmarkEnd w:id="266"/>
      <w:r w:rsidRPr="008977F6">
        <w:rPr>
          <w:rFonts w:asciiTheme="minorHAnsi" w:eastAsia="Bookman Old Style" w:hAnsiTheme="minorHAnsi" w:cstheme="minorHAnsi"/>
          <w:b/>
          <w:bCs/>
          <w:lang w:val="en-GB"/>
        </w:rPr>
        <w:lastRenderedPageBreak/>
        <w:t>Curing and Protection - General Requirements</w:t>
      </w:r>
    </w:p>
    <w:p w14:paraId="0EB60984" w14:textId="77777777" w:rsidR="00827CE0" w:rsidRPr="008977F6" w:rsidRDefault="00827CE0" w:rsidP="00827CE0">
      <w:pPr>
        <w:spacing w:line="173" w:lineRule="exact"/>
        <w:ind w:hanging="1080"/>
        <w:jc w:val="both"/>
        <w:rPr>
          <w:rFonts w:asciiTheme="minorHAnsi" w:hAnsiTheme="minorHAnsi" w:cstheme="minorHAnsi"/>
          <w:lang w:val="en-GB"/>
        </w:rPr>
      </w:pPr>
    </w:p>
    <w:p w14:paraId="7897D8A1" w14:textId="77777777" w:rsidR="00827CE0" w:rsidRPr="008977F6" w:rsidRDefault="00827CE0" w:rsidP="00827CE0">
      <w:pPr>
        <w:tabs>
          <w:tab w:val="left" w:pos="1220"/>
        </w:tabs>
        <w:spacing w:line="247" w:lineRule="auto"/>
        <w:jc w:val="both"/>
        <w:rPr>
          <w:rFonts w:asciiTheme="minorHAnsi" w:eastAsia="Bookman Old Style" w:hAnsiTheme="minorHAnsi" w:cstheme="minorHAnsi"/>
          <w:lang w:val="en-GB"/>
        </w:rPr>
      </w:pPr>
    </w:p>
    <w:p w14:paraId="745E83DC" w14:textId="77777777" w:rsidR="00827CE0" w:rsidRPr="008977F6" w:rsidRDefault="00827CE0" w:rsidP="00C94ACA">
      <w:pPr>
        <w:pStyle w:val="ListParagraph"/>
        <w:numPr>
          <w:ilvl w:val="0"/>
          <w:numId w:val="12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 ensure that curing is carried out in such a way that thermal and plastic cracking of the concrete does not occur.</w:t>
      </w:r>
    </w:p>
    <w:p w14:paraId="68F573FF" w14:textId="77777777" w:rsidR="00827CE0" w:rsidRPr="008977F6" w:rsidRDefault="00827CE0" w:rsidP="00F961EE">
      <w:pPr>
        <w:pStyle w:val="ListParagraph"/>
        <w:jc w:val="both"/>
        <w:rPr>
          <w:rFonts w:asciiTheme="minorHAnsi" w:eastAsia="Bookman Old Style" w:hAnsiTheme="minorHAnsi" w:cstheme="minorHAnsi"/>
          <w:lang w:val="en-GB"/>
        </w:rPr>
      </w:pPr>
    </w:p>
    <w:p w14:paraId="2B6FFF30" w14:textId="68E534F3" w:rsidR="00827CE0" w:rsidRPr="008977F6" w:rsidRDefault="00827CE0" w:rsidP="00C94ACA">
      <w:pPr>
        <w:pStyle w:val="ListParagraph"/>
        <w:numPr>
          <w:ilvl w:val="0"/>
          <w:numId w:val="12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For a minimum period of 7 days after placing the concrete, it shall be kept protected against loss of moisture, rapid temperature change, rain and flowing water, mechanical injury, contamination by airborne dust and sand, drying winds and surface heating by the sun's rays.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may require that the Contractor increases this minimum period as may be deemed necessary.</w:t>
      </w:r>
    </w:p>
    <w:p w14:paraId="029DB074" w14:textId="77777777" w:rsidR="00827CE0" w:rsidRPr="008977F6" w:rsidRDefault="00827CE0" w:rsidP="00F961EE">
      <w:pPr>
        <w:pStyle w:val="ListParagraph"/>
        <w:jc w:val="both"/>
        <w:rPr>
          <w:rFonts w:asciiTheme="minorHAnsi" w:eastAsia="Bookman Old Style" w:hAnsiTheme="minorHAnsi" w:cstheme="minorHAnsi"/>
          <w:lang w:val="en-GB"/>
        </w:rPr>
      </w:pPr>
    </w:p>
    <w:p w14:paraId="768707B6" w14:textId="2FA1A7F2" w:rsidR="00827CE0" w:rsidRPr="008977F6" w:rsidRDefault="00827CE0" w:rsidP="00C94ACA">
      <w:pPr>
        <w:pStyle w:val="ListParagraph"/>
        <w:numPr>
          <w:ilvl w:val="0"/>
          <w:numId w:val="12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Following the completion of the above period a further period of controlled drying out will be required as directed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This may require that covers, sand layers and the like be kept in place for longer than the 7-day minimum curing period otherwise specified.</w:t>
      </w:r>
    </w:p>
    <w:p w14:paraId="353FCC74" w14:textId="77777777" w:rsidR="00827CE0" w:rsidRPr="008977F6" w:rsidRDefault="00827CE0" w:rsidP="00F961EE">
      <w:pPr>
        <w:pStyle w:val="ListParagraph"/>
        <w:jc w:val="both"/>
        <w:rPr>
          <w:rFonts w:asciiTheme="minorHAnsi" w:eastAsia="Bookman Old Style" w:hAnsiTheme="minorHAnsi" w:cstheme="minorHAnsi"/>
          <w:lang w:val="en-GB"/>
        </w:rPr>
      </w:pPr>
    </w:p>
    <w:p w14:paraId="6B9347F1" w14:textId="77777777" w:rsidR="00827CE0" w:rsidRPr="008977F6" w:rsidRDefault="00827CE0" w:rsidP="00C94ACA">
      <w:pPr>
        <w:pStyle w:val="ListParagraph"/>
        <w:numPr>
          <w:ilvl w:val="0"/>
          <w:numId w:val="12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Contractor's attention is particularly drawn to the importance of starting curing as early as possible after placing concrete and maintaining full curing procedures throughout, as specified and directed herein.</w:t>
      </w:r>
    </w:p>
    <w:p w14:paraId="0C3BE589" w14:textId="77777777" w:rsidR="00827CE0" w:rsidRPr="008977F6" w:rsidRDefault="00827CE0" w:rsidP="00F961EE">
      <w:pPr>
        <w:pStyle w:val="ListParagraph"/>
        <w:jc w:val="both"/>
        <w:rPr>
          <w:rFonts w:asciiTheme="minorHAnsi" w:eastAsia="Bookman Old Style" w:hAnsiTheme="minorHAnsi" w:cstheme="minorHAnsi"/>
          <w:lang w:val="en-GB"/>
        </w:rPr>
      </w:pPr>
    </w:p>
    <w:p w14:paraId="70E16B58" w14:textId="1B36406E" w:rsidR="00827CE0" w:rsidRPr="008977F6" w:rsidRDefault="00827CE0" w:rsidP="00C94ACA">
      <w:pPr>
        <w:pStyle w:val="ListParagraph"/>
        <w:numPr>
          <w:ilvl w:val="0"/>
          <w:numId w:val="122"/>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Any concrete which exhibits plastic settlement, or plastic early thermal contraction, or early drying shrinkage cracking, or which has not been properly cured, shall be rejected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The Contractor shall be required to remove such concrete and re-lay it at no additional expense.</w:t>
      </w:r>
    </w:p>
    <w:p w14:paraId="12E0001D" w14:textId="77777777" w:rsidR="00827CE0" w:rsidRPr="008977F6" w:rsidRDefault="00827CE0" w:rsidP="00827CE0">
      <w:pPr>
        <w:spacing w:line="167" w:lineRule="exact"/>
        <w:jc w:val="both"/>
        <w:rPr>
          <w:rFonts w:asciiTheme="minorHAnsi" w:hAnsiTheme="minorHAnsi" w:cstheme="minorHAnsi"/>
          <w:lang w:val="en-GB"/>
        </w:rPr>
      </w:pPr>
    </w:p>
    <w:p w14:paraId="367116CD"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Curing Methods</w:t>
      </w:r>
    </w:p>
    <w:p w14:paraId="2B848E24" w14:textId="77777777" w:rsidR="00827CE0" w:rsidRPr="008977F6" w:rsidRDefault="00827CE0" w:rsidP="00827CE0">
      <w:pPr>
        <w:spacing w:line="203" w:lineRule="exact"/>
        <w:ind w:hanging="1080"/>
        <w:jc w:val="both"/>
        <w:rPr>
          <w:rFonts w:asciiTheme="minorHAnsi" w:hAnsiTheme="minorHAnsi" w:cstheme="minorHAnsi"/>
          <w:lang w:val="en-GB"/>
        </w:rPr>
      </w:pPr>
    </w:p>
    <w:p w14:paraId="174DC27D" w14:textId="550BB507" w:rsidR="00827CE0" w:rsidRPr="008977F6" w:rsidRDefault="00827CE0" w:rsidP="00C94ACA">
      <w:pPr>
        <w:pStyle w:val="ListParagraph"/>
        <w:numPr>
          <w:ilvl w:val="0"/>
          <w:numId w:val="12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prepare and submit his proposals for wet curing of concrete and for maintaining the curing regime to the standards and for the times specified herein. The method proposals shall be to the satisfaction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and the approved methods shall be strictly enforced. Purpose-made curing frames are to be provided by the Contractor for the vertical faces of the deck and quay walls. Methods for other areas shall include the use of curing membranes, watering, covers, </w:t>
      </w:r>
      <w:proofErr w:type="gramStart"/>
      <w:r w:rsidRPr="008977F6">
        <w:rPr>
          <w:rFonts w:asciiTheme="minorHAnsi" w:eastAsia="Bookman Old Style" w:hAnsiTheme="minorHAnsi" w:cstheme="minorHAnsi"/>
          <w:lang w:val="en-GB"/>
        </w:rPr>
        <w:t>shades</w:t>
      </w:r>
      <w:proofErr w:type="gramEnd"/>
      <w:r w:rsidRPr="008977F6">
        <w:rPr>
          <w:rFonts w:asciiTheme="minorHAnsi" w:eastAsia="Bookman Old Style" w:hAnsiTheme="minorHAnsi" w:cstheme="minorHAnsi"/>
          <w:lang w:val="en-GB"/>
        </w:rPr>
        <w:t xml:space="preserve"> and any other precautions that are required for the Contractor to ensure satisfactory curing of the concrete. Where necessary,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may insist on the use of thorough and continuous wetting of concrete surfaces.</w:t>
      </w:r>
    </w:p>
    <w:p w14:paraId="1D2AECDC" w14:textId="77777777" w:rsidR="00827CE0" w:rsidRPr="008977F6" w:rsidRDefault="00827CE0" w:rsidP="00F961EE">
      <w:pPr>
        <w:pStyle w:val="ListParagraph"/>
        <w:jc w:val="both"/>
        <w:rPr>
          <w:rFonts w:asciiTheme="minorHAnsi" w:eastAsia="Bookman Old Style" w:hAnsiTheme="minorHAnsi" w:cstheme="minorHAnsi"/>
          <w:lang w:val="en-GB"/>
        </w:rPr>
      </w:pPr>
    </w:p>
    <w:p w14:paraId="013D3079" w14:textId="77777777" w:rsidR="00F961EE" w:rsidRPr="008977F6" w:rsidRDefault="00827CE0" w:rsidP="00C94ACA">
      <w:pPr>
        <w:pStyle w:val="ListParagraph"/>
        <w:numPr>
          <w:ilvl w:val="0"/>
          <w:numId w:val="12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Contractor's attention is drawn to the recommendations of the American Concrete Institute (ACI) Standard 308 -71, 'Recommended Practice for Curing Concrete'. These or similar methods will be required to satisfy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in respect of the adequacy of curing methods.</w:t>
      </w:r>
    </w:p>
    <w:p w14:paraId="7FE4F3EC" w14:textId="77777777" w:rsidR="00F961EE" w:rsidRPr="008977F6" w:rsidRDefault="00F961EE" w:rsidP="00F961EE">
      <w:pPr>
        <w:pStyle w:val="ListParagraph"/>
        <w:jc w:val="both"/>
        <w:rPr>
          <w:rFonts w:asciiTheme="minorHAnsi" w:eastAsia="Bookman Old Style" w:hAnsiTheme="minorHAnsi" w:cstheme="minorHAnsi"/>
          <w:lang w:val="en-GB"/>
        </w:rPr>
      </w:pPr>
    </w:p>
    <w:p w14:paraId="33DABAC8" w14:textId="23794F53" w:rsidR="00827CE0" w:rsidRPr="008977F6" w:rsidRDefault="00827CE0" w:rsidP="00C94ACA">
      <w:pPr>
        <w:pStyle w:val="ListParagraph"/>
        <w:numPr>
          <w:ilvl w:val="0"/>
          <w:numId w:val="12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 provide the necessary climate measuring equipment and check for conditions in which plastic cracking is likely to occur.</w:t>
      </w:r>
    </w:p>
    <w:p w14:paraId="693C5BA7" w14:textId="77777777" w:rsidR="00827CE0" w:rsidRPr="008977F6" w:rsidRDefault="00827CE0" w:rsidP="00F961EE">
      <w:pPr>
        <w:pStyle w:val="ListParagraph"/>
        <w:jc w:val="both"/>
        <w:rPr>
          <w:rFonts w:asciiTheme="minorHAnsi" w:eastAsia="Bookman Old Style" w:hAnsiTheme="minorHAnsi" w:cstheme="minorHAnsi"/>
          <w:lang w:val="en-GB"/>
        </w:rPr>
      </w:pPr>
    </w:p>
    <w:p w14:paraId="4B94FD12"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Curing Membrane</w:t>
      </w:r>
    </w:p>
    <w:p w14:paraId="2DBD687E" w14:textId="77777777" w:rsidR="00827CE0" w:rsidRPr="008977F6" w:rsidRDefault="00827CE0" w:rsidP="00827CE0">
      <w:pPr>
        <w:spacing w:line="186" w:lineRule="exact"/>
        <w:ind w:hanging="1080"/>
        <w:jc w:val="both"/>
        <w:rPr>
          <w:rFonts w:asciiTheme="minorHAnsi" w:hAnsiTheme="minorHAnsi" w:cstheme="minorHAnsi"/>
          <w:lang w:val="en-GB"/>
        </w:rPr>
      </w:pPr>
    </w:p>
    <w:p w14:paraId="52416B9E" w14:textId="7C0F1D2D" w:rsidR="00827CE0" w:rsidRPr="008977F6" w:rsidRDefault="00827CE0" w:rsidP="00C94ACA">
      <w:pPr>
        <w:pStyle w:val="ListParagraph"/>
        <w:numPr>
          <w:ilvl w:val="0"/>
          <w:numId w:val="12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 xml:space="preserve">Curing membranes shall only be used where approved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r w:rsidR="00F961EE"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 xml:space="preserve">The Contractor shall submit full details of the materials </w:t>
      </w:r>
      <w:r w:rsidR="00597D24" w:rsidRPr="008977F6">
        <w:rPr>
          <w:rFonts w:asciiTheme="minorHAnsi" w:eastAsia="Bookman Old Style" w:hAnsiTheme="minorHAnsi" w:cstheme="minorHAnsi"/>
          <w:lang w:val="en-GB"/>
        </w:rPr>
        <w:t xml:space="preserve">which are </w:t>
      </w:r>
      <w:r w:rsidRPr="008977F6">
        <w:rPr>
          <w:rFonts w:asciiTheme="minorHAnsi" w:eastAsia="Bookman Old Style" w:hAnsiTheme="minorHAnsi" w:cstheme="minorHAnsi"/>
          <w:lang w:val="en-GB"/>
        </w:rPr>
        <w:t xml:space="preserve">to </w:t>
      </w:r>
      <w:r w:rsidR="00597D24" w:rsidRPr="008977F6">
        <w:rPr>
          <w:rFonts w:asciiTheme="minorHAnsi" w:eastAsia="Bookman Old Style" w:hAnsiTheme="minorHAnsi" w:cstheme="minorHAnsi"/>
          <w:lang w:val="en-GB"/>
        </w:rPr>
        <w:t xml:space="preserve">be </w:t>
      </w:r>
      <w:r w:rsidRPr="008977F6">
        <w:rPr>
          <w:rFonts w:asciiTheme="minorHAnsi" w:eastAsia="Bookman Old Style" w:hAnsiTheme="minorHAnsi" w:cstheme="minorHAnsi"/>
          <w:lang w:val="en-GB"/>
        </w:rPr>
        <w:t>use</w:t>
      </w:r>
      <w:r w:rsidR="00597D24" w:rsidRPr="008977F6">
        <w:rPr>
          <w:rFonts w:asciiTheme="minorHAnsi" w:eastAsia="Bookman Old Style" w:hAnsiTheme="minorHAnsi" w:cstheme="minorHAnsi"/>
          <w:lang w:val="en-GB"/>
        </w:rPr>
        <w:t>d</w:t>
      </w:r>
      <w:r w:rsidRPr="008977F6">
        <w:rPr>
          <w:rFonts w:asciiTheme="minorHAnsi" w:eastAsia="Bookman Old Style" w:hAnsiTheme="minorHAnsi" w:cstheme="minorHAnsi"/>
          <w:lang w:val="en-GB"/>
        </w:rPr>
        <w:t xml:space="preserve"> including their comparative efficiency with respect to the specified method of water curing.</w:t>
      </w:r>
    </w:p>
    <w:p w14:paraId="32CA766D" w14:textId="77777777" w:rsidR="00827CE0" w:rsidRPr="008977F6" w:rsidRDefault="00827CE0" w:rsidP="00F961EE">
      <w:pPr>
        <w:pStyle w:val="ListParagraph"/>
        <w:jc w:val="both"/>
        <w:rPr>
          <w:rFonts w:asciiTheme="minorHAnsi" w:eastAsia="Bookman Old Style" w:hAnsiTheme="minorHAnsi" w:cstheme="minorHAnsi"/>
          <w:lang w:val="en-GB"/>
        </w:rPr>
      </w:pPr>
    </w:p>
    <w:p w14:paraId="1C2DF649" w14:textId="77777777" w:rsidR="00827CE0" w:rsidRPr="008977F6" w:rsidRDefault="00827CE0" w:rsidP="00C94ACA">
      <w:pPr>
        <w:pStyle w:val="ListParagraph"/>
        <w:numPr>
          <w:ilvl w:val="0"/>
          <w:numId w:val="12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Where used, curing membranes shall be of the ‘resin based, white reflective type’ and shall be sprayed on the surface of the concrete as soon as all free water has evaporated from the surface, except where provided for below.</w:t>
      </w:r>
    </w:p>
    <w:p w14:paraId="2A4E1B53" w14:textId="77777777" w:rsidR="00827CE0" w:rsidRPr="008977F6" w:rsidRDefault="00827CE0" w:rsidP="00F961EE">
      <w:pPr>
        <w:pStyle w:val="ListParagraph"/>
        <w:jc w:val="both"/>
        <w:rPr>
          <w:rFonts w:asciiTheme="minorHAnsi" w:eastAsia="Bookman Old Style" w:hAnsiTheme="minorHAnsi" w:cstheme="minorHAnsi"/>
          <w:lang w:val="en-GB"/>
        </w:rPr>
      </w:pPr>
    </w:p>
    <w:p w14:paraId="117AF999" w14:textId="77777777" w:rsidR="00827CE0" w:rsidRPr="008977F6" w:rsidRDefault="00827CE0" w:rsidP="00C94ACA">
      <w:pPr>
        <w:pStyle w:val="ListParagraph"/>
        <w:numPr>
          <w:ilvl w:val="0"/>
          <w:numId w:val="12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It shall be of a film type which fully degrades by exposure to UV light without leaving detrimental residue on the surface.</w:t>
      </w:r>
    </w:p>
    <w:p w14:paraId="35C63022" w14:textId="77777777" w:rsidR="00827CE0" w:rsidRPr="008977F6" w:rsidRDefault="00827CE0" w:rsidP="00F961EE">
      <w:pPr>
        <w:pStyle w:val="ListParagraph"/>
        <w:jc w:val="both"/>
        <w:rPr>
          <w:rFonts w:asciiTheme="minorHAnsi" w:eastAsia="Bookman Old Style" w:hAnsiTheme="minorHAnsi" w:cstheme="minorHAnsi"/>
          <w:lang w:val="en-GB"/>
        </w:rPr>
      </w:pPr>
    </w:p>
    <w:p w14:paraId="0F31621E" w14:textId="77777777" w:rsidR="00827CE0" w:rsidRPr="008977F6" w:rsidRDefault="00827CE0" w:rsidP="00C94ACA">
      <w:pPr>
        <w:pStyle w:val="ListParagraph"/>
        <w:numPr>
          <w:ilvl w:val="0"/>
          <w:numId w:val="12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Curing membranes shall not in any case be applied until at least 7 days curing with water has been applied.</w:t>
      </w:r>
      <w:bookmarkStart w:id="267" w:name="page48"/>
      <w:bookmarkEnd w:id="267"/>
    </w:p>
    <w:p w14:paraId="748DE399" w14:textId="77777777" w:rsidR="00827CE0" w:rsidRPr="008977F6" w:rsidRDefault="00827CE0" w:rsidP="00F961EE">
      <w:pPr>
        <w:pStyle w:val="ListParagraph"/>
        <w:jc w:val="both"/>
        <w:rPr>
          <w:rFonts w:asciiTheme="minorHAnsi" w:eastAsia="Bookman Old Style" w:hAnsiTheme="minorHAnsi" w:cstheme="minorHAnsi"/>
          <w:lang w:val="en-GB"/>
        </w:rPr>
      </w:pPr>
    </w:p>
    <w:p w14:paraId="02616876" w14:textId="77777777" w:rsidR="00827CE0" w:rsidRPr="008977F6" w:rsidRDefault="00827CE0" w:rsidP="00C94ACA">
      <w:pPr>
        <w:pStyle w:val="ListParagraph"/>
        <w:numPr>
          <w:ilvl w:val="0"/>
          <w:numId w:val="12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Where a surface treatment is to be applied to the concrete (</w:t>
      </w:r>
      <w:proofErr w:type="spellStart"/>
      <w:r w:rsidRPr="008977F6">
        <w:rPr>
          <w:rFonts w:asciiTheme="minorHAnsi" w:eastAsia="Bookman Old Style" w:hAnsiTheme="minorHAnsi" w:cstheme="minorHAnsi"/>
          <w:lang w:val="en-GB"/>
        </w:rPr>
        <w:t>eg.</w:t>
      </w:r>
      <w:proofErr w:type="spellEnd"/>
      <w:r w:rsidRPr="008977F6">
        <w:rPr>
          <w:rFonts w:asciiTheme="minorHAnsi" w:eastAsia="Bookman Old Style" w:hAnsiTheme="minorHAnsi" w:cstheme="minorHAnsi"/>
          <w:lang w:val="en-GB"/>
        </w:rPr>
        <w:t xml:space="preserve"> a surface hardener) a curing membrane shall only be used if it is compatible with the surface treatment.</w:t>
      </w:r>
    </w:p>
    <w:p w14:paraId="6DF11E5A" w14:textId="77777777" w:rsidR="00827CE0" w:rsidRPr="008977F6" w:rsidRDefault="00827CE0" w:rsidP="00827CE0">
      <w:pPr>
        <w:spacing w:line="181" w:lineRule="exact"/>
        <w:jc w:val="both"/>
        <w:rPr>
          <w:rFonts w:asciiTheme="minorHAnsi" w:hAnsiTheme="minorHAnsi" w:cstheme="minorHAnsi"/>
          <w:lang w:val="en-GB"/>
        </w:rPr>
      </w:pPr>
    </w:p>
    <w:p w14:paraId="56265856"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Water Curing</w:t>
      </w:r>
    </w:p>
    <w:p w14:paraId="1817AC8B" w14:textId="77777777" w:rsidR="00827CE0" w:rsidRPr="008977F6" w:rsidRDefault="00827CE0" w:rsidP="00827CE0">
      <w:pPr>
        <w:spacing w:line="188" w:lineRule="exact"/>
        <w:ind w:hanging="1080"/>
        <w:jc w:val="both"/>
        <w:rPr>
          <w:rFonts w:asciiTheme="minorHAnsi" w:hAnsiTheme="minorHAnsi" w:cstheme="minorHAnsi"/>
          <w:lang w:val="en-GB"/>
        </w:rPr>
      </w:pPr>
    </w:p>
    <w:p w14:paraId="382769F6" w14:textId="631B168E" w:rsidR="00A3120B" w:rsidRPr="008977F6" w:rsidRDefault="00A3120B" w:rsidP="00C94ACA">
      <w:pPr>
        <w:pStyle w:val="ListParagraph"/>
        <w:numPr>
          <w:ilvl w:val="0"/>
          <w:numId w:val="12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Only drinking quality water free from slats and harmful substances shall be used for concrete, including concrete curing. Water with impurities including salts, sea water or any other impurities shall not be used at any stage including the production or curing of concrete.</w:t>
      </w:r>
    </w:p>
    <w:p w14:paraId="213D2BF1" w14:textId="77777777" w:rsidR="00A3120B" w:rsidRPr="008977F6" w:rsidRDefault="00A3120B" w:rsidP="00F961EE">
      <w:pPr>
        <w:pStyle w:val="ListParagraph"/>
        <w:jc w:val="both"/>
        <w:rPr>
          <w:rFonts w:asciiTheme="minorHAnsi" w:eastAsia="Bookman Old Style" w:hAnsiTheme="minorHAnsi" w:cstheme="minorHAnsi"/>
          <w:lang w:val="en-GB"/>
        </w:rPr>
      </w:pPr>
    </w:p>
    <w:p w14:paraId="5F43070B" w14:textId="09EC5050" w:rsidR="00827CE0" w:rsidRPr="008977F6" w:rsidRDefault="00827CE0" w:rsidP="00C94ACA">
      <w:pPr>
        <w:pStyle w:val="ListParagraph"/>
        <w:numPr>
          <w:ilvl w:val="0"/>
          <w:numId w:val="12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concrete shall be covered with sacking, hessian, or other absorbent material, or a 75mm layer of sand, kept constantly wet for 7 days and, where directed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also covered with plastic sheeting to reduce loss by evaporation. Care shall be taken to ensure that the temperature of the water used during all stages of the curing process is as close as possible to that of the concrete being cured.</w:t>
      </w:r>
    </w:p>
    <w:p w14:paraId="297213D4" w14:textId="77777777" w:rsidR="00827CE0" w:rsidRPr="008977F6" w:rsidRDefault="00827CE0" w:rsidP="00827CE0">
      <w:pPr>
        <w:spacing w:line="155" w:lineRule="exact"/>
        <w:ind w:hanging="1080"/>
        <w:jc w:val="both"/>
        <w:rPr>
          <w:rFonts w:asciiTheme="minorHAnsi" w:hAnsiTheme="minorHAnsi" w:cstheme="minorHAnsi"/>
          <w:lang w:val="en-GB"/>
        </w:rPr>
      </w:pPr>
    </w:p>
    <w:p w14:paraId="186F75E6"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Use of Curing Covers</w:t>
      </w:r>
    </w:p>
    <w:p w14:paraId="070AAFC8" w14:textId="77777777" w:rsidR="00827CE0" w:rsidRPr="008977F6" w:rsidRDefault="00827CE0" w:rsidP="00827CE0">
      <w:pPr>
        <w:spacing w:line="188" w:lineRule="exact"/>
        <w:ind w:hanging="1080"/>
        <w:jc w:val="both"/>
        <w:rPr>
          <w:rFonts w:asciiTheme="minorHAnsi" w:hAnsiTheme="minorHAnsi" w:cstheme="minorHAnsi"/>
          <w:lang w:val="en-GB"/>
        </w:rPr>
      </w:pPr>
    </w:p>
    <w:p w14:paraId="40063A1D" w14:textId="77777777" w:rsidR="00827CE0" w:rsidRPr="008977F6" w:rsidRDefault="00827CE0" w:rsidP="00C94ACA">
      <w:pPr>
        <w:pStyle w:val="ListParagraph"/>
        <w:numPr>
          <w:ilvl w:val="0"/>
          <w:numId w:val="12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Curing of concrete surfaces may be carried out by sealing with opaque, reflective plastic sheeting held in close contact with the surface of the concrete and forming an airtight fit around the element to be cured. The sheeting shall form a continuous seal and be without tears or holes.</w:t>
      </w:r>
    </w:p>
    <w:p w14:paraId="49F035B0" w14:textId="77777777" w:rsidR="00827CE0" w:rsidRPr="008977F6" w:rsidRDefault="00827CE0" w:rsidP="00B642FB">
      <w:pPr>
        <w:pStyle w:val="ListParagraph"/>
        <w:jc w:val="both"/>
        <w:rPr>
          <w:rFonts w:asciiTheme="minorHAnsi" w:eastAsia="Bookman Old Style" w:hAnsiTheme="minorHAnsi" w:cstheme="minorHAnsi"/>
          <w:lang w:val="en-GB"/>
        </w:rPr>
      </w:pPr>
    </w:p>
    <w:p w14:paraId="1F4881E6" w14:textId="77777777" w:rsidR="00827CE0" w:rsidRPr="008977F6" w:rsidRDefault="00827CE0" w:rsidP="00C94ACA">
      <w:pPr>
        <w:pStyle w:val="ListParagraph"/>
        <w:numPr>
          <w:ilvl w:val="0"/>
          <w:numId w:val="12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If </w:t>
      </w:r>
      <w:proofErr w:type="gramStart"/>
      <w:r w:rsidRPr="008977F6">
        <w:rPr>
          <w:rFonts w:asciiTheme="minorHAnsi" w:eastAsia="Bookman Old Style" w:hAnsiTheme="minorHAnsi" w:cstheme="minorHAnsi"/>
          <w:lang w:val="en-GB"/>
        </w:rPr>
        <w:t>necessary</w:t>
      </w:r>
      <w:proofErr w:type="gramEnd"/>
      <w:r w:rsidRPr="008977F6">
        <w:rPr>
          <w:rFonts w:asciiTheme="minorHAnsi" w:eastAsia="Bookman Old Style" w:hAnsiTheme="minorHAnsi" w:cstheme="minorHAnsi"/>
          <w:lang w:val="en-GB"/>
        </w:rPr>
        <w:t xml:space="preserve"> the Contractor shall provide frames for the plastic sheeting so that the covers can be placed over deck slab pours immediately after the concrete has been floated off and before the brush finish is applied.</w:t>
      </w:r>
    </w:p>
    <w:p w14:paraId="3BAC09AE" w14:textId="77777777" w:rsidR="00827CE0" w:rsidRPr="008977F6" w:rsidRDefault="00827CE0" w:rsidP="00827CE0">
      <w:pPr>
        <w:spacing w:line="162" w:lineRule="exact"/>
        <w:jc w:val="both"/>
        <w:rPr>
          <w:rFonts w:asciiTheme="minorHAnsi" w:hAnsiTheme="minorHAnsi" w:cstheme="minorHAnsi"/>
          <w:lang w:val="en-GB"/>
        </w:rPr>
      </w:pPr>
    </w:p>
    <w:p w14:paraId="51FC29BB"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Wetting of Formed Surfaces</w:t>
      </w:r>
    </w:p>
    <w:p w14:paraId="51D9DCC0" w14:textId="77777777" w:rsidR="00827CE0" w:rsidRPr="008977F6" w:rsidRDefault="00827CE0" w:rsidP="00827CE0">
      <w:pPr>
        <w:spacing w:line="169" w:lineRule="exact"/>
        <w:ind w:hanging="1080"/>
        <w:jc w:val="both"/>
        <w:rPr>
          <w:rFonts w:asciiTheme="minorHAnsi" w:hAnsiTheme="minorHAnsi" w:cstheme="minorHAnsi"/>
          <w:lang w:val="en-GB"/>
        </w:rPr>
      </w:pPr>
    </w:p>
    <w:p w14:paraId="2DF68838" w14:textId="7BD91A98" w:rsidR="00827CE0" w:rsidRPr="008977F6" w:rsidRDefault="00827CE0" w:rsidP="00C94ACA">
      <w:pPr>
        <w:pStyle w:val="ListParagraph"/>
        <w:numPr>
          <w:ilvl w:val="0"/>
          <w:numId w:val="127"/>
        </w:numPr>
        <w:jc w:val="both"/>
        <w:rPr>
          <w:rFonts w:asciiTheme="minorHAnsi" w:hAnsiTheme="minorHAnsi" w:cstheme="minorHAnsi"/>
          <w:lang w:val="en-GB"/>
        </w:rPr>
      </w:pPr>
      <w:r w:rsidRPr="008977F6">
        <w:rPr>
          <w:rFonts w:asciiTheme="minorHAnsi" w:eastAsia="Bookman Old Style" w:hAnsiTheme="minorHAnsi" w:cstheme="minorHAnsi"/>
          <w:lang w:val="en-GB"/>
        </w:rPr>
        <w:t>To compensate for any surface drying that has occurred and as soon as the forms are removed, formed surfaces shall be sprayed with water and allowed to reach a uniformly damp appearance before continuing with curing.</w:t>
      </w:r>
    </w:p>
    <w:p w14:paraId="52DE239E" w14:textId="2F093B8B" w:rsidR="00B642FB" w:rsidRPr="008977F6" w:rsidRDefault="00B642FB" w:rsidP="00B642FB">
      <w:pPr>
        <w:pStyle w:val="ListParagraph"/>
        <w:jc w:val="both"/>
        <w:rPr>
          <w:rFonts w:asciiTheme="minorHAnsi" w:eastAsia="Bookman Old Style" w:hAnsiTheme="minorHAnsi" w:cstheme="minorHAnsi"/>
          <w:lang w:val="en-GB"/>
        </w:rPr>
      </w:pPr>
    </w:p>
    <w:p w14:paraId="103E007E" w14:textId="77777777" w:rsidR="00B642FB" w:rsidRPr="008977F6" w:rsidRDefault="00B642FB" w:rsidP="00B642FB">
      <w:pPr>
        <w:pStyle w:val="ListParagraph"/>
        <w:jc w:val="both"/>
        <w:rPr>
          <w:rFonts w:asciiTheme="minorHAnsi" w:hAnsiTheme="minorHAnsi" w:cstheme="minorHAnsi"/>
          <w:lang w:val="en-GB"/>
        </w:rPr>
      </w:pPr>
    </w:p>
    <w:p w14:paraId="65D49758" w14:textId="77777777" w:rsidR="00827CE0" w:rsidRPr="008977F6" w:rsidRDefault="00827CE0" w:rsidP="00827CE0">
      <w:pPr>
        <w:spacing w:line="145" w:lineRule="exact"/>
        <w:jc w:val="both"/>
        <w:rPr>
          <w:rFonts w:asciiTheme="minorHAnsi" w:hAnsiTheme="minorHAnsi" w:cstheme="minorHAnsi"/>
          <w:lang w:val="en-GB"/>
        </w:rPr>
      </w:pPr>
    </w:p>
    <w:p w14:paraId="27BF045B"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Curing of Concrete - Procedure</w:t>
      </w:r>
    </w:p>
    <w:p w14:paraId="6616D46C" w14:textId="77777777" w:rsidR="00827CE0" w:rsidRPr="008977F6" w:rsidRDefault="00827CE0" w:rsidP="00827CE0">
      <w:pPr>
        <w:spacing w:line="164" w:lineRule="exact"/>
        <w:jc w:val="both"/>
        <w:rPr>
          <w:rFonts w:asciiTheme="minorHAnsi" w:hAnsiTheme="minorHAnsi" w:cstheme="minorHAnsi"/>
          <w:lang w:val="en-GB"/>
        </w:rPr>
      </w:pPr>
    </w:p>
    <w:p w14:paraId="14E02A60" w14:textId="77777777" w:rsidR="00827CE0" w:rsidRPr="008977F6" w:rsidRDefault="00827CE0" w:rsidP="00C94ACA">
      <w:pPr>
        <w:pStyle w:val="ListParagraph"/>
        <w:numPr>
          <w:ilvl w:val="0"/>
          <w:numId w:val="129"/>
        </w:numPr>
        <w:jc w:val="both"/>
        <w:rPr>
          <w:rFonts w:asciiTheme="minorHAnsi" w:hAnsiTheme="minorHAnsi" w:cstheme="minorHAnsi"/>
          <w:lang w:val="en-GB"/>
        </w:rPr>
      </w:pPr>
      <w:r w:rsidRPr="008977F6">
        <w:rPr>
          <w:rFonts w:asciiTheme="minorHAnsi" w:eastAsia="Bookman Old Style" w:hAnsiTheme="minorHAnsi" w:cstheme="minorHAnsi"/>
          <w:lang w:val="en-GB"/>
        </w:rPr>
        <w:lastRenderedPageBreak/>
        <w:t xml:space="preserve">Curing of concrete shall proceed as </w:t>
      </w:r>
      <w:proofErr w:type="gramStart"/>
      <w:r w:rsidRPr="008977F6">
        <w:rPr>
          <w:rFonts w:asciiTheme="minorHAnsi" w:eastAsia="Bookman Old Style" w:hAnsiTheme="minorHAnsi" w:cstheme="minorHAnsi"/>
          <w:lang w:val="en-GB"/>
        </w:rPr>
        <w:t>follows:-</w:t>
      </w:r>
      <w:proofErr w:type="gramEnd"/>
    </w:p>
    <w:p w14:paraId="76C65101" w14:textId="77777777" w:rsidR="00827CE0" w:rsidRPr="008977F6" w:rsidRDefault="00827CE0" w:rsidP="00827CE0">
      <w:pPr>
        <w:spacing w:line="316" w:lineRule="exact"/>
        <w:jc w:val="both"/>
        <w:rPr>
          <w:rFonts w:asciiTheme="minorHAnsi" w:hAnsiTheme="minorHAnsi" w:cstheme="minorHAnsi"/>
          <w:lang w:val="en-GB"/>
        </w:rPr>
      </w:pPr>
    </w:p>
    <w:p w14:paraId="311E930B" w14:textId="77777777" w:rsidR="00827CE0" w:rsidRPr="008977F6" w:rsidRDefault="00827CE0" w:rsidP="00EA607F">
      <w:pPr>
        <w:numPr>
          <w:ilvl w:val="0"/>
          <w:numId w:val="7"/>
        </w:numPr>
        <w:tabs>
          <w:tab w:val="left" w:pos="1520"/>
        </w:tabs>
        <w:ind w:left="1520" w:hanging="279"/>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Large Flat Areas, e.g. Slabs (Preferred Method)</w:t>
      </w:r>
    </w:p>
    <w:p w14:paraId="7CFBD440" w14:textId="77777777" w:rsidR="00827CE0" w:rsidRPr="008977F6" w:rsidRDefault="00827CE0" w:rsidP="00827CE0">
      <w:pPr>
        <w:spacing w:line="247" w:lineRule="exact"/>
        <w:jc w:val="both"/>
        <w:rPr>
          <w:rFonts w:asciiTheme="minorHAnsi" w:eastAsia="Bookman Old Style" w:hAnsiTheme="minorHAnsi" w:cstheme="minorHAnsi"/>
          <w:lang w:val="en-GB"/>
        </w:rPr>
      </w:pPr>
    </w:p>
    <w:p w14:paraId="640A917C" w14:textId="77777777" w:rsidR="00827CE0" w:rsidRPr="008977F6" w:rsidRDefault="00827CE0" w:rsidP="00C94ACA">
      <w:pPr>
        <w:numPr>
          <w:ilvl w:val="1"/>
          <w:numId w:val="128"/>
        </w:numPr>
        <w:tabs>
          <w:tab w:val="left" w:pos="1866"/>
        </w:tabs>
        <w:spacing w:line="228" w:lineRule="auto"/>
        <w:ind w:left="2226"/>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Immediately after trowel finish, cover the concrete surface with polythene/wooden frames to minimise evaporation. All gaps at sides and ends must be filled in to avoid wind-tunnel effects.</w:t>
      </w:r>
    </w:p>
    <w:p w14:paraId="047C342B" w14:textId="77777777" w:rsidR="00827CE0" w:rsidRPr="008977F6" w:rsidRDefault="00827CE0" w:rsidP="00B642FB">
      <w:pPr>
        <w:spacing w:line="282" w:lineRule="exact"/>
        <w:ind w:left="786"/>
        <w:jc w:val="both"/>
        <w:rPr>
          <w:rFonts w:asciiTheme="minorHAnsi" w:eastAsia="Bookman Old Style" w:hAnsiTheme="minorHAnsi" w:cstheme="minorHAnsi"/>
          <w:lang w:val="en-GB"/>
        </w:rPr>
      </w:pPr>
    </w:p>
    <w:p w14:paraId="2BE9FB3D" w14:textId="77777777" w:rsidR="00827CE0" w:rsidRPr="008977F6" w:rsidRDefault="00827CE0" w:rsidP="00C94ACA">
      <w:pPr>
        <w:numPr>
          <w:ilvl w:val="1"/>
          <w:numId w:val="128"/>
        </w:numPr>
        <w:tabs>
          <w:tab w:val="left" w:pos="1830"/>
        </w:tabs>
        <w:spacing w:line="253" w:lineRule="auto"/>
        <w:ind w:left="2226"/>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When the surface can carry weight, replace the frames by a layer of damp hessian covered by polythene sheet. The hessian must be kept continuously damp for 7 days (</w:t>
      </w:r>
      <w:proofErr w:type="spellStart"/>
      <w:r w:rsidRPr="008977F6">
        <w:rPr>
          <w:rFonts w:asciiTheme="minorHAnsi" w:eastAsia="Bookman Old Style" w:hAnsiTheme="minorHAnsi" w:cstheme="minorHAnsi"/>
          <w:lang w:val="en-GB"/>
        </w:rPr>
        <w:t>ie</w:t>
      </w:r>
      <w:proofErr w:type="spellEnd"/>
      <w:r w:rsidRPr="008977F6">
        <w:rPr>
          <w:rFonts w:asciiTheme="minorHAnsi" w:eastAsia="Bookman Old Style" w:hAnsiTheme="minorHAnsi" w:cstheme="minorHAnsi"/>
          <w:lang w:val="en-GB"/>
        </w:rPr>
        <w:t xml:space="preserve"> not wet/dry cycles), and suitable weights must be used to keep the polythene in place. If appropriate, surfaces may be ponded.</w:t>
      </w:r>
    </w:p>
    <w:p w14:paraId="4A580DAE" w14:textId="77777777" w:rsidR="00827CE0" w:rsidRPr="008977F6" w:rsidRDefault="00827CE0" w:rsidP="00B642FB">
      <w:pPr>
        <w:spacing w:line="234" w:lineRule="exact"/>
        <w:ind w:left="786"/>
        <w:jc w:val="both"/>
        <w:rPr>
          <w:rFonts w:asciiTheme="minorHAnsi" w:eastAsia="Bookman Old Style" w:hAnsiTheme="minorHAnsi" w:cstheme="minorHAnsi"/>
          <w:lang w:val="en-GB"/>
        </w:rPr>
      </w:pPr>
    </w:p>
    <w:p w14:paraId="2F11A0BB" w14:textId="77777777" w:rsidR="00827CE0" w:rsidRPr="008977F6" w:rsidRDefault="00827CE0" w:rsidP="00C94ACA">
      <w:pPr>
        <w:numPr>
          <w:ilvl w:val="1"/>
          <w:numId w:val="128"/>
        </w:numPr>
        <w:tabs>
          <w:tab w:val="left" w:pos="2095"/>
        </w:tabs>
        <w:spacing w:line="230" w:lineRule="auto"/>
        <w:ind w:left="2226"/>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After 7 days wet curing, apply white-pigmented resin based curing compound in accordance with the manufacturer's instructions.</w:t>
      </w:r>
    </w:p>
    <w:p w14:paraId="524FFB93" w14:textId="77777777" w:rsidR="00827CE0" w:rsidRPr="008977F6" w:rsidRDefault="00827CE0" w:rsidP="00B642FB">
      <w:pPr>
        <w:spacing w:line="342" w:lineRule="exact"/>
        <w:ind w:left="786"/>
        <w:jc w:val="both"/>
        <w:rPr>
          <w:rFonts w:asciiTheme="minorHAnsi" w:eastAsia="Bookman Old Style" w:hAnsiTheme="minorHAnsi" w:cstheme="minorHAnsi"/>
          <w:lang w:val="en-GB"/>
        </w:rPr>
      </w:pPr>
    </w:p>
    <w:p w14:paraId="617327D8" w14:textId="77777777" w:rsidR="00827CE0" w:rsidRPr="008977F6" w:rsidRDefault="00827CE0" w:rsidP="00C94ACA">
      <w:pPr>
        <w:numPr>
          <w:ilvl w:val="1"/>
          <w:numId w:val="128"/>
        </w:numPr>
        <w:tabs>
          <w:tab w:val="left" w:pos="1940"/>
        </w:tabs>
        <w:ind w:left="2226"/>
        <w:jc w:val="both"/>
        <w:rPr>
          <w:rFonts w:asciiTheme="minorHAnsi" w:hAnsiTheme="minorHAnsi" w:cstheme="minorHAnsi"/>
          <w:lang w:val="en-GB"/>
        </w:rPr>
      </w:pPr>
      <w:r w:rsidRPr="008977F6">
        <w:rPr>
          <w:rFonts w:asciiTheme="minorHAnsi" w:eastAsia="Bookman Old Style" w:hAnsiTheme="minorHAnsi" w:cstheme="minorHAnsi"/>
          <w:lang w:val="en-GB"/>
        </w:rPr>
        <w:t>Cover with dry hessian for 14 days.</w:t>
      </w:r>
    </w:p>
    <w:p w14:paraId="19CC6376" w14:textId="77777777" w:rsidR="00827CE0" w:rsidRPr="008977F6" w:rsidRDefault="00827CE0" w:rsidP="00827CE0">
      <w:pPr>
        <w:spacing w:line="260" w:lineRule="exact"/>
        <w:jc w:val="both"/>
        <w:rPr>
          <w:rFonts w:asciiTheme="minorHAnsi" w:hAnsiTheme="minorHAnsi" w:cstheme="minorHAnsi"/>
          <w:lang w:val="en-GB"/>
        </w:rPr>
      </w:pPr>
    </w:p>
    <w:p w14:paraId="51105F1D" w14:textId="77777777" w:rsidR="00827CE0" w:rsidRPr="008977F6" w:rsidRDefault="00827CE0" w:rsidP="00EA607F">
      <w:pPr>
        <w:numPr>
          <w:ilvl w:val="0"/>
          <w:numId w:val="7"/>
        </w:numPr>
        <w:tabs>
          <w:tab w:val="left" w:pos="1540"/>
        </w:tabs>
        <w:ind w:left="1540" w:hanging="308"/>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Flat Surfaces with Starter Bars</w:t>
      </w:r>
    </w:p>
    <w:p w14:paraId="7C1DACAE" w14:textId="77777777" w:rsidR="00827CE0" w:rsidRPr="008977F6" w:rsidRDefault="00827CE0" w:rsidP="00827CE0">
      <w:pPr>
        <w:spacing w:line="247" w:lineRule="exact"/>
        <w:jc w:val="both"/>
        <w:rPr>
          <w:rFonts w:asciiTheme="minorHAnsi" w:eastAsia="Bookman Old Style" w:hAnsiTheme="minorHAnsi" w:cstheme="minorHAnsi"/>
          <w:lang w:val="en-GB"/>
        </w:rPr>
      </w:pPr>
    </w:p>
    <w:p w14:paraId="1976848D" w14:textId="77777777" w:rsidR="00827CE0" w:rsidRPr="008977F6" w:rsidRDefault="00827CE0" w:rsidP="00C94ACA">
      <w:pPr>
        <w:numPr>
          <w:ilvl w:val="1"/>
          <w:numId w:val="128"/>
        </w:numPr>
        <w:tabs>
          <w:tab w:val="left" w:pos="1866"/>
        </w:tabs>
        <w:spacing w:line="228" w:lineRule="auto"/>
        <w:ind w:left="2226"/>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Shade the whole area from sunshine before concreting commences, leaving enough room for personnel/placing access, and ensuring that no gaps are left in the sides/ends which would allow wind-tunnel effects.</w:t>
      </w:r>
    </w:p>
    <w:p w14:paraId="72C7DA14" w14:textId="77777777" w:rsidR="00827CE0" w:rsidRPr="008977F6" w:rsidRDefault="00827CE0" w:rsidP="00B642FB">
      <w:pPr>
        <w:tabs>
          <w:tab w:val="left" w:pos="1866"/>
        </w:tabs>
        <w:spacing w:line="228" w:lineRule="auto"/>
        <w:ind w:left="2226"/>
        <w:jc w:val="both"/>
        <w:rPr>
          <w:rFonts w:asciiTheme="minorHAnsi" w:eastAsia="Bookman Old Style" w:hAnsiTheme="minorHAnsi" w:cstheme="minorHAnsi"/>
          <w:lang w:val="en-GB"/>
        </w:rPr>
      </w:pPr>
    </w:p>
    <w:p w14:paraId="78062EB1" w14:textId="77777777" w:rsidR="00827CE0" w:rsidRPr="008977F6" w:rsidRDefault="00827CE0" w:rsidP="00C94ACA">
      <w:pPr>
        <w:numPr>
          <w:ilvl w:val="1"/>
          <w:numId w:val="128"/>
        </w:numPr>
        <w:tabs>
          <w:tab w:val="left" w:pos="1866"/>
        </w:tabs>
        <w:spacing w:line="228" w:lineRule="auto"/>
        <w:ind w:left="2226"/>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As soon as concreting is complete, cover the top surface with damp</w:t>
      </w:r>
      <w:bookmarkStart w:id="268" w:name="page49"/>
      <w:bookmarkEnd w:id="268"/>
      <w:r w:rsidRPr="008977F6">
        <w:rPr>
          <w:rFonts w:asciiTheme="minorHAnsi" w:eastAsia="Bookman Old Style" w:hAnsiTheme="minorHAnsi" w:cstheme="minorHAnsi"/>
          <w:lang w:val="en-GB"/>
        </w:rPr>
        <w:t xml:space="preserve"> hessian (which is to be kept continuously damp for 7 days) and a layer of polythene.</w:t>
      </w:r>
    </w:p>
    <w:p w14:paraId="203A3F34" w14:textId="77777777" w:rsidR="00827CE0" w:rsidRPr="008977F6" w:rsidRDefault="00827CE0" w:rsidP="00B642FB">
      <w:pPr>
        <w:tabs>
          <w:tab w:val="left" w:pos="1866"/>
        </w:tabs>
        <w:spacing w:line="228" w:lineRule="auto"/>
        <w:ind w:left="2226"/>
        <w:jc w:val="both"/>
        <w:rPr>
          <w:rFonts w:asciiTheme="minorHAnsi" w:eastAsia="Bookman Old Style" w:hAnsiTheme="minorHAnsi" w:cstheme="minorHAnsi"/>
          <w:lang w:val="en-GB"/>
        </w:rPr>
      </w:pPr>
    </w:p>
    <w:p w14:paraId="75976DF4" w14:textId="77777777" w:rsidR="00827CE0" w:rsidRPr="008977F6" w:rsidRDefault="00827CE0" w:rsidP="00C94ACA">
      <w:pPr>
        <w:numPr>
          <w:ilvl w:val="1"/>
          <w:numId w:val="128"/>
        </w:numPr>
        <w:tabs>
          <w:tab w:val="left" w:pos="1866"/>
        </w:tabs>
        <w:spacing w:line="228" w:lineRule="auto"/>
        <w:ind w:left="2226"/>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Maintain cover-only curing from the 7th to the 14th day.</w:t>
      </w:r>
    </w:p>
    <w:p w14:paraId="4D620F18" w14:textId="77777777" w:rsidR="00827CE0" w:rsidRPr="008977F6" w:rsidRDefault="00827CE0" w:rsidP="00827CE0">
      <w:pPr>
        <w:spacing w:line="238" w:lineRule="exact"/>
        <w:jc w:val="both"/>
        <w:rPr>
          <w:rFonts w:asciiTheme="minorHAnsi" w:eastAsia="Bookman Old Style" w:hAnsiTheme="minorHAnsi" w:cstheme="minorHAnsi"/>
          <w:lang w:val="en-GB"/>
        </w:rPr>
      </w:pPr>
    </w:p>
    <w:p w14:paraId="45E9E376" w14:textId="77777777" w:rsidR="00827CE0" w:rsidRPr="008977F6" w:rsidRDefault="00827CE0" w:rsidP="00C94ACA">
      <w:pPr>
        <w:numPr>
          <w:ilvl w:val="0"/>
          <w:numId w:val="8"/>
        </w:numPr>
        <w:tabs>
          <w:tab w:val="left" w:pos="1540"/>
        </w:tabs>
        <w:ind w:left="1540" w:hanging="308"/>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Vertical Surfaces</w:t>
      </w:r>
    </w:p>
    <w:p w14:paraId="38C7F43E" w14:textId="77777777" w:rsidR="00827CE0" w:rsidRPr="008977F6" w:rsidRDefault="00827CE0" w:rsidP="00827CE0">
      <w:pPr>
        <w:spacing w:line="262" w:lineRule="exact"/>
        <w:jc w:val="both"/>
        <w:rPr>
          <w:rFonts w:asciiTheme="minorHAnsi" w:eastAsia="Bookman Old Style" w:hAnsiTheme="minorHAnsi" w:cstheme="minorHAnsi"/>
          <w:lang w:val="en-GB"/>
        </w:rPr>
      </w:pPr>
    </w:p>
    <w:p w14:paraId="69F1C836" w14:textId="77777777" w:rsidR="00827CE0" w:rsidRPr="008977F6" w:rsidRDefault="00827CE0" w:rsidP="00C94ACA">
      <w:pPr>
        <w:numPr>
          <w:ilvl w:val="1"/>
          <w:numId w:val="128"/>
        </w:numPr>
        <w:tabs>
          <w:tab w:val="left" w:pos="1855"/>
        </w:tabs>
        <w:spacing w:line="228" w:lineRule="auto"/>
        <w:ind w:left="2226"/>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Leave formwork in place for at least 24 hours and keep continuously wet and then, after removing the forms, immediately wet the surface and cover the sides by damp hessian (which is to be kept continuously damp for 7 days) covered by white polythene.</w:t>
      </w:r>
    </w:p>
    <w:p w14:paraId="7B9AA9B6" w14:textId="77777777" w:rsidR="00827CE0" w:rsidRPr="008977F6" w:rsidRDefault="00827CE0" w:rsidP="00B642FB">
      <w:pPr>
        <w:tabs>
          <w:tab w:val="left" w:pos="1866"/>
        </w:tabs>
        <w:spacing w:line="228" w:lineRule="auto"/>
        <w:ind w:left="2226"/>
        <w:jc w:val="both"/>
        <w:rPr>
          <w:rFonts w:asciiTheme="minorHAnsi" w:eastAsia="Bookman Old Style" w:hAnsiTheme="minorHAnsi" w:cstheme="minorHAnsi"/>
          <w:lang w:val="en-GB"/>
        </w:rPr>
      </w:pPr>
    </w:p>
    <w:p w14:paraId="776DB31C" w14:textId="686218DA" w:rsidR="00827CE0" w:rsidRPr="008977F6" w:rsidRDefault="00827CE0" w:rsidP="00C94ACA">
      <w:pPr>
        <w:numPr>
          <w:ilvl w:val="1"/>
          <w:numId w:val="128"/>
        </w:numPr>
        <w:tabs>
          <w:tab w:val="left" w:pos="1866"/>
        </w:tabs>
        <w:spacing w:line="228" w:lineRule="auto"/>
        <w:ind w:left="2226"/>
        <w:jc w:val="both"/>
        <w:rPr>
          <w:rFonts w:asciiTheme="minorHAnsi" w:hAnsiTheme="minorHAnsi" w:cstheme="minorHAnsi"/>
          <w:lang w:val="en-GB"/>
        </w:rPr>
      </w:pPr>
      <w:r w:rsidRPr="008977F6">
        <w:rPr>
          <w:rFonts w:asciiTheme="minorHAnsi" w:eastAsia="Bookman Old Style" w:hAnsiTheme="minorHAnsi" w:cstheme="minorHAnsi"/>
          <w:lang w:val="en-GB"/>
        </w:rPr>
        <w:t>ii)</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Maintain cover-only curing from the 7th to the 14th day.</w:t>
      </w:r>
    </w:p>
    <w:p w14:paraId="467D2D16" w14:textId="77777777" w:rsidR="00827CE0" w:rsidRPr="008977F6" w:rsidRDefault="00827CE0" w:rsidP="00827CE0">
      <w:pPr>
        <w:spacing w:line="308" w:lineRule="exact"/>
        <w:jc w:val="both"/>
        <w:rPr>
          <w:rFonts w:asciiTheme="minorHAnsi" w:hAnsiTheme="minorHAnsi" w:cstheme="minorHAnsi"/>
          <w:lang w:val="en-GB"/>
        </w:rPr>
      </w:pPr>
    </w:p>
    <w:p w14:paraId="4B377ED5" w14:textId="77777777" w:rsidR="00827CE0" w:rsidRPr="008977F6" w:rsidRDefault="00827CE0" w:rsidP="00C94ACA">
      <w:pPr>
        <w:pStyle w:val="ListParagraph"/>
        <w:numPr>
          <w:ilvl w:val="0"/>
          <w:numId w:val="129"/>
        </w:numPr>
        <w:jc w:val="both"/>
        <w:rPr>
          <w:rFonts w:asciiTheme="minorHAnsi" w:hAnsiTheme="minorHAnsi" w:cstheme="minorHAnsi"/>
          <w:lang w:val="en-GB"/>
        </w:rPr>
      </w:pPr>
      <w:r w:rsidRPr="008977F6">
        <w:rPr>
          <w:rFonts w:asciiTheme="minorHAnsi" w:eastAsia="Bookman Old Style" w:hAnsiTheme="minorHAnsi" w:cstheme="minorHAnsi"/>
          <w:lang w:val="en-GB"/>
        </w:rPr>
        <w:t>Any necessary repairs or finishing processes shall be carried out as soon and as quickly as possible, only exposing small areas at any one time.</w:t>
      </w:r>
    </w:p>
    <w:p w14:paraId="2B09830D" w14:textId="77777777" w:rsidR="00827CE0" w:rsidRPr="008977F6" w:rsidRDefault="00827CE0" w:rsidP="00827CE0">
      <w:pPr>
        <w:spacing w:line="177" w:lineRule="exact"/>
        <w:jc w:val="both"/>
        <w:rPr>
          <w:rFonts w:asciiTheme="minorHAnsi" w:hAnsiTheme="minorHAnsi" w:cstheme="minorHAnsi"/>
          <w:lang w:val="en-GB"/>
        </w:rPr>
      </w:pPr>
    </w:p>
    <w:p w14:paraId="26F5631D"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Use of Covers</w:t>
      </w:r>
    </w:p>
    <w:p w14:paraId="2EE81DC3" w14:textId="77777777" w:rsidR="00827CE0" w:rsidRPr="008977F6" w:rsidRDefault="00827CE0" w:rsidP="00827CE0">
      <w:pPr>
        <w:spacing w:line="171" w:lineRule="exact"/>
        <w:ind w:hanging="1080"/>
        <w:jc w:val="both"/>
        <w:rPr>
          <w:rFonts w:asciiTheme="minorHAnsi" w:hAnsiTheme="minorHAnsi" w:cstheme="minorHAnsi"/>
          <w:lang w:val="en-GB"/>
        </w:rPr>
      </w:pPr>
    </w:p>
    <w:p w14:paraId="19CA8D98" w14:textId="6CE8AD88" w:rsidR="00827CE0" w:rsidRPr="008977F6" w:rsidRDefault="00827CE0" w:rsidP="00C94ACA">
      <w:pPr>
        <w:pStyle w:val="ListParagraph"/>
        <w:numPr>
          <w:ilvl w:val="0"/>
          <w:numId w:val="130"/>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Polythene sheeting shall be continuous without tears or holes and shall be white, </w:t>
      </w:r>
      <w:proofErr w:type="gramStart"/>
      <w:r w:rsidRPr="008977F6">
        <w:rPr>
          <w:rFonts w:asciiTheme="minorHAnsi" w:eastAsia="Bookman Old Style" w:hAnsiTheme="minorHAnsi" w:cstheme="minorHAnsi"/>
          <w:lang w:val="en-GB"/>
        </w:rPr>
        <w:t>opaque</w:t>
      </w:r>
      <w:proofErr w:type="gramEnd"/>
      <w:r w:rsidRPr="008977F6">
        <w:rPr>
          <w:rFonts w:asciiTheme="minorHAnsi" w:eastAsia="Bookman Old Style" w:hAnsiTheme="minorHAnsi" w:cstheme="minorHAnsi"/>
          <w:lang w:val="en-GB"/>
        </w:rPr>
        <w:t xml:space="preserve"> and reflective.</w:t>
      </w:r>
    </w:p>
    <w:p w14:paraId="355630DF" w14:textId="469DA39E" w:rsidR="00B642FB" w:rsidRPr="008977F6" w:rsidRDefault="00B642FB" w:rsidP="00B642FB">
      <w:pPr>
        <w:pStyle w:val="ListParagraph"/>
        <w:jc w:val="both"/>
        <w:rPr>
          <w:rFonts w:asciiTheme="minorHAnsi" w:eastAsia="Bookman Old Style" w:hAnsiTheme="minorHAnsi" w:cstheme="minorHAnsi"/>
          <w:lang w:val="en-GB"/>
        </w:rPr>
      </w:pPr>
    </w:p>
    <w:p w14:paraId="289ABE9D" w14:textId="538F5B2F" w:rsidR="00B642FB" w:rsidRPr="008977F6" w:rsidRDefault="00B642FB" w:rsidP="00B642FB">
      <w:pPr>
        <w:pStyle w:val="ListParagraph"/>
        <w:jc w:val="both"/>
        <w:rPr>
          <w:rFonts w:asciiTheme="minorHAnsi" w:eastAsia="Bookman Old Style" w:hAnsiTheme="minorHAnsi" w:cstheme="minorHAnsi"/>
          <w:lang w:val="en-GB"/>
        </w:rPr>
      </w:pPr>
    </w:p>
    <w:p w14:paraId="3DAA0539" w14:textId="77777777" w:rsidR="00B642FB" w:rsidRPr="008977F6" w:rsidRDefault="00B642FB" w:rsidP="00B642FB">
      <w:pPr>
        <w:pStyle w:val="ListParagraph"/>
        <w:jc w:val="both"/>
        <w:rPr>
          <w:rFonts w:asciiTheme="minorHAnsi" w:hAnsiTheme="minorHAnsi" w:cstheme="minorHAnsi"/>
          <w:lang w:val="en-GB"/>
        </w:rPr>
      </w:pPr>
    </w:p>
    <w:p w14:paraId="0AA6CC33" w14:textId="77777777" w:rsidR="00827CE0" w:rsidRPr="008977F6" w:rsidRDefault="00827CE0" w:rsidP="00827CE0">
      <w:pPr>
        <w:spacing w:line="159" w:lineRule="exact"/>
        <w:ind w:hanging="1080"/>
        <w:jc w:val="both"/>
        <w:rPr>
          <w:rFonts w:asciiTheme="minorHAnsi" w:hAnsiTheme="minorHAnsi" w:cstheme="minorHAnsi"/>
          <w:lang w:val="en-GB"/>
        </w:rPr>
      </w:pPr>
    </w:p>
    <w:p w14:paraId="3BF47B0C"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Thick Sections</w:t>
      </w:r>
    </w:p>
    <w:p w14:paraId="2D214FE1" w14:textId="77777777" w:rsidR="00827CE0" w:rsidRPr="008977F6" w:rsidRDefault="00827CE0" w:rsidP="00827CE0">
      <w:pPr>
        <w:spacing w:line="169" w:lineRule="exact"/>
        <w:ind w:hanging="1080"/>
        <w:jc w:val="both"/>
        <w:rPr>
          <w:rFonts w:asciiTheme="minorHAnsi" w:hAnsiTheme="minorHAnsi" w:cstheme="minorHAnsi"/>
          <w:lang w:val="en-GB"/>
        </w:rPr>
      </w:pPr>
    </w:p>
    <w:p w14:paraId="72024061" w14:textId="77777777" w:rsidR="00827CE0" w:rsidRPr="008977F6" w:rsidRDefault="00827CE0" w:rsidP="00C94ACA">
      <w:pPr>
        <w:pStyle w:val="ListParagraph"/>
        <w:numPr>
          <w:ilvl w:val="0"/>
          <w:numId w:val="131"/>
        </w:numPr>
        <w:jc w:val="both"/>
        <w:rPr>
          <w:rFonts w:asciiTheme="minorHAnsi" w:hAnsiTheme="minorHAnsi" w:cstheme="minorHAnsi"/>
          <w:lang w:val="en-GB"/>
        </w:rPr>
      </w:pPr>
      <w:r w:rsidRPr="008977F6">
        <w:rPr>
          <w:rFonts w:asciiTheme="minorHAnsi" w:eastAsia="Bookman Old Style" w:hAnsiTheme="minorHAnsi" w:cstheme="minorHAnsi"/>
          <w:lang w:val="en-GB"/>
        </w:rPr>
        <w:lastRenderedPageBreak/>
        <w:t>The Contractor's attention is drawn to the need to take special precautions, such as careful planning of construction joint locations, to limit the build-up of heat in thick sections of concrete, particularly during hot weather.</w:t>
      </w:r>
    </w:p>
    <w:p w14:paraId="5B6CBAAE" w14:textId="77777777" w:rsidR="00827CE0" w:rsidRPr="008977F6" w:rsidRDefault="00827CE0" w:rsidP="00827CE0">
      <w:pPr>
        <w:spacing w:line="161" w:lineRule="exact"/>
        <w:ind w:hanging="1080"/>
        <w:jc w:val="both"/>
        <w:rPr>
          <w:rFonts w:asciiTheme="minorHAnsi" w:hAnsiTheme="minorHAnsi" w:cstheme="minorHAnsi"/>
          <w:lang w:val="en-GB"/>
        </w:rPr>
      </w:pPr>
    </w:p>
    <w:p w14:paraId="75427F59"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Protection of Joints</w:t>
      </w:r>
    </w:p>
    <w:p w14:paraId="131C66E1" w14:textId="77777777" w:rsidR="00827CE0" w:rsidRPr="008977F6" w:rsidRDefault="00827CE0" w:rsidP="00827CE0">
      <w:pPr>
        <w:spacing w:line="169" w:lineRule="exact"/>
        <w:ind w:hanging="1080"/>
        <w:jc w:val="both"/>
        <w:rPr>
          <w:rFonts w:asciiTheme="minorHAnsi" w:hAnsiTheme="minorHAnsi" w:cstheme="minorHAnsi"/>
          <w:lang w:val="en-GB"/>
        </w:rPr>
      </w:pPr>
    </w:p>
    <w:p w14:paraId="43A38ECB" w14:textId="77777777" w:rsidR="00827CE0" w:rsidRPr="008977F6" w:rsidRDefault="00827CE0" w:rsidP="00C94ACA">
      <w:pPr>
        <w:pStyle w:val="ListParagraph"/>
        <w:numPr>
          <w:ilvl w:val="0"/>
          <w:numId w:val="132"/>
        </w:numPr>
        <w:jc w:val="both"/>
        <w:rPr>
          <w:rFonts w:asciiTheme="minorHAnsi" w:hAnsiTheme="minorHAnsi" w:cstheme="minorHAnsi"/>
          <w:lang w:val="en-GB"/>
        </w:rPr>
      </w:pPr>
      <w:r w:rsidRPr="008977F6">
        <w:rPr>
          <w:rFonts w:asciiTheme="minorHAnsi" w:eastAsia="Bookman Old Style" w:hAnsiTheme="minorHAnsi" w:cstheme="minorHAnsi"/>
          <w:lang w:val="en-GB"/>
        </w:rPr>
        <w:t>Rebates formed to receive sealants and the surfaces of construction joints shall be protected from curing membrane by wet Hessian, maintained continuously damp, to ensure proper curing of the joint surface and the adjacent concrete. The wet hessian shall be maintained in place until the sealant is placed.</w:t>
      </w:r>
    </w:p>
    <w:p w14:paraId="74A9DF67" w14:textId="77777777" w:rsidR="00827CE0" w:rsidRPr="008977F6" w:rsidRDefault="00827CE0" w:rsidP="00827CE0">
      <w:pPr>
        <w:spacing w:line="143" w:lineRule="exact"/>
        <w:ind w:hanging="1080"/>
        <w:jc w:val="both"/>
        <w:rPr>
          <w:rFonts w:asciiTheme="minorHAnsi" w:hAnsiTheme="minorHAnsi" w:cstheme="minorHAnsi"/>
          <w:lang w:val="en-GB"/>
        </w:rPr>
      </w:pPr>
    </w:p>
    <w:p w14:paraId="33EC7492"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Curing Notices</w:t>
      </w:r>
    </w:p>
    <w:p w14:paraId="1140CC26" w14:textId="77777777" w:rsidR="00827CE0" w:rsidRPr="008977F6" w:rsidRDefault="00827CE0" w:rsidP="00827CE0">
      <w:pPr>
        <w:spacing w:line="169" w:lineRule="exact"/>
        <w:ind w:hanging="1080"/>
        <w:jc w:val="both"/>
        <w:rPr>
          <w:rFonts w:asciiTheme="minorHAnsi" w:hAnsiTheme="minorHAnsi" w:cstheme="minorHAnsi"/>
          <w:lang w:val="en-GB"/>
        </w:rPr>
      </w:pPr>
    </w:p>
    <w:p w14:paraId="7DE48FBD" w14:textId="77777777" w:rsidR="00827CE0" w:rsidRPr="008977F6" w:rsidRDefault="00827CE0" w:rsidP="00C94ACA">
      <w:pPr>
        <w:pStyle w:val="ListParagraph"/>
        <w:numPr>
          <w:ilvl w:val="0"/>
          <w:numId w:val="133"/>
        </w:numPr>
        <w:jc w:val="both"/>
        <w:rPr>
          <w:rFonts w:asciiTheme="minorHAnsi" w:hAnsiTheme="minorHAnsi" w:cstheme="minorHAnsi"/>
          <w:lang w:val="en-GB"/>
        </w:rPr>
      </w:pPr>
      <w:r w:rsidRPr="008977F6">
        <w:rPr>
          <w:rFonts w:asciiTheme="minorHAnsi" w:eastAsia="Bookman Old Style" w:hAnsiTheme="minorHAnsi" w:cstheme="minorHAnsi"/>
          <w:lang w:val="en-GB"/>
        </w:rPr>
        <w:t>Curing notices shall be exhibited for each concrete pour, stating the time and date when the concrete was placed, date for last wet curing and the date for completion of cover curing.</w:t>
      </w:r>
    </w:p>
    <w:p w14:paraId="446B3FDE" w14:textId="77777777" w:rsidR="00827CE0" w:rsidRPr="008977F6" w:rsidRDefault="00827CE0" w:rsidP="00827CE0">
      <w:pPr>
        <w:spacing w:line="161" w:lineRule="exact"/>
        <w:ind w:hanging="1080"/>
        <w:jc w:val="both"/>
        <w:rPr>
          <w:rFonts w:asciiTheme="minorHAnsi" w:hAnsiTheme="minorHAnsi" w:cstheme="minorHAnsi"/>
          <w:lang w:val="en-GB"/>
        </w:rPr>
      </w:pPr>
    </w:p>
    <w:p w14:paraId="617E0B60"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Curing of Repairs</w:t>
      </w:r>
    </w:p>
    <w:p w14:paraId="3B875903" w14:textId="77777777" w:rsidR="00827CE0" w:rsidRPr="008977F6" w:rsidRDefault="00827CE0" w:rsidP="00827CE0">
      <w:pPr>
        <w:spacing w:line="164" w:lineRule="exact"/>
        <w:ind w:hanging="1080"/>
        <w:jc w:val="both"/>
        <w:rPr>
          <w:rFonts w:asciiTheme="minorHAnsi" w:hAnsiTheme="minorHAnsi" w:cstheme="minorHAnsi"/>
          <w:lang w:val="en-GB"/>
        </w:rPr>
      </w:pPr>
    </w:p>
    <w:p w14:paraId="526E9A96" w14:textId="77777777" w:rsidR="00827CE0" w:rsidRPr="008977F6" w:rsidRDefault="00827CE0" w:rsidP="00C94ACA">
      <w:pPr>
        <w:pStyle w:val="ListParagraph"/>
        <w:numPr>
          <w:ilvl w:val="0"/>
          <w:numId w:val="134"/>
        </w:numPr>
        <w:jc w:val="both"/>
        <w:rPr>
          <w:rFonts w:asciiTheme="minorHAnsi" w:hAnsiTheme="minorHAnsi" w:cstheme="minorHAnsi"/>
          <w:lang w:val="en-GB"/>
        </w:rPr>
      </w:pPr>
      <w:r w:rsidRPr="008977F6">
        <w:rPr>
          <w:rFonts w:asciiTheme="minorHAnsi" w:eastAsia="Bookman Old Style" w:hAnsiTheme="minorHAnsi" w:cstheme="minorHAnsi"/>
          <w:lang w:val="en-GB"/>
        </w:rPr>
        <w:t>All concrete repairs shall be cured in accordance with the above provisions.</w:t>
      </w:r>
    </w:p>
    <w:p w14:paraId="782D45CE" w14:textId="77777777" w:rsidR="00827CE0" w:rsidRPr="008977F6" w:rsidRDefault="00827CE0" w:rsidP="00827CE0">
      <w:pPr>
        <w:spacing w:line="164" w:lineRule="exact"/>
        <w:jc w:val="both"/>
        <w:rPr>
          <w:rFonts w:asciiTheme="minorHAnsi" w:hAnsiTheme="minorHAnsi" w:cstheme="minorHAnsi"/>
          <w:lang w:val="en-GB"/>
        </w:rPr>
      </w:pPr>
    </w:p>
    <w:p w14:paraId="7BDBDD74"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Damaged Concrete</w:t>
      </w:r>
    </w:p>
    <w:p w14:paraId="3CCBA174" w14:textId="77777777" w:rsidR="00827CE0" w:rsidRPr="008977F6" w:rsidRDefault="00827CE0" w:rsidP="00827CE0">
      <w:pPr>
        <w:spacing w:line="142" w:lineRule="exact"/>
        <w:ind w:hanging="1080"/>
        <w:jc w:val="both"/>
        <w:rPr>
          <w:rFonts w:asciiTheme="minorHAnsi" w:hAnsiTheme="minorHAnsi" w:cstheme="minorHAnsi"/>
          <w:lang w:val="en-GB"/>
        </w:rPr>
      </w:pPr>
    </w:p>
    <w:p w14:paraId="6AFDB1C9" w14:textId="2BB90091" w:rsidR="00827CE0" w:rsidRPr="008977F6" w:rsidRDefault="00827CE0" w:rsidP="00C94ACA">
      <w:pPr>
        <w:pStyle w:val="ListParagraph"/>
        <w:numPr>
          <w:ilvl w:val="0"/>
          <w:numId w:val="135"/>
        </w:numPr>
        <w:jc w:val="both"/>
        <w:rPr>
          <w:rFonts w:asciiTheme="minorHAnsi" w:hAnsiTheme="minorHAnsi" w:cstheme="minorHAnsi"/>
          <w:lang w:val="en-GB"/>
        </w:rPr>
      </w:pPr>
      <w:r w:rsidRPr="008977F6">
        <w:rPr>
          <w:rFonts w:asciiTheme="minorHAnsi" w:eastAsia="Bookman Old Style" w:hAnsiTheme="minorHAnsi" w:cstheme="minorHAnsi"/>
          <w:lang w:val="en-GB"/>
        </w:rPr>
        <w:t>Any concrete found to have been damaged by weather effects shall be cut out and replaced with concrete as specified in this Specification, by the Contractor at own expense.</w:t>
      </w:r>
    </w:p>
    <w:p w14:paraId="219A5346" w14:textId="77777777" w:rsidR="00827CE0" w:rsidRPr="008977F6" w:rsidRDefault="00827CE0" w:rsidP="00827CE0">
      <w:pPr>
        <w:spacing w:line="104" w:lineRule="exact"/>
        <w:ind w:hanging="1080"/>
        <w:jc w:val="both"/>
        <w:rPr>
          <w:rFonts w:asciiTheme="minorHAnsi" w:hAnsiTheme="minorHAnsi" w:cstheme="minorHAnsi"/>
          <w:lang w:val="en-GB"/>
        </w:rPr>
      </w:pPr>
    </w:p>
    <w:p w14:paraId="38796398"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Mass Concrete</w:t>
      </w:r>
    </w:p>
    <w:p w14:paraId="23EE9CC8" w14:textId="77777777" w:rsidR="00827CE0" w:rsidRPr="008977F6" w:rsidRDefault="00827CE0" w:rsidP="00827CE0">
      <w:pPr>
        <w:spacing w:line="169" w:lineRule="exact"/>
        <w:ind w:hanging="1080"/>
        <w:jc w:val="both"/>
        <w:rPr>
          <w:rFonts w:asciiTheme="minorHAnsi" w:hAnsiTheme="minorHAnsi" w:cstheme="minorHAnsi"/>
          <w:lang w:val="en-GB"/>
        </w:rPr>
      </w:pPr>
    </w:p>
    <w:p w14:paraId="13F212C4" w14:textId="147F22F4" w:rsidR="00827CE0" w:rsidRPr="008977F6" w:rsidRDefault="00827CE0" w:rsidP="00C94ACA">
      <w:pPr>
        <w:pStyle w:val="ListParagraph"/>
        <w:numPr>
          <w:ilvl w:val="0"/>
          <w:numId w:val="136"/>
        </w:numPr>
        <w:jc w:val="both"/>
        <w:rPr>
          <w:rFonts w:asciiTheme="minorHAnsi" w:hAnsiTheme="minorHAnsi" w:cstheme="minorHAnsi"/>
          <w:lang w:val="en-GB"/>
        </w:rPr>
      </w:pPr>
      <w:r w:rsidRPr="008977F6">
        <w:rPr>
          <w:rFonts w:asciiTheme="minorHAnsi" w:eastAsia="Bookman Old Style" w:hAnsiTheme="minorHAnsi" w:cstheme="minorHAnsi"/>
          <w:lang w:val="en-GB"/>
        </w:rPr>
        <w:t>The requirements for quality control, placing, compacting, testing and compliance for reinforced concrete shall apply equally to mass concrete.</w:t>
      </w:r>
    </w:p>
    <w:p w14:paraId="48C6A8AB" w14:textId="77777777" w:rsidR="00827CE0" w:rsidRPr="008977F6" w:rsidRDefault="00827CE0" w:rsidP="00827CE0">
      <w:pPr>
        <w:spacing w:line="174" w:lineRule="exact"/>
        <w:jc w:val="both"/>
        <w:rPr>
          <w:rFonts w:asciiTheme="minorHAnsi" w:hAnsiTheme="minorHAnsi" w:cstheme="minorHAnsi"/>
          <w:lang w:val="en-GB"/>
        </w:rPr>
      </w:pPr>
    </w:p>
    <w:p w14:paraId="08417C32"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Blinding Concrete</w:t>
      </w:r>
    </w:p>
    <w:p w14:paraId="534635FF" w14:textId="77777777" w:rsidR="00827CE0" w:rsidRPr="008977F6" w:rsidRDefault="00827CE0" w:rsidP="00827CE0">
      <w:pPr>
        <w:spacing w:line="171" w:lineRule="exact"/>
        <w:ind w:hanging="1080"/>
        <w:jc w:val="both"/>
        <w:rPr>
          <w:rFonts w:asciiTheme="minorHAnsi" w:hAnsiTheme="minorHAnsi" w:cstheme="minorHAnsi"/>
          <w:lang w:val="en-GB"/>
        </w:rPr>
      </w:pPr>
    </w:p>
    <w:p w14:paraId="47925B71" w14:textId="49D1BE4A" w:rsidR="00827CE0" w:rsidRPr="008977F6" w:rsidRDefault="00827CE0" w:rsidP="00C94ACA">
      <w:pPr>
        <w:pStyle w:val="ListParagraph"/>
        <w:numPr>
          <w:ilvl w:val="0"/>
          <w:numId w:val="137"/>
        </w:numPr>
        <w:jc w:val="both"/>
        <w:rPr>
          <w:rFonts w:asciiTheme="minorHAnsi" w:hAnsiTheme="minorHAnsi" w:cstheme="minorHAnsi"/>
          <w:lang w:val="en-GB"/>
        </w:rPr>
      </w:pPr>
      <w:r w:rsidRPr="008977F6">
        <w:rPr>
          <w:rFonts w:asciiTheme="minorHAnsi" w:eastAsia="Bookman Old Style" w:hAnsiTheme="minorHAnsi" w:cstheme="minorHAnsi"/>
          <w:lang w:val="en-GB"/>
        </w:rPr>
        <w:t>Wherever structural reinforcement is shown on the Drawings and is in contact with the</w:t>
      </w:r>
      <w:bookmarkStart w:id="269" w:name="page50"/>
      <w:bookmarkEnd w:id="269"/>
      <w:r w:rsidRPr="008977F6">
        <w:rPr>
          <w:rFonts w:asciiTheme="minorHAnsi" w:eastAsia="Bookman Old Style" w:hAnsiTheme="minorHAnsi" w:cstheme="minorHAnsi"/>
          <w:lang w:val="en-GB"/>
        </w:rPr>
        <w:t xml:space="preserve"> Ground (and is to be constructed 'in the dry'), a layer of concrete shall be provided.</w:t>
      </w:r>
    </w:p>
    <w:p w14:paraId="54CAD5CA" w14:textId="77777777" w:rsidR="00827CE0" w:rsidRPr="008977F6" w:rsidRDefault="00827CE0" w:rsidP="00827CE0">
      <w:pPr>
        <w:spacing w:line="200" w:lineRule="exact"/>
        <w:ind w:hanging="1080"/>
        <w:jc w:val="both"/>
        <w:rPr>
          <w:rFonts w:asciiTheme="minorHAnsi" w:hAnsiTheme="minorHAnsi" w:cstheme="minorHAnsi"/>
          <w:lang w:val="en-GB"/>
        </w:rPr>
      </w:pPr>
    </w:p>
    <w:p w14:paraId="04789B20" w14:textId="77777777" w:rsidR="00827CE0" w:rsidRPr="008977F6" w:rsidRDefault="00827CE0" w:rsidP="00827CE0">
      <w:pPr>
        <w:spacing w:line="218" w:lineRule="exact"/>
        <w:ind w:hanging="1080"/>
        <w:jc w:val="both"/>
        <w:rPr>
          <w:rFonts w:asciiTheme="minorHAnsi" w:hAnsiTheme="minorHAnsi" w:cstheme="minorHAnsi"/>
          <w:lang w:val="en-GB"/>
        </w:rPr>
      </w:pPr>
    </w:p>
    <w:p w14:paraId="21E3CDF4"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Early Loading</w:t>
      </w:r>
    </w:p>
    <w:p w14:paraId="3B60CD60" w14:textId="77777777" w:rsidR="00827CE0" w:rsidRPr="008977F6" w:rsidRDefault="00827CE0" w:rsidP="00827CE0">
      <w:pPr>
        <w:spacing w:line="188" w:lineRule="exact"/>
        <w:ind w:hanging="1080"/>
        <w:jc w:val="both"/>
        <w:rPr>
          <w:rFonts w:asciiTheme="minorHAnsi" w:hAnsiTheme="minorHAnsi" w:cstheme="minorHAnsi"/>
          <w:lang w:val="en-GB"/>
        </w:rPr>
      </w:pPr>
    </w:p>
    <w:p w14:paraId="0BB3BD83" w14:textId="77777777" w:rsidR="00827CE0" w:rsidRPr="008977F6" w:rsidRDefault="00827CE0" w:rsidP="00C94ACA">
      <w:pPr>
        <w:pStyle w:val="ListParagraph"/>
        <w:numPr>
          <w:ilvl w:val="0"/>
          <w:numId w:val="138"/>
        </w:numPr>
        <w:jc w:val="both"/>
        <w:rPr>
          <w:rFonts w:asciiTheme="minorHAnsi" w:hAnsiTheme="minorHAnsi" w:cstheme="minorHAnsi"/>
          <w:lang w:val="en-GB"/>
        </w:rPr>
      </w:pPr>
      <w:r w:rsidRPr="008977F6">
        <w:rPr>
          <w:rFonts w:asciiTheme="minorHAnsi" w:eastAsia="Bookman Old Style" w:hAnsiTheme="minorHAnsi" w:cstheme="minorHAnsi"/>
          <w:lang w:val="en-GB"/>
        </w:rPr>
        <w:t>At no time will concrete be subjected to any loading, including its own weight, which will induce a compressive strength in it exceeding 0.4 of its compressive strength at the time of loading, nor shall the induced stress exceed 0.33 of the specified characteristic strength.</w:t>
      </w:r>
    </w:p>
    <w:p w14:paraId="0979F1B5" w14:textId="77777777" w:rsidR="00827CE0" w:rsidRPr="008977F6" w:rsidRDefault="00827CE0" w:rsidP="00827CE0">
      <w:pPr>
        <w:spacing w:line="133" w:lineRule="exact"/>
        <w:ind w:hanging="1080"/>
        <w:jc w:val="both"/>
        <w:rPr>
          <w:rFonts w:asciiTheme="minorHAnsi" w:hAnsiTheme="minorHAnsi" w:cstheme="minorHAnsi"/>
          <w:lang w:val="en-GB"/>
        </w:rPr>
      </w:pPr>
    </w:p>
    <w:p w14:paraId="263A5930" w14:textId="7BACB5E3" w:rsidR="00827CE0" w:rsidRPr="008977F6" w:rsidRDefault="00827CE0" w:rsidP="00C94ACA">
      <w:pPr>
        <w:pStyle w:val="ListParagraph"/>
        <w:numPr>
          <w:ilvl w:val="0"/>
          <w:numId w:val="138"/>
        </w:numPr>
        <w:jc w:val="both"/>
        <w:rPr>
          <w:rFonts w:asciiTheme="minorHAnsi" w:hAnsiTheme="minorHAnsi" w:cstheme="minorHAnsi"/>
          <w:lang w:val="en-GB"/>
        </w:rPr>
      </w:pPr>
      <w:proofErr w:type="gramStart"/>
      <w:r w:rsidRPr="008977F6">
        <w:rPr>
          <w:rFonts w:asciiTheme="minorHAnsi" w:eastAsia="Bookman Old Style" w:hAnsiTheme="minorHAnsi" w:cstheme="minorHAnsi"/>
          <w:lang w:val="en-GB"/>
        </w:rPr>
        <w:t>For the purpose of</w:t>
      </w:r>
      <w:proofErr w:type="gramEnd"/>
      <w:r w:rsidRPr="008977F6">
        <w:rPr>
          <w:rFonts w:asciiTheme="minorHAnsi" w:eastAsia="Bookman Old Style" w:hAnsiTheme="minorHAnsi" w:cstheme="minorHAnsi"/>
          <w:lang w:val="en-GB"/>
        </w:rPr>
        <w:t xml:space="preserve"> this clause, the assessment of the strength of concrete and stresses produced by the loading shall be subject to the agreement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277C5544" w14:textId="77777777" w:rsidR="00827CE0" w:rsidRPr="008977F6" w:rsidRDefault="00827CE0" w:rsidP="00827CE0">
      <w:pPr>
        <w:spacing w:line="168" w:lineRule="exact"/>
        <w:ind w:hanging="1080"/>
        <w:jc w:val="both"/>
        <w:rPr>
          <w:rFonts w:asciiTheme="minorHAnsi" w:hAnsiTheme="minorHAnsi" w:cstheme="minorHAnsi"/>
          <w:lang w:val="en-GB"/>
        </w:rPr>
      </w:pPr>
    </w:p>
    <w:p w14:paraId="26BECF7D"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Surface hardener</w:t>
      </w:r>
    </w:p>
    <w:p w14:paraId="012AC88E" w14:textId="77777777" w:rsidR="00827CE0" w:rsidRPr="008977F6" w:rsidRDefault="00827CE0" w:rsidP="00827CE0">
      <w:pPr>
        <w:spacing w:line="167" w:lineRule="exact"/>
        <w:ind w:hanging="1080"/>
        <w:jc w:val="both"/>
        <w:rPr>
          <w:rFonts w:asciiTheme="minorHAnsi" w:hAnsiTheme="minorHAnsi" w:cstheme="minorHAnsi"/>
          <w:lang w:val="en-GB"/>
        </w:rPr>
      </w:pPr>
    </w:p>
    <w:p w14:paraId="615C9067" w14:textId="77777777" w:rsidR="00827CE0" w:rsidRPr="008977F6" w:rsidRDefault="00827CE0" w:rsidP="00C94ACA">
      <w:pPr>
        <w:pStyle w:val="ListParagraph"/>
        <w:numPr>
          <w:ilvl w:val="0"/>
          <w:numId w:val="13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proprietary surface hardener and dust inhibitor shall be applied on internal exposed concrete floor surfaces, mainly in the main hall.</w:t>
      </w:r>
    </w:p>
    <w:p w14:paraId="371CAEB0" w14:textId="77777777" w:rsidR="00827CE0" w:rsidRPr="008977F6" w:rsidRDefault="00827CE0" w:rsidP="00B642FB">
      <w:pPr>
        <w:pStyle w:val="ListParagraph"/>
        <w:jc w:val="both"/>
        <w:rPr>
          <w:rFonts w:asciiTheme="minorHAnsi" w:eastAsia="Bookman Old Style" w:hAnsiTheme="minorHAnsi" w:cstheme="minorHAnsi"/>
          <w:lang w:val="en-GB"/>
        </w:rPr>
      </w:pPr>
    </w:p>
    <w:p w14:paraId="62667120" w14:textId="77777777" w:rsidR="00827CE0" w:rsidRPr="008977F6" w:rsidRDefault="00827CE0" w:rsidP="00C94ACA">
      <w:pPr>
        <w:pStyle w:val="ListParagraph"/>
        <w:numPr>
          <w:ilvl w:val="0"/>
          <w:numId w:val="13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surface hardener shall consist of natural mineral aggregate (quartz) aggregate dry shake surface hardener, applied at an approximate rate of 5 to 7 kg/m2, or as otherwise recommended by the manufacturer, monolithically on the green concrete, during the power ground finishing, so as to produce a surface with increased resistance to penetration of oils and grease, with increased slip resistance, and which can be easily cleaned.</w:t>
      </w:r>
    </w:p>
    <w:p w14:paraId="0F0EB4A4" w14:textId="77777777" w:rsidR="00827CE0" w:rsidRPr="008977F6" w:rsidRDefault="00827CE0" w:rsidP="00B642FB">
      <w:pPr>
        <w:pStyle w:val="ListParagraph"/>
        <w:jc w:val="both"/>
        <w:rPr>
          <w:rFonts w:asciiTheme="minorHAnsi" w:eastAsia="Bookman Old Style" w:hAnsiTheme="minorHAnsi" w:cstheme="minorHAnsi"/>
          <w:lang w:val="en-GB"/>
        </w:rPr>
      </w:pPr>
    </w:p>
    <w:p w14:paraId="4234AD27" w14:textId="77777777" w:rsidR="00827CE0" w:rsidRPr="008977F6" w:rsidRDefault="00827CE0" w:rsidP="00C94ACA">
      <w:pPr>
        <w:pStyle w:val="ListParagraph"/>
        <w:numPr>
          <w:ilvl w:val="0"/>
          <w:numId w:val="13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Prior to the application, the substrate shall be cured, clean and free from surface contaminants.</w:t>
      </w:r>
    </w:p>
    <w:p w14:paraId="79E38622" w14:textId="77777777" w:rsidR="00827CE0" w:rsidRPr="008977F6" w:rsidRDefault="00827CE0" w:rsidP="00B642FB">
      <w:pPr>
        <w:pStyle w:val="ListParagraph"/>
        <w:jc w:val="both"/>
        <w:rPr>
          <w:rFonts w:asciiTheme="minorHAnsi" w:eastAsia="Bookman Old Style" w:hAnsiTheme="minorHAnsi" w:cstheme="minorHAnsi"/>
          <w:lang w:val="en-GB"/>
        </w:rPr>
      </w:pPr>
    </w:p>
    <w:p w14:paraId="289DC5CE" w14:textId="77777777" w:rsidR="00827CE0" w:rsidRPr="008977F6" w:rsidRDefault="00827CE0" w:rsidP="00C94ACA">
      <w:pPr>
        <w:pStyle w:val="ListParagraph"/>
        <w:numPr>
          <w:ilvl w:val="0"/>
          <w:numId w:val="13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surface hardener shall be applied evenly to dry surfaces. After absorption, the surface shall be washed immediately with clean water. Additional applications shall be as per manufacturer’s recommendations.</w:t>
      </w:r>
    </w:p>
    <w:p w14:paraId="47BA48A0" w14:textId="77777777" w:rsidR="00827CE0" w:rsidRPr="008977F6" w:rsidRDefault="00827CE0" w:rsidP="00B642FB">
      <w:pPr>
        <w:pStyle w:val="ListParagraph"/>
        <w:jc w:val="both"/>
        <w:rPr>
          <w:rFonts w:asciiTheme="minorHAnsi" w:eastAsia="Bookman Old Style" w:hAnsiTheme="minorHAnsi" w:cstheme="minorHAnsi"/>
          <w:lang w:val="en-GB"/>
        </w:rPr>
      </w:pPr>
    </w:p>
    <w:p w14:paraId="6DCA7123" w14:textId="483C26B0" w:rsidR="00827CE0" w:rsidRPr="008977F6" w:rsidRDefault="00827CE0" w:rsidP="00C94ACA">
      <w:pPr>
        <w:pStyle w:val="ListParagraph"/>
        <w:numPr>
          <w:ilvl w:val="0"/>
          <w:numId w:val="13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Any solutions and wash water shall not be discharged to drains but the Contractor shall store and dispose of them safely.</w:t>
      </w:r>
    </w:p>
    <w:p w14:paraId="0A6348C6" w14:textId="77777777" w:rsidR="00827CE0" w:rsidRPr="008977F6" w:rsidRDefault="00827CE0" w:rsidP="00827CE0">
      <w:pPr>
        <w:tabs>
          <w:tab w:val="left" w:pos="1220"/>
        </w:tabs>
        <w:jc w:val="both"/>
        <w:rPr>
          <w:rFonts w:asciiTheme="minorHAnsi" w:hAnsiTheme="minorHAnsi" w:cstheme="minorHAnsi"/>
          <w:lang w:val="en-GB"/>
        </w:rPr>
      </w:pPr>
    </w:p>
    <w:p w14:paraId="1DEB9917"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Power ground finish for wearing surfaces</w:t>
      </w:r>
    </w:p>
    <w:p w14:paraId="725CD3EE" w14:textId="77777777" w:rsidR="00827CE0" w:rsidRPr="008977F6" w:rsidRDefault="00827CE0" w:rsidP="00827CE0">
      <w:pPr>
        <w:spacing w:line="167" w:lineRule="exact"/>
        <w:ind w:hanging="1080"/>
        <w:jc w:val="both"/>
        <w:rPr>
          <w:rFonts w:asciiTheme="minorHAnsi" w:hAnsiTheme="minorHAnsi" w:cstheme="minorHAnsi"/>
          <w:lang w:val="en-GB"/>
        </w:rPr>
      </w:pPr>
    </w:p>
    <w:p w14:paraId="6E3B43B9" w14:textId="77777777" w:rsidR="00827CE0" w:rsidRPr="008977F6" w:rsidRDefault="00827CE0" w:rsidP="00C94ACA">
      <w:pPr>
        <w:pStyle w:val="ListParagraph"/>
        <w:numPr>
          <w:ilvl w:val="0"/>
          <w:numId w:val="140"/>
        </w:numPr>
        <w:jc w:val="both"/>
        <w:rPr>
          <w:rFonts w:asciiTheme="minorHAnsi" w:hAnsiTheme="minorHAnsi" w:cstheme="minorHAnsi"/>
          <w:lang w:val="en-GB"/>
        </w:rPr>
      </w:pPr>
      <w:r w:rsidRPr="008977F6">
        <w:rPr>
          <w:rFonts w:asciiTheme="minorHAnsi" w:eastAsia="Bookman Old Style" w:hAnsiTheme="minorHAnsi" w:cstheme="minorHAnsi"/>
          <w:lang w:val="en-GB"/>
        </w:rPr>
        <w:t>The surface of a power ground finish for wearing surfaces shall be achieved by grinding, namely the removal of 1 to 2mm from the surface. This process shall be carried out when the concrete is sufficiently hard for fine aggregate surface particles not to be dislodged. The surface shall then be cleaned by removing dust and washing it down. The surface on completion shall consist of an even glass-paper texture, free from blemishes and trowel marks.</w:t>
      </w:r>
    </w:p>
    <w:p w14:paraId="72A2108E" w14:textId="77777777" w:rsidR="00827CE0" w:rsidRPr="008977F6" w:rsidRDefault="00827CE0" w:rsidP="00827CE0">
      <w:pPr>
        <w:tabs>
          <w:tab w:val="left" w:pos="1220"/>
        </w:tabs>
        <w:jc w:val="both"/>
        <w:rPr>
          <w:rFonts w:asciiTheme="minorHAnsi" w:hAnsiTheme="minorHAnsi" w:cstheme="minorHAnsi"/>
          <w:lang w:val="en-GB"/>
        </w:rPr>
      </w:pPr>
    </w:p>
    <w:p w14:paraId="4E621DA2" w14:textId="77777777" w:rsidR="00827CE0" w:rsidRPr="008977F6" w:rsidRDefault="00827CE0" w:rsidP="00827CE0">
      <w:pPr>
        <w:spacing w:line="179" w:lineRule="exact"/>
        <w:jc w:val="both"/>
        <w:rPr>
          <w:rFonts w:asciiTheme="minorHAnsi" w:hAnsiTheme="minorHAnsi" w:cstheme="minorHAnsi"/>
          <w:lang w:val="en-GB"/>
        </w:rPr>
      </w:pPr>
    </w:p>
    <w:p w14:paraId="2517A80B"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Screeds</w:t>
      </w:r>
    </w:p>
    <w:p w14:paraId="17967FD2" w14:textId="77777777" w:rsidR="00827CE0" w:rsidRPr="008977F6" w:rsidRDefault="00827CE0" w:rsidP="00827CE0">
      <w:pPr>
        <w:spacing w:line="167" w:lineRule="exact"/>
        <w:ind w:hanging="1080"/>
        <w:jc w:val="both"/>
        <w:rPr>
          <w:rFonts w:asciiTheme="minorHAnsi" w:hAnsiTheme="minorHAnsi" w:cstheme="minorHAnsi"/>
          <w:lang w:val="en-GB"/>
        </w:rPr>
      </w:pPr>
    </w:p>
    <w:p w14:paraId="03B25C42" w14:textId="24E6506E" w:rsidR="00827CE0" w:rsidRPr="008977F6" w:rsidRDefault="00827CE0" w:rsidP="00C94ACA">
      <w:pPr>
        <w:pStyle w:val="ListParagraph"/>
        <w:numPr>
          <w:ilvl w:val="0"/>
          <w:numId w:val="14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Screeds shall comply with </w:t>
      </w:r>
      <w:r w:rsidR="007A6E95" w:rsidRPr="008977F6">
        <w:rPr>
          <w:rFonts w:asciiTheme="minorHAnsi" w:eastAsia="Bookman Old Style" w:hAnsiTheme="minorHAnsi" w:cstheme="minorHAnsi"/>
          <w:lang w:val="en-GB"/>
        </w:rPr>
        <w:t>EU Regulation No. 305/2011 of the European Parliament and of the Council of 9 March 2011 laying down harmonized conditions for the marketing of construction products and repealing Council Directive 89/106/EEC</w:t>
      </w:r>
      <w:r w:rsidRPr="008977F6">
        <w:rPr>
          <w:rFonts w:asciiTheme="minorHAnsi" w:eastAsia="Bookman Old Style" w:hAnsiTheme="minorHAnsi" w:cstheme="minorHAnsi"/>
          <w:lang w:val="en-GB"/>
        </w:rPr>
        <w:t>.</w:t>
      </w:r>
    </w:p>
    <w:p w14:paraId="6C89EF98" w14:textId="77777777" w:rsidR="00827CE0" w:rsidRPr="008977F6" w:rsidRDefault="00827CE0" w:rsidP="007A6E95">
      <w:pPr>
        <w:pStyle w:val="ListParagraph"/>
        <w:jc w:val="both"/>
        <w:rPr>
          <w:rFonts w:asciiTheme="minorHAnsi" w:eastAsia="Bookman Old Style" w:hAnsiTheme="minorHAnsi" w:cstheme="minorHAnsi"/>
          <w:lang w:val="en-GB"/>
        </w:rPr>
      </w:pPr>
    </w:p>
    <w:p w14:paraId="02B98D17" w14:textId="77777777" w:rsidR="00827CE0" w:rsidRPr="008977F6" w:rsidRDefault="00827CE0" w:rsidP="00C94ACA">
      <w:pPr>
        <w:pStyle w:val="ListParagraph"/>
        <w:numPr>
          <w:ilvl w:val="0"/>
          <w:numId w:val="14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performance characteristics of screeds shall comply with EN 13813, Screed material, </w:t>
      </w:r>
      <w:proofErr w:type="gramStart"/>
      <w:r w:rsidRPr="008977F6">
        <w:rPr>
          <w:rFonts w:asciiTheme="minorHAnsi" w:eastAsia="Bookman Old Style" w:hAnsiTheme="minorHAnsi" w:cstheme="minorHAnsi"/>
          <w:lang w:val="en-GB"/>
        </w:rPr>
        <w:t>properties</w:t>
      </w:r>
      <w:proofErr w:type="gramEnd"/>
      <w:r w:rsidRPr="008977F6">
        <w:rPr>
          <w:rFonts w:asciiTheme="minorHAnsi" w:eastAsia="Bookman Old Style" w:hAnsiTheme="minorHAnsi" w:cstheme="minorHAnsi"/>
          <w:lang w:val="en-GB"/>
        </w:rPr>
        <w:t xml:space="preserve"> and requirements.</w:t>
      </w:r>
    </w:p>
    <w:p w14:paraId="23664A01" w14:textId="77777777" w:rsidR="00827CE0" w:rsidRPr="008977F6" w:rsidRDefault="00827CE0" w:rsidP="007A6E95">
      <w:pPr>
        <w:pStyle w:val="ListParagraph"/>
        <w:jc w:val="both"/>
        <w:rPr>
          <w:rFonts w:asciiTheme="minorHAnsi" w:eastAsia="Bookman Old Style" w:hAnsiTheme="minorHAnsi" w:cstheme="minorHAnsi"/>
          <w:lang w:val="en-GB"/>
        </w:rPr>
      </w:pPr>
    </w:p>
    <w:p w14:paraId="2631C702" w14:textId="77777777" w:rsidR="00827CE0" w:rsidRPr="008977F6" w:rsidRDefault="00827CE0" w:rsidP="00C94ACA">
      <w:pPr>
        <w:pStyle w:val="ListParagraph"/>
        <w:numPr>
          <w:ilvl w:val="0"/>
          <w:numId w:val="141"/>
        </w:numPr>
        <w:jc w:val="both"/>
        <w:rPr>
          <w:rFonts w:asciiTheme="minorHAnsi" w:hAnsiTheme="minorHAnsi" w:cstheme="minorHAnsi"/>
          <w:lang w:val="en-GB"/>
        </w:rPr>
      </w:pPr>
      <w:r w:rsidRPr="008977F6">
        <w:rPr>
          <w:rFonts w:asciiTheme="minorHAnsi" w:eastAsia="Bookman Old Style" w:hAnsiTheme="minorHAnsi" w:cstheme="minorHAnsi"/>
          <w:lang w:val="en-GB"/>
        </w:rPr>
        <w:t>The following test methodologies shall pertain:</w:t>
      </w:r>
    </w:p>
    <w:p w14:paraId="5EAC5C82" w14:textId="77777777" w:rsidR="00827CE0" w:rsidRPr="008977F6" w:rsidRDefault="00827CE0" w:rsidP="00827CE0">
      <w:pPr>
        <w:spacing w:line="38" w:lineRule="exact"/>
        <w:jc w:val="both"/>
        <w:rPr>
          <w:rFonts w:asciiTheme="minorHAnsi" w:hAnsiTheme="minorHAnsi" w:cstheme="minorHAnsi"/>
          <w:lang w:val="en-GB"/>
        </w:rPr>
      </w:pPr>
    </w:p>
    <w:tbl>
      <w:tblPr>
        <w:tblW w:w="0" w:type="auto"/>
        <w:tblInd w:w="1180" w:type="dxa"/>
        <w:tblLayout w:type="fixed"/>
        <w:tblCellMar>
          <w:left w:w="0" w:type="dxa"/>
          <w:right w:w="0" w:type="dxa"/>
        </w:tblCellMar>
        <w:tblLook w:val="04A0" w:firstRow="1" w:lastRow="0" w:firstColumn="1" w:lastColumn="0" w:noHBand="0" w:noVBand="1"/>
      </w:tblPr>
      <w:tblGrid>
        <w:gridCol w:w="280"/>
        <w:gridCol w:w="4620"/>
        <w:gridCol w:w="1740"/>
      </w:tblGrid>
      <w:tr w:rsidR="00827CE0" w:rsidRPr="008977F6" w14:paraId="18E1F677" w14:textId="77777777" w:rsidTr="00923420">
        <w:trPr>
          <w:trHeight w:val="270"/>
        </w:trPr>
        <w:tc>
          <w:tcPr>
            <w:tcW w:w="280" w:type="dxa"/>
            <w:vAlign w:val="bottom"/>
          </w:tcPr>
          <w:p w14:paraId="1565DDB1" w14:textId="77777777" w:rsidR="00827CE0" w:rsidRPr="008977F6" w:rsidRDefault="00827CE0" w:rsidP="00923420">
            <w:pPr>
              <w:jc w:val="both"/>
              <w:rPr>
                <w:rFonts w:asciiTheme="minorHAnsi" w:hAnsiTheme="minorHAnsi" w:cstheme="minorHAnsi"/>
                <w:lang w:val="en-GB"/>
              </w:rPr>
            </w:pPr>
            <w:r w:rsidRPr="008977F6">
              <w:rPr>
                <w:rFonts w:asciiTheme="minorHAnsi" w:eastAsia="Bookman Old Style" w:hAnsiTheme="minorHAnsi" w:cstheme="minorHAnsi"/>
                <w:lang w:val="en-GB"/>
              </w:rPr>
              <w:t>a.</w:t>
            </w:r>
          </w:p>
        </w:tc>
        <w:tc>
          <w:tcPr>
            <w:tcW w:w="4620" w:type="dxa"/>
            <w:vAlign w:val="bottom"/>
          </w:tcPr>
          <w:p w14:paraId="7FF68971"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Bookman Old Style" w:hAnsiTheme="minorHAnsi" w:cstheme="minorHAnsi"/>
                <w:lang w:val="en-GB"/>
              </w:rPr>
              <w:t>Flexural and Compressive Strength:</w:t>
            </w:r>
          </w:p>
        </w:tc>
        <w:tc>
          <w:tcPr>
            <w:tcW w:w="1740" w:type="dxa"/>
            <w:vAlign w:val="bottom"/>
          </w:tcPr>
          <w:p w14:paraId="3003B275" w14:textId="77777777" w:rsidR="00827CE0" w:rsidRPr="008977F6" w:rsidRDefault="00827CE0" w:rsidP="00923420">
            <w:pPr>
              <w:ind w:left="500"/>
              <w:jc w:val="both"/>
              <w:rPr>
                <w:rFonts w:asciiTheme="minorHAnsi" w:hAnsiTheme="minorHAnsi" w:cstheme="minorHAnsi"/>
                <w:lang w:val="en-GB"/>
              </w:rPr>
            </w:pPr>
            <w:r w:rsidRPr="008977F6">
              <w:rPr>
                <w:rFonts w:asciiTheme="minorHAnsi" w:eastAsia="Bookman Old Style" w:hAnsiTheme="minorHAnsi" w:cstheme="minorHAnsi"/>
                <w:w w:val="89"/>
                <w:lang w:val="en-GB"/>
              </w:rPr>
              <w:t>EN 13892-2</w:t>
            </w:r>
          </w:p>
        </w:tc>
      </w:tr>
      <w:tr w:rsidR="00827CE0" w:rsidRPr="008977F6" w14:paraId="4B6222CB" w14:textId="77777777" w:rsidTr="00923420">
        <w:trPr>
          <w:trHeight w:val="254"/>
        </w:trPr>
        <w:tc>
          <w:tcPr>
            <w:tcW w:w="280" w:type="dxa"/>
            <w:vAlign w:val="bottom"/>
          </w:tcPr>
          <w:p w14:paraId="2FB90368" w14:textId="77777777" w:rsidR="00827CE0" w:rsidRPr="008977F6" w:rsidRDefault="00827CE0" w:rsidP="00923420">
            <w:pPr>
              <w:spacing w:line="255" w:lineRule="exact"/>
              <w:jc w:val="both"/>
              <w:rPr>
                <w:rFonts w:asciiTheme="minorHAnsi" w:hAnsiTheme="minorHAnsi" w:cstheme="minorHAnsi"/>
                <w:lang w:val="en-GB"/>
              </w:rPr>
            </w:pPr>
            <w:r w:rsidRPr="008977F6">
              <w:rPr>
                <w:rFonts w:asciiTheme="minorHAnsi" w:eastAsia="Bookman Old Style" w:hAnsiTheme="minorHAnsi" w:cstheme="minorHAnsi"/>
                <w:lang w:val="en-GB"/>
              </w:rPr>
              <w:t>b.</w:t>
            </w:r>
          </w:p>
        </w:tc>
        <w:tc>
          <w:tcPr>
            <w:tcW w:w="4620" w:type="dxa"/>
            <w:vAlign w:val="bottom"/>
          </w:tcPr>
          <w:p w14:paraId="67C46DE4" w14:textId="77777777" w:rsidR="00827CE0" w:rsidRPr="008977F6" w:rsidRDefault="00827CE0" w:rsidP="00923420">
            <w:pPr>
              <w:spacing w:line="255" w:lineRule="exact"/>
              <w:ind w:left="80"/>
              <w:jc w:val="both"/>
              <w:rPr>
                <w:rFonts w:asciiTheme="minorHAnsi" w:hAnsiTheme="minorHAnsi" w:cstheme="minorHAnsi"/>
                <w:lang w:val="en-GB"/>
              </w:rPr>
            </w:pPr>
            <w:r w:rsidRPr="008977F6">
              <w:rPr>
                <w:rFonts w:asciiTheme="minorHAnsi" w:eastAsia="Bookman Old Style" w:hAnsiTheme="minorHAnsi" w:cstheme="minorHAnsi"/>
                <w:lang w:val="en-GB"/>
              </w:rPr>
              <w:t>Wear Resistance – Bohme or BCA:</w:t>
            </w:r>
          </w:p>
        </w:tc>
        <w:tc>
          <w:tcPr>
            <w:tcW w:w="1740" w:type="dxa"/>
            <w:vAlign w:val="bottom"/>
          </w:tcPr>
          <w:p w14:paraId="75B8BE1C" w14:textId="77777777" w:rsidR="00827CE0" w:rsidRPr="008977F6" w:rsidRDefault="00827CE0" w:rsidP="00923420">
            <w:pPr>
              <w:spacing w:line="255" w:lineRule="exact"/>
              <w:ind w:left="500"/>
              <w:jc w:val="both"/>
              <w:rPr>
                <w:rFonts w:asciiTheme="minorHAnsi" w:hAnsiTheme="minorHAnsi" w:cstheme="minorHAnsi"/>
                <w:lang w:val="en-GB"/>
              </w:rPr>
            </w:pPr>
            <w:r w:rsidRPr="008977F6">
              <w:rPr>
                <w:rFonts w:asciiTheme="minorHAnsi" w:eastAsia="Bookman Old Style" w:hAnsiTheme="minorHAnsi" w:cstheme="minorHAnsi"/>
                <w:w w:val="89"/>
                <w:lang w:val="en-GB"/>
              </w:rPr>
              <w:t>EN 13892-3</w:t>
            </w:r>
          </w:p>
        </w:tc>
      </w:tr>
      <w:tr w:rsidR="00827CE0" w:rsidRPr="008977F6" w14:paraId="7A8CFB00" w14:textId="77777777" w:rsidTr="00923420">
        <w:trPr>
          <w:trHeight w:val="257"/>
        </w:trPr>
        <w:tc>
          <w:tcPr>
            <w:tcW w:w="280" w:type="dxa"/>
            <w:vAlign w:val="bottom"/>
          </w:tcPr>
          <w:p w14:paraId="0EDDB1DF" w14:textId="77777777" w:rsidR="00827CE0" w:rsidRPr="008977F6" w:rsidRDefault="00827CE0" w:rsidP="00923420">
            <w:pPr>
              <w:spacing w:line="257" w:lineRule="exact"/>
              <w:jc w:val="both"/>
              <w:rPr>
                <w:rFonts w:asciiTheme="minorHAnsi" w:hAnsiTheme="minorHAnsi" w:cstheme="minorHAnsi"/>
                <w:lang w:val="en-GB"/>
              </w:rPr>
            </w:pPr>
            <w:r w:rsidRPr="008977F6">
              <w:rPr>
                <w:rFonts w:asciiTheme="minorHAnsi" w:eastAsia="Bookman Old Style" w:hAnsiTheme="minorHAnsi" w:cstheme="minorHAnsi"/>
                <w:lang w:val="en-GB"/>
              </w:rPr>
              <w:t>c.</w:t>
            </w:r>
          </w:p>
        </w:tc>
        <w:tc>
          <w:tcPr>
            <w:tcW w:w="4620" w:type="dxa"/>
            <w:vAlign w:val="bottom"/>
          </w:tcPr>
          <w:p w14:paraId="69FD6F9B" w14:textId="77777777" w:rsidR="00827CE0" w:rsidRPr="008977F6" w:rsidRDefault="00827CE0" w:rsidP="00923420">
            <w:pPr>
              <w:spacing w:line="257" w:lineRule="exact"/>
              <w:ind w:left="80"/>
              <w:jc w:val="both"/>
              <w:rPr>
                <w:rFonts w:asciiTheme="minorHAnsi" w:hAnsiTheme="minorHAnsi" w:cstheme="minorHAnsi"/>
                <w:lang w:val="en-GB"/>
              </w:rPr>
            </w:pPr>
            <w:r w:rsidRPr="008977F6">
              <w:rPr>
                <w:rFonts w:asciiTheme="minorHAnsi" w:eastAsia="Bookman Old Style" w:hAnsiTheme="minorHAnsi" w:cstheme="minorHAnsi"/>
                <w:lang w:val="en-GB"/>
              </w:rPr>
              <w:t>Determination of Surface Hardness:</w:t>
            </w:r>
          </w:p>
        </w:tc>
        <w:tc>
          <w:tcPr>
            <w:tcW w:w="1740" w:type="dxa"/>
            <w:vAlign w:val="bottom"/>
          </w:tcPr>
          <w:p w14:paraId="3AAF84F8" w14:textId="77777777" w:rsidR="00827CE0" w:rsidRPr="008977F6" w:rsidRDefault="00827CE0" w:rsidP="00923420">
            <w:pPr>
              <w:spacing w:line="257" w:lineRule="exact"/>
              <w:ind w:left="500"/>
              <w:jc w:val="both"/>
              <w:rPr>
                <w:rFonts w:asciiTheme="minorHAnsi" w:hAnsiTheme="minorHAnsi" w:cstheme="minorHAnsi"/>
                <w:lang w:val="en-GB"/>
              </w:rPr>
            </w:pPr>
            <w:r w:rsidRPr="008977F6">
              <w:rPr>
                <w:rFonts w:asciiTheme="minorHAnsi" w:eastAsia="Bookman Old Style" w:hAnsiTheme="minorHAnsi" w:cstheme="minorHAnsi"/>
                <w:w w:val="89"/>
                <w:lang w:val="en-GB"/>
              </w:rPr>
              <w:t>EN 13892-6</w:t>
            </w:r>
          </w:p>
        </w:tc>
      </w:tr>
      <w:tr w:rsidR="00827CE0" w:rsidRPr="008977F6" w14:paraId="4094C9FD" w14:textId="77777777" w:rsidTr="00923420">
        <w:trPr>
          <w:trHeight w:val="266"/>
        </w:trPr>
        <w:tc>
          <w:tcPr>
            <w:tcW w:w="280" w:type="dxa"/>
            <w:vAlign w:val="bottom"/>
          </w:tcPr>
          <w:p w14:paraId="0D863832" w14:textId="77777777" w:rsidR="00827CE0" w:rsidRPr="008977F6" w:rsidRDefault="00827CE0" w:rsidP="00923420">
            <w:pPr>
              <w:spacing w:line="266" w:lineRule="exact"/>
              <w:jc w:val="both"/>
              <w:rPr>
                <w:rFonts w:asciiTheme="minorHAnsi" w:hAnsiTheme="minorHAnsi" w:cstheme="minorHAnsi"/>
                <w:lang w:val="en-GB"/>
              </w:rPr>
            </w:pPr>
            <w:r w:rsidRPr="008977F6">
              <w:rPr>
                <w:rFonts w:asciiTheme="minorHAnsi" w:eastAsia="Bookman Old Style" w:hAnsiTheme="minorHAnsi" w:cstheme="minorHAnsi"/>
                <w:lang w:val="en-GB"/>
              </w:rPr>
              <w:t>d.</w:t>
            </w:r>
          </w:p>
        </w:tc>
        <w:tc>
          <w:tcPr>
            <w:tcW w:w="4620" w:type="dxa"/>
            <w:vAlign w:val="bottom"/>
          </w:tcPr>
          <w:p w14:paraId="7126A01E" w14:textId="77777777" w:rsidR="00827CE0" w:rsidRPr="008977F6" w:rsidRDefault="00827CE0" w:rsidP="00923420">
            <w:pPr>
              <w:spacing w:line="266" w:lineRule="exact"/>
              <w:ind w:left="80"/>
              <w:jc w:val="both"/>
              <w:rPr>
                <w:rFonts w:asciiTheme="minorHAnsi" w:hAnsiTheme="minorHAnsi" w:cstheme="minorHAnsi"/>
                <w:lang w:val="en-GB"/>
              </w:rPr>
            </w:pPr>
            <w:r w:rsidRPr="008977F6">
              <w:rPr>
                <w:rFonts w:asciiTheme="minorHAnsi" w:eastAsia="Bookman Old Style" w:hAnsiTheme="minorHAnsi" w:cstheme="minorHAnsi"/>
                <w:lang w:val="en-GB"/>
              </w:rPr>
              <w:t>Bond Strength:</w:t>
            </w:r>
          </w:p>
        </w:tc>
        <w:tc>
          <w:tcPr>
            <w:tcW w:w="1740" w:type="dxa"/>
            <w:vAlign w:val="bottom"/>
          </w:tcPr>
          <w:p w14:paraId="71D98373" w14:textId="77777777" w:rsidR="00827CE0" w:rsidRPr="008977F6" w:rsidRDefault="00827CE0" w:rsidP="00923420">
            <w:pPr>
              <w:spacing w:line="266" w:lineRule="exact"/>
              <w:ind w:left="500"/>
              <w:jc w:val="both"/>
              <w:rPr>
                <w:rFonts w:asciiTheme="minorHAnsi" w:hAnsiTheme="minorHAnsi" w:cstheme="minorHAnsi"/>
                <w:lang w:val="en-GB"/>
              </w:rPr>
            </w:pPr>
            <w:r w:rsidRPr="008977F6">
              <w:rPr>
                <w:rFonts w:asciiTheme="minorHAnsi" w:eastAsia="Bookman Old Style" w:hAnsiTheme="minorHAnsi" w:cstheme="minorHAnsi"/>
                <w:w w:val="89"/>
                <w:lang w:val="en-GB"/>
              </w:rPr>
              <w:t>EN 13892-8</w:t>
            </w:r>
          </w:p>
        </w:tc>
      </w:tr>
    </w:tbl>
    <w:p w14:paraId="2715C874" w14:textId="77777777" w:rsidR="00827CE0" w:rsidRPr="008977F6" w:rsidRDefault="00827CE0" w:rsidP="00827CE0">
      <w:pPr>
        <w:spacing w:line="116" w:lineRule="exact"/>
        <w:jc w:val="both"/>
        <w:rPr>
          <w:rFonts w:asciiTheme="minorHAnsi" w:hAnsiTheme="minorHAnsi" w:cstheme="minorHAnsi"/>
          <w:lang w:val="en-GB"/>
        </w:rPr>
      </w:pPr>
    </w:p>
    <w:p w14:paraId="09B7BFF1"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Lightweight Aggregates</w:t>
      </w:r>
    </w:p>
    <w:p w14:paraId="694B440F" w14:textId="77777777" w:rsidR="00827CE0" w:rsidRPr="008977F6" w:rsidRDefault="00827CE0" w:rsidP="00827CE0">
      <w:pPr>
        <w:spacing w:line="173" w:lineRule="exact"/>
        <w:ind w:hanging="1080"/>
        <w:jc w:val="both"/>
        <w:rPr>
          <w:rFonts w:asciiTheme="minorHAnsi" w:hAnsiTheme="minorHAnsi" w:cstheme="minorHAnsi"/>
          <w:lang w:val="en-GB"/>
        </w:rPr>
      </w:pPr>
    </w:p>
    <w:p w14:paraId="077EE68B" w14:textId="1E3EB529" w:rsidR="00827CE0" w:rsidRPr="008977F6" w:rsidRDefault="00827CE0" w:rsidP="00C94ACA">
      <w:pPr>
        <w:pStyle w:val="ListParagraph"/>
        <w:numPr>
          <w:ilvl w:val="0"/>
          <w:numId w:val="14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use of lightweight aggregates shall be subject to the approval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2A5F15F9" w14:textId="77777777" w:rsidR="00827CE0" w:rsidRPr="008977F6" w:rsidRDefault="00827CE0" w:rsidP="007A6E95">
      <w:pPr>
        <w:pStyle w:val="ListParagraph"/>
        <w:jc w:val="both"/>
        <w:rPr>
          <w:rFonts w:asciiTheme="minorHAnsi" w:eastAsia="Bookman Old Style" w:hAnsiTheme="minorHAnsi" w:cstheme="minorHAnsi"/>
          <w:lang w:val="en-GB"/>
        </w:rPr>
      </w:pPr>
    </w:p>
    <w:p w14:paraId="1CDAC322" w14:textId="0AEAEE74" w:rsidR="00827CE0" w:rsidRPr="008977F6" w:rsidRDefault="00827CE0" w:rsidP="00C94ACA">
      <w:pPr>
        <w:pStyle w:val="ListParagraph"/>
        <w:numPr>
          <w:ilvl w:val="0"/>
          <w:numId w:val="14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Lightweight aggregates shall comply with </w:t>
      </w:r>
      <w:r w:rsidR="007A6E95" w:rsidRPr="008977F6">
        <w:rPr>
          <w:rFonts w:asciiTheme="minorHAnsi" w:eastAsia="Bookman Old Style" w:hAnsiTheme="minorHAnsi" w:cstheme="minorHAnsi"/>
          <w:lang w:val="en-GB"/>
        </w:rPr>
        <w:t>EU Regulation No. 305/2011 of the European Parliament and of the Council of 9 March 2011 laying down harmonized conditions for the marketing of construction products and repealing Council Directive 89/106/EEC</w:t>
      </w:r>
      <w:r w:rsidRPr="008977F6">
        <w:rPr>
          <w:rFonts w:asciiTheme="minorHAnsi" w:eastAsia="Bookman Old Style" w:hAnsiTheme="minorHAnsi" w:cstheme="minorHAnsi"/>
          <w:lang w:val="en-GB"/>
        </w:rPr>
        <w:t>.</w:t>
      </w:r>
    </w:p>
    <w:p w14:paraId="0F7CA262" w14:textId="77777777" w:rsidR="00827CE0" w:rsidRPr="008977F6" w:rsidRDefault="00827CE0" w:rsidP="007A6E95">
      <w:pPr>
        <w:pStyle w:val="ListParagraph"/>
        <w:jc w:val="both"/>
        <w:rPr>
          <w:rFonts w:asciiTheme="minorHAnsi" w:eastAsia="Bookman Old Style" w:hAnsiTheme="minorHAnsi" w:cstheme="minorHAnsi"/>
          <w:lang w:val="en-GB"/>
        </w:rPr>
      </w:pPr>
    </w:p>
    <w:p w14:paraId="3B6E3177" w14:textId="77777777" w:rsidR="00827CE0" w:rsidRPr="008977F6" w:rsidRDefault="00827CE0" w:rsidP="00C94ACA">
      <w:pPr>
        <w:pStyle w:val="ListParagraph"/>
        <w:numPr>
          <w:ilvl w:val="0"/>
          <w:numId w:val="14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performance characteristics of screeds shall comply with EN 13055-1.</w:t>
      </w:r>
    </w:p>
    <w:p w14:paraId="0D6C6DFD" w14:textId="08D5447E" w:rsidR="00827CE0" w:rsidRPr="008977F6" w:rsidRDefault="00827CE0" w:rsidP="00827CE0">
      <w:pPr>
        <w:spacing w:line="200" w:lineRule="exact"/>
        <w:jc w:val="both"/>
        <w:rPr>
          <w:rFonts w:asciiTheme="minorHAnsi" w:hAnsiTheme="minorHAnsi" w:cstheme="minorHAnsi"/>
          <w:lang w:val="en-GB"/>
        </w:rPr>
      </w:pPr>
    </w:p>
    <w:p w14:paraId="78B1481F" w14:textId="77777777" w:rsidR="007A6E95" w:rsidRPr="008977F6" w:rsidRDefault="007A6E95" w:rsidP="00827CE0">
      <w:pPr>
        <w:spacing w:line="200" w:lineRule="exact"/>
        <w:jc w:val="both"/>
        <w:rPr>
          <w:rFonts w:asciiTheme="minorHAnsi" w:hAnsiTheme="minorHAnsi" w:cstheme="minorHAnsi"/>
          <w:lang w:val="en-GB"/>
        </w:rPr>
      </w:pPr>
    </w:p>
    <w:p w14:paraId="13C42887" w14:textId="77777777" w:rsidR="00827CE0" w:rsidRPr="008977F6" w:rsidRDefault="00827CE0" w:rsidP="00827CE0">
      <w:pPr>
        <w:spacing w:line="200" w:lineRule="exact"/>
        <w:jc w:val="both"/>
        <w:rPr>
          <w:rFonts w:asciiTheme="minorHAnsi" w:hAnsiTheme="minorHAnsi" w:cstheme="minorHAnsi"/>
          <w:lang w:val="en-GB"/>
        </w:rPr>
      </w:pPr>
    </w:p>
    <w:p w14:paraId="3577CD3C" w14:textId="6A343EE2" w:rsidR="00B93115" w:rsidRPr="008977F6" w:rsidRDefault="00B93115" w:rsidP="00C94ACA">
      <w:pPr>
        <w:pStyle w:val="ListParagraph"/>
        <w:numPr>
          <w:ilvl w:val="1"/>
          <w:numId w:val="15"/>
        </w:numPr>
        <w:ind w:hanging="1080"/>
        <w:jc w:val="both"/>
        <w:rPr>
          <w:rFonts w:asciiTheme="minorHAnsi" w:eastAsia="Bookman Old Style" w:hAnsiTheme="minorHAnsi" w:cstheme="minorHAnsi"/>
          <w:b/>
          <w:bCs/>
          <w:lang w:val="en-GB"/>
        </w:rPr>
      </w:pPr>
      <w:bookmarkStart w:id="270" w:name="_Hlk36675924"/>
      <w:r w:rsidRPr="008977F6">
        <w:rPr>
          <w:rFonts w:asciiTheme="minorHAnsi" w:eastAsia="Bookman Old Style" w:hAnsiTheme="minorHAnsi" w:cstheme="minorHAnsi"/>
          <w:b/>
          <w:bCs/>
          <w:lang w:val="en-GB"/>
        </w:rPr>
        <w:t>Quality Control Testing and certification</w:t>
      </w:r>
    </w:p>
    <w:p w14:paraId="50093B6E" w14:textId="77777777" w:rsidR="00B93115" w:rsidRPr="008977F6" w:rsidRDefault="00B93115" w:rsidP="00B93115">
      <w:pPr>
        <w:spacing w:line="173" w:lineRule="exact"/>
        <w:ind w:hanging="1080"/>
        <w:jc w:val="both"/>
        <w:rPr>
          <w:rFonts w:ascii="Century Gothic" w:hAnsi="Century Gothic"/>
          <w:lang w:val="en-GB"/>
        </w:rPr>
      </w:pPr>
    </w:p>
    <w:p w14:paraId="0D39D37D" w14:textId="43405019" w:rsidR="00B93115" w:rsidRPr="008977F6" w:rsidRDefault="00B93115" w:rsidP="00C94ACA">
      <w:pPr>
        <w:pStyle w:val="ListParagraph"/>
        <w:numPr>
          <w:ilvl w:val="0"/>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 xml:space="preserve">The contractor shall provide certification of testing carried out on the fresh concrete in accordance </w:t>
      </w:r>
      <w:proofErr w:type="spellStart"/>
      <w:r w:rsidRPr="008977F6">
        <w:rPr>
          <w:rFonts w:asciiTheme="minorHAnsi" w:eastAsia="Bookman Old Style" w:hAnsiTheme="minorHAnsi" w:cstheme="minorHAnsi"/>
          <w:lang w:val="en-GB"/>
        </w:rPr>
        <w:t>wth</w:t>
      </w:r>
      <w:proofErr w:type="spellEnd"/>
      <w:r w:rsidRPr="008977F6">
        <w:rPr>
          <w:rFonts w:asciiTheme="minorHAnsi" w:eastAsia="Bookman Old Style" w:hAnsiTheme="minorHAnsi" w:cstheme="minorHAnsi"/>
          <w:lang w:val="en-GB"/>
        </w:rPr>
        <w:t xml:space="preserve"> BS EN 206, BS </w:t>
      </w:r>
      <w:proofErr w:type="gramStart"/>
      <w:r w:rsidRPr="008977F6">
        <w:rPr>
          <w:rFonts w:asciiTheme="minorHAnsi" w:eastAsia="Bookman Old Style" w:hAnsiTheme="minorHAnsi" w:cstheme="minorHAnsi"/>
          <w:lang w:val="en-GB"/>
        </w:rPr>
        <w:t>8500</w:t>
      </w:r>
      <w:proofErr w:type="gramEnd"/>
      <w:r w:rsidRPr="008977F6">
        <w:rPr>
          <w:rFonts w:asciiTheme="minorHAnsi" w:eastAsia="Bookman Old Style" w:hAnsiTheme="minorHAnsi" w:cstheme="minorHAnsi"/>
          <w:lang w:val="en-GB"/>
        </w:rPr>
        <w:t xml:space="preserve"> and BS EN 12350. </w:t>
      </w:r>
    </w:p>
    <w:p w14:paraId="7E7324CB" w14:textId="77777777" w:rsidR="00B93115" w:rsidRPr="008977F6" w:rsidRDefault="00B93115" w:rsidP="007A6E95">
      <w:pPr>
        <w:pStyle w:val="ListParagraph"/>
        <w:jc w:val="both"/>
        <w:rPr>
          <w:rFonts w:asciiTheme="minorHAnsi" w:eastAsia="Bookman Old Style" w:hAnsiTheme="minorHAnsi" w:cstheme="minorHAnsi"/>
          <w:lang w:val="en-GB"/>
        </w:rPr>
      </w:pPr>
    </w:p>
    <w:p w14:paraId="5D8D2BF8" w14:textId="3CB5FE5C" w:rsidR="00B93115" w:rsidRPr="008977F6" w:rsidRDefault="00B93115" w:rsidP="00C94ACA">
      <w:pPr>
        <w:pStyle w:val="ListParagraph"/>
        <w:numPr>
          <w:ilvl w:val="0"/>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sampling rate of fresh concrete testing shall be 1 (one) sample per truck load delivered on site. Every element cast is to have a concrete test referenced to its poured location. The </w:t>
      </w:r>
      <w:r w:rsidR="00C916F4" w:rsidRPr="008977F6">
        <w:rPr>
          <w:rFonts w:asciiTheme="minorHAnsi" w:eastAsia="Bookman Old Style" w:hAnsiTheme="minorHAnsi" w:cstheme="minorHAnsi"/>
          <w:lang w:val="en-GB"/>
        </w:rPr>
        <w:t>Architect and Civil Engineer</w:t>
      </w:r>
      <w:r w:rsidRPr="008977F6">
        <w:rPr>
          <w:rFonts w:asciiTheme="minorHAnsi" w:eastAsia="Bookman Old Style" w:hAnsiTheme="minorHAnsi" w:cstheme="minorHAnsi"/>
          <w:lang w:val="en-GB"/>
        </w:rPr>
        <w:t xml:space="preserve"> in charge shall request any other specific testing as is required for any </w:t>
      </w:r>
      <w:proofErr w:type="gramStart"/>
      <w:r w:rsidRPr="008977F6">
        <w:rPr>
          <w:rFonts w:asciiTheme="minorHAnsi" w:eastAsia="Bookman Old Style" w:hAnsiTheme="minorHAnsi" w:cstheme="minorHAnsi"/>
          <w:lang w:val="en-GB"/>
        </w:rPr>
        <w:t>particular critical</w:t>
      </w:r>
      <w:proofErr w:type="gramEnd"/>
      <w:r w:rsidRPr="008977F6">
        <w:rPr>
          <w:rFonts w:asciiTheme="minorHAnsi" w:eastAsia="Bookman Old Style" w:hAnsiTheme="minorHAnsi" w:cstheme="minorHAnsi"/>
          <w:lang w:val="en-GB"/>
        </w:rPr>
        <w:t xml:space="preserve"> elements.</w:t>
      </w:r>
    </w:p>
    <w:p w14:paraId="2AC817F9" w14:textId="77777777" w:rsidR="00B93115" w:rsidRPr="008977F6" w:rsidRDefault="00B93115" w:rsidP="007A6E95">
      <w:pPr>
        <w:pStyle w:val="ListParagraph"/>
        <w:jc w:val="both"/>
        <w:rPr>
          <w:rFonts w:asciiTheme="minorHAnsi" w:eastAsia="Bookman Old Style" w:hAnsiTheme="minorHAnsi" w:cstheme="minorHAnsi"/>
          <w:lang w:val="en-GB"/>
        </w:rPr>
      </w:pPr>
    </w:p>
    <w:p w14:paraId="75F43941" w14:textId="35CACAF7" w:rsidR="00B93115" w:rsidRPr="008977F6" w:rsidRDefault="00B93115" w:rsidP="00C94ACA">
      <w:pPr>
        <w:pStyle w:val="ListParagraph"/>
        <w:numPr>
          <w:ilvl w:val="0"/>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is to maintain complete correlated records underpinning certification provided, for any verification that may be required. It shall provide access to such records to the Contracting Authority or any entity carrying out checks on the implementation of the Project. Such records shall include:</w:t>
      </w:r>
    </w:p>
    <w:p w14:paraId="35455658" w14:textId="77777777" w:rsidR="00B93115" w:rsidRPr="008977F6" w:rsidRDefault="00B93115" w:rsidP="007A6E95">
      <w:pPr>
        <w:pStyle w:val="ListParagraph"/>
        <w:jc w:val="both"/>
        <w:rPr>
          <w:rFonts w:asciiTheme="minorHAnsi" w:eastAsia="Bookman Old Style" w:hAnsiTheme="minorHAnsi" w:cstheme="minorHAnsi"/>
          <w:lang w:val="en-GB"/>
        </w:rPr>
      </w:pPr>
    </w:p>
    <w:p w14:paraId="400E3ED1" w14:textId="77777777" w:rsidR="00B93115" w:rsidRPr="008977F6" w:rsidRDefault="00B93115" w:rsidP="00C94ACA">
      <w:pPr>
        <w:pStyle w:val="ListParagraph"/>
        <w:numPr>
          <w:ilvl w:val="1"/>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Concrete </w:t>
      </w:r>
      <w:proofErr w:type="gramStart"/>
      <w:r w:rsidRPr="008977F6">
        <w:rPr>
          <w:rFonts w:asciiTheme="minorHAnsi" w:eastAsia="Bookman Old Style" w:hAnsiTheme="minorHAnsi" w:cstheme="minorHAnsi"/>
          <w:lang w:val="en-GB"/>
        </w:rPr>
        <w:t>designation;</w:t>
      </w:r>
      <w:proofErr w:type="gramEnd"/>
    </w:p>
    <w:p w14:paraId="7D8CB163" w14:textId="77777777" w:rsidR="00B93115" w:rsidRPr="008977F6" w:rsidRDefault="00B93115" w:rsidP="00C94ACA">
      <w:pPr>
        <w:pStyle w:val="ListParagraph"/>
        <w:numPr>
          <w:ilvl w:val="1"/>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Sampling, site tests, and identification numbers of specimens tested in the </w:t>
      </w:r>
      <w:proofErr w:type="gramStart"/>
      <w:r w:rsidRPr="008977F6">
        <w:rPr>
          <w:rFonts w:asciiTheme="minorHAnsi" w:eastAsia="Bookman Old Style" w:hAnsiTheme="minorHAnsi" w:cstheme="minorHAnsi"/>
          <w:lang w:val="en-GB"/>
        </w:rPr>
        <w:t>laboratory;</w:t>
      </w:r>
      <w:proofErr w:type="gramEnd"/>
    </w:p>
    <w:p w14:paraId="197E1E86" w14:textId="77777777" w:rsidR="00B93115" w:rsidRPr="008977F6" w:rsidRDefault="00B93115" w:rsidP="00C94ACA">
      <w:pPr>
        <w:pStyle w:val="ListParagraph"/>
        <w:numPr>
          <w:ilvl w:val="1"/>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Location of the parts of the structure represented by each </w:t>
      </w:r>
      <w:proofErr w:type="gramStart"/>
      <w:r w:rsidRPr="008977F6">
        <w:rPr>
          <w:rFonts w:asciiTheme="minorHAnsi" w:eastAsia="Bookman Old Style" w:hAnsiTheme="minorHAnsi" w:cstheme="minorHAnsi"/>
          <w:lang w:val="en-GB"/>
        </w:rPr>
        <w:t>sample;</w:t>
      </w:r>
      <w:proofErr w:type="gramEnd"/>
    </w:p>
    <w:p w14:paraId="1665C264" w14:textId="77777777" w:rsidR="00B93115" w:rsidRPr="008977F6" w:rsidRDefault="00B93115" w:rsidP="00C94ACA">
      <w:pPr>
        <w:pStyle w:val="ListParagraph"/>
        <w:numPr>
          <w:ilvl w:val="1"/>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Location in the structure of the batch from which each sample is taken.</w:t>
      </w:r>
    </w:p>
    <w:p w14:paraId="58DF2349" w14:textId="77777777" w:rsidR="00B93115" w:rsidRPr="008977F6" w:rsidRDefault="00B93115" w:rsidP="007A6E95">
      <w:pPr>
        <w:pStyle w:val="ListParagraph"/>
        <w:jc w:val="both"/>
        <w:rPr>
          <w:rFonts w:asciiTheme="minorHAnsi" w:eastAsia="Bookman Old Style" w:hAnsiTheme="minorHAnsi" w:cstheme="minorHAnsi"/>
          <w:lang w:val="en-GB"/>
        </w:rPr>
      </w:pPr>
    </w:p>
    <w:p w14:paraId="035980C3" w14:textId="77777777" w:rsidR="00B93115" w:rsidRPr="008977F6" w:rsidRDefault="00B93115" w:rsidP="00C94ACA">
      <w:pPr>
        <w:pStyle w:val="ListParagraph"/>
        <w:numPr>
          <w:ilvl w:val="0"/>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sampling shall consist of a minimum of 4 cubes per sample, with 2 cubes each tested at 7 and 28 days from date of casting.</w:t>
      </w:r>
    </w:p>
    <w:p w14:paraId="1BAD7922" w14:textId="77777777" w:rsidR="00B93115" w:rsidRPr="008977F6" w:rsidRDefault="00B93115" w:rsidP="007A6E95">
      <w:pPr>
        <w:pStyle w:val="ListParagraph"/>
        <w:jc w:val="both"/>
        <w:rPr>
          <w:rFonts w:asciiTheme="minorHAnsi" w:eastAsia="Bookman Old Style" w:hAnsiTheme="minorHAnsi" w:cstheme="minorHAnsi"/>
          <w:lang w:val="en-GB"/>
        </w:rPr>
      </w:pPr>
    </w:p>
    <w:p w14:paraId="690CBAFB" w14:textId="31890F41" w:rsidR="00B93115" w:rsidRPr="008977F6" w:rsidRDefault="00B93115" w:rsidP="00C94ACA">
      <w:pPr>
        <w:pStyle w:val="ListParagraph"/>
        <w:numPr>
          <w:ilvl w:val="0"/>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submit the certification (being a </w:t>
      </w:r>
      <w:proofErr w:type="gramStart"/>
      <w:r w:rsidR="00E61667" w:rsidRPr="008977F6">
        <w:rPr>
          <w:rFonts w:asciiTheme="minorHAnsi" w:eastAsia="Bookman Old Style" w:hAnsiTheme="minorHAnsi" w:cstheme="minorHAnsi"/>
          <w:lang w:val="en-GB"/>
        </w:rPr>
        <w:t>seven day</w:t>
      </w:r>
      <w:proofErr w:type="gramEnd"/>
      <w:r w:rsidR="00E61667"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 xml:space="preserve">test report) not later than one day from completion of each test. A copy of the relevant </w:t>
      </w:r>
      <w:proofErr w:type="gramStart"/>
      <w:r w:rsidRPr="008977F6">
        <w:rPr>
          <w:rFonts w:asciiTheme="minorHAnsi" w:eastAsia="Bookman Old Style" w:hAnsiTheme="minorHAnsi" w:cstheme="minorHAnsi"/>
          <w:lang w:val="en-GB"/>
        </w:rPr>
        <w:t>28 day</w:t>
      </w:r>
      <w:proofErr w:type="gramEnd"/>
      <w:r w:rsidRPr="008977F6">
        <w:rPr>
          <w:rFonts w:asciiTheme="minorHAnsi" w:eastAsia="Bookman Old Style" w:hAnsiTheme="minorHAnsi" w:cstheme="minorHAnsi"/>
          <w:lang w:val="en-GB"/>
        </w:rPr>
        <w:t xml:space="preserve"> test reports is to be submitted with each claim for payment.</w:t>
      </w:r>
    </w:p>
    <w:p w14:paraId="286E20C7" w14:textId="77777777" w:rsidR="00B93115" w:rsidRPr="008977F6" w:rsidRDefault="00B93115" w:rsidP="007A6E95">
      <w:pPr>
        <w:pStyle w:val="ListParagraph"/>
        <w:jc w:val="both"/>
        <w:rPr>
          <w:rFonts w:asciiTheme="minorHAnsi" w:eastAsia="Bookman Old Style" w:hAnsiTheme="minorHAnsi" w:cstheme="minorHAnsi"/>
          <w:lang w:val="en-GB"/>
        </w:rPr>
      </w:pPr>
    </w:p>
    <w:p w14:paraId="23EC33DB" w14:textId="3372D32E" w:rsidR="00B93115" w:rsidRPr="008977F6" w:rsidRDefault="00B93115" w:rsidP="00C94ACA">
      <w:pPr>
        <w:pStyle w:val="ListParagraph"/>
        <w:numPr>
          <w:ilvl w:val="0"/>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In the event of non-conformity with the specified specifications and standards, the Contractor shall take the actions prescribed in BS EN 206-1, clause 8. The Architect and Civil Engineer shall dis/approve the Contractor’s proposal for action to be taken with regards to concrete already placed. This may range from rejection and removal of the suspect concrete to qualified acceptance, depending on the degree of non-compliance and the type of member involved.</w:t>
      </w:r>
    </w:p>
    <w:p w14:paraId="378E2FED" w14:textId="77777777" w:rsidR="00B93115" w:rsidRPr="008977F6" w:rsidRDefault="00B93115" w:rsidP="007A6E95">
      <w:pPr>
        <w:pStyle w:val="ListParagraph"/>
        <w:jc w:val="both"/>
        <w:rPr>
          <w:rFonts w:asciiTheme="minorHAnsi" w:eastAsia="Bookman Old Style" w:hAnsiTheme="minorHAnsi" w:cstheme="minorHAnsi"/>
          <w:lang w:val="en-GB"/>
        </w:rPr>
      </w:pPr>
    </w:p>
    <w:p w14:paraId="50B5C691" w14:textId="10A83C46" w:rsidR="00B93115" w:rsidRPr="008977F6" w:rsidRDefault="00B93115" w:rsidP="00C94ACA">
      <w:pPr>
        <w:pStyle w:val="ListParagraph"/>
        <w:numPr>
          <w:ilvl w:val="0"/>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Architect and Civil Engineer may order further tests to be carried out on the hardened concrete, in line with BS EN 12390:2009 which may include cored samples and non-destructive testing. </w:t>
      </w:r>
    </w:p>
    <w:p w14:paraId="6FF403E4" w14:textId="77777777" w:rsidR="00B93115" w:rsidRPr="008977F6" w:rsidRDefault="00B93115" w:rsidP="007A6E95">
      <w:pPr>
        <w:pStyle w:val="ListParagraph"/>
        <w:jc w:val="both"/>
        <w:rPr>
          <w:rFonts w:asciiTheme="minorHAnsi" w:eastAsia="Bookman Old Style" w:hAnsiTheme="minorHAnsi" w:cstheme="minorHAnsi"/>
          <w:lang w:val="en-GB"/>
        </w:rPr>
      </w:pPr>
    </w:p>
    <w:p w14:paraId="688F90E6" w14:textId="49FF6188" w:rsidR="00B93115" w:rsidRPr="008977F6" w:rsidRDefault="00B93115" w:rsidP="00C94ACA">
      <w:pPr>
        <w:pStyle w:val="ListParagraph"/>
        <w:numPr>
          <w:ilvl w:val="0"/>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testing laboratory shall be accredited by the relevant local Authority. The Contractor shall submit the name and MSA or NAB reference number/certificates of the testing laboratory well in advance of making trial mixes or concrete for use in the works.</w:t>
      </w:r>
    </w:p>
    <w:p w14:paraId="68165A0A" w14:textId="77777777" w:rsidR="00B93115" w:rsidRPr="008977F6" w:rsidRDefault="00B93115" w:rsidP="007A6E95">
      <w:pPr>
        <w:pStyle w:val="ListParagraph"/>
        <w:jc w:val="both"/>
        <w:rPr>
          <w:rFonts w:asciiTheme="minorHAnsi" w:eastAsia="Bookman Old Style" w:hAnsiTheme="minorHAnsi" w:cstheme="minorHAnsi"/>
          <w:lang w:val="en-GB"/>
        </w:rPr>
      </w:pPr>
    </w:p>
    <w:p w14:paraId="626B9928" w14:textId="59147228" w:rsidR="00B93115" w:rsidRPr="008977F6" w:rsidRDefault="00B93115" w:rsidP="00C94ACA">
      <w:pPr>
        <w:pStyle w:val="ListParagraph"/>
        <w:numPr>
          <w:ilvl w:val="0"/>
          <w:numId w:val="1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cost of any action and testing, including but not limited to the additional tests / certificates that may be required in line with Clause 4.63.7 above, shall be at the Contractor’s expense.</w:t>
      </w:r>
    </w:p>
    <w:bookmarkEnd w:id="270"/>
    <w:p w14:paraId="3D60F355" w14:textId="77777777" w:rsidR="00827CE0" w:rsidRPr="008977F6" w:rsidRDefault="00827CE0" w:rsidP="00827CE0">
      <w:pPr>
        <w:jc w:val="both"/>
        <w:rPr>
          <w:rFonts w:asciiTheme="minorHAnsi" w:hAnsiTheme="minorHAnsi" w:cstheme="minorHAnsi"/>
          <w:lang w:val="en-GB"/>
        </w:rPr>
        <w:sectPr w:rsidR="00827CE0" w:rsidRPr="008977F6" w:rsidSect="00923420">
          <w:pgSz w:w="11900" w:h="16838"/>
          <w:pgMar w:top="1427" w:right="843" w:bottom="1276" w:left="1440" w:header="0" w:footer="0" w:gutter="0"/>
          <w:cols w:space="720" w:equalWidth="0">
            <w:col w:w="9617"/>
          </w:cols>
        </w:sectPr>
      </w:pPr>
    </w:p>
    <w:p w14:paraId="4B63DD91" w14:textId="4D0BC9DB" w:rsidR="00827CE0" w:rsidRPr="008977F6" w:rsidRDefault="00F87E65" w:rsidP="00C94ACA">
      <w:pPr>
        <w:pStyle w:val="Heading4"/>
        <w:numPr>
          <w:ilvl w:val="0"/>
          <w:numId w:val="15"/>
        </w:numPr>
        <w:ind w:hanging="720"/>
      </w:pPr>
      <w:r w:rsidRPr="008977F6">
        <w:lastRenderedPageBreak/>
        <w:t>Formwork for Concrete</w:t>
      </w:r>
    </w:p>
    <w:p w14:paraId="5137EDC6" w14:textId="77777777" w:rsidR="00827CE0" w:rsidRPr="008977F6" w:rsidRDefault="00827CE0" w:rsidP="00827CE0">
      <w:pPr>
        <w:spacing w:line="224" w:lineRule="exact"/>
        <w:jc w:val="both"/>
        <w:rPr>
          <w:rFonts w:asciiTheme="minorHAnsi" w:hAnsiTheme="minorHAnsi" w:cstheme="minorHAnsi"/>
          <w:lang w:val="en-GB"/>
        </w:rPr>
      </w:pPr>
    </w:p>
    <w:p w14:paraId="69A9A68F"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Formwork – General</w:t>
      </w:r>
    </w:p>
    <w:p w14:paraId="2C67AFCA" w14:textId="77777777" w:rsidR="00827CE0" w:rsidRPr="008977F6" w:rsidRDefault="00827CE0" w:rsidP="00827CE0">
      <w:pPr>
        <w:spacing w:line="178" w:lineRule="exact"/>
        <w:ind w:left="1080" w:hanging="1080"/>
        <w:jc w:val="both"/>
        <w:rPr>
          <w:rFonts w:asciiTheme="minorHAnsi" w:hAnsiTheme="minorHAnsi" w:cstheme="minorHAnsi"/>
          <w:lang w:val="en-GB"/>
        </w:rPr>
      </w:pPr>
    </w:p>
    <w:p w14:paraId="20CFAB2E" w14:textId="77777777" w:rsidR="00827CE0" w:rsidRPr="008977F6" w:rsidRDefault="00827CE0" w:rsidP="00C94ACA">
      <w:pPr>
        <w:pStyle w:val="ListParagraph"/>
        <w:numPr>
          <w:ilvl w:val="0"/>
          <w:numId w:val="14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requirements for formwork shall generally follow the provisions and requirements of BS 5975 Code of Practice for Falsework and BS 8110, Part 1:1997: Structural use of Concrete with </w:t>
      </w:r>
      <w:proofErr w:type="gramStart"/>
      <w:r w:rsidRPr="008977F6">
        <w:rPr>
          <w:rFonts w:asciiTheme="minorHAnsi" w:eastAsia="Bookman Old Style" w:hAnsiTheme="minorHAnsi" w:cstheme="minorHAnsi"/>
          <w:lang w:val="en-GB"/>
        </w:rPr>
        <w:t>particular reference</w:t>
      </w:r>
      <w:proofErr w:type="gramEnd"/>
      <w:r w:rsidRPr="008977F6">
        <w:rPr>
          <w:rFonts w:asciiTheme="minorHAnsi" w:eastAsia="Bookman Old Style" w:hAnsiTheme="minorHAnsi" w:cstheme="minorHAnsi"/>
          <w:lang w:val="en-GB"/>
        </w:rPr>
        <w:t xml:space="preserve"> to clause 6.9, Formwork.</w:t>
      </w:r>
    </w:p>
    <w:p w14:paraId="59E6D289" w14:textId="77777777" w:rsidR="00827CE0" w:rsidRPr="008977F6" w:rsidRDefault="00827CE0" w:rsidP="008372A2">
      <w:pPr>
        <w:pStyle w:val="ListParagraph"/>
        <w:jc w:val="both"/>
        <w:rPr>
          <w:rFonts w:asciiTheme="minorHAnsi" w:eastAsia="Bookman Old Style" w:hAnsiTheme="minorHAnsi" w:cstheme="minorHAnsi"/>
          <w:lang w:val="en-GB"/>
        </w:rPr>
      </w:pPr>
    </w:p>
    <w:p w14:paraId="0727AEE9" w14:textId="77777777" w:rsidR="00827CE0" w:rsidRPr="008977F6" w:rsidRDefault="00827CE0" w:rsidP="00C94ACA">
      <w:pPr>
        <w:pStyle w:val="ListParagraph"/>
        <w:numPr>
          <w:ilvl w:val="0"/>
          <w:numId w:val="14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Formwork shall be so designed and constructed that the concrete can be properly placed and thoroughly compacted and that the hardened concrete, whilst still supported by the formwork, shall comply with the required shape, position and levels subject to the tolerances and the standards of finish required by this Specification. </w:t>
      </w:r>
    </w:p>
    <w:p w14:paraId="186DCBA8" w14:textId="77777777" w:rsidR="00827CE0" w:rsidRPr="008977F6" w:rsidRDefault="00827CE0" w:rsidP="008372A2">
      <w:pPr>
        <w:pStyle w:val="ListParagraph"/>
        <w:jc w:val="both"/>
        <w:rPr>
          <w:rFonts w:asciiTheme="minorHAnsi" w:eastAsia="Bookman Old Style" w:hAnsiTheme="minorHAnsi" w:cstheme="minorHAnsi"/>
          <w:lang w:val="en-GB"/>
        </w:rPr>
      </w:pPr>
    </w:p>
    <w:p w14:paraId="472AA98C" w14:textId="5F780642" w:rsidR="00827CE0" w:rsidRPr="008977F6" w:rsidRDefault="008372A2" w:rsidP="00C94ACA">
      <w:pPr>
        <w:pStyle w:val="ListParagraph"/>
        <w:numPr>
          <w:ilvl w:val="0"/>
          <w:numId w:val="14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Fabrication d</w:t>
      </w:r>
      <w:r w:rsidR="00827CE0" w:rsidRPr="008977F6">
        <w:rPr>
          <w:rFonts w:asciiTheme="minorHAnsi" w:eastAsia="Bookman Old Style" w:hAnsiTheme="minorHAnsi" w:cstheme="minorHAnsi"/>
          <w:lang w:val="en-GB"/>
        </w:rPr>
        <w:t xml:space="preserve">rawings of all formwork shall be provided by the Contractor and submitted to the </w:t>
      </w:r>
      <w:r w:rsidR="00201872" w:rsidRPr="008977F6">
        <w:rPr>
          <w:rFonts w:asciiTheme="minorHAnsi" w:eastAsia="Bookman Old Style" w:hAnsiTheme="minorHAnsi" w:cstheme="minorHAnsi"/>
          <w:lang w:val="en-GB"/>
        </w:rPr>
        <w:t>Architect and Civil Engineer in charge</w:t>
      </w:r>
      <w:r w:rsidR="00827CE0" w:rsidRPr="008977F6">
        <w:rPr>
          <w:rFonts w:asciiTheme="minorHAnsi" w:eastAsia="Bookman Old Style" w:hAnsiTheme="minorHAnsi" w:cstheme="minorHAnsi"/>
          <w:lang w:val="en-GB"/>
        </w:rPr>
        <w:t xml:space="preserve"> when requested.</w:t>
      </w:r>
    </w:p>
    <w:p w14:paraId="4AB73E92" w14:textId="77777777" w:rsidR="00827CE0" w:rsidRPr="008977F6" w:rsidRDefault="00827CE0" w:rsidP="008372A2">
      <w:pPr>
        <w:pStyle w:val="ListParagraph"/>
        <w:jc w:val="both"/>
        <w:rPr>
          <w:rFonts w:asciiTheme="minorHAnsi" w:eastAsia="Bookman Old Style" w:hAnsiTheme="minorHAnsi" w:cstheme="minorHAnsi"/>
          <w:lang w:val="en-GB"/>
        </w:rPr>
      </w:pPr>
    </w:p>
    <w:p w14:paraId="72E8314A" w14:textId="177113C5" w:rsidR="00827CE0" w:rsidRPr="008977F6" w:rsidRDefault="00827CE0" w:rsidP="00C94ACA">
      <w:pPr>
        <w:pStyle w:val="ListParagraph"/>
        <w:numPr>
          <w:ilvl w:val="0"/>
          <w:numId w:val="14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Formwork or shuttering shall not be re-used without the prior approval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50B7E44F" w14:textId="77777777" w:rsidR="00827CE0" w:rsidRPr="008977F6" w:rsidRDefault="00827CE0" w:rsidP="00827CE0">
      <w:pPr>
        <w:spacing w:line="165" w:lineRule="exact"/>
        <w:jc w:val="both"/>
        <w:rPr>
          <w:rFonts w:asciiTheme="minorHAnsi" w:hAnsiTheme="minorHAnsi" w:cstheme="minorHAnsi"/>
          <w:lang w:val="en-GB"/>
        </w:rPr>
      </w:pPr>
    </w:p>
    <w:p w14:paraId="39BE916D"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Contractor's Option to Precast</w:t>
      </w:r>
    </w:p>
    <w:p w14:paraId="5EDDDD8F" w14:textId="77777777" w:rsidR="00827CE0" w:rsidRPr="008977F6" w:rsidRDefault="00827CE0" w:rsidP="00827CE0">
      <w:pPr>
        <w:spacing w:line="188" w:lineRule="exact"/>
        <w:ind w:hanging="1080"/>
        <w:jc w:val="both"/>
        <w:rPr>
          <w:rFonts w:asciiTheme="minorHAnsi" w:hAnsiTheme="minorHAnsi" w:cstheme="minorHAnsi"/>
          <w:lang w:val="en-GB"/>
        </w:rPr>
      </w:pPr>
    </w:p>
    <w:p w14:paraId="0089A46C" w14:textId="4CA48370" w:rsidR="00827CE0" w:rsidRPr="008977F6" w:rsidRDefault="00827CE0" w:rsidP="00C94ACA">
      <w:pPr>
        <w:pStyle w:val="ListParagraph"/>
        <w:numPr>
          <w:ilvl w:val="0"/>
          <w:numId w:val="14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In addition to those sections of the Works where the Drawings indicate the use of precast construction, and provided that his proposals meet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's approval, the Contractor may opt to precast any sections which are shown on the Drawings as in situ concrete.</w:t>
      </w:r>
    </w:p>
    <w:p w14:paraId="3B75852C" w14:textId="77777777" w:rsidR="00827CE0" w:rsidRPr="008977F6" w:rsidRDefault="00827CE0" w:rsidP="008372A2">
      <w:pPr>
        <w:pStyle w:val="ListParagraph"/>
        <w:jc w:val="both"/>
        <w:rPr>
          <w:rFonts w:asciiTheme="minorHAnsi" w:eastAsia="Bookman Old Style" w:hAnsiTheme="minorHAnsi" w:cstheme="minorHAnsi"/>
          <w:lang w:val="en-GB"/>
        </w:rPr>
      </w:pPr>
    </w:p>
    <w:p w14:paraId="2682BCD5" w14:textId="3F18D10F" w:rsidR="00827CE0" w:rsidRPr="008977F6" w:rsidRDefault="00827CE0" w:rsidP="00C94ACA">
      <w:pPr>
        <w:pStyle w:val="ListParagraph"/>
        <w:numPr>
          <w:ilvl w:val="0"/>
          <w:numId w:val="14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If the Contractor wishes to exercise this option, then, </w:t>
      </w:r>
      <w:r w:rsidR="00E61667" w:rsidRPr="008977F6">
        <w:rPr>
          <w:rFonts w:asciiTheme="minorHAnsi" w:eastAsia="Bookman Old Style" w:hAnsiTheme="minorHAnsi" w:cstheme="minorHAnsi"/>
          <w:lang w:val="en-GB"/>
        </w:rPr>
        <w:t xml:space="preserve">certification of all elements and installation procedure has to be provided to the Architect and Civil Engineer in Charge, and </w:t>
      </w:r>
      <w:r w:rsidR="0021447C" w:rsidRPr="008977F6">
        <w:rPr>
          <w:rFonts w:asciiTheme="minorHAnsi" w:eastAsia="Bookman Old Style" w:hAnsiTheme="minorHAnsi" w:cstheme="minorHAnsi"/>
          <w:lang w:val="en-GB"/>
        </w:rPr>
        <w:t>if</w:t>
      </w:r>
      <w:r w:rsidR="00E61667" w:rsidRPr="008977F6">
        <w:rPr>
          <w:rFonts w:asciiTheme="minorHAnsi" w:eastAsia="Bookman Old Style" w:hAnsiTheme="minorHAnsi" w:cstheme="minorHAnsi"/>
          <w:lang w:val="en-GB"/>
        </w:rPr>
        <w:t xml:space="preserve"> deemed necessary and required by the Architect and Civil Engineer in charge, a report detailing all calculations and layout and detail drawings necessary for the manufacture and installation of the precast units and for the completion of each section of the Works to satisfy the original design requirements. All these calculations and drawings will have to be approved by the Architect and Civil Engineer in charge before any work is commenced on the manufacture of precast concrete units</w:t>
      </w:r>
      <w:r w:rsidRPr="008977F6">
        <w:rPr>
          <w:rFonts w:asciiTheme="minorHAnsi" w:eastAsia="Bookman Old Style" w:hAnsiTheme="minorHAnsi" w:cstheme="minorHAnsi"/>
          <w:lang w:val="en-GB"/>
        </w:rPr>
        <w:t>.</w:t>
      </w:r>
    </w:p>
    <w:p w14:paraId="00930023" w14:textId="77777777" w:rsidR="00827CE0" w:rsidRPr="008977F6" w:rsidRDefault="00827CE0" w:rsidP="00827CE0">
      <w:pPr>
        <w:spacing w:line="185" w:lineRule="exact"/>
        <w:jc w:val="both"/>
        <w:rPr>
          <w:rFonts w:asciiTheme="minorHAnsi" w:hAnsiTheme="minorHAnsi" w:cstheme="minorHAnsi"/>
          <w:lang w:val="en-GB"/>
        </w:rPr>
      </w:pPr>
    </w:p>
    <w:p w14:paraId="22790081"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Sufficiency of Formwork</w:t>
      </w:r>
    </w:p>
    <w:p w14:paraId="17151AC6" w14:textId="77777777" w:rsidR="00827CE0" w:rsidRPr="008977F6" w:rsidRDefault="00827CE0" w:rsidP="00827CE0">
      <w:pPr>
        <w:spacing w:line="169" w:lineRule="exact"/>
        <w:ind w:hanging="1080"/>
        <w:jc w:val="both"/>
        <w:rPr>
          <w:rFonts w:asciiTheme="minorHAnsi" w:hAnsiTheme="minorHAnsi" w:cstheme="minorHAnsi"/>
          <w:lang w:val="en-GB"/>
        </w:rPr>
      </w:pPr>
    </w:p>
    <w:p w14:paraId="1FB0EEF8" w14:textId="77777777" w:rsidR="00827CE0" w:rsidRPr="008977F6" w:rsidRDefault="00827CE0" w:rsidP="00C94ACA">
      <w:pPr>
        <w:pStyle w:val="ListParagraph"/>
        <w:numPr>
          <w:ilvl w:val="0"/>
          <w:numId w:val="146"/>
        </w:numPr>
        <w:jc w:val="both"/>
        <w:rPr>
          <w:rFonts w:asciiTheme="minorHAnsi" w:hAnsiTheme="minorHAnsi" w:cstheme="minorHAnsi"/>
          <w:lang w:val="en-GB"/>
        </w:rPr>
      </w:pPr>
      <w:r w:rsidRPr="008977F6">
        <w:rPr>
          <w:rFonts w:asciiTheme="minorHAnsi" w:eastAsia="Bookman Old Style" w:hAnsiTheme="minorHAnsi" w:cstheme="minorHAnsi"/>
          <w:lang w:val="en-GB"/>
        </w:rPr>
        <w:t>The Contractor shall be responsible for the sufficiency of all formwork. Guidance on the loads and worst combination scenarios is given in CIRIA Report No. 13 and BS 5975:1996: Code of practice for Falsework.</w:t>
      </w:r>
    </w:p>
    <w:p w14:paraId="61CC516F" w14:textId="77777777" w:rsidR="00827CE0" w:rsidRPr="008977F6" w:rsidRDefault="00827CE0" w:rsidP="00827CE0">
      <w:pPr>
        <w:spacing w:line="163" w:lineRule="exact"/>
        <w:ind w:hanging="1080"/>
        <w:jc w:val="both"/>
        <w:rPr>
          <w:rFonts w:asciiTheme="minorHAnsi" w:hAnsiTheme="minorHAnsi" w:cstheme="minorHAnsi"/>
          <w:lang w:val="en-GB"/>
        </w:rPr>
      </w:pPr>
    </w:p>
    <w:p w14:paraId="765CED65"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Cleanliness of Formwork</w:t>
      </w:r>
    </w:p>
    <w:p w14:paraId="660C2A95" w14:textId="77777777" w:rsidR="00827CE0" w:rsidRPr="008977F6" w:rsidRDefault="00827CE0" w:rsidP="00827CE0">
      <w:pPr>
        <w:spacing w:line="169" w:lineRule="exact"/>
        <w:ind w:hanging="1080"/>
        <w:jc w:val="both"/>
        <w:rPr>
          <w:rFonts w:asciiTheme="minorHAnsi" w:hAnsiTheme="minorHAnsi" w:cstheme="minorHAnsi"/>
          <w:lang w:val="en-GB"/>
        </w:rPr>
      </w:pPr>
    </w:p>
    <w:p w14:paraId="7BCA8FBC" w14:textId="77777777" w:rsidR="00827CE0" w:rsidRPr="008977F6" w:rsidRDefault="00827CE0" w:rsidP="00C94ACA">
      <w:pPr>
        <w:pStyle w:val="ListParagraph"/>
        <w:numPr>
          <w:ilvl w:val="0"/>
          <w:numId w:val="14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Special care shall be taken to ensure the cleanliness of formwork prior to deposition of concrete. Temporary openings shall be provided in stop-ends for the removal of water and debris.</w:t>
      </w:r>
    </w:p>
    <w:p w14:paraId="24F917EF" w14:textId="77777777" w:rsidR="00827CE0" w:rsidRPr="008977F6" w:rsidRDefault="00827CE0" w:rsidP="008372A2">
      <w:pPr>
        <w:pStyle w:val="ListParagraph"/>
        <w:jc w:val="both"/>
        <w:rPr>
          <w:rFonts w:asciiTheme="minorHAnsi" w:eastAsia="Bookman Old Style" w:hAnsiTheme="minorHAnsi" w:cstheme="minorHAnsi"/>
          <w:lang w:val="en-GB"/>
        </w:rPr>
      </w:pPr>
    </w:p>
    <w:p w14:paraId="0317F063" w14:textId="77777777" w:rsidR="00827CE0" w:rsidRPr="008977F6" w:rsidRDefault="00827CE0" w:rsidP="00C94ACA">
      <w:pPr>
        <w:pStyle w:val="ListParagraph"/>
        <w:numPr>
          <w:ilvl w:val="0"/>
          <w:numId w:val="14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All re-usable formwork shall be thoroughly scraped, cleaned and, if necessary, repaired before being raised.</w:t>
      </w:r>
    </w:p>
    <w:p w14:paraId="486DC128" w14:textId="77777777" w:rsidR="00827CE0" w:rsidRPr="008977F6" w:rsidRDefault="00827CE0" w:rsidP="00827CE0">
      <w:pPr>
        <w:spacing w:line="158" w:lineRule="exact"/>
        <w:ind w:hanging="1080"/>
        <w:jc w:val="both"/>
        <w:rPr>
          <w:rFonts w:asciiTheme="minorHAnsi" w:hAnsiTheme="minorHAnsi" w:cstheme="minorHAnsi"/>
          <w:lang w:val="en-GB"/>
        </w:rPr>
      </w:pPr>
    </w:p>
    <w:p w14:paraId="35980868"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Ties</w:t>
      </w:r>
    </w:p>
    <w:p w14:paraId="24874557" w14:textId="77777777" w:rsidR="00827CE0" w:rsidRPr="008977F6" w:rsidRDefault="00827CE0" w:rsidP="00827CE0">
      <w:pPr>
        <w:spacing w:line="186" w:lineRule="exact"/>
        <w:ind w:hanging="1080"/>
        <w:jc w:val="both"/>
        <w:rPr>
          <w:rFonts w:asciiTheme="minorHAnsi" w:hAnsiTheme="minorHAnsi" w:cstheme="minorHAnsi"/>
          <w:lang w:val="en-GB"/>
        </w:rPr>
      </w:pPr>
    </w:p>
    <w:p w14:paraId="747BDFFC" w14:textId="7713BB4E" w:rsidR="00827CE0" w:rsidRPr="008977F6" w:rsidRDefault="00827CE0" w:rsidP="00C94ACA">
      <w:pPr>
        <w:pStyle w:val="ListParagraph"/>
        <w:numPr>
          <w:ilvl w:val="0"/>
          <w:numId w:val="150"/>
        </w:numPr>
        <w:jc w:val="both"/>
        <w:rPr>
          <w:rFonts w:asciiTheme="minorHAnsi" w:hAnsiTheme="minorHAnsi" w:cstheme="minorHAnsi"/>
          <w:lang w:val="en-GB"/>
        </w:rPr>
      </w:pPr>
      <w:r w:rsidRPr="008977F6">
        <w:rPr>
          <w:rFonts w:asciiTheme="minorHAnsi" w:eastAsia="Bookman Old Style" w:hAnsiTheme="minorHAnsi" w:cstheme="minorHAnsi"/>
          <w:lang w:val="en-GB"/>
        </w:rPr>
        <w:lastRenderedPageBreak/>
        <w:t xml:space="preserve">The material and positioning of any ties passing through the concrete shall be approved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The whole, or part of the tie shall be capable of being removed so that no part remaining embedded in the concrete shall be nearer the surface than the specified cover to reinforcement. Any holes left after the removal of ties shall be plugged immediately with a cement mortar of the same richness using non-shrink materials.</w:t>
      </w:r>
    </w:p>
    <w:p w14:paraId="4F4CCE64" w14:textId="77777777" w:rsidR="00827CE0" w:rsidRPr="008977F6" w:rsidRDefault="00827CE0" w:rsidP="00827CE0">
      <w:pPr>
        <w:spacing w:line="163" w:lineRule="exact"/>
        <w:jc w:val="both"/>
        <w:rPr>
          <w:rFonts w:asciiTheme="minorHAnsi" w:hAnsiTheme="minorHAnsi" w:cstheme="minorHAnsi"/>
          <w:lang w:val="en-GB"/>
        </w:rPr>
      </w:pPr>
    </w:p>
    <w:p w14:paraId="5096B84E"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Surface Treatment of Forms</w:t>
      </w:r>
    </w:p>
    <w:p w14:paraId="41296A58" w14:textId="77777777" w:rsidR="00827CE0" w:rsidRPr="008977F6" w:rsidRDefault="00827CE0" w:rsidP="00827CE0">
      <w:pPr>
        <w:spacing w:line="169" w:lineRule="exact"/>
        <w:ind w:hanging="1080"/>
        <w:jc w:val="both"/>
        <w:rPr>
          <w:rFonts w:asciiTheme="minorHAnsi" w:hAnsiTheme="minorHAnsi" w:cstheme="minorHAnsi"/>
          <w:lang w:val="en-GB"/>
        </w:rPr>
      </w:pPr>
    </w:p>
    <w:p w14:paraId="6CE17BEC" w14:textId="77777777" w:rsidR="00827CE0" w:rsidRPr="008977F6" w:rsidRDefault="00827CE0" w:rsidP="00C94ACA">
      <w:pPr>
        <w:pStyle w:val="ListParagraph"/>
        <w:numPr>
          <w:ilvl w:val="0"/>
          <w:numId w:val="151"/>
        </w:numPr>
        <w:jc w:val="both"/>
        <w:rPr>
          <w:rFonts w:asciiTheme="minorHAnsi" w:hAnsiTheme="minorHAnsi" w:cstheme="minorHAnsi"/>
          <w:lang w:val="en-GB"/>
        </w:rPr>
      </w:pPr>
      <w:r w:rsidRPr="008977F6">
        <w:rPr>
          <w:rFonts w:asciiTheme="minorHAnsi" w:eastAsia="Bookman Old Style" w:hAnsiTheme="minorHAnsi" w:cstheme="minorHAnsi"/>
          <w:lang w:val="en-GB"/>
        </w:rPr>
        <w:t>The faces of the formwork in contact with the concrete shall be coated with non-staining shuttering oil or other approved material to prevent adhesion. Care shall be taken that the coating material is kept out of contact with reinforcement or embedded steelwork.</w:t>
      </w:r>
    </w:p>
    <w:p w14:paraId="215BF14A" w14:textId="77777777" w:rsidR="00827CE0" w:rsidRPr="008977F6" w:rsidRDefault="00827CE0" w:rsidP="00827CE0">
      <w:pPr>
        <w:spacing w:line="175" w:lineRule="exact"/>
        <w:ind w:hanging="1080"/>
        <w:jc w:val="both"/>
        <w:rPr>
          <w:rFonts w:asciiTheme="minorHAnsi" w:hAnsiTheme="minorHAnsi" w:cstheme="minorHAnsi"/>
          <w:lang w:val="en-GB"/>
        </w:rPr>
      </w:pPr>
    </w:p>
    <w:p w14:paraId="5F4474BB"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Inspection and Approval</w:t>
      </w:r>
    </w:p>
    <w:p w14:paraId="603F0365" w14:textId="77777777" w:rsidR="00827CE0" w:rsidRPr="008977F6" w:rsidRDefault="00827CE0" w:rsidP="00827CE0">
      <w:pPr>
        <w:spacing w:line="171" w:lineRule="exact"/>
        <w:ind w:hanging="1080"/>
        <w:jc w:val="both"/>
        <w:rPr>
          <w:rFonts w:asciiTheme="minorHAnsi" w:hAnsiTheme="minorHAnsi" w:cstheme="minorHAnsi"/>
          <w:lang w:val="en-GB"/>
        </w:rPr>
      </w:pPr>
    </w:p>
    <w:p w14:paraId="6C72353F" w14:textId="2D9BD2C9" w:rsidR="00827CE0" w:rsidRPr="008977F6" w:rsidRDefault="00827CE0" w:rsidP="00C94ACA">
      <w:pPr>
        <w:pStyle w:val="ListParagraph"/>
        <w:numPr>
          <w:ilvl w:val="0"/>
          <w:numId w:val="152"/>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All shuttering shall be inspected and approved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before concrete is placed within it.</w:t>
      </w:r>
    </w:p>
    <w:p w14:paraId="74719FE1" w14:textId="77777777" w:rsidR="00827CE0" w:rsidRPr="008977F6" w:rsidRDefault="00827CE0" w:rsidP="00827CE0">
      <w:pPr>
        <w:spacing w:line="159" w:lineRule="exact"/>
        <w:ind w:hanging="1080"/>
        <w:jc w:val="both"/>
        <w:rPr>
          <w:rFonts w:asciiTheme="minorHAnsi" w:hAnsiTheme="minorHAnsi" w:cstheme="minorHAnsi"/>
          <w:lang w:val="en-GB"/>
        </w:rPr>
      </w:pPr>
    </w:p>
    <w:p w14:paraId="460F6D74"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Striking of Formwork</w:t>
      </w:r>
    </w:p>
    <w:p w14:paraId="58E6D893" w14:textId="77777777" w:rsidR="00827CE0" w:rsidRPr="008977F6" w:rsidRDefault="00827CE0" w:rsidP="00827CE0">
      <w:pPr>
        <w:spacing w:line="188" w:lineRule="exact"/>
        <w:ind w:hanging="1080"/>
        <w:jc w:val="both"/>
        <w:rPr>
          <w:rFonts w:asciiTheme="minorHAnsi" w:hAnsiTheme="minorHAnsi" w:cstheme="minorHAnsi"/>
          <w:lang w:val="en-GB"/>
        </w:rPr>
      </w:pPr>
    </w:p>
    <w:p w14:paraId="2B0F6CA6" w14:textId="0053097A" w:rsidR="00827CE0" w:rsidRPr="008977F6" w:rsidRDefault="00827CE0" w:rsidP="00C94ACA">
      <w:pPr>
        <w:pStyle w:val="ListParagraph"/>
        <w:numPr>
          <w:ilvl w:val="0"/>
          <w:numId w:val="153"/>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Minimum striking times shall be in accordance with BS 8110, Part 1, clause 6.9.3 with special reference to Table 6.6. or as otherwise agreed with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Notwithstanding any approval given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the Contractor shall remain responsible for any damage arising from the removal of formwork.</w:t>
      </w:r>
    </w:p>
    <w:p w14:paraId="09C7EFB4" w14:textId="77777777" w:rsidR="00827CE0" w:rsidRPr="008977F6" w:rsidRDefault="00827CE0" w:rsidP="00827CE0">
      <w:pPr>
        <w:spacing w:line="132" w:lineRule="exact"/>
        <w:ind w:hanging="1080"/>
        <w:jc w:val="both"/>
        <w:rPr>
          <w:rFonts w:asciiTheme="minorHAnsi" w:hAnsiTheme="minorHAnsi" w:cstheme="minorHAnsi"/>
          <w:lang w:val="en-GB"/>
        </w:rPr>
      </w:pPr>
    </w:p>
    <w:p w14:paraId="5643863C" w14:textId="77777777" w:rsidR="00827CE0" w:rsidRPr="008977F6" w:rsidRDefault="00827CE0" w:rsidP="00C94ACA">
      <w:pPr>
        <w:pStyle w:val="ListParagraph"/>
        <w:numPr>
          <w:ilvl w:val="0"/>
          <w:numId w:val="153"/>
        </w:numPr>
        <w:jc w:val="both"/>
        <w:rPr>
          <w:rFonts w:asciiTheme="minorHAnsi" w:hAnsiTheme="minorHAnsi" w:cstheme="minorHAnsi"/>
          <w:lang w:val="en-GB"/>
        </w:rPr>
      </w:pPr>
      <w:r w:rsidRPr="008977F6">
        <w:rPr>
          <w:rFonts w:asciiTheme="minorHAnsi" w:eastAsia="Bookman Old Style" w:hAnsiTheme="minorHAnsi" w:cstheme="minorHAnsi"/>
          <w:lang w:val="en-GB"/>
        </w:rPr>
        <w:t>All formwork shall be designed so that it can be removed without shock or vibration.</w:t>
      </w:r>
    </w:p>
    <w:p w14:paraId="77818E53" w14:textId="77777777" w:rsidR="00827CE0" w:rsidRPr="008977F6" w:rsidRDefault="00827CE0" w:rsidP="00827CE0">
      <w:pPr>
        <w:spacing w:line="165" w:lineRule="exact"/>
        <w:jc w:val="both"/>
        <w:rPr>
          <w:rFonts w:asciiTheme="minorHAnsi" w:hAnsiTheme="minorHAnsi" w:cstheme="minorHAnsi"/>
          <w:lang w:val="en-GB"/>
        </w:rPr>
      </w:pPr>
    </w:p>
    <w:p w14:paraId="403E00E3"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Retarders</w:t>
      </w:r>
    </w:p>
    <w:p w14:paraId="25B4CC53" w14:textId="77777777" w:rsidR="00827CE0" w:rsidRPr="008977F6" w:rsidRDefault="00827CE0" w:rsidP="00827CE0">
      <w:pPr>
        <w:spacing w:line="169" w:lineRule="exact"/>
        <w:ind w:hanging="1080"/>
        <w:jc w:val="both"/>
        <w:rPr>
          <w:rFonts w:asciiTheme="minorHAnsi" w:hAnsiTheme="minorHAnsi" w:cstheme="minorHAnsi"/>
          <w:lang w:val="en-GB"/>
        </w:rPr>
      </w:pPr>
    </w:p>
    <w:p w14:paraId="240F470C" w14:textId="54EA3F41" w:rsidR="00827CE0" w:rsidRPr="008977F6" w:rsidRDefault="00827CE0" w:rsidP="00C94ACA">
      <w:pPr>
        <w:pStyle w:val="ListParagraph"/>
        <w:numPr>
          <w:ilvl w:val="0"/>
          <w:numId w:val="154"/>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The use of retarders on formwork shall not be permitted except with the written permission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7925685B" w14:textId="77777777" w:rsidR="00827CE0" w:rsidRPr="008977F6" w:rsidRDefault="00827CE0" w:rsidP="00827CE0">
      <w:pPr>
        <w:spacing w:line="166" w:lineRule="exact"/>
        <w:ind w:hanging="1080"/>
        <w:jc w:val="both"/>
        <w:rPr>
          <w:rFonts w:asciiTheme="minorHAnsi" w:hAnsiTheme="minorHAnsi" w:cstheme="minorHAnsi"/>
          <w:lang w:val="en-GB"/>
        </w:rPr>
      </w:pPr>
    </w:p>
    <w:p w14:paraId="2B215276"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Tolerances</w:t>
      </w:r>
    </w:p>
    <w:p w14:paraId="386545D2" w14:textId="77777777" w:rsidR="00827CE0" w:rsidRPr="008977F6" w:rsidRDefault="00827CE0" w:rsidP="00827CE0">
      <w:pPr>
        <w:spacing w:line="169" w:lineRule="exact"/>
        <w:ind w:hanging="1080"/>
        <w:jc w:val="both"/>
        <w:rPr>
          <w:rFonts w:asciiTheme="minorHAnsi" w:hAnsiTheme="minorHAnsi" w:cstheme="minorHAnsi"/>
          <w:lang w:val="en-GB"/>
        </w:rPr>
      </w:pPr>
    </w:p>
    <w:p w14:paraId="203451AC" w14:textId="77777777" w:rsidR="00827CE0" w:rsidRPr="008977F6" w:rsidRDefault="00827CE0" w:rsidP="00C94ACA">
      <w:pPr>
        <w:pStyle w:val="ListParagraph"/>
        <w:numPr>
          <w:ilvl w:val="0"/>
          <w:numId w:val="155"/>
        </w:numPr>
        <w:jc w:val="both"/>
        <w:rPr>
          <w:rFonts w:asciiTheme="minorHAnsi" w:hAnsiTheme="minorHAnsi" w:cstheme="minorHAnsi"/>
          <w:lang w:val="en-GB"/>
        </w:rPr>
      </w:pPr>
      <w:r w:rsidRPr="008977F6">
        <w:rPr>
          <w:rFonts w:asciiTheme="minorHAnsi" w:eastAsia="Bookman Old Style" w:hAnsiTheme="minorHAnsi" w:cstheme="minorHAnsi"/>
          <w:lang w:val="en-GB"/>
        </w:rPr>
        <w:t>Except where detailed elsewhere in this Specification, the tolerances on all concrete works shall be as indicated in BS 8110, Part 1, clause 6.11.2.</w:t>
      </w:r>
    </w:p>
    <w:p w14:paraId="122DF8CC" w14:textId="77777777" w:rsidR="00827CE0" w:rsidRPr="008977F6" w:rsidRDefault="00827CE0" w:rsidP="00827CE0">
      <w:pPr>
        <w:spacing w:line="153" w:lineRule="exact"/>
        <w:ind w:hanging="1080"/>
        <w:jc w:val="both"/>
        <w:rPr>
          <w:rFonts w:asciiTheme="minorHAnsi" w:hAnsiTheme="minorHAnsi" w:cstheme="minorHAnsi"/>
          <w:lang w:val="en-GB"/>
        </w:rPr>
      </w:pPr>
    </w:p>
    <w:p w14:paraId="08AE5E43" w14:textId="77777777" w:rsidR="00827CE0" w:rsidRPr="008977F6" w:rsidRDefault="00827CE0" w:rsidP="00C94ACA">
      <w:pPr>
        <w:pStyle w:val="ListParagraph"/>
        <w:numPr>
          <w:ilvl w:val="1"/>
          <w:numId w:val="15"/>
        </w:numPr>
        <w:tabs>
          <w:tab w:val="left" w:pos="12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Quality of Finishes</w:t>
      </w:r>
    </w:p>
    <w:p w14:paraId="2462F401" w14:textId="77777777" w:rsidR="00827CE0" w:rsidRPr="008977F6" w:rsidRDefault="00827CE0" w:rsidP="00827CE0">
      <w:pPr>
        <w:spacing w:line="181" w:lineRule="exact"/>
        <w:ind w:hanging="1080"/>
        <w:jc w:val="both"/>
        <w:rPr>
          <w:rFonts w:asciiTheme="minorHAnsi" w:hAnsiTheme="minorHAnsi" w:cstheme="minorHAnsi"/>
          <w:lang w:val="en-GB"/>
        </w:rPr>
      </w:pPr>
    </w:p>
    <w:p w14:paraId="03377EAB" w14:textId="4A04904A" w:rsidR="00827CE0" w:rsidRPr="008977F6" w:rsidRDefault="00827CE0" w:rsidP="00C94ACA">
      <w:pPr>
        <w:pStyle w:val="ListParagraph"/>
        <w:numPr>
          <w:ilvl w:val="0"/>
          <w:numId w:val="156"/>
        </w:numPr>
        <w:jc w:val="both"/>
        <w:rPr>
          <w:rFonts w:asciiTheme="minorHAnsi" w:hAnsiTheme="minorHAnsi" w:cstheme="minorHAnsi"/>
          <w:lang w:val="en-GB"/>
        </w:rPr>
      </w:pPr>
      <w:r w:rsidRPr="008977F6">
        <w:rPr>
          <w:rFonts w:asciiTheme="minorHAnsi" w:eastAsia="Bookman Old Style" w:hAnsiTheme="minorHAnsi" w:cstheme="minorHAnsi"/>
          <w:lang w:val="en-GB"/>
        </w:rPr>
        <w:t>The classes of the finishes required shall be as indicated on the Drawings</w:t>
      </w:r>
      <w:r w:rsidR="002A5073" w:rsidRPr="008977F6">
        <w:rPr>
          <w:rFonts w:asciiTheme="minorHAnsi" w:eastAsia="Bookman Old Style" w:hAnsiTheme="minorHAnsi" w:cstheme="minorHAnsi"/>
          <w:lang w:val="en-GB"/>
        </w:rPr>
        <w:t>, if applicable</w:t>
      </w:r>
      <w:r w:rsidRPr="008977F6">
        <w:rPr>
          <w:rFonts w:asciiTheme="minorHAnsi" w:eastAsia="Bookman Old Style" w:hAnsiTheme="minorHAnsi" w:cstheme="minorHAnsi"/>
          <w:lang w:val="en-GB"/>
        </w:rPr>
        <w:t>.</w:t>
      </w:r>
    </w:p>
    <w:p w14:paraId="0303115C" w14:textId="77777777" w:rsidR="00827CE0" w:rsidRPr="008977F6" w:rsidRDefault="00827CE0" w:rsidP="00827CE0">
      <w:pPr>
        <w:spacing w:line="164" w:lineRule="exact"/>
        <w:jc w:val="both"/>
        <w:rPr>
          <w:rFonts w:asciiTheme="minorHAnsi" w:hAnsiTheme="minorHAnsi" w:cstheme="minorHAnsi"/>
          <w:lang w:val="en-GB"/>
        </w:rPr>
      </w:pPr>
    </w:p>
    <w:p w14:paraId="27BDA27C"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Classes of Surface Finish Where Cast Against Formwork</w:t>
      </w:r>
    </w:p>
    <w:p w14:paraId="310F3208" w14:textId="77777777" w:rsidR="00827CE0" w:rsidRPr="008977F6" w:rsidRDefault="00827CE0" w:rsidP="00827CE0">
      <w:pPr>
        <w:spacing w:line="167" w:lineRule="exact"/>
        <w:jc w:val="both"/>
        <w:rPr>
          <w:rFonts w:asciiTheme="minorHAnsi" w:hAnsiTheme="minorHAnsi" w:cstheme="minorHAnsi"/>
          <w:lang w:val="en-GB"/>
        </w:rPr>
      </w:pPr>
    </w:p>
    <w:p w14:paraId="2EFF1794" w14:textId="77777777" w:rsidR="00827CE0" w:rsidRPr="008977F6" w:rsidRDefault="00827CE0" w:rsidP="00C94ACA">
      <w:pPr>
        <w:pStyle w:val="ListParagraph"/>
        <w:numPr>
          <w:ilvl w:val="0"/>
          <w:numId w:val="157"/>
        </w:numPr>
        <w:jc w:val="both"/>
        <w:rPr>
          <w:rFonts w:asciiTheme="minorHAnsi" w:hAnsiTheme="minorHAnsi" w:cstheme="minorHAnsi"/>
          <w:lang w:val="en-GB"/>
        </w:rPr>
      </w:pPr>
      <w:r w:rsidRPr="008977F6">
        <w:rPr>
          <w:rFonts w:asciiTheme="minorHAnsi" w:eastAsia="Bookman Old Style" w:hAnsiTheme="minorHAnsi" w:cstheme="minorHAnsi"/>
          <w:lang w:val="en-GB"/>
        </w:rPr>
        <w:t>Class</w:t>
      </w:r>
      <w:r w:rsidRPr="008977F6">
        <w:rPr>
          <w:rFonts w:asciiTheme="minorHAnsi" w:eastAsia="Bookman Old Style" w:hAnsiTheme="minorHAnsi" w:cstheme="minorHAnsi"/>
          <w:u w:val="single"/>
          <w:lang w:val="en-GB"/>
        </w:rPr>
        <w:t xml:space="preserve"> F1</w:t>
      </w:r>
    </w:p>
    <w:p w14:paraId="0B3844DD" w14:textId="77777777" w:rsidR="00827CE0" w:rsidRPr="008977F6" w:rsidRDefault="00827CE0" w:rsidP="00827CE0">
      <w:pPr>
        <w:spacing w:line="289" w:lineRule="exact"/>
        <w:ind w:hanging="1080"/>
        <w:jc w:val="both"/>
        <w:rPr>
          <w:rFonts w:asciiTheme="minorHAnsi" w:hAnsiTheme="minorHAnsi" w:cstheme="minorHAnsi"/>
          <w:lang w:val="en-GB"/>
        </w:rPr>
      </w:pPr>
    </w:p>
    <w:p w14:paraId="08B67954" w14:textId="77777777" w:rsidR="00827CE0" w:rsidRPr="008977F6" w:rsidRDefault="00827CE0" w:rsidP="00C94ACA">
      <w:pPr>
        <w:pStyle w:val="ListParagraph"/>
        <w:numPr>
          <w:ilvl w:val="1"/>
          <w:numId w:val="157"/>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Finish for surfaces against which </w:t>
      </w:r>
      <w:proofErr w:type="gramStart"/>
      <w:r w:rsidRPr="008977F6">
        <w:rPr>
          <w:rFonts w:asciiTheme="minorHAnsi" w:eastAsia="Bookman Old Style" w:hAnsiTheme="minorHAnsi" w:cstheme="minorHAnsi"/>
          <w:lang w:val="en-GB"/>
        </w:rPr>
        <w:t>backfill</w:t>
      </w:r>
      <w:proofErr w:type="gramEnd"/>
      <w:r w:rsidRPr="008977F6">
        <w:rPr>
          <w:rFonts w:asciiTheme="minorHAnsi" w:eastAsia="Bookman Old Style" w:hAnsiTheme="minorHAnsi" w:cstheme="minorHAnsi"/>
          <w:lang w:val="en-GB"/>
        </w:rPr>
        <w:t xml:space="preserve"> or other concrete is to be placed. Formwork shall consist of sawn boards, sheet metal or any other suitable material which will prevent the loss of grout when the concrete is vibrated.</w:t>
      </w:r>
    </w:p>
    <w:p w14:paraId="5B5930FA" w14:textId="77777777" w:rsidR="00827CE0" w:rsidRPr="008977F6" w:rsidRDefault="00827CE0" w:rsidP="00827CE0">
      <w:pPr>
        <w:spacing w:line="108" w:lineRule="exact"/>
        <w:ind w:hanging="1080"/>
        <w:jc w:val="both"/>
        <w:rPr>
          <w:rFonts w:asciiTheme="minorHAnsi" w:hAnsiTheme="minorHAnsi" w:cstheme="minorHAnsi"/>
          <w:lang w:val="en-GB"/>
        </w:rPr>
      </w:pPr>
    </w:p>
    <w:p w14:paraId="07B8E022" w14:textId="77777777" w:rsidR="00827CE0" w:rsidRPr="008977F6" w:rsidRDefault="00827CE0" w:rsidP="00C94ACA">
      <w:pPr>
        <w:pStyle w:val="ListParagraph"/>
        <w:numPr>
          <w:ilvl w:val="0"/>
          <w:numId w:val="157"/>
        </w:numPr>
        <w:jc w:val="both"/>
        <w:rPr>
          <w:rFonts w:asciiTheme="minorHAnsi" w:hAnsiTheme="minorHAnsi" w:cstheme="minorHAnsi"/>
          <w:lang w:val="en-GB"/>
        </w:rPr>
      </w:pPr>
      <w:r w:rsidRPr="008977F6">
        <w:rPr>
          <w:rFonts w:asciiTheme="minorHAnsi" w:eastAsia="Bookman Old Style" w:hAnsiTheme="minorHAnsi" w:cstheme="minorHAnsi"/>
          <w:u w:val="single"/>
          <w:lang w:val="en-GB"/>
        </w:rPr>
        <w:t xml:space="preserve">Class </w:t>
      </w:r>
      <w:r w:rsidRPr="008977F6">
        <w:rPr>
          <w:rFonts w:asciiTheme="minorHAnsi" w:eastAsia="Bookman Old Style" w:hAnsiTheme="minorHAnsi" w:cstheme="minorHAnsi"/>
          <w:lang w:val="en-GB"/>
        </w:rPr>
        <w:t>F2</w:t>
      </w:r>
    </w:p>
    <w:p w14:paraId="5A7B2EC0" w14:textId="77777777" w:rsidR="00827CE0" w:rsidRPr="008977F6" w:rsidRDefault="00827CE0" w:rsidP="00827CE0">
      <w:pPr>
        <w:spacing w:line="306" w:lineRule="exact"/>
        <w:ind w:hanging="1080"/>
        <w:jc w:val="both"/>
        <w:rPr>
          <w:rFonts w:asciiTheme="minorHAnsi" w:hAnsiTheme="minorHAnsi" w:cstheme="minorHAnsi"/>
          <w:lang w:val="en-GB"/>
        </w:rPr>
      </w:pPr>
    </w:p>
    <w:p w14:paraId="42BD50A5" w14:textId="77777777" w:rsidR="00827CE0" w:rsidRPr="008977F6" w:rsidRDefault="00827CE0" w:rsidP="00C94ACA">
      <w:pPr>
        <w:pStyle w:val="ListParagraph"/>
        <w:numPr>
          <w:ilvl w:val="0"/>
          <w:numId w:val="148"/>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Finish for permanently exposed surfaces but where special finishes are not required. Formwork shall be faced with sound and plain plywood, steel panels or other suitable </w:t>
      </w:r>
      <w:r w:rsidRPr="008977F6">
        <w:rPr>
          <w:rFonts w:asciiTheme="minorHAnsi" w:eastAsia="Bookman Old Style" w:hAnsiTheme="minorHAnsi" w:cstheme="minorHAnsi"/>
          <w:lang w:val="en-GB"/>
        </w:rPr>
        <w:lastRenderedPageBreak/>
        <w:t>materials arranged in a uniform pattern. Joints in facing shall be horizontal and vertical unless otherwise directed.</w:t>
      </w:r>
    </w:p>
    <w:p w14:paraId="73CB9C0F" w14:textId="77777777" w:rsidR="00827CE0" w:rsidRPr="008977F6" w:rsidRDefault="00827CE0" w:rsidP="00827CE0">
      <w:pPr>
        <w:spacing w:line="283" w:lineRule="exact"/>
        <w:jc w:val="both"/>
        <w:rPr>
          <w:rFonts w:asciiTheme="minorHAnsi" w:hAnsiTheme="minorHAnsi" w:cstheme="minorHAnsi"/>
          <w:lang w:val="en-GB"/>
        </w:rPr>
      </w:pPr>
    </w:p>
    <w:p w14:paraId="652EEEA6" w14:textId="6DA361D6" w:rsidR="00827CE0" w:rsidRPr="008977F6" w:rsidRDefault="00827CE0" w:rsidP="00C94ACA">
      <w:pPr>
        <w:pStyle w:val="ListParagraph"/>
        <w:numPr>
          <w:ilvl w:val="0"/>
          <w:numId w:val="14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On striking the formwork the surface shall be plain and smooth and shall not be treated in any way.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may order rubbing down of any minor surface blemishes at the Contractor's expense.</w:t>
      </w:r>
    </w:p>
    <w:p w14:paraId="5486323E" w14:textId="77777777" w:rsidR="00827CE0" w:rsidRPr="008977F6" w:rsidRDefault="00827CE0" w:rsidP="00827CE0">
      <w:pPr>
        <w:pStyle w:val="ListParagraph"/>
        <w:tabs>
          <w:tab w:val="left" w:pos="1220"/>
        </w:tabs>
        <w:spacing w:line="228" w:lineRule="auto"/>
        <w:ind w:left="1440"/>
        <w:jc w:val="both"/>
        <w:rPr>
          <w:rFonts w:asciiTheme="minorHAnsi" w:hAnsiTheme="minorHAnsi" w:cstheme="minorHAnsi"/>
          <w:lang w:val="en-GB"/>
        </w:rPr>
      </w:pPr>
    </w:p>
    <w:p w14:paraId="3B42497E" w14:textId="77777777" w:rsidR="00827CE0" w:rsidRPr="008977F6" w:rsidRDefault="00827CE0" w:rsidP="00827CE0">
      <w:pPr>
        <w:spacing w:line="107" w:lineRule="exact"/>
        <w:jc w:val="both"/>
        <w:rPr>
          <w:rFonts w:asciiTheme="minorHAnsi" w:hAnsiTheme="minorHAnsi" w:cstheme="minorHAnsi"/>
          <w:lang w:val="en-GB"/>
        </w:rPr>
      </w:pPr>
    </w:p>
    <w:p w14:paraId="790A3FDC" w14:textId="77777777" w:rsidR="00827CE0" w:rsidRPr="008977F6" w:rsidRDefault="00827CE0" w:rsidP="00C94ACA">
      <w:pPr>
        <w:pStyle w:val="ListParagraph"/>
        <w:numPr>
          <w:ilvl w:val="0"/>
          <w:numId w:val="157"/>
        </w:numPr>
        <w:jc w:val="both"/>
        <w:rPr>
          <w:rFonts w:asciiTheme="minorHAnsi" w:hAnsiTheme="minorHAnsi" w:cstheme="minorHAnsi"/>
          <w:lang w:val="en-GB"/>
        </w:rPr>
      </w:pPr>
      <w:r w:rsidRPr="008977F6">
        <w:rPr>
          <w:rFonts w:asciiTheme="minorHAnsi" w:eastAsia="Bookman Old Style" w:hAnsiTheme="minorHAnsi" w:cstheme="minorHAnsi"/>
          <w:lang w:val="en-GB"/>
        </w:rPr>
        <w:t>Class</w:t>
      </w:r>
      <w:r w:rsidRPr="008977F6">
        <w:rPr>
          <w:rFonts w:asciiTheme="minorHAnsi" w:eastAsia="Bookman Old Style" w:hAnsiTheme="minorHAnsi" w:cstheme="minorHAnsi"/>
          <w:u w:val="single"/>
          <w:lang w:val="en-GB"/>
        </w:rPr>
        <w:t xml:space="preserve"> F3</w:t>
      </w:r>
    </w:p>
    <w:p w14:paraId="1940DA01" w14:textId="77777777" w:rsidR="00827CE0" w:rsidRPr="008977F6" w:rsidRDefault="00827CE0" w:rsidP="00827CE0">
      <w:pPr>
        <w:spacing w:line="301" w:lineRule="exact"/>
        <w:ind w:left="1080" w:hanging="1080"/>
        <w:jc w:val="both"/>
        <w:rPr>
          <w:rFonts w:asciiTheme="minorHAnsi" w:hAnsiTheme="minorHAnsi" w:cstheme="minorHAnsi"/>
          <w:lang w:val="en-GB"/>
        </w:rPr>
      </w:pPr>
    </w:p>
    <w:p w14:paraId="67F80E3C" w14:textId="77777777" w:rsidR="00827CE0" w:rsidRPr="008977F6" w:rsidRDefault="00827CE0" w:rsidP="00C94ACA">
      <w:pPr>
        <w:pStyle w:val="ListParagraph"/>
        <w:numPr>
          <w:ilvl w:val="0"/>
          <w:numId w:val="14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Finish which is required for permanently exposed surfaces where a high standard is of particular importance.</w:t>
      </w:r>
    </w:p>
    <w:p w14:paraId="324704A4" w14:textId="77777777" w:rsidR="00827CE0" w:rsidRPr="008977F6" w:rsidRDefault="00827CE0" w:rsidP="008372A2">
      <w:pPr>
        <w:pStyle w:val="ListParagraph"/>
        <w:ind w:left="1440"/>
        <w:jc w:val="both"/>
        <w:rPr>
          <w:rFonts w:asciiTheme="minorHAnsi" w:eastAsia="Bookman Old Style" w:hAnsiTheme="minorHAnsi" w:cstheme="minorHAnsi"/>
          <w:lang w:val="en-GB"/>
        </w:rPr>
      </w:pPr>
    </w:p>
    <w:p w14:paraId="6989D02E" w14:textId="3C7C1CF0" w:rsidR="00827CE0" w:rsidRPr="008977F6" w:rsidRDefault="00827CE0" w:rsidP="00C94ACA">
      <w:pPr>
        <w:pStyle w:val="ListParagraph"/>
        <w:numPr>
          <w:ilvl w:val="0"/>
          <w:numId w:val="14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formwork shall be faced with plywood or equivalent suitable material in large sheets arranged to the approval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in a uniform pattern. Metal panels shall not be used for F3 finishes.</w:t>
      </w:r>
    </w:p>
    <w:p w14:paraId="67047549" w14:textId="77777777" w:rsidR="00827CE0" w:rsidRPr="008977F6" w:rsidRDefault="00827CE0" w:rsidP="008372A2">
      <w:pPr>
        <w:pStyle w:val="ListParagraph"/>
        <w:ind w:left="1440"/>
        <w:jc w:val="both"/>
        <w:rPr>
          <w:rFonts w:asciiTheme="minorHAnsi" w:eastAsia="Bookman Old Style" w:hAnsiTheme="minorHAnsi" w:cstheme="minorHAnsi"/>
          <w:lang w:val="en-GB"/>
        </w:rPr>
      </w:pPr>
    </w:p>
    <w:p w14:paraId="31146609" w14:textId="77777777" w:rsidR="00827CE0" w:rsidRPr="008977F6" w:rsidRDefault="00827CE0" w:rsidP="00C94ACA">
      <w:pPr>
        <w:pStyle w:val="ListParagraph"/>
        <w:numPr>
          <w:ilvl w:val="0"/>
          <w:numId w:val="149"/>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Where possible, joints in sheets shall be arranged to coincide with </w:t>
      </w:r>
      <w:proofErr w:type="gramStart"/>
      <w:r w:rsidRPr="008977F6">
        <w:rPr>
          <w:rFonts w:asciiTheme="minorHAnsi" w:eastAsia="Bookman Old Style" w:hAnsiTheme="minorHAnsi" w:cstheme="minorHAnsi"/>
          <w:lang w:val="en-GB"/>
        </w:rPr>
        <w:t>particular features</w:t>
      </w:r>
      <w:proofErr w:type="gramEnd"/>
      <w:r w:rsidRPr="008977F6">
        <w:rPr>
          <w:rFonts w:asciiTheme="minorHAnsi" w:eastAsia="Bookman Old Style" w:hAnsiTheme="minorHAnsi" w:cstheme="minorHAnsi"/>
          <w:lang w:val="en-GB"/>
        </w:rPr>
        <w:t xml:space="preserve"> or changes in the direction of the surface. All joints shall be vertical and horizontal unless otherwise directed.</w:t>
      </w:r>
    </w:p>
    <w:p w14:paraId="769B2C0D" w14:textId="77777777" w:rsidR="00827CE0" w:rsidRPr="008977F6" w:rsidRDefault="00827CE0" w:rsidP="00827CE0">
      <w:pPr>
        <w:spacing w:line="200" w:lineRule="exact"/>
        <w:ind w:left="1080" w:hanging="1080"/>
        <w:jc w:val="both"/>
        <w:rPr>
          <w:rFonts w:asciiTheme="minorHAnsi" w:hAnsiTheme="minorHAnsi" w:cstheme="minorHAnsi"/>
          <w:lang w:val="en-GB"/>
        </w:rPr>
      </w:pPr>
    </w:p>
    <w:p w14:paraId="39F5E52F" w14:textId="77777777" w:rsidR="00827CE0" w:rsidRPr="008977F6" w:rsidRDefault="00827CE0" w:rsidP="00827CE0">
      <w:pPr>
        <w:spacing w:line="202" w:lineRule="exact"/>
        <w:ind w:left="1080" w:hanging="1080"/>
        <w:jc w:val="both"/>
        <w:rPr>
          <w:rFonts w:asciiTheme="minorHAnsi" w:hAnsiTheme="minorHAnsi" w:cstheme="minorHAnsi"/>
          <w:lang w:val="en-GB"/>
        </w:rPr>
      </w:pPr>
    </w:p>
    <w:p w14:paraId="29661CA9" w14:textId="77777777" w:rsidR="00827CE0" w:rsidRPr="008977F6" w:rsidRDefault="00827CE0" w:rsidP="00C94ACA">
      <w:pPr>
        <w:pStyle w:val="ListParagraph"/>
        <w:numPr>
          <w:ilvl w:val="0"/>
          <w:numId w:val="157"/>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Permanent formwork of precast slabs, natural stone, </w:t>
      </w:r>
      <w:proofErr w:type="gramStart"/>
      <w:r w:rsidRPr="008977F6">
        <w:rPr>
          <w:rFonts w:asciiTheme="minorHAnsi" w:eastAsia="Bookman Old Style" w:hAnsiTheme="minorHAnsi" w:cstheme="minorHAnsi"/>
          <w:lang w:val="en-GB"/>
        </w:rPr>
        <w:t>brickwork</w:t>
      </w:r>
      <w:proofErr w:type="gramEnd"/>
      <w:r w:rsidRPr="008977F6">
        <w:rPr>
          <w:rFonts w:asciiTheme="minorHAnsi" w:eastAsia="Bookman Old Style" w:hAnsiTheme="minorHAnsi" w:cstheme="minorHAnsi"/>
          <w:lang w:val="en-GB"/>
        </w:rPr>
        <w:t xml:space="preserve"> and the like shall have surface finishes of the quality shown on the Drawings. They shall be fixed to the structure by approved means and joints shall be made tight with mortar or other means of preventing grout leakage.</w:t>
      </w:r>
    </w:p>
    <w:p w14:paraId="4D66380A" w14:textId="77777777" w:rsidR="00827CE0" w:rsidRPr="008977F6" w:rsidRDefault="00827CE0" w:rsidP="00827CE0">
      <w:pPr>
        <w:spacing w:line="165" w:lineRule="exact"/>
        <w:jc w:val="both"/>
        <w:rPr>
          <w:rFonts w:asciiTheme="minorHAnsi" w:hAnsiTheme="minorHAnsi" w:cstheme="minorHAnsi"/>
          <w:lang w:val="en-GB"/>
        </w:rPr>
      </w:pPr>
    </w:p>
    <w:p w14:paraId="6580BDC2"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Classes of Surface Finish When Not Cast Against Form Work</w:t>
      </w:r>
    </w:p>
    <w:p w14:paraId="16FCAB6C" w14:textId="77777777" w:rsidR="00827CE0" w:rsidRPr="008977F6" w:rsidRDefault="00827CE0" w:rsidP="00827CE0">
      <w:pPr>
        <w:spacing w:line="165" w:lineRule="exact"/>
        <w:ind w:hanging="1080"/>
        <w:jc w:val="both"/>
        <w:rPr>
          <w:rFonts w:asciiTheme="minorHAnsi" w:hAnsiTheme="minorHAnsi" w:cstheme="minorHAnsi"/>
          <w:lang w:val="en-GB"/>
        </w:rPr>
      </w:pPr>
    </w:p>
    <w:p w14:paraId="76490FF2" w14:textId="77777777" w:rsidR="00827CE0" w:rsidRPr="008977F6" w:rsidRDefault="00827CE0" w:rsidP="00C94ACA">
      <w:pPr>
        <w:pStyle w:val="ListParagraph"/>
        <w:numPr>
          <w:ilvl w:val="0"/>
          <w:numId w:val="15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Class U1</w:t>
      </w:r>
    </w:p>
    <w:p w14:paraId="6BF59C37" w14:textId="77777777" w:rsidR="00827CE0" w:rsidRPr="008977F6" w:rsidRDefault="00827CE0" w:rsidP="008372A2">
      <w:pPr>
        <w:pStyle w:val="ListParagraph"/>
        <w:jc w:val="both"/>
        <w:rPr>
          <w:rFonts w:asciiTheme="minorHAnsi" w:eastAsia="Bookman Old Style" w:hAnsiTheme="minorHAnsi" w:cstheme="minorHAnsi"/>
          <w:lang w:val="en-GB"/>
        </w:rPr>
      </w:pPr>
    </w:p>
    <w:p w14:paraId="4876DA00" w14:textId="77777777" w:rsidR="00827CE0" w:rsidRPr="008977F6" w:rsidRDefault="00827CE0" w:rsidP="00C94ACA">
      <w:pPr>
        <w:pStyle w:val="ListParagraph"/>
        <w:numPr>
          <w:ilvl w:val="1"/>
          <w:numId w:val="15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Finishing operations shall consist of compacting and tamping the concrete to the required lines and producing a uniform lightly ridged surface.</w:t>
      </w:r>
    </w:p>
    <w:p w14:paraId="1295FAC2" w14:textId="77777777" w:rsidR="00827CE0" w:rsidRPr="008977F6" w:rsidRDefault="00827CE0" w:rsidP="008372A2">
      <w:pPr>
        <w:pStyle w:val="ListParagraph"/>
        <w:jc w:val="both"/>
        <w:rPr>
          <w:rFonts w:asciiTheme="minorHAnsi" w:eastAsia="Bookman Old Style" w:hAnsiTheme="minorHAnsi" w:cstheme="minorHAnsi"/>
          <w:lang w:val="en-GB"/>
        </w:rPr>
      </w:pPr>
    </w:p>
    <w:p w14:paraId="1EC1A644" w14:textId="77777777" w:rsidR="00827CE0" w:rsidRPr="008977F6" w:rsidRDefault="00827CE0" w:rsidP="00C94ACA">
      <w:pPr>
        <w:pStyle w:val="ListParagraph"/>
        <w:numPr>
          <w:ilvl w:val="0"/>
          <w:numId w:val="15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Class U2</w:t>
      </w:r>
    </w:p>
    <w:p w14:paraId="0614449D" w14:textId="77777777" w:rsidR="00827CE0" w:rsidRPr="008977F6" w:rsidRDefault="00827CE0" w:rsidP="008372A2">
      <w:pPr>
        <w:pStyle w:val="ListParagraph"/>
        <w:jc w:val="both"/>
        <w:rPr>
          <w:rFonts w:asciiTheme="minorHAnsi" w:eastAsia="Bookman Old Style" w:hAnsiTheme="minorHAnsi" w:cstheme="minorHAnsi"/>
          <w:lang w:val="en-GB"/>
        </w:rPr>
      </w:pPr>
    </w:p>
    <w:p w14:paraId="52990091" w14:textId="77777777" w:rsidR="00827CE0" w:rsidRPr="008977F6" w:rsidRDefault="00827CE0" w:rsidP="00C94ACA">
      <w:pPr>
        <w:pStyle w:val="ListParagraph"/>
        <w:numPr>
          <w:ilvl w:val="1"/>
          <w:numId w:val="15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Finishing operations shall consist of the above requirements for Class U1 and, after allowing the concrete surface to harden sufficiently floating the surface by hand with a wood float to produce a uniform surface free of screed marks. Care shall be taken not to work the surface more than is necessary.</w:t>
      </w:r>
    </w:p>
    <w:p w14:paraId="52B7AA18" w14:textId="77777777" w:rsidR="00827CE0" w:rsidRPr="008977F6" w:rsidRDefault="00827CE0" w:rsidP="008372A2">
      <w:pPr>
        <w:pStyle w:val="ListParagraph"/>
        <w:jc w:val="both"/>
        <w:rPr>
          <w:rFonts w:asciiTheme="minorHAnsi" w:eastAsia="Bookman Old Style" w:hAnsiTheme="minorHAnsi" w:cstheme="minorHAnsi"/>
          <w:lang w:val="en-GB"/>
        </w:rPr>
      </w:pPr>
    </w:p>
    <w:p w14:paraId="6B053860" w14:textId="77777777" w:rsidR="00827CE0" w:rsidRPr="008977F6" w:rsidRDefault="00827CE0" w:rsidP="00C94ACA">
      <w:pPr>
        <w:pStyle w:val="ListParagraph"/>
        <w:numPr>
          <w:ilvl w:val="0"/>
          <w:numId w:val="15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Class U3</w:t>
      </w:r>
    </w:p>
    <w:p w14:paraId="4250BD07" w14:textId="77777777" w:rsidR="00827CE0" w:rsidRPr="008977F6" w:rsidRDefault="00827CE0" w:rsidP="008372A2">
      <w:pPr>
        <w:pStyle w:val="ListParagraph"/>
        <w:jc w:val="both"/>
        <w:rPr>
          <w:rFonts w:asciiTheme="minorHAnsi" w:eastAsia="Bookman Old Style" w:hAnsiTheme="minorHAnsi" w:cstheme="minorHAnsi"/>
          <w:lang w:val="en-GB"/>
        </w:rPr>
      </w:pPr>
    </w:p>
    <w:p w14:paraId="2E707CA7" w14:textId="77777777" w:rsidR="00827CE0" w:rsidRPr="008977F6" w:rsidRDefault="00827CE0" w:rsidP="00C94ACA">
      <w:pPr>
        <w:pStyle w:val="ListParagraph"/>
        <w:numPr>
          <w:ilvl w:val="1"/>
          <w:numId w:val="15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Finishing operations shall consist of the above requirements for Class U2, after allowing the concrete surface to harden sufficiently then floating the surface by power tool to produce a uniform surface free of screed marks. Care shall be taken not to work the surface more than is necessary.</w:t>
      </w:r>
    </w:p>
    <w:p w14:paraId="2C6AD49B" w14:textId="77777777" w:rsidR="00827CE0" w:rsidRPr="008977F6" w:rsidRDefault="00827CE0" w:rsidP="008372A2">
      <w:pPr>
        <w:pStyle w:val="ListParagraph"/>
        <w:jc w:val="both"/>
        <w:rPr>
          <w:rFonts w:asciiTheme="minorHAnsi" w:eastAsia="Bookman Old Style" w:hAnsiTheme="minorHAnsi" w:cstheme="minorHAnsi"/>
          <w:lang w:val="en-GB"/>
        </w:rPr>
      </w:pPr>
    </w:p>
    <w:p w14:paraId="196B1228" w14:textId="77777777" w:rsidR="00827CE0" w:rsidRPr="008977F6" w:rsidRDefault="00827CE0" w:rsidP="00C94ACA">
      <w:pPr>
        <w:pStyle w:val="ListParagraph"/>
        <w:numPr>
          <w:ilvl w:val="0"/>
          <w:numId w:val="15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Class U4</w:t>
      </w:r>
    </w:p>
    <w:p w14:paraId="3BA445D3" w14:textId="77777777" w:rsidR="00827CE0" w:rsidRPr="008977F6" w:rsidRDefault="00827CE0" w:rsidP="008372A2">
      <w:pPr>
        <w:pStyle w:val="ListParagraph"/>
        <w:jc w:val="both"/>
        <w:rPr>
          <w:rFonts w:asciiTheme="minorHAnsi" w:eastAsia="Bookman Old Style" w:hAnsiTheme="minorHAnsi" w:cstheme="minorHAnsi"/>
          <w:lang w:val="en-GB"/>
        </w:rPr>
      </w:pPr>
    </w:p>
    <w:p w14:paraId="28177975" w14:textId="77777777" w:rsidR="00827CE0" w:rsidRPr="008977F6" w:rsidRDefault="00827CE0" w:rsidP="00C94ACA">
      <w:pPr>
        <w:pStyle w:val="ListParagraph"/>
        <w:numPr>
          <w:ilvl w:val="1"/>
          <w:numId w:val="15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Non-skid surface. Finishing operations shall consist of the above requirements for class U2 using a plain wood float finish and evenly dusting the surface with carborundum grains graded between 500 microns and 3mm at the rate of 1.0 kg/</w:t>
      </w:r>
      <w:proofErr w:type="spellStart"/>
      <w:r w:rsidRPr="008977F6">
        <w:rPr>
          <w:rFonts w:asciiTheme="minorHAnsi" w:eastAsia="Bookman Old Style" w:hAnsiTheme="minorHAnsi" w:cstheme="minorHAnsi"/>
          <w:lang w:val="en-GB"/>
        </w:rPr>
        <w:t>sq.m</w:t>
      </w:r>
      <w:proofErr w:type="spellEnd"/>
      <w:r w:rsidRPr="008977F6">
        <w:rPr>
          <w:rFonts w:asciiTheme="minorHAnsi" w:eastAsia="Bookman Old Style" w:hAnsiTheme="minorHAnsi" w:cstheme="minorHAnsi"/>
          <w:lang w:val="en-GB"/>
        </w:rPr>
        <w:t xml:space="preserve"> of surface area before the surface of the concrete has set. The carborundum shall then be trowelled lightly into the surface.</w:t>
      </w:r>
    </w:p>
    <w:p w14:paraId="7B1C4FAA" w14:textId="77777777" w:rsidR="00827CE0" w:rsidRPr="008977F6" w:rsidRDefault="00827CE0" w:rsidP="008372A2">
      <w:pPr>
        <w:pStyle w:val="ListParagraph"/>
        <w:ind w:left="1440"/>
        <w:jc w:val="both"/>
        <w:rPr>
          <w:rFonts w:asciiTheme="minorHAnsi" w:eastAsia="Bookman Old Style" w:hAnsiTheme="minorHAnsi" w:cstheme="minorHAnsi"/>
          <w:lang w:val="en-GB"/>
        </w:rPr>
      </w:pPr>
    </w:p>
    <w:p w14:paraId="0829379B"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Chamfers to Arises</w:t>
      </w:r>
    </w:p>
    <w:p w14:paraId="3046D8C0" w14:textId="77777777" w:rsidR="00827CE0" w:rsidRPr="008977F6" w:rsidRDefault="00827CE0" w:rsidP="00827CE0">
      <w:pPr>
        <w:spacing w:line="188" w:lineRule="exact"/>
        <w:ind w:left="1080" w:hanging="1080"/>
        <w:jc w:val="both"/>
        <w:rPr>
          <w:rFonts w:asciiTheme="minorHAnsi" w:hAnsiTheme="minorHAnsi" w:cstheme="minorHAnsi"/>
          <w:lang w:val="en-GB"/>
        </w:rPr>
      </w:pPr>
    </w:p>
    <w:p w14:paraId="28F6145E" w14:textId="77777777" w:rsidR="00827CE0" w:rsidRPr="008977F6" w:rsidRDefault="00827CE0" w:rsidP="00C94ACA">
      <w:pPr>
        <w:pStyle w:val="ListParagraph"/>
        <w:numPr>
          <w:ilvl w:val="0"/>
          <w:numId w:val="160"/>
        </w:numPr>
        <w:jc w:val="both"/>
        <w:rPr>
          <w:rFonts w:asciiTheme="minorHAnsi" w:hAnsiTheme="minorHAnsi" w:cstheme="minorHAnsi"/>
          <w:lang w:val="en-GB"/>
        </w:rPr>
      </w:pPr>
      <w:r w:rsidRPr="008977F6">
        <w:rPr>
          <w:rFonts w:asciiTheme="minorHAnsi" w:eastAsia="Bookman Old Style" w:hAnsiTheme="minorHAnsi" w:cstheme="minorHAnsi"/>
          <w:lang w:val="en-GB"/>
        </w:rPr>
        <w:t>Unless otherwise indicated on the drawings, all exposed arises shall be chamfered 25 x 25 mm.</w:t>
      </w:r>
    </w:p>
    <w:p w14:paraId="03783318" w14:textId="77777777" w:rsidR="00827CE0" w:rsidRPr="008977F6" w:rsidRDefault="00827CE0" w:rsidP="00827CE0">
      <w:pPr>
        <w:spacing w:line="200" w:lineRule="exact"/>
        <w:jc w:val="both"/>
        <w:rPr>
          <w:rFonts w:asciiTheme="minorHAnsi" w:hAnsiTheme="minorHAnsi" w:cstheme="minorHAnsi"/>
          <w:lang w:val="en-GB"/>
        </w:rPr>
      </w:pPr>
    </w:p>
    <w:p w14:paraId="354CC423"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Defective Concrete Finishes</w:t>
      </w:r>
    </w:p>
    <w:p w14:paraId="5D0D30D4" w14:textId="77777777" w:rsidR="00827CE0" w:rsidRPr="008977F6" w:rsidRDefault="00827CE0" w:rsidP="00827CE0">
      <w:pPr>
        <w:spacing w:line="188" w:lineRule="exact"/>
        <w:ind w:hanging="1080"/>
        <w:jc w:val="both"/>
        <w:rPr>
          <w:rFonts w:asciiTheme="minorHAnsi" w:hAnsiTheme="minorHAnsi" w:cstheme="minorHAnsi"/>
          <w:lang w:val="en-GB"/>
        </w:rPr>
      </w:pPr>
    </w:p>
    <w:p w14:paraId="5E17251B" w14:textId="3AD9FF24" w:rsidR="00827CE0" w:rsidRPr="008977F6" w:rsidRDefault="00827CE0" w:rsidP="00C94ACA">
      <w:pPr>
        <w:pStyle w:val="ListParagraph"/>
        <w:numPr>
          <w:ilvl w:val="0"/>
          <w:numId w:val="158"/>
        </w:numPr>
        <w:jc w:val="both"/>
        <w:rPr>
          <w:rFonts w:asciiTheme="minorHAnsi" w:hAnsiTheme="minorHAnsi" w:cstheme="minorHAnsi"/>
          <w:lang w:val="en-GB"/>
        </w:rPr>
      </w:pPr>
      <w:r w:rsidRPr="008977F6">
        <w:rPr>
          <w:rFonts w:asciiTheme="minorHAnsi" w:hAnsiTheme="minorHAnsi" w:cstheme="minorHAnsi"/>
          <w:lang w:val="en-GB"/>
        </w:rPr>
        <w:t xml:space="preserve">Any defective concrete finish shall be rejected and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 xml:space="preserve"> may order the defect(s) to be cut out and made good, all at the Contractor's expense.</w:t>
      </w:r>
    </w:p>
    <w:p w14:paraId="38F772D2" w14:textId="77777777" w:rsidR="00827CE0" w:rsidRPr="008977F6" w:rsidRDefault="00827CE0" w:rsidP="008372A2">
      <w:pPr>
        <w:pStyle w:val="ListParagraph"/>
        <w:jc w:val="both"/>
        <w:rPr>
          <w:rFonts w:asciiTheme="minorHAnsi" w:hAnsiTheme="minorHAnsi" w:cstheme="minorHAnsi"/>
          <w:lang w:val="en-GB"/>
        </w:rPr>
      </w:pPr>
    </w:p>
    <w:p w14:paraId="07FCBF5B" w14:textId="0CA4BAB1" w:rsidR="00827CE0" w:rsidRPr="008977F6" w:rsidRDefault="00827CE0" w:rsidP="00C94ACA">
      <w:pPr>
        <w:pStyle w:val="ListParagraph"/>
        <w:numPr>
          <w:ilvl w:val="0"/>
          <w:numId w:val="158"/>
        </w:numPr>
        <w:jc w:val="both"/>
        <w:rPr>
          <w:rFonts w:asciiTheme="minorHAnsi" w:hAnsiTheme="minorHAnsi" w:cstheme="minorHAnsi"/>
          <w:lang w:val="en-GB"/>
        </w:rPr>
      </w:pPr>
      <w:r w:rsidRPr="008977F6">
        <w:rPr>
          <w:rFonts w:asciiTheme="minorHAnsi" w:hAnsiTheme="minorHAnsi" w:cstheme="minorHAnsi"/>
          <w:lang w:val="en-GB"/>
        </w:rPr>
        <w:t xml:space="preserve">Any proposed remedial treatment to concrete surfaces shall be submitted to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 xml:space="preserve"> for approval and no work shall be carried out until the approval has been obtained. This remedial treatment will be at the Contractor's expense.</w:t>
      </w:r>
    </w:p>
    <w:p w14:paraId="0645AA1A" w14:textId="77777777" w:rsidR="00827CE0" w:rsidRPr="008977F6" w:rsidRDefault="00827CE0" w:rsidP="008372A2">
      <w:pPr>
        <w:pStyle w:val="ListParagraph"/>
        <w:jc w:val="both"/>
        <w:rPr>
          <w:rFonts w:asciiTheme="minorHAnsi" w:hAnsiTheme="minorHAnsi" w:cstheme="minorHAnsi"/>
          <w:lang w:val="en-GB"/>
        </w:rPr>
      </w:pPr>
    </w:p>
    <w:p w14:paraId="399B6915" w14:textId="1DDE4811" w:rsidR="00827CE0" w:rsidRPr="008977F6" w:rsidRDefault="00827CE0" w:rsidP="00C94ACA">
      <w:pPr>
        <w:pStyle w:val="ListParagraph"/>
        <w:numPr>
          <w:ilvl w:val="0"/>
          <w:numId w:val="158"/>
        </w:numPr>
        <w:jc w:val="both"/>
        <w:rPr>
          <w:rFonts w:asciiTheme="minorHAnsi" w:hAnsiTheme="minorHAnsi" w:cstheme="minorHAnsi"/>
          <w:lang w:val="en-GB"/>
        </w:rPr>
      </w:pPr>
      <w:r w:rsidRPr="008977F6">
        <w:rPr>
          <w:rFonts w:asciiTheme="minorHAnsi" w:hAnsiTheme="minorHAnsi" w:cstheme="minorHAnsi"/>
          <w:lang w:val="en-GB"/>
        </w:rPr>
        <w:t xml:space="preserve">Any concrete, the surface of which has been repaired before being inspected by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 xml:space="preserve"> shall be liable to rejection.</w:t>
      </w:r>
    </w:p>
    <w:p w14:paraId="1A1B28F7" w14:textId="77777777" w:rsidR="00827CE0" w:rsidRPr="008977F6" w:rsidRDefault="00827CE0" w:rsidP="008372A2">
      <w:pPr>
        <w:pStyle w:val="ListParagraph"/>
        <w:jc w:val="both"/>
        <w:rPr>
          <w:rFonts w:asciiTheme="minorHAnsi" w:hAnsiTheme="minorHAnsi" w:cstheme="minorHAnsi"/>
          <w:lang w:val="en-GB"/>
        </w:rPr>
      </w:pPr>
    </w:p>
    <w:p w14:paraId="1EFF5982" w14:textId="21B78BF5" w:rsidR="00827CE0" w:rsidRPr="008977F6" w:rsidRDefault="00F87E65" w:rsidP="00827CE0">
      <w:pPr>
        <w:spacing w:line="200" w:lineRule="exact"/>
        <w:jc w:val="both"/>
        <w:rPr>
          <w:rFonts w:asciiTheme="minorHAnsi" w:hAnsiTheme="minorHAnsi" w:cstheme="minorHAnsi"/>
          <w:lang w:val="en-GB"/>
        </w:rPr>
      </w:pPr>
      <w:r w:rsidRPr="008977F6">
        <w:rPr>
          <w:rFonts w:asciiTheme="minorHAnsi" w:hAnsiTheme="minorHAnsi" w:cstheme="minorHAnsi"/>
          <w:lang w:val="en-GB"/>
        </w:rPr>
        <w:br w:type="column"/>
      </w:r>
    </w:p>
    <w:p w14:paraId="45199888" w14:textId="77777777" w:rsidR="00827CE0" w:rsidRPr="008977F6" w:rsidRDefault="00827CE0" w:rsidP="00827CE0">
      <w:pPr>
        <w:spacing w:line="200" w:lineRule="exact"/>
        <w:jc w:val="both"/>
        <w:rPr>
          <w:rFonts w:asciiTheme="minorHAnsi" w:hAnsiTheme="minorHAnsi" w:cstheme="minorHAnsi"/>
          <w:lang w:val="en-GB"/>
        </w:rPr>
      </w:pPr>
    </w:p>
    <w:p w14:paraId="02358459" w14:textId="4E042F18" w:rsidR="00827CE0" w:rsidRPr="008977F6" w:rsidRDefault="00A806F9" w:rsidP="00C94ACA">
      <w:pPr>
        <w:pStyle w:val="Heading4"/>
        <w:numPr>
          <w:ilvl w:val="0"/>
          <w:numId w:val="15"/>
        </w:numPr>
        <w:ind w:hanging="720"/>
      </w:pPr>
      <w:r w:rsidRPr="008977F6">
        <w:t>Reinforcement for Concrete</w:t>
      </w:r>
    </w:p>
    <w:p w14:paraId="5A230B98" w14:textId="77777777" w:rsidR="00827CE0" w:rsidRPr="008977F6" w:rsidRDefault="00827CE0" w:rsidP="00827CE0">
      <w:pPr>
        <w:spacing w:line="234" w:lineRule="exact"/>
        <w:jc w:val="both"/>
        <w:rPr>
          <w:rFonts w:asciiTheme="minorHAnsi" w:hAnsiTheme="minorHAnsi" w:cstheme="minorHAnsi"/>
          <w:lang w:val="en-GB"/>
        </w:rPr>
      </w:pPr>
    </w:p>
    <w:p w14:paraId="0D80A815" w14:textId="77777777" w:rsidR="00827CE0" w:rsidRPr="008977F6" w:rsidRDefault="00827CE0" w:rsidP="00C94ACA">
      <w:pPr>
        <w:pStyle w:val="ListParagraph"/>
        <w:numPr>
          <w:ilvl w:val="1"/>
          <w:numId w:val="15"/>
        </w:numPr>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Compliance – Sample Size and Frequency of Sampling (Where Applicable)</w:t>
      </w:r>
    </w:p>
    <w:p w14:paraId="1BBCDA4A" w14:textId="77777777" w:rsidR="00827CE0" w:rsidRPr="008977F6" w:rsidRDefault="00827CE0" w:rsidP="00827CE0">
      <w:pPr>
        <w:spacing w:line="187" w:lineRule="exact"/>
        <w:ind w:left="1080" w:hanging="1080"/>
        <w:jc w:val="both"/>
        <w:rPr>
          <w:rFonts w:asciiTheme="minorHAnsi" w:hAnsiTheme="minorHAnsi" w:cstheme="minorHAnsi"/>
          <w:lang w:val="en-GB"/>
        </w:rPr>
      </w:pPr>
    </w:p>
    <w:p w14:paraId="370F0640" w14:textId="77777777" w:rsidR="00827CE0" w:rsidRPr="008977F6" w:rsidRDefault="00827CE0" w:rsidP="00C94ACA">
      <w:pPr>
        <w:pStyle w:val="ListParagraph"/>
        <w:numPr>
          <w:ilvl w:val="0"/>
          <w:numId w:val="161"/>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Where applicable, sample size and frequency of sampling for compliance shall be </w:t>
      </w:r>
      <w:r w:rsidRPr="008977F6">
        <w:rPr>
          <w:rFonts w:asciiTheme="minorHAnsi" w:hAnsiTheme="minorHAnsi" w:cstheme="minorHAnsi"/>
          <w:lang w:val="en-GB"/>
        </w:rPr>
        <w:t>established</w:t>
      </w:r>
      <w:r w:rsidRPr="008977F6">
        <w:rPr>
          <w:rFonts w:asciiTheme="minorHAnsi" w:eastAsia="Bookman Old Style" w:hAnsiTheme="minorHAnsi" w:cstheme="minorHAnsi"/>
          <w:lang w:val="en-GB"/>
        </w:rPr>
        <w:t xml:space="preserve"> </w:t>
      </w:r>
      <w:proofErr w:type="gramStart"/>
      <w:r w:rsidRPr="008977F6">
        <w:rPr>
          <w:rFonts w:asciiTheme="minorHAnsi" w:eastAsia="Bookman Old Style" w:hAnsiTheme="minorHAnsi" w:cstheme="minorHAnsi"/>
          <w:lang w:val="en-GB"/>
        </w:rPr>
        <w:t>on the basis of</w:t>
      </w:r>
      <w:proofErr w:type="gramEnd"/>
      <w:r w:rsidRPr="008977F6">
        <w:rPr>
          <w:rFonts w:asciiTheme="minorHAnsi" w:eastAsia="Bookman Old Style" w:hAnsiTheme="minorHAnsi" w:cstheme="minorHAnsi"/>
          <w:lang w:val="en-GB"/>
        </w:rPr>
        <w:t xml:space="preserve"> standard statistical guidelines.</w:t>
      </w:r>
    </w:p>
    <w:p w14:paraId="566F9606" w14:textId="77777777" w:rsidR="00827CE0" w:rsidRPr="008977F6" w:rsidRDefault="00827CE0" w:rsidP="00827CE0">
      <w:pPr>
        <w:spacing w:line="165" w:lineRule="exact"/>
        <w:ind w:left="1080" w:hanging="1080"/>
        <w:jc w:val="both"/>
        <w:rPr>
          <w:rFonts w:asciiTheme="minorHAnsi" w:hAnsiTheme="minorHAnsi" w:cstheme="minorHAnsi"/>
          <w:lang w:val="en-GB"/>
        </w:rPr>
      </w:pPr>
    </w:p>
    <w:p w14:paraId="11DB36AE"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Compliance – Testing and Certification</w:t>
      </w:r>
    </w:p>
    <w:p w14:paraId="21CD642A" w14:textId="77777777" w:rsidR="00827CE0" w:rsidRPr="008977F6" w:rsidRDefault="00827CE0" w:rsidP="00827CE0">
      <w:pPr>
        <w:spacing w:line="185" w:lineRule="exact"/>
        <w:ind w:left="1080" w:hanging="1080"/>
        <w:jc w:val="both"/>
        <w:rPr>
          <w:rFonts w:asciiTheme="minorHAnsi" w:hAnsiTheme="minorHAnsi" w:cstheme="minorHAnsi"/>
          <w:lang w:val="en-GB"/>
        </w:rPr>
      </w:pPr>
    </w:p>
    <w:p w14:paraId="5F886683" w14:textId="77777777" w:rsidR="00827CE0" w:rsidRPr="008977F6" w:rsidRDefault="00827CE0" w:rsidP="00C94ACA">
      <w:pPr>
        <w:pStyle w:val="ListParagraph"/>
        <w:numPr>
          <w:ilvl w:val="0"/>
          <w:numId w:val="162"/>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Compliance shall be demonstrated through testing and/or certification of products and/or </w:t>
      </w:r>
      <w:r w:rsidRPr="008977F6">
        <w:rPr>
          <w:rFonts w:asciiTheme="minorHAnsi" w:hAnsiTheme="minorHAnsi" w:cstheme="minorHAnsi"/>
          <w:lang w:val="en-GB"/>
        </w:rPr>
        <w:t>processes</w:t>
      </w:r>
      <w:r w:rsidRPr="008977F6">
        <w:rPr>
          <w:rFonts w:asciiTheme="minorHAnsi" w:eastAsia="Bookman Old Style" w:hAnsiTheme="minorHAnsi" w:cstheme="minorHAnsi"/>
          <w:lang w:val="en-GB"/>
        </w:rPr>
        <w:t xml:space="preserve"> as outlined in the ensuing clauses.</w:t>
      </w:r>
    </w:p>
    <w:p w14:paraId="0ED1A5D4" w14:textId="77777777" w:rsidR="00827CE0" w:rsidRPr="008977F6" w:rsidRDefault="00827CE0" w:rsidP="00827CE0">
      <w:pPr>
        <w:spacing w:line="159" w:lineRule="exact"/>
        <w:ind w:left="1080" w:hanging="1080"/>
        <w:jc w:val="both"/>
        <w:rPr>
          <w:rFonts w:asciiTheme="minorHAnsi" w:hAnsiTheme="minorHAnsi" w:cstheme="minorHAnsi"/>
          <w:lang w:val="en-GB"/>
        </w:rPr>
      </w:pPr>
    </w:p>
    <w:p w14:paraId="1BD3819F"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General Note on European Eurocodes</w:t>
      </w:r>
    </w:p>
    <w:p w14:paraId="1C206ECE" w14:textId="77777777" w:rsidR="00827CE0" w:rsidRPr="008977F6" w:rsidRDefault="00827CE0" w:rsidP="00827CE0">
      <w:pPr>
        <w:spacing w:line="169" w:lineRule="exact"/>
        <w:ind w:left="1080" w:hanging="1080"/>
        <w:jc w:val="both"/>
        <w:rPr>
          <w:rFonts w:asciiTheme="minorHAnsi" w:hAnsiTheme="minorHAnsi" w:cstheme="minorHAnsi"/>
          <w:lang w:val="en-GB"/>
        </w:rPr>
      </w:pPr>
    </w:p>
    <w:p w14:paraId="23479799" w14:textId="77777777" w:rsidR="00827CE0" w:rsidRPr="008977F6" w:rsidRDefault="00827CE0" w:rsidP="00C94ACA">
      <w:pPr>
        <w:pStyle w:val="ListParagraph"/>
        <w:numPr>
          <w:ilvl w:val="0"/>
          <w:numId w:val="163"/>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This specification is primarily based on the provisions of BS 8110 – Design of Concrete </w:t>
      </w:r>
      <w:r w:rsidRPr="008977F6">
        <w:rPr>
          <w:rFonts w:asciiTheme="minorHAnsi" w:hAnsiTheme="minorHAnsi" w:cstheme="minorHAnsi"/>
          <w:lang w:val="en-GB"/>
        </w:rPr>
        <w:t>Structures</w:t>
      </w:r>
      <w:r w:rsidRPr="008977F6">
        <w:rPr>
          <w:rFonts w:asciiTheme="minorHAnsi" w:eastAsia="Bookman Old Style" w:hAnsiTheme="minorHAnsi" w:cstheme="minorHAnsi"/>
          <w:lang w:val="en-GB"/>
        </w:rPr>
        <w:t>. Alternative provisions as indicated in Eurocode 2, EN 1992, parts 1 to 3, are acceptable.</w:t>
      </w:r>
    </w:p>
    <w:p w14:paraId="0C8F9C5B" w14:textId="77777777" w:rsidR="00827CE0" w:rsidRPr="008977F6" w:rsidRDefault="00827CE0" w:rsidP="00827CE0">
      <w:pPr>
        <w:spacing w:line="164" w:lineRule="exact"/>
        <w:jc w:val="both"/>
        <w:rPr>
          <w:rFonts w:asciiTheme="minorHAnsi" w:hAnsiTheme="minorHAnsi" w:cstheme="minorHAnsi"/>
          <w:lang w:val="en-GB"/>
        </w:rPr>
      </w:pPr>
    </w:p>
    <w:p w14:paraId="7C6E0561"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Reinforcing Steel – Material</w:t>
      </w:r>
    </w:p>
    <w:p w14:paraId="23D14E87" w14:textId="77777777" w:rsidR="00827CE0" w:rsidRPr="008977F6" w:rsidRDefault="00827CE0" w:rsidP="00827CE0">
      <w:pPr>
        <w:spacing w:line="173" w:lineRule="exact"/>
        <w:ind w:left="1080" w:hanging="1080"/>
        <w:jc w:val="both"/>
        <w:rPr>
          <w:rFonts w:asciiTheme="minorHAnsi" w:hAnsiTheme="minorHAnsi" w:cstheme="minorHAnsi"/>
          <w:lang w:val="en-GB"/>
        </w:rPr>
      </w:pPr>
    </w:p>
    <w:p w14:paraId="2FBE6749" w14:textId="2C2050FC" w:rsidR="00827CE0" w:rsidRPr="008977F6" w:rsidRDefault="00827CE0" w:rsidP="00C94ACA">
      <w:pPr>
        <w:pStyle w:val="ListParagraph"/>
        <w:numPr>
          <w:ilvl w:val="0"/>
          <w:numId w:val="164"/>
        </w:numPr>
        <w:jc w:val="both"/>
        <w:rPr>
          <w:rFonts w:asciiTheme="minorHAnsi" w:hAnsiTheme="minorHAnsi" w:cstheme="minorHAnsi"/>
          <w:lang w:val="en-GB"/>
        </w:rPr>
      </w:pPr>
      <w:r w:rsidRPr="008977F6">
        <w:rPr>
          <w:rFonts w:asciiTheme="minorHAnsi" w:hAnsiTheme="minorHAnsi" w:cstheme="minorHAnsi"/>
          <w:lang w:val="en-GB"/>
        </w:rPr>
        <w:t>Steel bars for the reinforcement of concrete shall comply EU 305/2011.</w:t>
      </w:r>
    </w:p>
    <w:p w14:paraId="368D37FB" w14:textId="77777777" w:rsidR="00827CE0" w:rsidRPr="008977F6" w:rsidRDefault="00827CE0" w:rsidP="009F4CC1">
      <w:pPr>
        <w:pStyle w:val="ListParagraph"/>
        <w:jc w:val="both"/>
        <w:rPr>
          <w:rFonts w:asciiTheme="minorHAnsi" w:hAnsiTheme="minorHAnsi" w:cstheme="minorHAnsi"/>
          <w:lang w:val="en-GB"/>
        </w:rPr>
      </w:pPr>
    </w:p>
    <w:p w14:paraId="62A97791" w14:textId="6ECF8ED0" w:rsidR="00827CE0" w:rsidRPr="008977F6" w:rsidRDefault="00827CE0" w:rsidP="00C94ACA">
      <w:pPr>
        <w:pStyle w:val="ListParagraph"/>
        <w:numPr>
          <w:ilvl w:val="0"/>
          <w:numId w:val="164"/>
        </w:numPr>
        <w:jc w:val="both"/>
        <w:rPr>
          <w:rFonts w:asciiTheme="minorHAnsi" w:hAnsiTheme="minorHAnsi" w:cstheme="minorHAnsi"/>
          <w:lang w:val="en-GB"/>
        </w:rPr>
      </w:pPr>
      <w:r w:rsidRPr="008977F6">
        <w:rPr>
          <w:rFonts w:asciiTheme="minorHAnsi" w:hAnsiTheme="minorHAnsi" w:cstheme="minorHAnsi"/>
          <w:lang w:val="en-GB"/>
        </w:rPr>
        <w:t>Welded Steel fabric for the reinforcement of concrete shall comply with EU 305/2011.</w:t>
      </w:r>
    </w:p>
    <w:p w14:paraId="1A5CD849" w14:textId="77777777" w:rsidR="00827CE0" w:rsidRPr="008977F6" w:rsidRDefault="00827CE0" w:rsidP="009F4CC1">
      <w:pPr>
        <w:pStyle w:val="ListParagraph"/>
        <w:jc w:val="both"/>
        <w:rPr>
          <w:rFonts w:asciiTheme="minorHAnsi" w:hAnsiTheme="minorHAnsi" w:cstheme="minorHAnsi"/>
          <w:lang w:val="en-GB"/>
        </w:rPr>
      </w:pPr>
    </w:p>
    <w:p w14:paraId="76E21D7E" w14:textId="77777777" w:rsidR="00827CE0" w:rsidRPr="008977F6" w:rsidRDefault="00827CE0" w:rsidP="00C94ACA">
      <w:pPr>
        <w:pStyle w:val="ListParagraph"/>
        <w:numPr>
          <w:ilvl w:val="0"/>
          <w:numId w:val="164"/>
        </w:numPr>
        <w:jc w:val="both"/>
        <w:rPr>
          <w:rFonts w:asciiTheme="minorHAnsi" w:hAnsiTheme="minorHAnsi" w:cstheme="minorHAnsi"/>
          <w:lang w:val="en-GB"/>
        </w:rPr>
      </w:pPr>
      <w:r w:rsidRPr="008977F6">
        <w:rPr>
          <w:rFonts w:asciiTheme="minorHAnsi" w:hAnsiTheme="minorHAnsi" w:cstheme="minorHAnsi"/>
          <w:lang w:val="en-GB"/>
        </w:rPr>
        <w:t>Technical characteristics of steel bars for the reinforcement of concrete shall comply with BS EN 4449:2005, Grade 460A or B. Steel shall preferably also be CE marked in compliance with ENV 10080, Steel for the Reinforcement of Concrete, Weldable Ribbed Reinforcement.</w:t>
      </w:r>
    </w:p>
    <w:p w14:paraId="5B9254B8" w14:textId="77777777" w:rsidR="00827CE0" w:rsidRPr="008977F6" w:rsidRDefault="00827CE0" w:rsidP="009F4CC1">
      <w:pPr>
        <w:pStyle w:val="ListParagraph"/>
        <w:jc w:val="both"/>
        <w:rPr>
          <w:rFonts w:asciiTheme="minorHAnsi" w:hAnsiTheme="minorHAnsi" w:cstheme="minorHAnsi"/>
          <w:lang w:val="en-GB"/>
        </w:rPr>
      </w:pPr>
    </w:p>
    <w:p w14:paraId="17C9110E" w14:textId="77777777" w:rsidR="00827CE0" w:rsidRPr="008977F6" w:rsidRDefault="00827CE0" w:rsidP="00C94ACA">
      <w:pPr>
        <w:pStyle w:val="ListParagraph"/>
        <w:numPr>
          <w:ilvl w:val="0"/>
          <w:numId w:val="164"/>
        </w:numPr>
        <w:jc w:val="both"/>
        <w:rPr>
          <w:rFonts w:asciiTheme="minorHAnsi" w:hAnsiTheme="minorHAnsi" w:cstheme="minorHAnsi"/>
          <w:lang w:val="en-GB"/>
        </w:rPr>
      </w:pPr>
      <w:r w:rsidRPr="008977F6">
        <w:rPr>
          <w:rFonts w:asciiTheme="minorHAnsi" w:hAnsiTheme="minorHAnsi" w:cstheme="minorHAnsi"/>
          <w:lang w:val="en-GB"/>
        </w:rPr>
        <w:t>Technical characteristics of Welded Steel fabric for the reinforcement of concrete shall comply with BS 4483, Grade 460A or B. Steel Fabric shall preferably also be CE marked in compliance with ENV 10080, Steel for the Reinforcement of Concrete, Weldable Ribbed Reinforcement.</w:t>
      </w:r>
    </w:p>
    <w:p w14:paraId="17A00361" w14:textId="77777777" w:rsidR="00827CE0" w:rsidRPr="008977F6" w:rsidRDefault="00827CE0" w:rsidP="009F4CC1">
      <w:pPr>
        <w:pStyle w:val="ListParagraph"/>
        <w:jc w:val="both"/>
        <w:rPr>
          <w:rFonts w:asciiTheme="minorHAnsi" w:hAnsiTheme="minorHAnsi" w:cstheme="minorHAnsi"/>
          <w:lang w:val="en-GB"/>
        </w:rPr>
      </w:pPr>
    </w:p>
    <w:p w14:paraId="70AE6A0A" w14:textId="77777777" w:rsidR="00827CE0" w:rsidRPr="008977F6" w:rsidRDefault="00827CE0" w:rsidP="00C94ACA">
      <w:pPr>
        <w:pStyle w:val="ListParagraph"/>
        <w:numPr>
          <w:ilvl w:val="0"/>
          <w:numId w:val="164"/>
        </w:numPr>
        <w:jc w:val="both"/>
        <w:rPr>
          <w:rFonts w:asciiTheme="minorHAnsi" w:hAnsiTheme="minorHAnsi" w:cstheme="minorHAnsi"/>
          <w:lang w:val="en-GB"/>
        </w:rPr>
      </w:pPr>
      <w:r w:rsidRPr="008977F6">
        <w:rPr>
          <w:rFonts w:asciiTheme="minorHAnsi" w:hAnsiTheme="minorHAnsi" w:cstheme="minorHAnsi"/>
          <w:lang w:val="en-GB"/>
        </w:rPr>
        <w:t>Technical characteristics of pre-stressing steels shall comply with EN 10138.</w:t>
      </w:r>
    </w:p>
    <w:p w14:paraId="6E26FE9C" w14:textId="77777777" w:rsidR="00827CE0" w:rsidRPr="008977F6" w:rsidRDefault="00827CE0" w:rsidP="009F4CC1">
      <w:pPr>
        <w:pStyle w:val="ListParagraph"/>
        <w:jc w:val="both"/>
        <w:rPr>
          <w:rFonts w:asciiTheme="minorHAnsi" w:hAnsiTheme="minorHAnsi" w:cstheme="minorHAnsi"/>
          <w:lang w:val="en-GB"/>
        </w:rPr>
      </w:pPr>
    </w:p>
    <w:p w14:paraId="6902A5F9" w14:textId="77777777" w:rsidR="00827CE0" w:rsidRPr="008977F6" w:rsidRDefault="00827CE0" w:rsidP="00C94ACA">
      <w:pPr>
        <w:pStyle w:val="ListParagraph"/>
        <w:numPr>
          <w:ilvl w:val="0"/>
          <w:numId w:val="164"/>
        </w:numPr>
        <w:jc w:val="both"/>
        <w:rPr>
          <w:rFonts w:asciiTheme="minorHAnsi" w:hAnsiTheme="minorHAnsi" w:cstheme="minorHAnsi"/>
          <w:lang w:val="en-GB"/>
        </w:rPr>
      </w:pPr>
      <w:r w:rsidRPr="008977F6">
        <w:rPr>
          <w:rFonts w:asciiTheme="minorHAnsi" w:hAnsiTheme="minorHAnsi" w:cstheme="minorHAnsi"/>
          <w:lang w:val="en-GB"/>
        </w:rPr>
        <w:t>Testing of reinforcement shall comply with BS EN ISO 15630 Parts 1 to 3: Steel for the Reinforcement and Pre-stressing of Concrete, Test Methods.</w:t>
      </w:r>
    </w:p>
    <w:p w14:paraId="25A632AD" w14:textId="77777777" w:rsidR="00827CE0" w:rsidRPr="008977F6" w:rsidRDefault="00827CE0" w:rsidP="009F4CC1">
      <w:pPr>
        <w:pStyle w:val="ListParagraph"/>
        <w:jc w:val="both"/>
        <w:rPr>
          <w:rFonts w:asciiTheme="minorHAnsi" w:hAnsiTheme="minorHAnsi" w:cstheme="minorHAnsi"/>
          <w:lang w:val="en-GB"/>
        </w:rPr>
      </w:pPr>
    </w:p>
    <w:p w14:paraId="7B4F28A1" w14:textId="77777777" w:rsidR="00FA71F9" w:rsidRPr="008977F6" w:rsidRDefault="00FA71F9" w:rsidP="00C94ACA">
      <w:pPr>
        <w:pStyle w:val="ListParagraph"/>
        <w:numPr>
          <w:ilvl w:val="0"/>
          <w:numId w:val="164"/>
        </w:numPr>
        <w:jc w:val="both"/>
        <w:rPr>
          <w:rFonts w:asciiTheme="minorHAnsi" w:hAnsiTheme="minorHAnsi" w:cstheme="minorHAnsi"/>
          <w:lang w:val="en-GB"/>
        </w:rPr>
      </w:pPr>
      <w:r w:rsidRPr="008977F6">
        <w:rPr>
          <w:rFonts w:asciiTheme="minorHAnsi" w:hAnsiTheme="minorHAnsi" w:cstheme="minorHAnsi"/>
          <w:lang w:val="en-GB"/>
        </w:rPr>
        <w:t>The manufacturer's milling identification tags are to be supplied with each consignment bundle of reinforcing steel.</w:t>
      </w:r>
    </w:p>
    <w:p w14:paraId="46EC256F" w14:textId="77777777" w:rsidR="00827CE0" w:rsidRPr="008977F6" w:rsidRDefault="00827CE0" w:rsidP="009F4CC1">
      <w:pPr>
        <w:pStyle w:val="ListParagraph"/>
        <w:jc w:val="both"/>
        <w:rPr>
          <w:rFonts w:asciiTheme="minorHAnsi" w:hAnsiTheme="minorHAnsi" w:cstheme="minorHAnsi"/>
          <w:lang w:val="en-GB"/>
        </w:rPr>
      </w:pPr>
    </w:p>
    <w:p w14:paraId="6C64E36C" w14:textId="66678656" w:rsidR="00827CE0" w:rsidRPr="008977F6" w:rsidRDefault="00827CE0" w:rsidP="00C94ACA">
      <w:pPr>
        <w:pStyle w:val="ListParagraph"/>
        <w:numPr>
          <w:ilvl w:val="0"/>
          <w:numId w:val="164"/>
        </w:numPr>
        <w:jc w:val="both"/>
        <w:rPr>
          <w:rFonts w:asciiTheme="minorHAnsi" w:hAnsiTheme="minorHAnsi" w:cstheme="minorHAnsi"/>
          <w:lang w:val="en-GB"/>
        </w:rPr>
      </w:pPr>
      <w:r w:rsidRPr="008977F6">
        <w:rPr>
          <w:rFonts w:asciiTheme="minorHAnsi" w:hAnsiTheme="minorHAnsi" w:cstheme="minorHAnsi"/>
          <w:lang w:val="en-GB"/>
        </w:rPr>
        <w:t>Reinforcement which is found to have developed brittleness, cracks or other imperfections shall be rejected and removed from the site.</w:t>
      </w:r>
    </w:p>
    <w:p w14:paraId="1690C094" w14:textId="77777777" w:rsidR="00C62907" w:rsidRPr="008977F6" w:rsidRDefault="00C62907" w:rsidP="009F4CC1">
      <w:pPr>
        <w:pStyle w:val="ListParagraph"/>
        <w:jc w:val="both"/>
        <w:rPr>
          <w:rFonts w:asciiTheme="minorHAnsi" w:hAnsiTheme="minorHAnsi" w:cstheme="minorHAnsi"/>
          <w:lang w:val="en-GB"/>
        </w:rPr>
      </w:pPr>
    </w:p>
    <w:p w14:paraId="72A16D2D" w14:textId="29CAF042" w:rsidR="00C62907" w:rsidRPr="008977F6" w:rsidRDefault="00FA71F9" w:rsidP="00C94ACA">
      <w:pPr>
        <w:pStyle w:val="ListParagraph"/>
        <w:numPr>
          <w:ilvl w:val="0"/>
          <w:numId w:val="164"/>
        </w:numPr>
        <w:jc w:val="both"/>
        <w:rPr>
          <w:rFonts w:asciiTheme="minorHAnsi" w:hAnsiTheme="minorHAnsi" w:cstheme="minorHAnsi"/>
          <w:lang w:val="en-GB"/>
        </w:rPr>
      </w:pPr>
      <w:bookmarkStart w:id="271" w:name="_Hlk36674966"/>
      <w:r w:rsidRPr="008977F6">
        <w:rPr>
          <w:rFonts w:asciiTheme="minorHAnsi" w:hAnsiTheme="minorHAnsi" w:cstheme="minorHAnsi"/>
          <w:lang w:val="en-GB"/>
        </w:rPr>
        <w:t>Testing of reinforcing steel shall be carried out with every lot delivered and a minimum of 3 samples shall be taken for every lot tested</w:t>
      </w:r>
      <w:r w:rsidR="00C62907" w:rsidRPr="008977F6">
        <w:rPr>
          <w:rFonts w:asciiTheme="minorHAnsi" w:hAnsiTheme="minorHAnsi" w:cstheme="minorHAnsi"/>
          <w:lang w:val="en-GB"/>
        </w:rPr>
        <w:t>.</w:t>
      </w:r>
    </w:p>
    <w:bookmarkEnd w:id="271"/>
    <w:p w14:paraId="2C9977AC" w14:textId="77777777" w:rsidR="00C62907" w:rsidRPr="008977F6" w:rsidRDefault="00C62907" w:rsidP="00C62907">
      <w:pPr>
        <w:tabs>
          <w:tab w:val="left" w:pos="1280"/>
        </w:tabs>
        <w:spacing w:line="230" w:lineRule="auto"/>
        <w:ind w:left="144" w:right="20"/>
        <w:jc w:val="both"/>
        <w:rPr>
          <w:rFonts w:asciiTheme="minorHAnsi" w:hAnsiTheme="minorHAnsi" w:cstheme="minorHAnsi"/>
          <w:lang w:val="en-GB"/>
        </w:rPr>
      </w:pPr>
    </w:p>
    <w:p w14:paraId="757586BD" w14:textId="11A76CC5" w:rsidR="00827CE0" w:rsidRPr="008977F6" w:rsidRDefault="00827CE0" w:rsidP="00827CE0">
      <w:pPr>
        <w:spacing w:line="165" w:lineRule="exact"/>
        <w:ind w:left="1080" w:hanging="1080"/>
        <w:jc w:val="both"/>
        <w:rPr>
          <w:rFonts w:asciiTheme="minorHAnsi" w:hAnsiTheme="minorHAnsi" w:cstheme="minorHAnsi"/>
          <w:lang w:val="en-GB"/>
        </w:rPr>
      </w:pPr>
    </w:p>
    <w:p w14:paraId="5F048440" w14:textId="4648B5FA" w:rsidR="009F4CC1" w:rsidRPr="008977F6" w:rsidRDefault="009F4CC1" w:rsidP="00827CE0">
      <w:pPr>
        <w:spacing w:line="165" w:lineRule="exact"/>
        <w:ind w:left="1080" w:hanging="1080"/>
        <w:jc w:val="both"/>
        <w:rPr>
          <w:rFonts w:asciiTheme="minorHAnsi" w:hAnsiTheme="minorHAnsi" w:cstheme="minorHAnsi"/>
          <w:lang w:val="en-GB"/>
        </w:rPr>
      </w:pPr>
    </w:p>
    <w:p w14:paraId="6E7A1195" w14:textId="5C017232" w:rsidR="009F4CC1" w:rsidRPr="008977F6" w:rsidRDefault="009F4CC1" w:rsidP="00827CE0">
      <w:pPr>
        <w:spacing w:line="165" w:lineRule="exact"/>
        <w:ind w:left="1080" w:hanging="1080"/>
        <w:jc w:val="both"/>
        <w:rPr>
          <w:rFonts w:asciiTheme="minorHAnsi" w:hAnsiTheme="minorHAnsi" w:cstheme="minorHAnsi"/>
          <w:lang w:val="en-GB"/>
        </w:rPr>
      </w:pPr>
    </w:p>
    <w:p w14:paraId="3E86C5C0" w14:textId="535D2B91" w:rsidR="009F4CC1" w:rsidRPr="008977F6" w:rsidRDefault="009F4CC1" w:rsidP="00827CE0">
      <w:pPr>
        <w:spacing w:line="165" w:lineRule="exact"/>
        <w:ind w:left="1080" w:hanging="1080"/>
        <w:jc w:val="both"/>
        <w:rPr>
          <w:rFonts w:asciiTheme="minorHAnsi" w:hAnsiTheme="minorHAnsi" w:cstheme="minorHAnsi"/>
          <w:lang w:val="en-GB"/>
        </w:rPr>
      </w:pPr>
    </w:p>
    <w:p w14:paraId="385D4B31" w14:textId="77777777" w:rsidR="009F4CC1" w:rsidRPr="008977F6" w:rsidRDefault="009F4CC1" w:rsidP="00827CE0">
      <w:pPr>
        <w:spacing w:line="165" w:lineRule="exact"/>
        <w:ind w:left="1080" w:hanging="1080"/>
        <w:jc w:val="both"/>
        <w:rPr>
          <w:rFonts w:asciiTheme="minorHAnsi" w:hAnsiTheme="minorHAnsi" w:cstheme="minorHAnsi"/>
          <w:lang w:val="en-GB"/>
        </w:rPr>
      </w:pPr>
    </w:p>
    <w:p w14:paraId="38BEFF11"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lastRenderedPageBreak/>
        <w:t>Reinforcing Steel Grade</w:t>
      </w:r>
    </w:p>
    <w:p w14:paraId="124BF324" w14:textId="77777777" w:rsidR="00827CE0" w:rsidRPr="008977F6" w:rsidRDefault="00827CE0" w:rsidP="00827CE0">
      <w:pPr>
        <w:spacing w:line="169" w:lineRule="exact"/>
        <w:ind w:hanging="1080"/>
        <w:jc w:val="both"/>
        <w:rPr>
          <w:rFonts w:asciiTheme="minorHAnsi" w:hAnsiTheme="minorHAnsi" w:cstheme="minorHAnsi"/>
          <w:lang w:val="en-GB"/>
        </w:rPr>
      </w:pPr>
    </w:p>
    <w:p w14:paraId="06BB55E4" w14:textId="77777777" w:rsidR="00827CE0" w:rsidRPr="008977F6" w:rsidRDefault="00827CE0" w:rsidP="00C94ACA">
      <w:pPr>
        <w:pStyle w:val="ListParagraph"/>
        <w:numPr>
          <w:ilvl w:val="0"/>
          <w:numId w:val="165"/>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The </w:t>
      </w:r>
      <w:r w:rsidRPr="008977F6">
        <w:rPr>
          <w:rFonts w:asciiTheme="minorHAnsi" w:hAnsiTheme="minorHAnsi" w:cstheme="minorHAnsi"/>
          <w:lang w:val="en-GB"/>
        </w:rPr>
        <w:t>grade</w:t>
      </w:r>
      <w:r w:rsidRPr="008977F6">
        <w:rPr>
          <w:rFonts w:asciiTheme="minorHAnsi" w:eastAsia="Bookman Old Style" w:hAnsiTheme="minorHAnsi" w:cstheme="minorHAnsi"/>
          <w:lang w:val="en-GB"/>
        </w:rPr>
        <w:t xml:space="preserve"> of bar reinforcement and the mesh reference shall be as indicated in the Drawings.</w:t>
      </w:r>
    </w:p>
    <w:p w14:paraId="5BDACCF0" w14:textId="77777777" w:rsidR="00827CE0" w:rsidRPr="008977F6" w:rsidRDefault="00827CE0" w:rsidP="00827CE0">
      <w:pPr>
        <w:spacing w:line="166" w:lineRule="exact"/>
        <w:ind w:hanging="1080"/>
        <w:jc w:val="both"/>
        <w:rPr>
          <w:rFonts w:asciiTheme="minorHAnsi" w:hAnsiTheme="minorHAnsi" w:cstheme="minorHAnsi"/>
          <w:lang w:val="en-GB"/>
        </w:rPr>
      </w:pPr>
    </w:p>
    <w:p w14:paraId="73F50D78"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Reinforcement to be Clean</w:t>
      </w:r>
    </w:p>
    <w:p w14:paraId="1B129F38" w14:textId="77777777" w:rsidR="00827CE0" w:rsidRPr="008977F6" w:rsidRDefault="00827CE0" w:rsidP="00827CE0">
      <w:pPr>
        <w:spacing w:line="173" w:lineRule="exact"/>
        <w:ind w:hanging="1080"/>
        <w:jc w:val="both"/>
        <w:rPr>
          <w:rFonts w:asciiTheme="minorHAnsi" w:hAnsiTheme="minorHAnsi" w:cstheme="minorHAnsi"/>
          <w:lang w:val="en-GB"/>
        </w:rPr>
      </w:pPr>
    </w:p>
    <w:p w14:paraId="3472ED1A" w14:textId="77777777" w:rsidR="00827CE0" w:rsidRPr="008977F6" w:rsidRDefault="00827CE0" w:rsidP="00C94ACA">
      <w:pPr>
        <w:pStyle w:val="ListParagraph"/>
        <w:numPr>
          <w:ilvl w:val="0"/>
          <w:numId w:val="166"/>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All </w:t>
      </w:r>
      <w:r w:rsidRPr="008977F6">
        <w:rPr>
          <w:rFonts w:asciiTheme="minorHAnsi" w:hAnsiTheme="minorHAnsi" w:cstheme="minorHAnsi"/>
          <w:lang w:val="en-GB"/>
        </w:rPr>
        <w:t xml:space="preserve">reinforcement shall be clean and free from loose mill scale, dust, loose </w:t>
      </w:r>
      <w:proofErr w:type="gramStart"/>
      <w:r w:rsidRPr="008977F6">
        <w:rPr>
          <w:rFonts w:asciiTheme="minorHAnsi" w:hAnsiTheme="minorHAnsi" w:cstheme="minorHAnsi"/>
          <w:lang w:val="en-GB"/>
        </w:rPr>
        <w:t>rust</w:t>
      </w:r>
      <w:proofErr w:type="gramEnd"/>
      <w:r w:rsidRPr="008977F6">
        <w:rPr>
          <w:rFonts w:asciiTheme="minorHAnsi" w:hAnsiTheme="minorHAnsi" w:cstheme="minorHAnsi"/>
          <w:lang w:val="en-GB"/>
        </w:rPr>
        <w:t xml:space="preserve"> and coatings such as paint, oil etc.</w:t>
      </w:r>
    </w:p>
    <w:p w14:paraId="37FEDC68" w14:textId="77777777" w:rsidR="00827CE0" w:rsidRPr="008977F6" w:rsidRDefault="00827CE0" w:rsidP="009F4CC1">
      <w:pPr>
        <w:pStyle w:val="ListParagraph"/>
        <w:jc w:val="both"/>
        <w:rPr>
          <w:rFonts w:asciiTheme="minorHAnsi" w:hAnsiTheme="minorHAnsi" w:cstheme="minorHAnsi"/>
          <w:lang w:val="en-GB"/>
        </w:rPr>
      </w:pPr>
    </w:p>
    <w:p w14:paraId="475A5314" w14:textId="1980FFD0" w:rsidR="00827CE0" w:rsidRPr="008977F6" w:rsidRDefault="00827CE0" w:rsidP="00C94ACA">
      <w:pPr>
        <w:pStyle w:val="ListParagraph"/>
        <w:numPr>
          <w:ilvl w:val="0"/>
          <w:numId w:val="166"/>
        </w:numPr>
        <w:jc w:val="both"/>
        <w:rPr>
          <w:rFonts w:asciiTheme="minorHAnsi" w:hAnsiTheme="minorHAnsi" w:cstheme="minorHAnsi"/>
          <w:lang w:val="en-GB"/>
        </w:rPr>
      </w:pPr>
      <w:r w:rsidRPr="008977F6">
        <w:rPr>
          <w:rFonts w:asciiTheme="minorHAnsi" w:hAnsiTheme="minorHAnsi" w:cstheme="minorHAnsi"/>
          <w:lang w:val="en-GB"/>
        </w:rPr>
        <w:t xml:space="preserve">Grit blasting may be used to remove rust, oil, grease, </w:t>
      </w:r>
      <w:proofErr w:type="gramStart"/>
      <w:r w:rsidRPr="008977F6">
        <w:rPr>
          <w:rFonts w:asciiTheme="minorHAnsi" w:hAnsiTheme="minorHAnsi" w:cstheme="minorHAnsi"/>
          <w:lang w:val="en-GB"/>
        </w:rPr>
        <w:t>salt</w:t>
      </w:r>
      <w:proofErr w:type="gramEnd"/>
      <w:r w:rsidRPr="008977F6">
        <w:rPr>
          <w:rFonts w:asciiTheme="minorHAnsi" w:hAnsiTheme="minorHAnsi" w:cstheme="minorHAnsi"/>
          <w:lang w:val="en-GB"/>
        </w:rPr>
        <w:t xml:space="preserve"> or other deleterious matter. Repeated grit blasting may be necessary where reinforcement is in final </w:t>
      </w:r>
      <w:proofErr w:type="gramStart"/>
      <w:r w:rsidRPr="008977F6">
        <w:rPr>
          <w:rFonts w:asciiTheme="minorHAnsi" w:hAnsiTheme="minorHAnsi" w:cstheme="minorHAnsi"/>
          <w:lang w:val="en-GB"/>
        </w:rPr>
        <w:t>position, but</w:t>
      </w:r>
      <w:proofErr w:type="gramEnd"/>
      <w:r w:rsidRPr="008977F6">
        <w:rPr>
          <w:rFonts w:asciiTheme="minorHAnsi" w:hAnsiTheme="minorHAnsi" w:cstheme="minorHAnsi"/>
          <w:lang w:val="en-GB"/>
        </w:rPr>
        <w:t xml:space="preserve"> found on inspection to be contaminated</w:t>
      </w:r>
      <w:r w:rsidRPr="008977F6">
        <w:rPr>
          <w:rFonts w:asciiTheme="minorHAnsi" w:eastAsia="Bookman Old Style" w:hAnsiTheme="minorHAnsi" w:cstheme="minorHAnsi"/>
          <w:lang w:val="en-GB"/>
        </w:rPr>
        <w:t>.</w:t>
      </w:r>
    </w:p>
    <w:p w14:paraId="0027F0DF" w14:textId="77777777" w:rsidR="00F87E65" w:rsidRPr="008977F6" w:rsidRDefault="00F87E65" w:rsidP="00F87E65">
      <w:pPr>
        <w:pStyle w:val="ListParagraph"/>
        <w:rPr>
          <w:rFonts w:asciiTheme="minorHAnsi" w:hAnsiTheme="minorHAnsi" w:cstheme="minorHAnsi"/>
          <w:lang w:val="en-GB"/>
        </w:rPr>
      </w:pPr>
    </w:p>
    <w:p w14:paraId="73B90C62"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Bending and Cutting</w:t>
      </w:r>
    </w:p>
    <w:p w14:paraId="1D1D09A2" w14:textId="77777777" w:rsidR="00827CE0" w:rsidRPr="008977F6" w:rsidRDefault="00827CE0" w:rsidP="00827CE0">
      <w:pPr>
        <w:pStyle w:val="ListParagraph"/>
        <w:tabs>
          <w:tab w:val="left" w:pos="1280"/>
        </w:tabs>
        <w:ind w:left="1080"/>
        <w:jc w:val="both"/>
        <w:rPr>
          <w:rFonts w:asciiTheme="minorHAnsi" w:hAnsiTheme="minorHAnsi" w:cstheme="minorHAnsi"/>
          <w:lang w:val="en-GB"/>
        </w:rPr>
      </w:pPr>
    </w:p>
    <w:p w14:paraId="7E075368" w14:textId="77777777" w:rsidR="00827CE0" w:rsidRPr="008977F6" w:rsidRDefault="00827CE0" w:rsidP="00C94ACA">
      <w:pPr>
        <w:pStyle w:val="ListParagraph"/>
        <w:numPr>
          <w:ilvl w:val="0"/>
          <w:numId w:val="167"/>
        </w:numPr>
        <w:jc w:val="both"/>
        <w:rPr>
          <w:rFonts w:asciiTheme="minorHAnsi" w:hAnsiTheme="minorHAnsi" w:cstheme="minorHAnsi"/>
          <w:lang w:val="en-GB"/>
        </w:rPr>
      </w:pPr>
      <w:r w:rsidRPr="008977F6">
        <w:rPr>
          <w:rFonts w:asciiTheme="minorHAnsi" w:hAnsiTheme="minorHAnsi" w:cstheme="minorHAnsi"/>
          <w:lang w:val="en-GB"/>
        </w:rPr>
        <w:t>Bending and cutting of reinforcement shall comply with BS EN ISO 8666:2018. The provision in BS 8110: Part 1, clause 7.2 shall also apply.</w:t>
      </w:r>
    </w:p>
    <w:p w14:paraId="7A17A886" w14:textId="77777777" w:rsidR="00827CE0" w:rsidRPr="008977F6" w:rsidRDefault="00827CE0" w:rsidP="00827CE0">
      <w:pPr>
        <w:spacing w:line="162" w:lineRule="exact"/>
        <w:ind w:hanging="1080"/>
        <w:jc w:val="both"/>
        <w:rPr>
          <w:rFonts w:asciiTheme="minorHAnsi" w:hAnsiTheme="minorHAnsi" w:cstheme="minorHAnsi"/>
          <w:lang w:val="en-GB"/>
        </w:rPr>
      </w:pPr>
    </w:p>
    <w:p w14:paraId="78A924AC"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Fixing of Reinforcement</w:t>
      </w:r>
    </w:p>
    <w:p w14:paraId="0BF0CE67" w14:textId="77777777" w:rsidR="00827CE0" w:rsidRPr="008977F6" w:rsidRDefault="00827CE0" w:rsidP="00827CE0">
      <w:pPr>
        <w:spacing w:line="188" w:lineRule="exact"/>
        <w:ind w:hanging="1080"/>
        <w:jc w:val="both"/>
        <w:rPr>
          <w:rFonts w:asciiTheme="minorHAnsi" w:hAnsiTheme="minorHAnsi" w:cstheme="minorHAnsi"/>
          <w:lang w:val="en-GB"/>
        </w:rPr>
      </w:pPr>
    </w:p>
    <w:p w14:paraId="302AF8E5" w14:textId="77777777" w:rsidR="00827CE0" w:rsidRPr="008977F6" w:rsidRDefault="00827CE0" w:rsidP="00C94ACA">
      <w:pPr>
        <w:pStyle w:val="ListParagraph"/>
        <w:numPr>
          <w:ilvl w:val="0"/>
          <w:numId w:val="168"/>
        </w:numPr>
        <w:jc w:val="both"/>
        <w:rPr>
          <w:rFonts w:asciiTheme="minorHAnsi" w:hAnsiTheme="minorHAnsi" w:cstheme="minorHAnsi"/>
          <w:lang w:val="en-GB"/>
        </w:rPr>
      </w:pPr>
      <w:r w:rsidRPr="008977F6">
        <w:rPr>
          <w:rFonts w:asciiTheme="minorHAnsi" w:hAnsiTheme="minorHAnsi" w:cstheme="minorHAnsi"/>
          <w:lang w:val="en-GB"/>
        </w:rPr>
        <w:t>Reinforcement shall be wired together, or otherwise effectively secured, to prevent displacement during concreting. The provisions in BS 8110: Part 1, clause 7.3 shall also apply.</w:t>
      </w:r>
    </w:p>
    <w:p w14:paraId="7B9B3ADC" w14:textId="77777777" w:rsidR="00827CE0" w:rsidRPr="008977F6" w:rsidRDefault="00827CE0" w:rsidP="009F4CC1">
      <w:pPr>
        <w:pStyle w:val="ListParagraph"/>
        <w:jc w:val="both"/>
        <w:rPr>
          <w:rFonts w:asciiTheme="minorHAnsi" w:hAnsiTheme="minorHAnsi" w:cstheme="minorHAnsi"/>
          <w:lang w:val="en-GB"/>
        </w:rPr>
      </w:pPr>
    </w:p>
    <w:p w14:paraId="0D2E09AE" w14:textId="23A91CDA" w:rsidR="00827CE0" w:rsidRPr="008977F6" w:rsidRDefault="00827CE0" w:rsidP="00C94ACA">
      <w:pPr>
        <w:pStyle w:val="ListParagraph"/>
        <w:numPr>
          <w:ilvl w:val="0"/>
          <w:numId w:val="168"/>
        </w:numPr>
        <w:jc w:val="both"/>
        <w:rPr>
          <w:rFonts w:asciiTheme="minorHAnsi" w:hAnsiTheme="minorHAnsi" w:cstheme="minorHAnsi"/>
          <w:lang w:val="en-GB"/>
        </w:rPr>
      </w:pPr>
      <w:r w:rsidRPr="008977F6">
        <w:rPr>
          <w:rFonts w:asciiTheme="minorHAnsi" w:hAnsiTheme="minorHAnsi" w:cstheme="minorHAnsi"/>
          <w:lang w:val="en-GB"/>
        </w:rPr>
        <w:t xml:space="preserve">Wire for binding shall be 1.63 mm +/- 0.05mm annealed soft iron and the binding shall be done tightly with proper tools. Alternative methods of fixing reinforcement shall be submitted to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 xml:space="preserve"> for his approval. Laps and joints shall be in strict accordance </w:t>
      </w:r>
      <w:proofErr w:type="gramStart"/>
      <w:r w:rsidRPr="008977F6">
        <w:rPr>
          <w:rFonts w:asciiTheme="minorHAnsi" w:hAnsiTheme="minorHAnsi" w:cstheme="minorHAnsi"/>
          <w:lang w:val="en-GB"/>
        </w:rPr>
        <w:t>to</w:t>
      </w:r>
      <w:proofErr w:type="gramEnd"/>
      <w:r w:rsidRPr="008977F6">
        <w:rPr>
          <w:rFonts w:asciiTheme="minorHAnsi" w:hAnsiTheme="minorHAnsi" w:cstheme="minorHAnsi"/>
          <w:lang w:val="en-GB"/>
        </w:rPr>
        <w:t xml:space="preserve"> those specified in the Drawings. Any relocation and additional laps shall be approved by the </w:t>
      </w:r>
      <w:r w:rsidR="00201872" w:rsidRPr="008977F6">
        <w:rPr>
          <w:rFonts w:asciiTheme="minorHAnsi" w:hAnsiTheme="minorHAnsi" w:cstheme="minorHAnsi"/>
          <w:lang w:val="en-GB"/>
        </w:rPr>
        <w:t>Architect and Civil Engineer</w:t>
      </w:r>
      <w:r w:rsidR="00201872" w:rsidRPr="008977F6">
        <w:rPr>
          <w:rFonts w:asciiTheme="minorHAnsi" w:eastAsia="Bookman Old Style" w:hAnsiTheme="minorHAnsi" w:cstheme="minorHAnsi"/>
          <w:lang w:val="en-GB"/>
        </w:rPr>
        <w:t xml:space="preserve"> in charge</w:t>
      </w:r>
      <w:r w:rsidRPr="008977F6">
        <w:rPr>
          <w:rFonts w:asciiTheme="minorHAnsi" w:eastAsia="Bookman Old Style" w:hAnsiTheme="minorHAnsi" w:cstheme="minorHAnsi"/>
          <w:lang w:val="en-GB"/>
        </w:rPr>
        <w:t>.</w:t>
      </w:r>
    </w:p>
    <w:p w14:paraId="3A360026" w14:textId="77777777" w:rsidR="00827CE0" w:rsidRPr="008977F6" w:rsidRDefault="00827CE0" w:rsidP="00827CE0">
      <w:pPr>
        <w:spacing w:line="169" w:lineRule="exact"/>
        <w:jc w:val="both"/>
        <w:rPr>
          <w:rFonts w:asciiTheme="minorHAnsi" w:hAnsiTheme="minorHAnsi" w:cstheme="minorHAnsi"/>
          <w:lang w:val="en-GB"/>
        </w:rPr>
      </w:pPr>
    </w:p>
    <w:p w14:paraId="44B08487"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Cover to Reinforcement</w:t>
      </w:r>
    </w:p>
    <w:p w14:paraId="42D8F6E6" w14:textId="77777777" w:rsidR="00827CE0" w:rsidRPr="008977F6" w:rsidRDefault="00827CE0" w:rsidP="00827CE0">
      <w:pPr>
        <w:spacing w:line="183" w:lineRule="exact"/>
        <w:ind w:left="1080" w:hanging="1080"/>
        <w:jc w:val="both"/>
        <w:rPr>
          <w:rFonts w:asciiTheme="minorHAnsi" w:hAnsiTheme="minorHAnsi" w:cstheme="minorHAnsi"/>
          <w:lang w:val="en-GB"/>
        </w:rPr>
      </w:pPr>
    </w:p>
    <w:p w14:paraId="1884B6D0" w14:textId="77777777" w:rsidR="00827CE0" w:rsidRPr="008977F6" w:rsidRDefault="00827CE0" w:rsidP="00C94ACA">
      <w:pPr>
        <w:pStyle w:val="ListParagraph"/>
        <w:numPr>
          <w:ilvl w:val="0"/>
          <w:numId w:val="169"/>
        </w:numPr>
        <w:jc w:val="both"/>
        <w:rPr>
          <w:rFonts w:asciiTheme="minorHAnsi" w:hAnsiTheme="minorHAnsi" w:cstheme="minorHAnsi"/>
          <w:lang w:val="en-GB"/>
        </w:rPr>
      </w:pPr>
      <w:r w:rsidRPr="008977F6">
        <w:rPr>
          <w:rFonts w:asciiTheme="minorHAnsi" w:hAnsiTheme="minorHAnsi" w:cstheme="minorHAnsi"/>
          <w:lang w:val="en-GB"/>
        </w:rPr>
        <w:t>Reinforcement</w:t>
      </w:r>
      <w:r w:rsidRPr="008977F6">
        <w:rPr>
          <w:rFonts w:asciiTheme="minorHAnsi" w:eastAsia="Bookman Old Style" w:hAnsiTheme="minorHAnsi" w:cstheme="minorHAnsi"/>
          <w:lang w:val="en-GB"/>
        </w:rPr>
        <w:t xml:space="preserve"> shall, in all cases, be covered with the thickness of concrete shown on the Drawings. Accurate cover shall be secured </w:t>
      </w:r>
      <w:proofErr w:type="gramStart"/>
      <w:r w:rsidRPr="008977F6">
        <w:rPr>
          <w:rFonts w:asciiTheme="minorHAnsi" w:eastAsia="Bookman Old Style" w:hAnsiTheme="minorHAnsi" w:cstheme="minorHAnsi"/>
          <w:lang w:val="en-GB"/>
        </w:rPr>
        <w:t>by the use of</w:t>
      </w:r>
      <w:proofErr w:type="gramEnd"/>
      <w:r w:rsidRPr="008977F6">
        <w:rPr>
          <w:rFonts w:asciiTheme="minorHAnsi" w:eastAsia="Bookman Old Style" w:hAnsiTheme="minorHAnsi" w:cstheme="minorHAnsi"/>
          <w:lang w:val="en-GB"/>
        </w:rPr>
        <w:t xml:space="preserve"> plastic distant pieces of the correct size or other approved means.</w:t>
      </w:r>
    </w:p>
    <w:p w14:paraId="36661A90" w14:textId="77777777" w:rsidR="00827CE0" w:rsidRPr="008977F6" w:rsidRDefault="00827CE0" w:rsidP="00827CE0">
      <w:pPr>
        <w:spacing w:line="159" w:lineRule="exact"/>
        <w:ind w:left="1080" w:hanging="1080"/>
        <w:jc w:val="both"/>
        <w:rPr>
          <w:rFonts w:asciiTheme="minorHAnsi" w:hAnsiTheme="minorHAnsi" w:cstheme="minorHAnsi"/>
          <w:lang w:val="en-GB"/>
        </w:rPr>
      </w:pPr>
    </w:p>
    <w:p w14:paraId="0615C75B"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Spacers and Chairs</w:t>
      </w:r>
    </w:p>
    <w:p w14:paraId="0C8D94A6" w14:textId="77777777" w:rsidR="00827CE0" w:rsidRPr="008977F6" w:rsidRDefault="00827CE0" w:rsidP="00827CE0">
      <w:pPr>
        <w:spacing w:line="169" w:lineRule="exact"/>
        <w:ind w:left="1080" w:hanging="1080"/>
        <w:jc w:val="both"/>
        <w:rPr>
          <w:rFonts w:asciiTheme="minorHAnsi" w:hAnsiTheme="minorHAnsi" w:cstheme="minorHAnsi"/>
          <w:lang w:val="en-GB"/>
        </w:rPr>
      </w:pPr>
    </w:p>
    <w:p w14:paraId="2E8C6CB0" w14:textId="77777777" w:rsidR="00827CE0" w:rsidRPr="008977F6" w:rsidRDefault="00827CE0" w:rsidP="00C94ACA">
      <w:pPr>
        <w:pStyle w:val="ListParagraph"/>
        <w:numPr>
          <w:ilvl w:val="0"/>
          <w:numId w:val="170"/>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Spacers and chairs for reinforcement shall be as shown on the Drawings and complying with BS </w:t>
      </w:r>
      <w:r w:rsidRPr="008977F6">
        <w:rPr>
          <w:rFonts w:asciiTheme="minorHAnsi" w:hAnsiTheme="minorHAnsi" w:cstheme="minorHAnsi"/>
          <w:lang w:val="en-GB"/>
        </w:rPr>
        <w:t>EN</w:t>
      </w:r>
      <w:r w:rsidRPr="008977F6">
        <w:rPr>
          <w:rFonts w:asciiTheme="minorHAnsi" w:eastAsia="Bookman Old Style" w:hAnsiTheme="minorHAnsi" w:cstheme="minorHAnsi"/>
          <w:lang w:val="en-GB"/>
        </w:rPr>
        <w:t xml:space="preserve"> ISO 7973:2015, Parts 1 and 2: Spacers and Chairs for Steel Reinforcement and their Specification.</w:t>
      </w:r>
    </w:p>
    <w:p w14:paraId="5C32613F" w14:textId="77777777" w:rsidR="00827CE0" w:rsidRPr="008977F6" w:rsidRDefault="00827CE0" w:rsidP="00827CE0">
      <w:pPr>
        <w:spacing w:line="162" w:lineRule="exact"/>
        <w:jc w:val="both"/>
        <w:rPr>
          <w:rFonts w:asciiTheme="minorHAnsi" w:hAnsiTheme="minorHAnsi" w:cstheme="minorHAnsi"/>
          <w:lang w:val="en-GB"/>
        </w:rPr>
      </w:pPr>
    </w:p>
    <w:p w14:paraId="13C98867"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Welding Reinforcement</w:t>
      </w:r>
    </w:p>
    <w:p w14:paraId="35829B14" w14:textId="77777777" w:rsidR="00827CE0" w:rsidRPr="008977F6" w:rsidRDefault="00827CE0" w:rsidP="00827CE0">
      <w:pPr>
        <w:spacing w:line="169" w:lineRule="exact"/>
        <w:ind w:left="1080" w:hanging="1080"/>
        <w:jc w:val="both"/>
        <w:rPr>
          <w:rFonts w:asciiTheme="minorHAnsi" w:hAnsiTheme="minorHAnsi" w:cstheme="minorHAnsi"/>
          <w:lang w:val="en-GB"/>
        </w:rPr>
      </w:pPr>
    </w:p>
    <w:p w14:paraId="6E8428ED" w14:textId="770837A0" w:rsidR="00827CE0" w:rsidRPr="008977F6" w:rsidRDefault="00827CE0" w:rsidP="00C94ACA">
      <w:pPr>
        <w:pStyle w:val="ListParagraph"/>
        <w:numPr>
          <w:ilvl w:val="0"/>
          <w:numId w:val="171"/>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Welding of reinforcement will not generally be permitted. If, in exceptional </w:t>
      </w:r>
      <w:r w:rsidRPr="008977F6">
        <w:rPr>
          <w:rFonts w:asciiTheme="minorHAnsi" w:hAnsiTheme="minorHAnsi" w:cstheme="minorHAnsi"/>
          <w:lang w:val="en-GB"/>
        </w:rPr>
        <w:t xml:space="preserve">circumstances, the Contractor particularly wishes to weld reinforcement, details of the method and location shall be submitted to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 xml:space="preserve"> for his consideration and approval. The provisions in BS 8110, Part 1, clause 7.6 shall apply.</w:t>
      </w:r>
    </w:p>
    <w:p w14:paraId="5F23040E" w14:textId="77777777" w:rsidR="00827CE0" w:rsidRPr="008977F6" w:rsidRDefault="00827CE0" w:rsidP="009F4CC1">
      <w:pPr>
        <w:pStyle w:val="ListParagraph"/>
        <w:jc w:val="both"/>
        <w:rPr>
          <w:rFonts w:asciiTheme="minorHAnsi" w:hAnsiTheme="minorHAnsi" w:cstheme="minorHAnsi"/>
          <w:lang w:val="en-GB"/>
        </w:rPr>
      </w:pPr>
    </w:p>
    <w:p w14:paraId="5D5F85F2" w14:textId="77777777" w:rsidR="00827CE0" w:rsidRPr="008977F6" w:rsidRDefault="00827CE0" w:rsidP="00C94ACA">
      <w:pPr>
        <w:pStyle w:val="ListParagraph"/>
        <w:numPr>
          <w:ilvl w:val="0"/>
          <w:numId w:val="171"/>
        </w:numPr>
        <w:jc w:val="both"/>
        <w:rPr>
          <w:rFonts w:asciiTheme="minorHAnsi" w:hAnsiTheme="minorHAnsi" w:cstheme="minorHAnsi"/>
          <w:lang w:val="en-GB"/>
        </w:rPr>
      </w:pPr>
      <w:r w:rsidRPr="008977F6">
        <w:rPr>
          <w:rFonts w:asciiTheme="minorHAnsi" w:hAnsiTheme="minorHAnsi" w:cstheme="minorHAnsi"/>
          <w:lang w:val="en-GB"/>
        </w:rPr>
        <w:t xml:space="preserve">The design of all items such as tack-welded reinforcement assemblies shall </w:t>
      </w:r>
      <w:proofErr w:type="gramStart"/>
      <w:r w:rsidRPr="008977F6">
        <w:rPr>
          <w:rFonts w:asciiTheme="minorHAnsi" w:hAnsiTheme="minorHAnsi" w:cstheme="minorHAnsi"/>
          <w:lang w:val="en-GB"/>
        </w:rPr>
        <w:t>take into account</w:t>
      </w:r>
      <w:proofErr w:type="gramEnd"/>
      <w:r w:rsidRPr="008977F6">
        <w:rPr>
          <w:rFonts w:asciiTheme="minorHAnsi" w:hAnsiTheme="minorHAnsi" w:cstheme="minorHAnsi"/>
          <w:lang w:val="en-GB"/>
        </w:rPr>
        <w:t xml:space="preserve"> any requirements in respect of transportation including the location and fixing of lifting points to ensure safe handling.</w:t>
      </w:r>
    </w:p>
    <w:p w14:paraId="34A26E3B" w14:textId="77777777" w:rsidR="00827CE0" w:rsidRPr="008977F6" w:rsidRDefault="00827CE0" w:rsidP="009F4CC1">
      <w:pPr>
        <w:pStyle w:val="ListParagraph"/>
        <w:jc w:val="both"/>
        <w:rPr>
          <w:rFonts w:asciiTheme="minorHAnsi" w:hAnsiTheme="minorHAnsi" w:cstheme="minorHAnsi"/>
          <w:lang w:val="en-GB"/>
        </w:rPr>
      </w:pPr>
    </w:p>
    <w:p w14:paraId="566B94B0" w14:textId="236857E7" w:rsidR="00827CE0" w:rsidRPr="008977F6" w:rsidRDefault="00827CE0" w:rsidP="00C94ACA">
      <w:pPr>
        <w:pStyle w:val="ListParagraph"/>
        <w:numPr>
          <w:ilvl w:val="0"/>
          <w:numId w:val="171"/>
        </w:numPr>
        <w:jc w:val="both"/>
        <w:rPr>
          <w:rFonts w:asciiTheme="minorHAnsi" w:hAnsiTheme="minorHAnsi" w:cstheme="minorHAnsi"/>
          <w:lang w:val="en-GB"/>
        </w:rPr>
      </w:pPr>
      <w:r w:rsidRPr="008977F6">
        <w:rPr>
          <w:rFonts w:asciiTheme="minorHAnsi" w:hAnsiTheme="minorHAnsi" w:cstheme="minorHAnsi"/>
          <w:lang w:val="en-GB"/>
        </w:rPr>
        <w:lastRenderedPageBreak/>
        <w:t xml:space="preserve">The Contractor may add lengths of austenitic stainless steel reinforcement which is to be conventionally wire tied to the detailed reinforcement, and to which </w:t>
      </w:r>
      <w:r w:rsidR="00C25241" w:rsidRPr="008977F6">
        <w:rPr>
          <w:rFonts w:asciiTheme="minorHAnsi" w:hAnsiTheme="minorHAnsi" w:cstheme="minorHAnsi"/>
          <w:lang w:val="en-GB"/>
        </w:rPr>
        <w:t xml:space="preserve">one </w:t>
      </w:r>
      <w:r w:rsidRPr="008977F6">
        <w:rPr>
          <w:rFonts w:asciiTheme="minorHAnsi" w:hAnsiTheme="minorHAnsi" w:cstheme="minorHAnsi"/>
          <w:lang w:val="en-GB"/>
        </w:rPr>
        <w:t xml:space="preserve">may weld for the purposes of providing adequate support for fixings during the placing of concrete. The details of such additional reinforcement must be submitted to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 xml:space="preserve"> for approval prior to carrying out the work.</w:t>
      </w:r>
    </w:p>
    <w:p w14:paraId="78341A2C" w14:textId="77777777" w:rsidR="00827CE0" w:rsidRPr="008977F6" w:rsidRDefault="00827CE0" w:rsidP="009F4CC1">
      <w:pPr>
        <w:pStyle w:val="ListParagraph"/>
        <w:jc w:val="both"/>
        <w:rPr>
          <w:rFonts w:asciiTheme="minorHAnsi" w:hAnsiTheme="minorHAnsi" w:cstheme="minorHAnsi"/>
          <w:lang w:val="en-GB"/>
        </w:rPr>
      </w:pPr>
    </w:p>
    <w:p w14:paraId="15BA7DC2" w14:textId="4DB66E68" w:rsidR="00827CE0" w:rsidRPr="008977F6" w:rsidRDefault="00827CE0" w:rsidP="00C94ACA">
      <w:pPr>
        <w:pStyle w:val="ListParagraph"/>
        <w:numPr>
          <w:ilvl w:val="0"/>
          <w:numId w:val="171"/>
        </w:numPr>
        <w:jc w:val="both"/>
        <w:rPr>
          <w:rFonts w:asciiTheme="minorHAnsi" w:hAnsiTheme="minorHAnsi" w:cstheme="minorHAnsi"/>
          <w:lang w:val="en-GB"/>
        </w:rPr>
      </w:pPr>
      <w:r w:rsidRPr="008977F6">
        <w:rPr>
          <w:rFonts w:asciiTheme="minorHAnsi" w:hAnsiTheme="minorHAnsi" w:cstheme="minorHAnsi"/>
          <w:lang w:val="en-GB"/>
        </w:rPr>
        <w:t xml:space="preserve">In all cases,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 xml:space="preserve"> may require an electrically insulated material, such as plastic, to be inserted between the additional reinforcement and the detailed reinforcement in order to minimise corrosion due to stray electrical currents.</w:t>
      </w:r>
    </w:p>
    <w:p w14:paraId="2E774536" w14:textId="77777777" w:rsidR="00827CE0" w:rsidRPr="008977F6" w:rsidRDefault="00827CE0" w:rsidP="00827CE0">
      <w:pPr>
        <w:spacing w:line="200" w:lineRule="exact"/>
        <w:jc w:val="both"/>
        <w:rPr>
          <w:rFonts w:asciiTheme="minorHAnsi" w:hAnsiTheme="minorHAnsi" w:cstheme="minorHAnsi"/>
          <w:lang w:val="en-GB"/>
        </w:rPr>
      </w:pPr>
    </w:p>
    <w:p w14:paraId="30A6E8E8" w14:textId="77777777" w:rsidR="00827CE0" w:rsidRPr="008977F6" w:rsidRDefault="00827CE0" w:rsidP="00827CE0">
      <w:pPr>
        <w:spacing w:line="200" w:lineRule="exact"/>
        <w:jc w:val="both"/>
        <w:rPr>
          <w:rFonts w:asciiTheme="minorHAnsi" w:hAnsiTheme="minorHAnsi" w:cstheme="minorHAnsi"/>
          <w:lang w:val="en-GB"/>
        </w:rPr>
      </w:pPr>
    </w:p>
    <w:p w14:paraId="0E41E047" w14:textId="77777777" w:rsidR="00827CE0" w:rsidRPr="008977F6" w:rsidRDefault="00827CE0" w:rsidP="00827CE0">
      <w:pPr>
        <w:spacing w:line="200" w:lineRule="exact"/>
        <w:jc w:val="both"/>
        <w:rPr>
          <w:rFonts w:asciiTheme="minorHAnsi" w:hAnsiTheme="minorHAnsi" w:cstheme="minorHAnsi"/>
          <w:lang w:val="en-GB"/>
        </w:rPr>
      </w:pPr>
    </w:p>
    <w:p w14:paraId="1045CF06" w14:textId="77777777" w:rsidR="00827CE0" w:rsidRPr="008977F6" w:rsidRDefault="00827CE0" w:rsidP="00827CE0">
      <w:pPr>
        <w:jc w:val="both"/>
        <w:rPr>
          <w:rFonts w:asciiTheme="minorHAnsi" w:hAnsiTheme="minorHAnsi" w:cstheme="minorHAnsi"/>
          <w:lang w:val="en-GB"/>
        </w:rPr>
        <w:sectPr w:rsidR="00827CE0" w:rsidRPr="008977F6" w:rsidSect="00923420">
          <w:pgSz w:w="11900" w:h="16838"/>
          <w:pgMar w:top="1440" w:right="843" w:bottom="1134" w:left="1440" w:header="0" w:footer="0" w:gutter="0"/>
          <w:cols w:space="720" w:equalWidth="0">
            <w:col w:w="9617"/>
          </w:cols>
        </w:sectPr>
      </w:pPr>
    </w:p>
    <w:p w14:paraId="6123DABE" w14:textId="4304F3F9" w:rsidR="00827CE0" w:rsidRPr="008977F6" w:rsidRDefault="007E48AA" w:rsidP="00C94ACA">
      <w:pPr>
        <w:pStyle w:val="Heading4"/>
        <w:numPr>
          <w:ilvl w:val="0"/>
          <w:numId w:val="15"/>
        </w:numPr>
        <w:ind w:hanging="720"/>
      </w:pPr>
      <w:r w:rsidRPr="008977F6">
        <w:lastRenderedPageBreak/>
        <w:t>Precast Concrete</w:t>
      </w:r>
    </w:p>
    <w:p w14:paraId="378B8264" w14:textId="77777777" w:rsidR="00827CE0" w:rsidRPr="008977F6" w:rsidRDefault="00827CE0" w:rsidP="00827CE0">
      <w:pPr>
        <w:spacing w:line="224" w:lineRule="exact"/>
        <w:jc w:val="both"/>
        <w:rPr>
          <w:rFonts w:asciiTheme="minorHAnsi" w:hAnsiTheme="minorHAnsi" w:cstheme="minorHAnsi"/>
          <w:lang w:val="en-GB"/>
        </w:rPr>
      </w:pPr>
    </w:p>
    <w:p w14:paraId="7E160839"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Contractor's Option to Pre-Cast</w:t>
      </w:r>
    </w:p>
    <w:p w14:paraId="2E466101" w14:textId="77777777" w:rsidR="00827CE0" w:rsidRPr="008977F6" w:rsidRDefault="00827CE0" w:rsidP="00827CE0">
      <w:pPr>
        <w:spacing w:line="178" w:lineRule="exact"/>
        <w:ind w:hanging="1080"/>
        <w:jc w:val="both"/>
        <w:rPr>
          <w:rFonts w:asciiTheme="minorHAnsi" w:hAnsiTheme="minorHAnsi" w:cstheme="minorHAnsi"/>
          <w:lang w:val="en-GB"/>
        </w:rPr>
      </w:pPr>
    </w:p>
    <w:p w14:paraId="5D042539" w14:textId="75C0E6C4" w:rsidR="00827CE0" w:rsidRPr="008977F6" w:rsidRDefault="00827CE0" w:rsidP="00C94ACA">
      <w:pPr>
        <w:pStyle w:val="ListParagraph"/>
        <w:numPr>
          <w:ilvl w:val="0"/>
          <w:numId w:val="172"/>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In addition to </w:t>
      </w:r>
      <w:r w:rsidRPr="008977F6">
        <w:rPr>
          <w:rFonts w:asciiTheme="minorHAnsi" w:hAnsiTheme="minorHAnsi" w:cstheme="minorHAnsi"/>
          <w:lang w:val="en-GB"/>
        </w:rPr>
        <w:t xml:space="preserve">those sections of the Works where the Drawings indicate the use of precast construction, and provided that his proposals meet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's approval, the Contractor may opt to precast any sections which are shown on the Drawings as in situ concrete.</w:t>
      </w:r>
    </w:p>
    <w:p w14:paraId="0314EEF3" w14:textId="77777777" w:rsidR="00827CE0" w:rsidRPr="008977F6" w:rsidRDefault="00827CE0" w:rsidP="009F4CC1">
      <w:pPr>
        <w:pStyle w:val="ListParagraph"/>
        <w:jc w:val="both"/>
        <w:rPr>
          <w:rFonts w:asciiTheme="minorHAnsi" w:hAnsiTheme="minorHAnsi" w:cstheme="minorHAnsi"/>
          <w:lang w:val="en-GB"/>
        </w:rPr>
      </w:pPr>
    </w:p>
    <w:p w14:paraId="551FA1B0" w14:textId="3074576F" w:rsidR="00827CE0" w:rsidRPr="008977F6" w:rsidRDefault="00827CE0" w:rsidP="00C94ACA">
      <w:pPr>
        <w:pStyle w:val="ListParagraph"/>
        <w:numPr>
          <w:ilvl w:val="0"/>
          <w:numId w:val="172"/>
        </w:numPr>
        <w:jc w:val="both"/>
        <w:rPr>
          <w:rFonts w:asciiTheme="minorHAnsi" w:hAnsiTheme="minorHAnsi" w:cstheme="minorHAnsi"/>
          <w:lang w:val="en-GB"/>
        </w:rPr>
      </w:pPr>
      <w:r w:rsidRPr="008977F6">
        <w:rPr>
          <w:rFonts w:asciiTheme="minorHAnsi" w:hAnsiTheme="minorHAnsi" w:cstheme="minorHAnsi"/>
          <w:lang w:val="en-GB"/>
        </w:rPr>
        <w:t>If the Contractor wishes to exercise this option, then, following approval in principle as required above, all calculations, layouts and detailed drawings necessary for the manufacture and installation of the precast units and for the completion of each section when these depart from the original designs</w:t>
      </w:r>
      <w:r w:rsidR="00C25241" w:rsidRPr="008977F6">
        <w:rPr>
          <w:rFonts w:asciiTheme="minorHAnsi" w:hAnsiTheme="minorHAnsi" w:cstheme="minorHAnsi"/>
          <w:lang w:val="en-GB"/>
        </w:rPr>
        <w:t xml:space="preserve">, shall be </w:t>
      </w:r>
      <w:proofErr w:type="spellStart"/>
      <w:r w:rsidR="00C25241" w:rsidRPr="008977F6">
        <w:rPr>
          <w:rFonts w:asciiTheme="minorHAnsi" w:hAnsiTheme="minorHAnsi" w:cstheme="minorHAnsi"/>
          <w:lang w:val="en-GB"/>
        </w:rPr>
        <w:t>submited</w:t>
      </w:r>
      <w:proofErr w:type="spellEnd"/>
      <w:r w:rsidR="00C25241" w:rsidRPr="008977F6">
        <w:rPr>
          <w:rFonts w:asciiTheme="minorHAnsi" w:hAnsiTheme="minorHAnsi" w:cstheme="minorHAnsi"/>
          <w:lang w:val="en-GB"/>
        </w:rPr>
        <w:t xml:space="preserve"> to the Architect and Civil Engineer in charge</w:t>
      </w:r>
      <w:r w:rsidRPr="008977F6">
        <w:rPr>
          <w:rFonts w:asciiTheme="minorHAnsi" w:hAnsiTheme="minorHAnsi" w:cstheme="minorHAnsi"/>
          <w:lang w:val="en-GB"/>
        </w:rPr>
        <w:t xml:space="preserve">. These shall be approved by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 xml:space="preserve"> before any work is commenced on the manufacture of precast concrete units.</w:t>
      </w:r>
    </w:p>
    <w:p w14:paraId="7A4AFB83" w14:textId="77777777" w:rsidR="00A91109" w:rsidRPr="008977F6" w:rsidRDefault="00A91109" w:rsidP="00AD3602">
      <w:pPr>
        <w:pStyle w:val="ListParagraph"/>
        <w:jc w:val="both"/>
        <w:rPr>
          <w:rFonts w:asciiTheme="minorHAnsi" w:hAnsiTheme="minorHAnsi" w:cstheme="minorHAnsi"/>
          <w:lang w:val="en-GB"/>
        </w:rPr>
      </w:pPr>
    </w:p>
    <w:p w14:paraId="12BBF6CF" w14:textId="589DD2CA" w:rsidR="00A91109" w:rsidRPr="008977F6" w:rsidRDefault="00A91109" w:rsidP="00C94ACA">
      <w:pPr>
        <w:pStyle w:val="ListParagraph"/>
        <w:numPr>
          <w:ilvl w:val="0"/>
          <w:numId w:val="172"/>
        </w:numPr>
        <w:jc w:val="both"/>
        <w:rPr>
          <w:rFonts w:asciiTheme="minorHAnsi" w:hAnsiTheme="minorHAnsi" w:cstheme="minorHAnsi"/>
          <w:lang w:val="en-GB"/>
        </w:rPr>
      </w:pPr>
      <w:r w:rsidRPr="008977F6">
        <w:rPr>
          <w:rFonts w:asciiTheme="minorHAnsi" w:hAnsiTheme="minorHAnsi" w:cstheme="minorHAnsi"/>
          <w:sz w:val="22"/>
          <w:szCs w:val="22"/>
          <w:u w:val="single"/>
          <w:lang w:val="en-GB"/>
        </w:rPr>
        <w:t xml:space="preserve">Without prejudice to Point ii above, </w:t>
      </w:r>
      <w:r w:rsidRPr="008977F6">
        <w:rPr>
          <w:rFonts w:asciiTheme="minorHAnsi" w:hAnsiTheme="minorHAnsi" w:cstheme="minorHAnsi"/>
          <w:sz w:val="22"/>
          <w:szCs w:val="22"/>
          <w:lang w:val="en-GB"/>
        </w:rPr>
        <w:t xml:space="preserve">the bidder is to provide certification of elements including safe loads certified by the manufacturer's warranted </w:t>
      </w:r>
      <w:r w:rsidR="00FD39D9" w:rsidRPr="008977F6">
        <w:rPr>
          <w:rFonts w:asciiTheme="minorHAnsi" w:hAnsiTheme="minorHAnsi" w:cstheme="minorHAnsi"/>
          <w:sz w:val="22"/>
          <w:szCs w:val="22"/>
          <w:lang w:val="en-GB"/>
        </w:rPr>
        <w:t>Structural Engineer (Architect and Civil Engineer).</w:t>
      </w:r>
    </w:p>
    <w:p w14:paraId="398ACCBC" w14:textId="77777777" w:rsidR="00827CE0" w:rsidRPr="008977F6" w:rsidRDefault="00827CE0" w:rsidP="009F4CC1">
      <w:pPr>
        <w:pStyle w:val="ListParagraph"/>
        <w:jc w:val="both"/>
        <w:rPr>
          <w:rFonts w:asciiTheme="minorHAnsi" w:hAnsiTheme="minorHAnsi" w:cstheme="minorHAnsi"/>
          <w:lang w:val="en-GB"/>
        </w:rPr>
      </w:pPr>
    </w:p>
    <w:p w14:paraId="1CDD1314"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Conformity</w:t>
      </w:r>
    </w:p>
    <w:p w14:paraId="6831A461" w14:textId="77777777" w:rsidR="00827CE0" w:rsidRPr="008977F6" w:rsidRDefault="00827CE0" w:rsidP="00827CE0">
      <w:pPr>
        <w:spacing w:line="190" w:lineRule="exact"/>
        <w:ind w:hanging="1080"/>
        <w:jc w:val="both"/>
        <w:rPr>
          <w:rFonts w:asciiTheme="minorHAnsi" w:hAnsiTheme="minorHAnsi" w:cstheme="minorHAnsi"/>
          <w:lang w:val="en-GB"/>
        </w:rPr>
      </w:pPr>
    </w:p>
    <w:p w14:paraId="0AAFE38D" w14:textId="7B497DA6" w:rsidR="002A5073" w:rsidRPr="008977F6" w:rsidRDefault="00FA71F9" w:rsidP="00C94ACA">
      <w:pPr>
        <w:pStyle w:val="ListParagraph"/>
        <w:numPr>
          <w:ilvl w:val="0"/>
          <w:numId w:val="173"/>
        </w:numPr>
        <w:jc w:val="both"/>
        <w:rPr>
          <w:rFonts w:asciiTheme="minorHAnsi" w:hAnsiTheme="minorHAnsi" w:cstheme="minorHAnsi"/>
          <w:lang w:val="en-GB"/>
        </w:rPr>
      </w:pPr>
      <w:r w:rsidRPr="008977F6">
        <w:rPr>
          <w:rFonts w:asciiTheme="minorHAnsi" w:eastAsia="Bookman Old Style" w:hAnsiTheme="minorHAnsi" w:cstheme="minorHAnsi"/>
          <w:lang w:val="en-GB"/>
        </w:rPr>
        <w:t>Pre-</w:t>
      </w:r>
      <w:r w:rsidRPr="008977F6">
        <w:rPr>
          <w:rFonts w:asciiTheme="minorHAnsi" w:hAnsiTheme="minorHAnsi" w:cstheme="minorHAnsi"/>
          <w:lang w:val="en-GB"/>
        </w:rPr>
        <w:t>cast units shall comply with EU Regulation No. 305/2011 of the European Parliament and of the Council of 9 March 2011 laying down harmonized conditions for the marketing of construction products and repealing Council Directive 89/106/EEC</w:t>
      </w:r>
      <w:r w:rsidR="002A5073" w:rsidRPr="008977F6">
        <w:rPr>
          <w:rFonts w:asciiTheme="minorHAnsi" w:hAnsiTheme="minorHAnsi" w:cstheme="minorHAnsi"/>
          <w:lang w:val="en-GB"/>
        </w:rPr>
        <w:t>.</w:t>
      </w:r>
    </w:p>
    <w:p w14:paraId="3F789A7B" w14:textId="77777777" w:rsidR="002A5073" w:rsidRPr="008977F6" w:rsidRDefault="002A5073" w:rsidP="009F4CC1">
      <w:pPr>
        <w:pStyle w:val="ListParagraph"/>
        <w:jc w:val="both"/>
        <w:rPr>
          <w:rFonts w:asciiTheme="minorHAnsi" w:hAnsiTheme="minorHAnsi" w:cstheme="minorHAnsi"/>
          <w:lang w:val="en-GB"/>
        </w:rPr>
      </w:pPr>
    </w:p>
    <w:p w14:paraId="537C0D55" w14:textId="16DC2C3D" w:rsidR="00827CE0" w:rsidRPr="008977F6" w:rsidRDefault="00827CE0" w:rsidP="00C94ACA">
      <w:pPr>
        <w:pStyle w:val="ListParagraph"/>
        <w:numPr>
          <w:ilvl w:val="0"/>
          <w:numId w:val="173"/>
        </w:numPr>
        <w:jc w:val="both"/>
        <w:rPr>
          <w:rFonts w:asciiTheme="minorHAnsi" w:hAnsiTheme="minorHAnsi" w:cstheme="minorHAnsi"/>
          <w:lang w:val="en-GB"/>
        </w:rPr>
      </w:pPr>
      <w:r w:rsidRPr="008977F6">
        <w:rPr>
          <w:rFonts w:asciiTheme="minorHAnsi" w:hAnsiTheme="minorHAnsi" w:cstheme="minorHAnsi"/>
          <w:lang w:val="en-GB"/>
        </w:rPr>
        <w:t>Technical characteristics</w:t>
      </w:r>
      <w:r w:rsidRPr="008977F6">
        <w:rPr>
          <w:rFonts w:asciiTheme="minorHAnsi" w:eastAsia="Bookman Old Style" w:hAnsiTheme="minorHAnsi" w:cstheme="minorHAnsi"/>
          <w:lang w:val="en-GB"/>
        </w:rPr>
        <w:t xml:space="preserve"> shall comply as follows:</w:t>
      </w:r>
    </w:p>
    <w:p w14:paraId="59184587" w14:textId="77777777" w:rsidR="00827CE0" w:rsidRPr="008977F6" w:rsidRDefault="00827CE0" w:rsidP="00827CE0">
      <w:pPr>
        <w:spacing w:line="102" w:lineRule="exact"/>
        <w:jc w:val="both"/>
        <w:rPr>
          <w:rFonts w:asciiTheme="minorHAnsi" w:hAnsiTheme="minorHAnsi" w:cstheme="minorHAnsi"/>
          <w:lang w:val="en-GB"/>
        </w:rPr>
      </w:pPr>
    </w:p>
    <w:p w14:paraId="39A5BB37" w14:textId="77777777" w:rsidR="00827CE0" w:rsidRPr="008977F6" w:rsidRDefault="00827CE0" w:rsidP="00827CE0">
      <w:pPr>
        <w:spacing w:line="104" w:lineRule="exact"/>
        <w:jc w:val="both"/>
        <w:rPr>
          <w:rFonts w:asciiTheme="minorHAnsi" w:hAnsiTheme="minorHAnsi" w:cstheme="minorHAnsi"/>
          <w:lang w:val="en-GB"/>
        </w:rPr>
      </w:pPr>
    </w:p>
    <w:tbl>
      <w:tblPr>
        <w:tblW w:w="0" w:type="auto"/>
        <w:tblInd w:w="1600" w:type="dxa"/>
        <w:tblLayout w:type="fixed"/>
        <w:tblCellMar>
          <w:left w:w="0" w:type="dxa"/>
          <w:right w:w="0" w:type="dxa"/>
        </w:tblCellMar>
        <w:tblLook w:val="04A0" w:firstRow="1" w:lastRow="0" w:firstColumn="1" w:lastColumn="0" w:noHBand="0" w:noVBand="1"/>
      </w:tblPr>
      <w:tblGrid>
        <w:gridCol w:w="4496"/>
        <w:gridCol w:w="1600"/>
      </w:tblGrid>
      <w:tr w:rsidR="009F4CC1" w:rsidRPr="008977F6" w14:paraId="35368A5D" w14:textId="77777777" w:rsidTr="009F4CC1">
        <w:trPr>
          <w:trHeight w:val="270"/>
        </w:trPr>
        <w:tc>
          <w:tcPr>
            <w:tcW w:w="4496" w:type="dxa"/>
            <w:vAlign w:val="bottom"/>
          </w:tcPr>
          <w:p w14:paraId="366ADCA1" w14:textId="69D2D4A2" w:rsidR="009F4CC1" w:rsidRPr="008977F6" w:rsidRDefault="009F4CC1" w:rsidP="00C94ACA">
            <w:pPr>
              <w:pStyle w:val="ListParagraph"/>
              <w:numPr>
                <w:ilvl w:val="0"/>
                <w:numId w:val="174"/>
              </w:numPr>
              <w:ind w:left="524"/>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For foundation piles (where applicable)</w:t>
            </w:r>
          </w:p>
        </w:tc>
        <w:tc>
          <w:tcPr>
            <w:tcW w:w="1600" w:type="dxa"/>
            <w:vAlign w:val="bottom"/>
          </w:tcPr>
          <w:p w14:paraId="3C9EDAA4" w14:textId="1AA45F1E" w:rsidR="009F4CC1" w:rsidRPr="008977F6" w:rsidRDefault="009F4CC1" w:rsidP="00923420">
            <w:pPr>
              <w:ind w:left="480"/>
              <w:jc w:val="both"/>
              <w:rPr>
                <w:rFonts w:asciiTheme="minorHAnsi" w:eastAsia="Bookman Old Style" w:hAnsiTheme="minorHAnsi" w:cstheme="minorHAnsi"/>
                <w:w w:val="97"/>
                <w:lang w:val="en-GB"/>
              </w:rPr>
            </w:pPr>
            <w:r w:rsidRPr="008977F6">
              <w:rPr>
                <w:rFonts w:asciiTheme="minorHAnsi" w:eastAsia="Bookman Old Style" w:hAnsiTheme="minorHAnsi" w:cstheme="minorHAnsi"/>
                <w:w w:val="97"/>
                <w:lang w:val="en-GB"/>
              </w:rPr>
              <w:t>EN 1168</w:t>
            </w:r>
          </w:p>
        </w:tc>
      </w:tr>
      <w:tr w:rsidR="00827CE0" w:rsidRPr="008977F6" w14:paraId="24255713" w14:textId="77777777" w:rsidTr="009F4CC1">
        <w:trPr>
          <w:trHeight w:val="270"/>
        </w:trPr>
        <w:tc>
          <w:tcPr>
            <w:tcW w:w="4496" w:type="dxa"/>
            <w:vAlign w:val="bottom"/>
          </w:tcPr>
          <w:p w14:paraId="260BEE9F" w14:textId="77777777" w:rsidR="00827CE0" w:rsidRPr="008977F6" w:rsidRDefault="00827CE0" w:rsidP="00C94ACA">
            <w:pPr>
              <w:pStyle w:val="ListParagraph"/>
              <w:numPr>
                <w:ilvl w:val="0"/>
                <w:numId w:val="174"/>
              </w:numPr>
              <w:ind w:left="524"/>
              <w:jc w:val="both"/>
              <w:rPr>
                <w:rFonts w:asciiTheme="minorHAnsi" w:hAnsiTheme="minorHAnsi" w:cstheme="minorHAnsi"/>
                <w:lang w:val="en-GB"/>
              </w:rPr>
            </w:pPr>
            <w:r w:rsidRPr="008977F6">
              <w:rPr>
                <w:rFonts w:asciiTheme="minorHAnsi" w:eastAsia="Bookman Old Style" w:hAnsiTheme="minorHAnsi" w:cstheme="minorHAnsi"/>
                <w:lang w:val="en-GB"/>
              </w:rPr>
              <w:t>For linear structural elements</w:t>
            </w:r>
          </w:p>
        </w:tc>
        <w:tc>
          <w:tcPr>
            <w:tcW w:w="1600" w:type="dxa"/>
            <w:vAlign w:val="bottom"/>
          </w:tcPr>
          <w:p w14:paraId="32CE01BC" w14:textId="77777777" w:rsidR="00827CE0" w:rsidRPr="008977F6" w:rsidRDefault="00827CE0" w:rsidP="00923420">
            <w:pPr>
              <w:ind w:left="480"/>
              <w:jc w:val="both"/>
              <w:rPr>
                <w:rFonts w:asciiTheme="minorHAnsi" w:hAnsiTheme="minorHAnsi" w:cstheme="minorHAnsi"/>
                <w:lang w:val="en-GB"/>
              </w:rPr>
            </w:pPr>
            <w:r w:rsidRPr="008977F6">
              <w:rPr>
                <w:rFonts w:asciiTheme="minorHAnsi" w:eastAsia="Bookman Old Style" w:hAnsiTheme="minorHAnsi" w:cstheme="minorHAnsi"/>
                <w:w w:val="97"/>
                <w:lang w:val="en-GB"/>
              </w:rPr>
              <w:t>EN 12843</w:t>
            </w:r>
          </w:p>
        </w:tc>
      </w:tr>
    </w:tbl>
    <w:p w14:paraId="478A3C35" w14:textId="77777777" w:rsidR="00827CE0" w:rsidRPr="008977F6" w:rsidRDefault="00827CE0" w:rsidP="00827CE0">
      <w:pPr>
        <w:spacing w:line="167" w:lineRule="exact"/>
        <w:jc w:val="both"/>
        <w:rPr>
          <w:rFonts w:asciiTheme="minorHAnsi" w:hAnsiTheme="minorHAnsi" w:cstheme="minorHAnsi"/>
          <w:lang w:val="en-GB"/>
        </w:rPr>
      </w:pPr>
    </w:p>
    <w:p w14:paraId="1D34A1F6"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Drawings and Schedule of Weights</w:t>
      </w:r>
    </w:p>
    <w:p w14:paraId="073612A4" w14:textId="77777777" w:rsidR="00827CE0" w:rsidRPr="008977F6" w:rsidRDefault="00827CE0" w:rsidP="00827CE0">
      <w:pPr>
        <w:spacing w:line="183" w:lineRule="exact"/>
        <w:ind w:hanging="1080"/>
        <w:jc w:val="both"/>
        <w:rPr>
          <w:rFonts w:asciiTheme="minorHAnsi" w:hAnsiTheme="minorHAnsi" w:cstheme="minorHAnsi"/>
          <w:lang w:val="en-GB"/>
        </w:rPr>
      </w:pPr>
    </w:p>
    <w:p w14:paraId="4075E0DD" w14:textId="0D8C33AB" w:rsidR="00827CE0" w:rsidRPr="008977F6" w:rsidRDefault="00827CE0" w:rsidP="00C94ACA">
      <w:pPr>
        <w:pStyle w:val="ListParagraph"/>
        <w:numPr>
          <w:ilvl w:val="0"/>
          <w:numId w:val="175"/>
        </w:numPr>
        <w:jc w:val="both"/>
        <w:rPr>
          <w:rFonts w:asciiTheme="minorHAnsi" w:hAnsiTheme="minorHAnsi" w:cstheme="minorHAnsi"/>
          <w:lang w:val="en-GB"/>
        </w:rPr>
      </w:pPr>
      <w:r w:rsidRPr="008977F6">
        <w:rPr>
          <w:rFonts w:asciiTheme="minorHAnsi" w:eastAsia="Bookman Old Style" w:hAnsiTheme="minorHAnsi" w:cstheme="minorHAnsi"/>
          <w:lang w:val="en-GB"/>
        </w:rPr>
        <w:t>Detail</w:t>
      </w:r>
      <w:r w:rsidR="001D1F96" w:rsidRPr="008977F6">
        <w:rPr>
          <w:rFonts w:asciiTheme="minorHAnsi" w:eastAsia="Bookman Old Style" w:hAnsiTheme="minorHAnsi" w:cstheme="minorHAnsi"/>
          <w:lang w:val="en-GB"/>
        </w:rPr>
        <w:t>ed</w:t>
      </w:r>
      <w:r w:rsidRPr="008977F6">
        <w:rPr>
          <w:rFonts w:asciiTheme="minorHAnsi" w:eastAsia="Bookman Old Style" w:hAnsiTheme="minorHAnsi" w:cstheme="minorHAnsi"/>
          <w:lang w:val="en-GB"/>
        </w:rPr>
        <w:t xml:space="preserve"> drawings shall also be prepared for each type of unit showing, in detail, the grade of concrete, finishes to concrete, joint details, reinforcement, joggles, mortices for dowels, clamps, cramps, lifting hooks and the like.</w:t>
      </w:r>
    </w:p>
    <w:p w14:paraId="05405C79" w14:textId="77777777" w:rsidR="00827CE0" w:rsidRPr="008977F6" w:rsidRDefault="00827CE0" w:rsidP="00827CE0">
      <w:pPr>
        <w:spacing w:line="136" w:lineRule="exact"/>
        <w:ind w:hanging="1080"/>
        <w:jc w:val="both"/>
        <w:rPr>
          <w:rFonts w:asciiTheme="minorHAnsi" w:hAnsiTheme="minorHAnsi" w:cstheme="minorHAnsi"/>
          <w:lang w:val="en-GB"/>
        </w:rPr>
      </w:pPr>
    </w:p>
    <w:p w14:paraId="11284DCD"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Approval of Plant and Methods of Working</w:t>
      </w:r>
    </w:p>
    <w:p w14:paraId="523D5BA8" w14:textId="77777777" w:rsidR="00827CE0" w:rsidRPr="008977F6" w:rsidRDefault="00827CE0" w:rsidP="00827CE0">
      <w:pPr>
        <w:spacing w:line="185" w:lineRule="exact"/>
        <w:ind w:hanging="1080"/>
        <w:jc w:val="both"/>
        <w:rPr>
          <w:rFonts w:asciiTheme="minorHAnsi" w:hAnsiTheme="minorHAnsi" w:cstheme="minorHAnsi"/>
          <w:lang w:val="en-GB"/>
        </w:rPr>
      </w:pPr>
    </w:p>
    <w:p w14:paraId="16F21FFD" w14:textId="7694D33E" w:rsidR="00827CE0" w:rsidRPr="008977F6" w:rsidRDefault="00827CE0" w:rsidP="00C94ACA">
      <w:pPr>
        <w:pStyle w:val="ListParagraph"/>
        <w:numPr>
          <w:ilvl w:val="0"/>
          <w:numId w:val="17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also supply to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as soon as possible after the start of the Contract, a schedule of weights for each type of unit.</w:t>
      </w:r>
    </w:p>
    <w:p w14:paraId="61C1EC39" w14:textId="77777777" w:rsidR="00827CE0" w:rsidRPr="008977F6" w:rsidRDefault="00827CE0" w:rsidP="009F4CC1">
      <w:pPr>
        <w:pStyle w:val="ListParagraph"/>
        <w:jc w:val="both"/>
        <w:rPr>
          <w:rFonts w:asciiTheme="minorHAnsi" w:eastAsia="Bookman Old Style" w:hAnsiTheme="minorHAnsi" w:cstheme="minorHAnsi"/>
          <w:lang w:val="en-GB"/>
        </w:rPr>
      </w:pPr>
    </w:p>
    <w:p w14:paraId="67903333" w14:textId="25CD81B3" w:rsidR="00827CE0" w:rsidRPr="008977F6" w:rsidRDefault="00827CE0" w:rsidP="00C94ACA">
      <w:pPr>
        <w:pStyle w:val="ListParagraph"/>
        <w:numPr>
          <w:ilvl w:val="0"/>
          <w:numId w:val="17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Full details of the plant and equipment to be used and method and location of precast concrete manufacture, handling, storage, transportation and installation in the Works shall be submitted to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for approval before any work is commenced on the manufacture.</w:t>
      </w:r>
    </w:p>
    <w:p w14:paraId="22092C55" w14:textId="77777777" w:rsidR="00827CE0" w:rsidRPr="008977F6" w:rsidRDefault="00827CE0" w:rsidP="00827CE0">
      <w:pPr>
        <w:spacing w:line="165" w:lineRule="exact"/>
        <w:jc w:val="both"/>
        <w:rPr>
          <w:rFonts w:asciiTheme="minorHAnsi" w:hAnsiTheme="minorHAnsi" w:cstheme="minorHAnsi"/>
          <w:lang w:val="en-GB"/>
        </w:rPr>
      </w:pPr>
    </w:p>
    <w:p w14:paraId="54F67592"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Provisions for Handling</w:t>
      </w:r>
    </w:p>
    <w:p w14:paraId="0E0940D4" w14:textId="77777777" w:rsidR="00827CE0" w:rsidRPr="008977F6" w:rsidRDefault="00827CE0" w:rsidP="00827CE0">
      <w:pPr>
        <w:spacing w:line="173" w:lineRule="exact"/>
        <w:ind w:hanging="1080"/>
        <w:jc w:val="both"/>
        <w:rPr>
          <w:rFonts w:asciiTheme="minorHAnsi" w:hAnsiTheme="minorHAnsi" w:cstheme="minorHAnsi"/>
          <w:lang w:val="en-GB"/>
        </w:rPr>
      </w:pPr>
    </w:p>
    <w:p w14:paraId="1408AFE1" w14:textId="77777777" w:rsidR="00827CE0" w:rsidRPr="008977F6" w:rsidRDefault="00827CE0" w:rsidP="00C94ACA">
      <w:pPr>
        <w:pStyle w:val="ListParagraph"/>
        <w:numPr>
          <w:ilvl w:val="0"/>
          <w:numId w:val="17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Except where these are already detailed on the Drawings, the Contractor shall make provision for all lifting hooks, etc. where required for handling, </w:t>
      </w:r>
      <w:proofErr w:type="gramStart"/>
      <w:r w:rsidRPr="008977F6">
        <w:rPr>
          <w:rFonts w:asciiTheme="minorHAnsi" w:eastAsia="Bookman Old Style" w:hAnsiTheme="minorHAnsi" w:cstheme="minorHAnsi"/>
          <w:lang w:val="en-GB"/>
        </w:rPr>
        <w:t>lifting</w:t>
      </w:r>
      <w:proofErr w:type="gramEnd"/>
      <w:r w:rsidRPr="008977F6">
        <w:rPr>
          <w:rFonts w:asciiTheme="minorHAnsi" w:eastAsia="Bookman Old Style" w:hAnsiTheme="minorHAnsi" w:cstheme="minorHAnsi"/>
          <w:lang w:val="en-GB"/>
        </w:rPr>
        <w:t xml:space="preserve"> and erecting the units in position.</w:t>
      </w:r>
    </w:p>
    <w:p w14:paraId="2C4FFA52" w14:textId="77777777" w:rsidR="00827CE0" w:rsidRPr="008977F6" w:rsidRDefault="00827CE0" w:rsidP="009F4CC1">
      <w:pPr>
        <w:pStyle w:val="ListParagraph"/>
        <w:jc w:val="both"/>
        <w:rPr>
          <w:rFonts w:asciiTheme="minorHAnsi" w:eastAsia="Bookman Old Style" w:hAnsiTheme="minorHAnsi" w:cstheme="minorHAnsi"/>
          <w:lang w:val="en-GB"/>
        </w:rPr>
      </w:pPr>
    </w:p>
    <w:p w14:paraId="1342DC61" w14:textId="58178888" w:rsidR="00827CE0" w:rsidRPr="008977F6" w:rsidRDefault="00827CE0" w:rsidP="00C94ACA">
      <w:pPr>
        <w:pStyle w:val="ListParagraph"/>
        <w:numPr>
          <w:ilvl w:val="0"/>
          <w:numId w:val="17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 xml:space="preserve">All such lifting and fastening devices shall be subject to the prior approval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and shall be shown on the </w:t>
      </w:r>
      <w:r w:rsidR="001D1F96" w:rsidRPr="008977F6">
        <w:rPr>
          <w:rFonts w:asciiTheme="minorHAnsi" w:eastAsia="Bookman Old Style" w:hAnsiTheme="minorHAnsi" w:cstheme="minorHAnsi"/>
          <w:lang w:val="en-GB"/>
        </w:rPr>
        <w:t>d</w:t>
      </w:r>
      <w:r w:rsidRPr="008977F6">
        <w:rPr>
          <w:rFonts w:asciiTheme="minorHAnsi" w:eastAsia="Bookman Old Style" w:hAnsiTheme="minorHAnsi" w:cstheme="minorHAnsi"/>
          <w:lang w:val="en-GB"/>
        </w:rPr>
        <w:t xml:space="preserve">rawings prepared by the Contractor for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's approval. In designing and locating such devices, the Contractor should note the requirements of this Specification for avoiding damage due to handling, maintaining concrete cover to embedded metal and providing the required standard of finish, particularly on exposed faces. Every attempt should therefore be made to incorporate any such devices on faces which will not be exposed in the finished works.</w:t>
      </w:r>
    </w:p>
    <w:p w14:paraId="070D3EBF" w14:textId="77777777" w:rsidR="00827CE0" w:rsidRPr="008977F6" w:rsidRDefault="00827CE0" w:rsidP="009F4CC1">
      <w:pPr>
        <w:pStyle w:val="ListParagraph"/>
        <w:jc w:val="both"/>
        <w:rPr>
          <w:rFonts w:asciiTheme="minorHAnsi" w:eastAsia="Bookman Old Style" w:hAnsiTheme="minorHAnsi" w:cstheme="minorHAnsi"/>
          <w:lang w:val="en-GB"/>
        </w:rPr>
      </w:pPr>
    </w:p>
    <w:p w14:paraId="222CE022" w14:textId="68C3D44B" w:rsidR="00827CE0" w:rsidRPr="008977F6" w:rsidRDefault="00E413D7" w:rsidP="00C94ACA">
      <w:pPr>
        <w:pStyle w:val="ListParagraph"/>
        <w:numPr>
          <w:ilvl w:val="0"/>
          <w:numId w:val="17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w:t>
      </w:r>
      <w:r w:rsidR="00827CE0" w:rsidRPr="008977F6">
        <w:rPr>
          <w:rFonts w:asciiTheme="minorHAnsi" w:eastAsia="Bookman Old Style" w:hAnsiTheme="minorHAnsi" w:cstheme="minorHAnsi"/>
          <w:lang w:val="en-GB"/>
        </w:rPr>
        <w:t xml:space="preserve">he Contractor shall provide such reinforcement as necessary to prevent damage due to cracking whilst loading, transporting, </w:t>
      </w:r>
      <w:proofErr w:type="gramStart"/>
      <w:r w:rsidR="00827CE0" w:rsidRPr="008977F6">
        <w:rPr>
          <w:rFonts w:asciiTheme="minorHAnsi" w:eastAsia="Bookman Old Style" w:hAnsiTheme="minorHAnsi" w:cstheme="minorHAnsi"/>
          <w:lang w:val="en-GB"/>
        </w:rPr>
        <w:t>off-loading</w:t>
      </w:r>
      <w:proofErr w:type="gramEnd"/>
      <w:r w:rsidR="00827CE0" w:rsidRPr="008977F6">
        <w:rPr>
          <w:rFonts w:asciiTheme="minorHAnsi" w:eastAsia="Bookman Old Style" w:hAnsiTheme="minorHAnsi" w:cstheme="minorHAnsi"/>
          <w:lang w:val="en-GB"/>
        </w:rPr>
        <w:t xml:space="preserve"> and erecting in position in addition to the reinforcement required for structural stability of the completed works. Such additional reinforcement shall also be shown on the drawings prepared for the </w:t>
      </w:r>
      <w:r w:rsidR="00201872" w:rsidRPr="008977F6">
        <w:rPr>
          <w:rFonts w:asciiTheme="minorHAnsi" w:eastAsia="Bookman Old Style" w:hAnsiTheme="minorHAnsi" w:cstheme="minorHAnsi"/>
          <w:lang w:val="en-GB"/>
        </w:rPr>
        <w:t>Architect and Civil Engineer in charge</w:t>
      </w:r>
      <w:r w:rsidR="00827CE0" w:rsidRPr="008977F6">
        <w:rPr>
          <w:rFonts w:asciiTheme="minorHAnsi" w:eastAsia="Bookman Old Style" w:hAnsiTheme="minorHAnsi" w:cstheme="minorHAnsi"/>
          <w:lang w:val="en-GB"/>
        </w:rPr>
        <w:t>'s approval.</w:t>
      </w:r>
    </w:p>
    <w:p w14:paraId="2E9F3B6A" w14:textId="77777777" w:rsidR="00827CE0" w:rsidRPr="008977F6" w:rsidRDefault="00827CE0" w:rsidP="00827CE0">
      <w:pPr>
        <w:spacing w:line="183" w:lineRule="exact"/>
        <w:ind w:left="1080" w:hanging="1080"/>
        <w:jc w:val="both"/>
        <w:rPr>
          <w:rFonts w:asciiTheme="minorHAnsi" w:hAnsiTheme="minorHAnsi" w:cstheme="minorHAnsi"/>
          <w:lang w:val="en-GB"/>
        </w:rPr>
      </w:pPr>
    </w:p>
    <w:p w14:paraId="2DB71ACA" w14:textId="77777777" w:rsidR="00827CE0" w:rsidRPr="008977F6" w:rsidRDefault="00827CE0" w:rsidP="00C94ACA">
      <w:pPr>
        <w:pStyle w:val="ListParagraph"/>
        <w:numPr>
          <w:ilvl w:val="1"/>
          <w:numId w:val="15"/>
        </w:numPr>
        <w:tabs>
          <w:tab w:val="left" w:pos="1120"/>
        </w:tabs>
        <w:ind w:hanging="1080"/>
        <w:jc w:val="both"/>
        <w:rPr>
          <w:rFonts w:asciiTheme="minorHAnsi" w:hAnsiTheme="minorHAnsi" w:cstheme="minorHAnsi"/>
          <w:lang w:val="en-GB"/>
        </w:rPr>
      </w:pPr>
      <w:proofErr w:type="spellStart"/>
      <w:r w:rsidRPr="008977F6">
        <w:rPr>
          <w:rFonts w:asciiTheme="minorHAnsi" w:eastAsia="Bookman Old Style" w:hAnsiTheme="minorHAnsi" w:cstheme="minorHAnsi"/>
          <w:b/>
          <w:bCs/>
          <w:lang w:val="en-GB"/>
        </w:rPr>
        <w:t>Precasting</w:t>
      </w:r>
      <w:proofErr w:type="spellEnd"/>
      <w:r w:rsidRPr="008977F6">
        <w:rPr>
          <w:rFonts w:asciiTheme="minorHAnsi" w:eastAsia="Bookman Old Style" w:hAnsiTheme="minorHAnsi" w:cstheme="minorHAnsi"/>
          <w:b/>
          <w:bCs/>
          <w:lang w:val="en-GB"/>
        </w:rPr>
        <w:t xml:space="preserve"> Moulds</w:t>
      </w:r>
    </w:p>
    <w:p w14:paraId="648B8395" w14:textId="77777777" w:rsidR="00827CE0" w:rsidRPr="008977F6" w:rsidRDefault="00827CE0" w:rsidP="00827CE0">
      <w:pPr>
        <w:spacing w:line="191" w:lineRule="exact"/>
        <w:ind w:hanging="1080"/>
        <w:jc w:val="both"/>
        <w:rPr>
          <w:rFonts w:asciiTheme="minorHAnsi" w:hAnsiTheme="minorHAnsi" w:cstheme="minorHAnsi"/>
          <w:lang w:val="en-GB"/>
        </w:rPr>
      </w:pPr>
    </w:p>
    <w:p w14:paraId="5743E0EA" w14:textId="72886A2C" w:rsidR="00827CE0" w:rsidRPr="008977F6" w:rsidRDefault="00827CE0" w:rsidP="00C94ACA">
      <w:pPr>
        <w:pStyle w:val="ListParagraph"/>
        <w:numPr>
          <w:ilvl w:val="0"/>
          <w:numId w:val="17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All moulds shall be of adequate strength and stiffness to withstand without deformation the loads and pressures of wet concrete during the casting and compaction operations. Moulds shall be sufficiently tight to prevent leakage of the concrete and shall be adequately supported, </w:t>
      </w:r>
      <w:proofErr w:type="gramStart"/>
      <w:r w:rsidRPr="008977F6">
        <w:rPr>
          <w:rFonts w:asciiTheme="minorHAnsi" w:eastAsia="Bookman Old Style" w:hAnsiTheme="minorHAnsi" w:cstheme="minorHAnsi"/>
          <w:lang w:val="en-GB"/>
        </w:rPr>
        <w:t>braced</w:t>
      </w:r>
      <w:proofErr w:type="gramEnd"/>
      <w:r w:rsidRPr="008977F6">
        <w:rPr>
          <w:rFonts w:asciiTheme="minorHAnsi" w:eastAsia="Bookman Old Style" w:hAnsiTheme="minorHAnsi" w:cstheme="minorHAnsi"/>
          <w:lang w:val="en-GB"/>
        </w:rPr>
        <w:t xml:space="preserve"> and maintained so as to produce units within the tolerances specified. Details of materials to be used in the manufacture of the moulds or formwork must be submitted to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for his approval before commencing work.</w:t>
      </w:r>
    </w:p>
    <w:p w14:paraId="62185F86" w14:textId="77777777" w:rsidR="00827CE0" w:rsidRPr="008977F6" w:rsidRDefault="00827CE0" w:rsidP="009F4CC1">
      <w:pPr>
        <w:pStyle w:val="ListParagraph"/>
        <w:jc w:val="both"/>
        <w:rPr>
          <w:rFonts w:asciiTheme="minorHAnsi" w:eastAsia="Bookman Old Style" w:hAnsiTheme="minorHAnsi" w:cstheme="minorHAnsi"/>
          <w:lang w:val="en-GB"/>
        </w:rPr>
      </w:pPr>
    </w:p>
    <w:p w14:paraId="5C1594CF" w14:textId="1289FBEA" w:rsidR="00827CE0" w:rsidRPr="008977F6" w:rsidRDefault="00827CE0" w:rsidP="00C94ACA">
      <w:pPr>
        <w:pStyle w:val="ListParagraph"/>
        <w:numPr>
          <w:ilvl w:val="0"/>
          <w:numId w:val="17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assembled moulds shall be checked for accuracy immediately prior to the first casting of each type of unit, and thereafter prior to every fourth casting or at such closer intervals as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may require.</w:t>
      </w:r>
    </w:p>
    <w:p w14:paraId="42FAB013" w14:textId="77777777" w:rsidR="00827CE0" w:rsidRPr="008977F6" w:rsidRDefault="00827CE0" w:rsidP="009F4CC1">
      <w:pPr>
        <w:pStyle w:val="ListParagraph"/>
        <w:jc w:val="both"/>
        <w:rPr>
          <w:rFonts w:asciiTheme="minorHAnsi" w:eastAsia="Bookman Old Style" w:hAnsiTheme="minorHAnsi" w:cstheme="minorHAnsi"/>
          <w:lang w:val="en-GB"/>
        </w:rPr>
      </w:pPr>
    </w:p>
    <w:p w14:paraId="2641B1CE" w14:textId="1B6C9063" w:rsidR="00827CE0" w:rsidRPr="008977F6" w:rsidRDefault="00827CE0" w:rsidP="00C94ACA">
      <w:pPr>
        <w:pStyle w:val="ListParagraph"/>
        <w:numPr>
          <w:ilvl w:val="0"/>
          <w:numId w:val="17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must allow for a sufficient number of moulds to enable </w:t>
      </w:r>
      <w:r w:rsidR="009F4CC1" w:rsidRPr="008977F6">
        <w:rPr>
          <w:rFonts w:asciiTheme="minorHAnsi" w:eastAsia="Bookman Old Style" w:hAnsiTheme="minorHAnsi" w:cstheme="minorHAnsi"/>
          <w:lang w:val="en-GB"/>
        </w:rPr>
        <w:t>oneself</w:t>
      </w:r>
      <w:r w:rsidRPr="008977F6">
        <w:rPr>
          <w:rFonts w:asciiTheme="minorHAnsi" w:eastAsia="Bookman Old Style" w:hAnsiTheme="minorHAnsi" w:cstheme="minorHAnsi"/>
          <w:lang w:val="en-GB"/>
        </w:rPr>
        <w:t xml:space="preserve"> to maintain the required progress of the Works and no extras will be allowed in the event of additional moulds being required to achieve the stated programme.</w:t>
      </w:r>
    </w:p>
    <w:p w14:paraId="414EEAB3" w14:textId="77777777" w:rsidR="00827CE0" w:rsidRPr="008977F6" w:rsidRDefault="00827CE0" w:rsidP="009F4CC1">
      <w:pPr>
        <w:pStyle w:val="ListParagraph"/>
        <w:jc w:val="both"/>
        <w:rPr>
          <w:rFonts w:asciiTheme="minorHAnsi" w:eastAsia="Bookman Old Style" w:hAnsiTheme="minorHAnsi" w:cstheme="minorHAnsi"/>
          <w:lang w:val="en-GB"/>
        </w:rPr>
      </w:pPr>
    </w:p>
    <w:p w14:paraId="0B8EBE15" w14:textId="77777777" w:rsidR="00827CE0" w:rsidRPr="008977F6" w:rsidRDefault="00827CE0" w:rsidP="00C94ACA">
      <w:pPr>
        <w:pStyle w:val="ListParagraph"/>
        <w:numPr>
          <w:ilvl w:val="0"/>
          <w:numId w:val="17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Each mould shall be allocated a code number and all units cast in that mould shall have the mould code number and date of casting marked on.</w:t>
      </w:r>
    </w:p>
    <w:p w14:paraId="7E1ED210" w14:textId="77777777" w:rsidR="00827CE0" w:rsidRPr="008977F6" w:rsidRDefault="00827CE0" w:rsidP="00827CE0">
      <w:pPr>
        <w:spacing w:line="165" w:lineRule="exact"/>
        <w:jc w:val="both"/>
        <w:rPr>
          <w:rFonts w:asciiTheme="minorHAnsi" w:hAnsiTheme="minorHAnsi" w:cstheme="minorHAnsi"/>
          <w:lang w:val="en-GB"/>
        </w:rPr>
      </w:pPr>
    </w:p>
    <w:p w14:paraId="7F6DB6FB" w14:textId="77777777" w:rsidR="00827CE0" w:rsidRPr="008977F6" w:rsidRDefault="00827CE0" w:rsidP="00C94ACA">
      <w:pPr>
        <w:pStyle w:val="ListParagraph"/>
        <w:numPr>
          <w:ilvl w:val="1"/>
          <w:numId w:val="15"/>
        </w:numPr>
        <w:tabs>
          <w:tab w:val="left" w:pos="112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Manufacturing Tolerances</w:t>
      </w:r>
    </w:p>
    <w:p w14:paraId="2F11AF19" w14:textId="77777777" w:rsidR="00827CE0" w:rsidRPr="008977F6" w:rsidRDefault="00827CE0" w:rsidP="00827CE0">
      <w:pPr>
        <w:spacing w:line="186" w:lineRule="exact"/>
        <w:ind w:hanging="1080"/>
        <w:jc w:val="both"/>
        <w:rPr>
          <w:rFonts w:asciiTheme="minorHAnsi" w:hAnsiTheme="minorHAnsi" w:cstheme="minorHAnsi"/>
          <w:lang w:val="en-GB"/>
        </w:rPr>
      </w:pPr>
    </w:p>
    <w:p w14:paraId="54772BEC" w14:textId="42D23DC1" w:rsidR="00827CE0" w:rsidRPr="008977F6" w:rsidRDefault="00827CE0" w:rsidP="00C94ACA">
      <w:pPr>
        <w:pStyle w:val="ListParagraph"/>
        <w:numPr>
          <w:ilvl w:val="0"/>
          <w:numId w:val="179"/>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Unless otherwise detailed on the Drawings or directed by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manufacturing of precast units shall be strictly within the tolerances specified indicated below:</w:t>
      </w:r>
    </w:p>
    <w:p w14:paraId="7ADCCE67" w14:textId="77777777" w:rsidR="00827CE0" w:rsidRPr="008977F6" w:rsidRDefault="00827CE0" w:rsidP="00827CE0">
      <w:pPr>
        <w:pStyle w:val="ListParagraph"/>
        <w:tabs>
          <w:tab w:val="left" w:pos="1120"/>
        </w:tabs>
        <w:ind w:left="1080"/>
        <w:jc w:val="both"/>
        <w:rPr>
          <w:rFonts w:asciiTheme="minorHAnsi" w:hAnsiTheme="minorHAnsi" w:cstheme="minorHAnsi"/>
          <w:lang w:val="en-GB"/>
        </w:rPr>
      </w:pPr>
    </w:p>
    <w:p w14:paraId="03E7452D" w14:textId="77777777" w:rsidR="00827CE0" w:rsidRPr="008977F6" w:rsidRDefault="00827CE0" w:rsidP="00C94ACA">
      <w:pPr>
        <w:pStyle w:val="ListParagraph"/>
        <w:numPr>
          <w:ilvl w:val="1"/>
          <w:numId w:val="179"/>
        </w:numPr>
        <w:jc w:val="both"/>
        <w:rPr>
          <w:rFonts w:asciiTheme="minorHAnsi" w:hAnsiTheme="minorHAnsi" w:cstheme="minorHAnsi"/>
          <w:lang w:val="en-GB"/>
        </w:rPr>
      </w:pPr>
      <w:r w:rsidRPr="008977F6">
        <w:rPr>
          <w:rFonts w:asciiTheme="minorHAnsi" w:eastAsia="Bookman Old Style" w:hAnsiTheme="minorHAnsi" w:cstheme="minorHAnsi"/>
          <w:lang w:val="en-GB"/>
        </w:rPr>
        <w:t>Length</w:t>
      </w:r>
      <w:r w:rsidRPr="008977F6">
        <w:rPr>
          <w:rFonts w:asciiTheme="minorHAnsi" w:hAnsiTheme="minorHAnsi" w:cstheme="minorHAnsi"/>
          <w:lang w:val="en-GB"/>
        </w:rPr>
        <w:tab/>
      </w:r>
      <w:r w:rsidRPr="008977F6">
        <w:rPr>
          <w:rFonts w:asciiTheme="minorHAnsi" w:hAnsiTheme="minorHAnsi" w:cstheme="minorHAnsi"/>
          <w:lang w:val="en-GB"/>
        </w:rPr>
        <w:tab/>
      </w:r>
    </w:p>
    <w:p w14:paraId="5A557748" w14:textId="77777777" w:rsidR="00827CE0" w:rsidRPr="008977F6" w:rsidRDefault="00827CE0" w:rsidP="00827CE0">
      <w:pPr>
        <w:tabs>
          <w:tab w:val="left" w:pos="1120"/>
        </w:tabs>
        <w:ind w:left="360"/>
        <w:jc w:val="both"/>
        <w:rPr>
          <w:rFonts w:asciiTheme="minorHAnsi" w:hAnsiTheme="minorHAnsi" w:cstheme="minorHAnsi"/>
          <w:lang w:val="en-GB"/>
        </w:rPr>
      </w:pPr>
      <w:r w:rsidRPr="008977F6">
        <w:rPr>
          <w:rFonts w:asciiTheme="minorHAnsi" w:hAnsiTheme="minorHAnsi" w:cstheme="minorHAnsi"/>
          <w:lang w:val="en-GB"/>
        </w:rPr>
        <w:tab/>
      </w:r>
    </w:p>
    <w:p w14:paraId="1BCDFE3E" w14:textId="77777777" w:rsidR="00827CE0" w:rsidRPr="008977F6" w:rsidRDefault="00827CE0" w:rsidP="00827CE0">
      <w:pPr>
        <w:tabs>
          <w:tab w:val="left" w:pos="1120"/>
        </w:tabs>
        <w:ind w:left="360"/>
        <w:jc w:val="both"/>
        <w:rPr>
          <w:rFonts w:asciiTheme="minorHAnsi" w:hAnsiTheme="minorHAnsi" w:cstheme="minorHAnsi"/>
          <w:lang w:val="en-GB"/>
        </w:rPr>
      </w:pPr>
      <w:r w:rsidRPr="008977F6">
        <w:rPr>
          <w:rFonts w:asciiTheme="minorHAnsi" w:hAnsiTheme="minorHAnsi" w:cstheme="minorHAnsi"/>
          <w:lang w:val="en-GB"/>
        </w:rPr>
        <w:tab/>
        <w:t>Up to 3m</w:t>
      </w:r>
      <w:r w:rsidRPr="008977F6">
        <w:rPr>
          <w:rFonts w:asciiTheme="minorHAnsi" w:hAnsiTheme="minorHAnsi" w:cstheme="minorHAnsi"/>
          <w:lang w:val="en-GB"/>
        </w:rPr>
        <w:tab/>
      </w:r>
      <w:r w:rsidRPr="008977F6">
        <w:rPr>
          <w:rFonts w:asciiTheme="minorHAnsi" w:hAnsiTheme="minorHAnsi" w:cstheme="minorHAnsi"/>
          <w:lang w:val="en-GB"/>
        </w:rPr>
        <w:tab/>
      </w:r>
      <w:r w:rsidRPr="008977F6">
        <w:rPr>
          <w:rFonts w:asciiTheme="minorHAnsi" w:hAnsiTheme="minorHAnsi" w:cstheme="minorHAnsi"/>
          <w:lang w:val="en-GB"/>
        </w:rPr>
        <w:tab/>
        <w:t>± 6mm</w:t>
      </w:r>
    </w:p>
    <w:p w14:paraId="489F5861" w14:textId="77777777" w:rsidR="00827CE0" w:rsidRPr="008977F6" w:rsidRDefault="00827CE0" w:rsidP="00827CE0">
      <w:pPr>
        <w:tabs>
          <w:tab w:val="left" w:pos="1120"/>
        </w:tabs>
        <w:jc w:val="both"/>
        <w:rPr>
          <w:rFonts w:asciiTheme="minorHAnsi" w:hAnsiTheme="minorHAnsi" w:cstheme="minorHAnsi"/>
          <w:lang w:val="en-GB"/>
        </w:rPr>
      </w:pPr>
      <w:r w:rsidRPr="008977F6">
        <w:rPr>
          <w:rFonts w:asciiTheme="minorHAnsi" w:hAnsiTheme="minorHAnsi" w:cstheme="minorHAnsi"/>
          <w:lang w:val="en-GB"/>
        </w:rPr>
        <w:tab/>
        <w:t>3 to 4.5m</w:t>
      </w:r>
      <w:r w:rsidRPr="008977F6">
        <w:rPr>
          <w:rFonts w:asciiTheme="minorHAnsi" w:hAnsiTheme="minorHAnsi" w:cstheme="minorHAnsi"/>
          <w:lang w:val="en-GB"/>
        </w:rPr>
        <w:tab/>
      </w:r>
      <w:r w:rsidRPr="008977F6">
        <w:rPr>
          <w:rFonts w:asciiTheme="minorHAnsi" w:hAnsiTheme="minorHAnsi" w:cstheme="minorHAnsi"/>
          <w:lang w:val="en-GB"/>
        </w:rPr>
        <w:tab/>
      </w:r>
      <w:r w:rsidRPr="008977F6">
        <w:rPr>
          <w:rFonts w:asciiTheme="minorHAnsi" w:hAnsiTheme="minorHAnsi" w:cstheme="minorHAnsi"/>
          <w:lang w:val="en-GB"/>
        </w:rPr>
        <w:tab/>
        <w:t>± 9mm</w:t>
      </w:r>
    </w:p>
    <w:p w14:paraId="240E627F" w14:textId="77777777" w:rsidR="00827CE0" w:rsidRPr="008977F6" w:rsidRDefault="00827CE0" w:rsidP="00827CE0">
      <w:pPr>
        <w:tabs>
          <w:tab w:val="left" w:pos="1120"/>
        </w:tabs>
        <w:jc w:val="both"/>
        <w:rPr>
          <w:rFonts w:asciiTheme="minorHAnsi" w:hAnsiTheme="minorHAnsi" w:cstheme="minorHAnsi"/>
          <w:lang w:val="en-GB"/>
        </w:rPr>
      </w:pPr>
      <w:r w:rsidRPr="008977F6">
        <w:rPr>
          <w:rFonts w:asciiTheme="minorHAnsi" w:hAnsiTheme="minorHAnsi" w:cstheme="minorHAnsi"/>
          <w:lang w:val="en-GB"/>
        </w:rPr>
        <w:tab/>
        <w:t>4.5 to 6m</w:t>
      </w:r>
      <w:r w:rsidRPr="008977F6">
        <w:rPr>
          <w:rFonts w:asciiTheme="minorHAnsi" w:hAnsiTheme="minorHAnsi" w:cstheme="minorHAnsi"/>
          <w:lang w:val="en-GB"/>
        </w:rPr>
        <w:tab/>
      </w:r>
      <w:r w:rsidRPr="008977F6">
        <w:rPr>
          <w:rFonts w:asciiTheme="minorHAnsi" w:hAnsiTheme="minorHAnsi" w:cstheme="minorHAnsi"/>
          <w:lang w:val="en-GB"/>
        </w:rPr>
        <w:tab/>
      </w:r>
      <w:r w:rsidRPr="008977F6">
        <w:rPr>
          <w:rFonts w:asciiTheme="minorHAnsi" w:hAnsiTheme="minorHAnsi" w:cstheme="minorHAnsi"/>
          <w:lang w:val="en-GB"/>
        </w:rPr>
        <w:tab/>
        <w:t>± 12mm</w:t>
      </w:r>
      <w:r w:rsidRPr="008977F6">
        <w:rPr>
          <w:rFonts w:asciiTheme="minorHAnsi" w:hAnsiTheme="minorHAnsi" w:cstheme="minorHAnsi"/>
          <w:lang w:val="en-GB"/>
        </w:rPr>
        <w:tab/>
      </w:r>
    </w:p>
    <w:p w14:paraId="56E57322" w14:textId="77777777" w:rsidR="00827CE0" w:rsidRPr="008977F6" w:rsidRDefault="00827CE0" w:rsidP="00827CE0">
      <w:pPr>
        <w:tabs>
          <w:tab w:val="left" w:pos="1120"/>
        </w:tabs>
        <w:jc w:val="both"/>
        <w:rPr>
          <w:rFonts w:asciiTheme="minorHAnsi" w:hAnsiTheme="minorHAnsi" w:cstheme="minorHAnsi"/>
          <w:lang w:val="en-GB"/>
        </w:rPr>
      </w:pPr>
      <w:r w:rsidRPr="008977F6">
        <w:rPr>
          <w:rFonts w:asciiTheme="minorHAnsi" w:hAnsiTheme="minorHAnsi" w:cstheme="minorHAnsi"/>
          <w:lang w:val="en-GB"/>
        </w:rPr>
        <w:tab/>
        <w:t>&gt; 6m</w:t>
      </w:r>
      <w:r w:rsidRPr="008977F6">
        <w:rPr>
          <w:rFonts w:asciiTheme="minorHAnsi" w:hAnsiTheme="minorHAnsi" w:cstheme="minorHAnsi"/>
          <w:lang w:val="en-GB"/>
        </w:rPr>
        <w:tab/>
      </w:r>
      <w:r w:rsidRPr="008977F6">
        <w:rPr>
          <w:rFonts w:asciiTheme="minorHAnsi" w:hAnsiTheme="minorHAnsi" w:cstheme="minorHAnsi"/>
          <w:lang w:val="en-GB"/>
        </w:rPr>
        <w:tab/>
      </w:r>
      <w:r w:rsidRPr="008977F6">
        <w:rPr>
          <w:rFonts w:asciiTheme="minorHAnsi" w:hAnsiTheme="minorHAnsi" w:cstheme="minorHAnsi"/>
          <w:lang w:val="en-GB"/>
        </w:rPr>
        <w:tab/>
        <w:t>± 6mm additional for every subsequent 6m</w:t>
      </w:r>
    </w:p>
    <w:p w14:paraId="3B7EC6C1" w14:textId="77777777" w:rsidR="00827CE0" w:rsidRPr="008977F6" w:rsidRDefault="00827CE0" w:rsidP="00827CE0">
      <w:pPr>
        <w:spacing w:line="257" w:lineRule="exact"/>
        <w:jc w:val="both"/>
        <w:rPr>
          <w:rFonts w:asciiTheme="minorHAnsi" w:hAnsiTheme="minorHAnsi" w:cstheme="minorHAnsi"/>
          <w:lang w:val="en-GB"/>
        </w:rPr>
      </w:pPr>
    </w:p>
    <w:p w14:paraId="099BA711" w14:textId="77777777" w:rsidR="00827CE0" w:rsidRPr="008977F6" w:rsidRDefault="00827CE0" w:rsidP="00827CE0">
      <w:pPr>
        <w:spacing w:line="230" w:lineRule="auto"/>
        <w:ind w:left="1300"/>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For beam-type sections the length shall be the major dimension of the unit. For slab-type sections the above tolerances for length shall apply to the two major dimensions (that is side length).</w:t>
      </w:r>
    </w:p>
    <w:p w14:paraId="3364FF8F" w14:textId="77777777" w:rsidR="00827CE0" w:rsidRPr="008977F6" w:rsidRDefault="00827CE0" w:rsidP="00827CE0">
      <w:pPr>
        <w:spacing w:line="230" w:lineRule="auto"/>
        <w:ind w:left="1300"/>
        <w:jc w:val="both"/>
        <w:rPr>
          <w:rFonts w:asciiTheme="minorHAnsi" w:eastAsia="Bookman Old Style" w:hAnsiTheme="minorHAnsi" w:cstheme="minorHAnsi"/>
          <w:lang w:val="en-GB"/>
        </w:rPr>
      </w:pPr>
    </w:p>
    <w:p w14:paraId="44ACD642" w14:textId="77777777" w:rsidR="00827CE0" w:rsidRPr="008977F6" w:rsidRDefault="00827CE0" w:rsidP="00C94ACA">
      <w:pPr>
        <w:pStyle w:val="ListParagraph"/>
        <w:numPr>
          <w:ilvl w:val="1"/>
          <w:numId w:val="17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Cross Section</w:t>
      </w:r>
    </w:p>
    <w:p w14:paraId="35A47C7E" w14:textId="77777777" w:rsidR="00827CE0" w:rsidRPr="008977F6" w:rsidRDefault="00827CE0" w:rsidP="00827CE0">
      <w:pPr>
        <w:pStyle w:val="ListParagraph"/>
        <w:spacing w:line="230" w:lineRule="auto"/>
        <w:ind w:left="1080"/>
        <w:jc w:val="both"/>
        <w:rPr>
          <w:rFonts w:asciiTheme="minorHAnsi" w:eastAsia="Bookman Old Style" w:hAnsiTheme="minorHAnsi" w:cstheme="minorHAnsi"/>
          <w:lang w:val="en-GB"/>
        </w:rPr>
      </w:pPr>
    </w:p>
    <w:p w14:paraId="0248B170" w14:textId="77777777" w:rsidR="00827CE0" w:rsidRPr="008977F6" w:rsidRDefault="00827CE0" w:rsidP="00827CE0">
      <w:pPr>
        <w:spacing w:line="230" w:lineRule="auto"/>
        <w:ind w:left="360" w:firstLine="720"/>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Up to 500 mm</w:t>
      </w:r>
      <w:r w:rsidRPr="008977F6">
        <w:rPr>
          <w:rFonts w:asciiTheme="minorHAnsi" w:eastAsia="Bookman Old Style" w:hAnsiTheme="minorHAnsi" w:cstheme="minorHAnsi"/>
          <w:lang w:val="en-GB"/>
        </w:rPr>
        <w:tab/>
      </w:r>
      <w:r w:rsidRPr="008977F6">
        <w:rPr>
          <w:rFonts w:asciiTheme="minorHAnsi" w:eastAsia="Bookman Old Style" w:hAnsiTheme="minorHAnsi" w:cstheme="minorHAnsi"/>
          <w:lang w:val="en-GB"/>
        </w:rPr>
        <w:tab/>
      </w:r>
      <w:r w:rsidRPr="008977F6">
        <w:rPr>
          <w:rFonts w:asciiTheme="minorHAnsi" w:hAnsiTheme="minorHAnsi" w:cstheme="minorHAnsi"/>
          <w:lang w:val="en-GB"/>
        </w:rPr>
        <w:t>±</w:t>
      </w:r>
      <w:r w:rsidRPr="008977F6">
        <w:rPr>
          <w:rFonts w:asciiTheme="minorHAnsi" w:eastAsia="Bookman Old Style" w:hAnsiTheme="minorHAnsi" w:cstheme="minorHAnsi"/>
          <w:lang w:val="en-GB"/>
        </w:rPr>
        <w:t xml:space="preserve"> 3mm</w:t>
      </w:r>
    </w:p>
    <w:p w14:paraId="39CBC9FD" w14:textId="77777777" w:rsidR="00827CE0" w:rsidRPr="008977F6" w:rsidRDefault="00827CE0" w:rsidP="00827CE0">
      <w:pPr>
        <w:pStyle w:val="ListParagraph"/>
        <w:spacing w:line="230" w:lineRule="auto"/>
        <w:ind w:left="1080"/>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500 to 750 mm</w:t>
      </w:r>
      <w:r w:rsidRPr="008977F6">
        <w:rPr>
          <w:rFonts w:asciiTheme="minorHAnsi" w:eastAsia="Bookman Old Style" w:hAnsiTheme="minorHAnsi" w:cstheme="minorHAnsi"/>
          <w:lang w:val="en-GB"/>
        </w:rPr>
        <w:tab/>
      </w:r>
      <w:r w:rsidRPr="008977F6">
        <w:rPr>
          <w:rFonts w:asciiTheme="minorHAnsi" w:eastAsia="Bookman Old Style" w:hAnsiTheme="minorHAnsi" w:cstheme="minorHAnsi"/>
          <w:lang w:val="en-GB"/>
        </w:rPr>
        <w:tab/>
      </w:r>
      <w:r w:rsidRPr="008977F6">
        <w:rPr>
          <w:rFonts w:asciiTheme="minorHAnsi" w:hAnsiTheme="minorHAnsi" w:cstheme="minorHAnsi"/>
          <w:lang w:val="en-GB"/>
        </w:rPr>
        <w:t>±</w:t>
      </w:r>
      <w:r w:rsidRPr="008977F6">
        <w:rPr>
          <w:rFonts w:asciiTheme="minorHAnsi" w:eastAsia="Bookman Old Style" w:hAnsiTheme="minorHAnsi" w:cstheme="minorHAnsi"/>
          <w:lang w:val="en-GB"/>
        </w:rPr>
        <w:t xml:space="preserve"> 5mm</w:t>
      </w:r>
    </w:p>
    <w:p w14:paraId="5A10C082" w14:textId="195D111B" w:rsidR="00827CE0" w:rsidRPr="008977F6" w:rsidRDefault="00827CE0" w:rsidP="00827CE0">
      <w:pPr>
        <w:pStyle w:val="ListParagraph"/>
        <w:spacing w:line="230" w:lineRule="auto"/>
        <w:ind w:left="3544" w:hanging="2464"/>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&gt; 750 mm</w:t>
      </w:r>
      <w:r w:rsidRPr="008977F6">
        <w:rPr>
          <w:rFonts w:asciiTheme="minorHAnsi" w:eastAsia="Bookman Old Style" w:hAnsiTheme="minorHAnsi" w:cstheme="minorHAnsi"/>
          <w:lang w:val="en-GB"/>
        </w:rPr>
        <w:tab/>
      </w:r>
      <w:r w:rsidRPr="008977F6">
        <w:rPr>
          <w:rFonts w:asciiTheme="minorHAnsi" w:eastAsia="Bookman Old Style" w:hAnsiTheme="minorHAnsi" w:cstheme="minorHAnsi"/>
          <w:lang w:val="en-GB"/>
        </w:rPr>
        <w:tab/>
      </w:r>
      <w:r w:rsidRPr="008977F6">
        <w:rPr>
          <w:rFonts w:asciiTheme="minorHAnsi" w:hAnsiTheme="minorHAnsi" w:cstheme="minorHAnsi"/>
          <w:lang w:val="en-GB"/>
        </w:rPr>
        <w:t>±</w:t>
      </w:r>
      <w:r w:rsidRPr="008977F6">
        <w:rPr>
          <w:rFonts w:asciiTheme="minorHAnsi" w:eastAsia="Bookman Old Style" w:hAnsiTheme="minorHAnsi" w:cstheme="minorHAnsi"/>
          <w:lang w:val="en-GB"/>
        </w:rPr>
        <w:t xml:space="preserve"> 2mm</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for</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each</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additional</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250mm</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with</w:t>
      </w:r>
      <w:r w:rsidR="008A4928" w:rsidRPr="008977F6">
        <w:rPr>
          <w:rFonts w:asciiTheme="minorHAnsi" w:eastAsia="Bookman Old Style" w:hAnsiTheme="minorHAnsi" w:cstheme="minorHAnsi"/>
          <w:lang w:val="en-GB"/>
        </w:rPr>
        <w:t xml:space="preserve"> </w:t>
      </w:r>
      <w:r w:rsidRPr="008977F6">
        <w:rPr>
          <w:rFonts w:asciiTheme="minorHAnsi" w:eastAsia="Bookman Old Style" w:hAnsiTheme="minorHAnsi" w:cstheme="minorHAnsi"/>
          <w:lang w:val="en-GB"/>
        </w:rPr>
        <w:t xml:space="preserve">a maximum tolerance of </w:t>
      </w:r>
      <w:r w:rsidRPr="008977F6">
        <w:rPr>
          <w:rFonts w:asciiTheme="minorHAnsi" w:hAnsiTheme="minorHAnsi" w:cstheme="minorHAnsi"/>
          <w:lang w:val="en-GB"/>
        </w:rPr>
        <w:t>±</w:t>
      </w:r>
      <w:r w:rsidRPr="008977F6">
        <w:rPr>
          <w:rFonts w:asciiTheme="minorHAnsi" w:eastAsia="Bookman Old Style" w:hAnsiTheme="minorHAnsi" w:cstheme="minorHAnsi"/>
          <w:lang w:val="en-GB"/>
        </w:rPr>
        <w:t xml:space="preserve"> 15mm</w:t>
      </w:r>
    </w:p>
    <w:p w14:paraId="4FB624A6" w14:textId="77777777" w:rsidR="00827CE0" w:rsidRPr="008977F6" w:rsidRDefault="00827CE0" w:rsidP="00827CE0">
      <w:pPr>
        <w:spacing w:line="253" w:lineRule="exact"/>
        <w:jc w:val="both"/>
        <w:rPr>
          <w:rFonts w:asciiTheme="minorHAnsi" w:hAnsiTheme="minorHAnsi" w:cstheme="minorHAnsi"/>
          <w:lang w:val="en-GB"/>
        </w:rPr>
      </w:pPr>
    </w:p>
    <w:p w14:paraId="19A8E3F3" w14:textId="77777777" w:rsidR="00827CE0" w:rsidRPr="008977F6" w:rsidRDefault="00827CE0" w:rsidP="009F4CC1">
      <w:pPr>
        <w:spacing w:line="234" w:lineRule="auto"/>
        <w:ind w:left="1080" w:right="20"/>
        <w:jc w:val="both"/>
        <w:rPr>
          <w:rFonts w:asciiTheme="minorHAnsi" w:hAnsiTheme="minorHAnsi" w:cstheme="minorHAnsi"/>
          <w:lang w:val="en-GB"/>
        </w:rPr>
      </w:pPr>
      <w:r w:rsidRPr="008977F6">
        <w:rPr>
          <w:rFonts w:asciiTheme="minorHAnsi" w:eastAsia="Bookman Old Style" w:hAnsiTheme="minorHAnsi" w:cstheme="minorHAnsi"/>
          <w:lang w:val="en-GB"/>
        </w:rPr>
        <w:t>These tolerances shall apply to the two minor dimensions of beam-type sections and to the thickness only for slab type sections.</w:t>
      </w:r>
    </w:p>
    <w:p w14:paraId="7F3DAD7A" w14:textId="77777777" w:rsidR="00827CE0" w:rsidRPr="008977F6" w:rsidRDefault="00827CE0" w:rsidP="00827CE0">
      <w:pPr>
        <w:spacing w:line="200" w:lineRule="exact"/>
        <w:jc w:val="both"/>
        <w:rPr>
          <w:rFonts w:asciiTheme="minorHAnsi" w:hAnsiTheme="minorHAnsi" w:cstheme="minorHAnsi"/>
          <w:lang w:val="en-GB"/>
        </w:rPr>
      </w:pPr>
    </w:p>
    <w:p w14:paraId="7C35171B" w14:textId="77777777" w:rsidR="00827CE0" w:rsidRPr="008977F6" w:rsidRDefault="00827CE0" w:rsidP="00827CE0">
      <w:pPr>
        <w:spacing w:line="200" w:lineRule="exact"/>
        <w:jc w:val="both"/>
        <w:rPr>
          <w:rFonts w:asciiTheme="minorHAnsi" w:hAnsiTheme="minorHAnsi" w:cstheme="minorHAnsi"/>
          <w:lang w:val="en-GB"/>
        </w:rPr>
      </w:pPr>
    </w:p>
    <w:p w14:paraId="560A4E5B" w14:textId="3A9BE5F0" w:rsidR="00827CE0" w:rsidRPr="008977F6" w:rsidRDefault="00827CE0" w:rsidP="00C94ACA">
      <w:pPr>
        <w:pStyle w:val="ListParagraph"/>
        <w:numPr>
          <w:ilvl w:val="1"/>
          <w:numId w:val="179"/>
        </w:numPr>
        <w:jc w:val="both"/>
        <w:rPr>
          <w:rFonts w:asciiTheme="minorHAnsi" w:hAnsiTheme="minorHAnsi" w:cstheme="minorHAnsi"/>
          <w:lang w:val="en-GB"/>
        </w:rPr>
      </w:pPr>
      <w:r w:rsidRPr="008977F6">
        <w:rPr>
          <w:rFonts w:asciiTheme="minorHAnsi" w:eastAsia="Bookman Old Style" w:hAnsiTheme="minorHAnsi" w:cstheme="minorHAnsi"/>
          <w:lang w:val="en-GB"/>
        </w:rPr>
        <w:t>Straightness or Bow (deviation from Intended Line)</w:t>
      </w:r>
    </w:p>
    <w:p w14:paraId="09D0EF4C" w14:textId="77777777" w:rsidR="009F4CC1" w:rsidRPr="008977F6" w:rsidRDefault="009F4CC1" w:rsidP="009F4CC1">
      <w:pPr>
        <w:pStyle w:val="ListParagraph"/>
        <w:ind w:left="1440"/>
        <w:jc w:val="both"/>
        <w:rPr>
          <w:rFonts w:asciiTheme="minorHAnsi" w:hAnsiTheme="minorHAnsi" w:cstheme="minorHAnsi"/>
          <w:lang w:val="en-GB"/>
        </w:rPr>
      </w:pPr>
    </w:p>
    <w:p w14:paraId="646CE6E7" w14:textId="77777777" w:rsidR="00827CE0" w:rsidRPr="008977F6" w:rsidRDefault="00827CE0" w:rsidP="00827CE0">
      <w:pPr>
        <w:spacing w:line="21" w:lineRule="exact"/>
        <w:jc w:val="both"/>
        <w:rPr>
          <w:rFonts w:asciiTheme="minorHAnsi" w:eastAsia="Bookman Old Style" w:hAnsiTheme="minorHAnsi" w:cstheme="minorHAnsi"/>
          <w:lang w:val="en-GB"/>
        </w:rPr>
      </w:pPr>
    </w:p>
    <w:tbl>
      <w:tblPr>
        <w:tblW w:w="0" w:type="auto"/>
        <w:tblInd w:w="1134" w:type="dxa"/>
        <w:tblLayout w:type="fixed"/>
        <w:tblCellMar>
          <w:left w:w="0" w:type="dxa"/>
          <w:right w:w="0" w:type="dxa"/>
        </w:tblCellMar>
        <w:tblLook w:val="04A0" w:firstRow="1" w:lastRow="0" w:firstColumn="1" w:lastColumn="0" w:noHBand="0" w:noVBand="1"/>
      </w:tblPr>
      <w:tblGrid>
        <w:gridCol w:w="3326"/>
        <w:gridCol w:w="200"/>
        <w:gridCol w:w="4220"/>
        <w:gridCol w:w="20"/>
      </w:tblGrid>
      <w:tr w:rsidR="00827CE0" w:rsidRPr="008977F6" w14:paraId="2F87A5FF" w14:textId="77777777" w:rsidTr="009F4CC1">
        <w:trPr>
          <w:trHeight w:val="270"/>
        </w:trPr>
        <w:tc>
          <w:tcPr>
            <w:tcW w:w="3326" w:type="dxa"/>
            <w:vAlign w:val="bottom"/>
          </w:tcPr>
          <w:p w14:paraId="40E310B2" w14:textId="77777777" w:rsidR="00827CE0" w:rsidRPr="008977F6" w:rsidRDefault="00827CE0" w:rsidP="009F4CC1">
            <w:pPr>
              <w:ind w:left="-5"/>
              <w:jc w:val="both"/>
              <w:rPr>
                <w:rFonts w:asciiTheme="minorHAnsi" w:hAnsiTheme="minorHAnsi" w:cstheme="minorHAnsi"/>
                <w:lang w:val="en-GB"/>
              </w:rPr>
            </w:pPr>
            <w:r w:rsidRPr="008977F6">
              <w:rPr>
                <w:rFonts w:asciiTheme="minorHAnsi" w:eastAsia="Bookman Old Style" w:hAnsiTheme="minorHAnsi" w:cstheme="minorHAnsi"/>
                <w:lang w:val="en-GB"/>
              </w:rPr>
              <w:t>Up to 3m</w:t>
            </w:r>
          </w:p>
        </w:tc>
        <w:tc>
          <w:tcPr>
            <w:tcW w:w="4420" w:type="dxa"/>
            <w:gridSpan w:val="2"/>
            <w:vAlign w:val="bottom"/>
          </w:tcPr>
          <w:p w14:paraId="62046244" w14:textId="77777777" w:rsidR="00827CE0" w:rsidRPr="008977F6" w:rsidRDefault="00827CE0" w:rsidP="00923420">
            <w:pPr>
              <w:jc w:val="both"/>
              <w:rPr>
                <w:rFonts w:asciiTheme="minorHAnsi" w:hAnsiTheme="minorHAnsi" w:cstheme="minorHAnsi"/>
                <w:lang w:val="en-GB"/>
              </w:rPr>
            </w:pPr>
            <w:r w:rsidRPr="008977F6">
              <w:rPr>
                <w:rFonts w:asciiTheme="minorHAnsi" w:eastAsia="Bookman Old Style" w:hAnsiTheme="minorHAnsi" w:cstheme="minorHAnsi"/>
                <w:lang w:val="en-GB"/>
              </w:rPr>
              <w:t>+ 6mm</w:t>
            </w:r>
          </w:p>
        </w:tc>
        <w:tc>
          <w:tcPr>
            <w:tcW w:w="20" w:type="dxa"/>
            <w:vAlign w:val="bottom"/>
          </w:tcPr>
          <w:p w14:paraId="5D3AB03B" w14:textId="77777777" w:rsidR="00827CE0" w:rsidRPr="008977F6" w:rsidRDefault="00827CE0" w:rsidP="00923420">
            <w:pPr>
              <w:jc w:val="both"/>
              <w:rPr>
                <w:rFonts w:asciiTheme="minorHAnsi" w:hAnsiTheme="minorHAnsi" w:cstheme="minorHAnsi"/>
                <w:lang w:val="en-GB"/>
              </w:rPr>
            </w:pPr>
          </w:p>
        </w:tc>
      </w:tr>
      <w:tr w:rsidR="00827CE0" w:rsidRPr="008977F6" w14:paraId="308C9A37" w14:textId="77777777" w:rsidTr="009F4CC1">
        <w:trPr>
          <w:trHeight w:val="20"/>
        </w:trPr>
        <w:tc>
          <w:tcPr>
            <w:tcW w:w="3326" w:type="dxa"/>
            <w:vMerge w:val="restart"/>
            <w:vAlign w:val="bottom"/>
          </w:tcPr>
          <w:p w14:paraId="01F7E3F5" w14:textId="77777777" w:rsidR="00827CE0" w:rsidRPr="008977F6" w:rsidRDefault="00827CE0" w:rsidP="009F4CC1">
            <w:pPr>
              <w:ind w:left="-5"/>
              <w:jc w:val="both"/>
              <w:rPr>
                <w:rFonts w:asciiTheme="minorHAnsi" w:hAnsiTheme="minorHAnsi" w:cstheme="minorHAnsi"/>
                <w:lang w:val="en-GB"/>
              </w:rPr>
            </w:pPr>
            <w:r w:rsidRPr="008977F6">
              <w:rPr>
                <w:rFonts w:asciiTheme="minorHAnsi" w:eastAsia="Bookman Old Style" w:hAnsiTheme="minorHAnsi" w:cstheme="minorHAnsi"/>
                <w:lang w:val="en-GB"/>
              </w:rPr>
              <w:t>3 to 6m</w:t>
            </w:r>
          </w:p>
        </w:tc>
        <w:tc>
          <w:tcPr>
            <w:tcW w:w="200" w:type="dxa"/>
            <w:shd w:val="clear" w:color="auto" w:fill="000000"/>
            <w:vAlign w:val="bottom"/>
          </w:tcPr>
          <w:p w14:paraId="1DF0E9F3" w14:textId="77777777" w:rsidR="00827CE0" w:rsidRPr="008977F6" w:rsidRDefault="00827CE0" w:rsidP="00923420">
            <w:pPr>
              <w:spacing w:line="20" w:lineRule="exact"/>
              <w:jc w:val="both"/>
              <w:rPr>
                <w:rFonts w:asciiTheme="minorHAnsi" w:hAnsiTheme="minorHAnsi" w:cstheme="minorHAnsi"/>
                <w:lang w:val="en-GB"/>
              </w:rPr>
            </w:pPr>
          </w:p>
        </w:tc>
        <w:tc>
          <w:tcPr>
            <w:tcW w:w="4220" w:type="dxa"/>
            <w:vAlign w:val="bottom"/>
          </w:tcPr>
          <w:p w14:paraId="3E4BCEBF" w14:textId="77777777" w:rsidR="00827CE0" w:rsidRPr="008977F6" w:rsidRDefault="00827CE0" w:rsidP="00923420">
            <w:pPr>
              <w:spacing w:line="20" w:lineRule="exact"/>
              <w:jc w:val="both"/>
              <w:rPr>
                <w:rFonts w:asciiTheme="minorHAnsi" w:hAnsiTheme="minorHAnsi" w:cstheme="minorHAnsi"/>
                <w:lang w:val="en-GB"/>
              </w:rPr>
            </w:pPr>
          </w:p>
        </w:tc>
        <w:tc>
          <w:tcPr>
            <w:tcW w:w="20" w:type="dxa"/>
            <w:vAlign w:val="bottom"/>
          </w:tcPr>
          <w:p w14:paraId="7D473A18" w14:textId="77777777" w:rsidR="00827CE0" w:rsidRPr="008977F6" w:rsidRDefault="00827CE0" w:rsidP="00923420">
            <w:pPr>
              <w:spacing w:line="20" w:lineRule="exact"/>
              <w:jc w:val="both"/>
              <w:rPr>
                <w:rFonts w:asciiTheme="minorHAnsi" w:hAnsiTheme="minorHAnsi" w:cstheme="minorHAnsi"/>
                <w:lang w:val="en-GB"/>
              </w:rPr>
            </w:pPr>
          </w:p>
        </w:tc>
      </w:tr>
      <w:tr w:rsidR="00827CE0" w:rsidRPr="008977F6" w14:paraId="09553216" w14:textId="77777777" w:rsidTr="009F4CC1">
        <w:trPr>
          <w:trHeight w:val="251"/>
        </w:trPr>
        <w:tc>
          <w:tcPr>
            <w:tcW w:w="3326" w:type="dxa"/>
            <w:vMerge/>
            <w:vAlign w:val="bottom"/>
          </w:tcPr>
          <w:p w14:paraId="1D04EE40" w14:textId="77777777" w:rsidR="00827CE0" w:rsidRPr="008977F6" w:rsidRDefault="00827CE0" w:rsidP="009F4CC1">
            <w:pPr>
              <w:ind w:left="-5"/>
              <w:jc w:val="both"/>
              <w:rPr>
                <w:rFonts w:asciiTheme="minorHAnsi" w:hAnsiTheme="minorHAnsi" w:cstheme="minorHAnsi"/>
                <w:lang w:val="en-GB"/>
              </w:rPr>
            </w:pPr>
          </w:p>
        </w:tc>
        <w:tc>
          <w:tcPr>
            <w:tcW w:w="4420" w:type="dxa"/>
            <w:gridSpan w:val="2"/>
            <w:vAlign w:val="bottom"/>
          </w:tcPr>
          <w:p w14:paraId="6134BE8D" w14:textId="77777777" w:rsidR="00827CE0" w:rsidRPr="008977F6" w:rsidRDefault="00827CE0" w:rsidP="00923420">
            <w:pPr>
              <w:jc w:val="both"/>
              <w:rPr>
                <w:rFonts w:asciiTheme="minorHAnsi" w:hAnsiTheme="minorHAnsi" w:cstheme="minorHAnsi"/>
                <w:lang w:val="en-GB"/>
              </w:rPr>
            </w:pPr>
            <w:r w:rsidRPr="008977F6">
              <w:rPr>
                <w:rFonts w:asciiTheme="minorHAnsi" w:eastAsia="Bookman Old Style" w:hAnsiTheme="minorHAnsi" w:cstheme="minorHAnsi"/>
                <w:lang w:val="en-GB"/>
              </w:rPr>
              <w:t>+ 9mm</w:t>
            </w:r>
          </w:p>
        </w:tc>
        <w:tc>
          <w:tcPr>
            <w:tcW w:w="20" w:type="dxa"/>
            <w:vAlign w:val="bottom"/>
          </w:tcPr>
          <w:p w14:paraId="3F7F14FE" w14:textId="77777777" w:rsidR="00827CE0" w:rsidRPr="008977F6" w:rsidRDefault="00827CE0" w:rsidP="00923420">
            <w:pPr>
              <w:jc w:val="both"/>
              <w:rPr>
                <w:rFonts w:asciiTheme="minorHAnsi" w:hAnsiTheme="minorHAnsi" w:cstheme="minorHAnsi"/>
                <w:lang w:val="en-GB"/>
              </w:rPr>
            </w:pPr>
          </w:p>
        </w:tc>
      </w:tr>
      <w:tr w:rsidR="00827CE0" w:rsidRPr="008977F6" w14:paraId="40F6CBE5" w14:textId="77777777" w:rsidTr="009F4CC1">
        <w:trPr>
          <w:trHeight w:val="20"/>
        </w:trPr>
        <w:tc>
          <w:tcPr>
            <w:tcW w:w="3326" w:type="dxa"/>
            <w:vMerge w:val="restart"/>
            <w:vAlign w:val="bottom"/>
          </w:tcPr>
          <w:p w14:paraId="246F395B" w14:textId="77777777" w:rsidR="00827CE0" w:rsidRPr="008977F6" w:rsidRDefault="00827CE0" w:rsidP="009F4CC1">
            <w:pPr>
              <w:spacing w:line="268" w:lineRule="exact"/>
              <w:ind w:left="-5"/>
              <w:jc w:val="both"/>
              <w:rPr>
                <w:rFonts w:asciiTheme="minorHAnsi" w:hAnsiTheme="minorHAnsi" w:cstheme="minorHAnsi"/>
                <w:lang w:val="en-GB"/>
              </w:rPr>
            </w:pPr>
            <w:r w:rsidRPr="008977F6">
              <w:rPr>
                <w:rFonts w:asciiTheme="minorHAnsi" w:eastAsia="Bookman Old Style" w:hAnsiTheme="minorHAnsi" w:cstheme="minorHAnsi"/>
                <w:lang w:val="en-GB"/>
              </w:rPr>
              <w:t>6 to 12m</w:t>
            </w:r>
          </w:p>
        </w:tc>
        <w:tc>
          <w:tcPr>
            <w:tcW w:w="200" w:type="dxa"/>
            <w:shd w:val="clear" w:color="auto" w:fill="000000"/>
            <w:vAlign w:val="bottom"/>
          </w:tcPr>
          <w:p w14:paraId="59F816D9" w14:textId="77777777" w:rsidR="00827CE0" w:rsidRPr="008977F6" w:rsidRDefault="00827CE0" w:rsidP="00923420">
            <w:pPr>
              <w:spacing w:line="20" w:lineRule="exact"/>
              <w:jc w:val="both"/>
              <w:rPr>
                <w:rFonts w:asciiTheme="minorHAnsi" w:hAnsiTheme="minorHAnsi" w:cstheme="minorHAnsi"/>
                <w:lang w:val="en-GB"/>
              </w:rPr>
            </w:pPr>
          </w:p>
        </w:tc>
        <w:tc>
          <w:tcPr>
            <w:tcW w:w="4220" w:type="dxa"/>
            <w:vAlign w:val="bottom"/>
          </w:tcPr>
          <w:p w14:paraId="1D9164EA" w14:textId="77777777" w:rsidR="00827CE0" w:rsidRPr="008977F6" w:rsidRDefault="00827CE0" w:rsidP="00923420">
            <w:pPr>
              <w:spacing w:line="20" w:lineRule="exact"/>
              <w:jc w:val="both"/>
              <w:rPr>
                <w:rFonts w:asciiTheme="minorHAnsi" w:hAnsiTheme="minorHAnsi" w:cstheme="minorHAnsi"/>
                <w:lang w:val="en-GB"/>
              </w:rPr>
            </w:pPr>
          </w:p>
        </w:tc>
        <w:tc>
          <w:tcPr>
            <w:tcW w:w="20" w:type="dxa"/>
            <w:vAlign w:val="bottom"/>
          </w:tcPr>
          <w:p w14:paraId="6DD935EE" w14:textId="77777777" w:rsidR="00827CE0" w:rsidRPr="008977F6" w:rsidRDefault="00827CE0" w:rsidP="00923420">
            <w:pPr>
              <w:spacing w:line="20" w:lineRule="exact"/>
              <w:jc w:val="both"/>
              <w:rPr>
                <w:rFonts w:asciiTheme="minorHAnsi" w:hAnsiTheme="minorHAnsi" w:cstheme="minorHAnsi"/>
                <w:lang w:val="en-GB"/>
              </w:rPr>
            </w:pPr>
          </w:p>
        </w:tc>
      </w:tr>
      <w:tr w:rsidR="00827CE0" w:rsidRPr="008977F6" w14:paraId="45E3B63C" w14:textId="77777777" w:rsidTr="009F4CC1">
        <w:trPr>
          <w:trHeight w:val="249"/>
        </w:trPr>
        <w:tc>
          <w:tcPr>
            <w:tcW w:w="3326" w:type="dxa"/>
            <w:vMerge/>
            <w:vAlign w:val="bottom"/>
          </w:tcPr>
          <w:p w14:paraId="56F8E156" w14:textId="77777777" w:rsidR="00827CE0" w:rsidRPr="008977F6" w:rsidRDefault="00827CE0" w:rsidP="009F4CC1">
            <w:pPr>
              <w:ind w:left="-5"/>
              <w:jc w:val="both"/>
              <w:rPr>
                <w:rFonts w:asciiTheme="minorHAnsi" w:hAnsiTheme="minorHAnsi" w:cstheme="minorHAnsi"/>
                <w:lang w:val="en-GB"/>
              </w:rPr>
            </w:pPr>
          </w:p>
        </w:tc>
        <w:tc>
          <w:tcPr>
            <w:tcW w:w="4420" w:type="dxa"/>
            <w:gridSpan w:val="2"/>
            <w:vAlign w:val="bottom"/>
          </w:tcPr>
          <w:p w14:paraId="24E99595" w14:textId="77777777" w:rsidR="00827CE0" w:rsidRPr="008977F6" w:rsidRDefault="00827CE0" w:rsidP="00923420">
            <w:pPr>
              <w:jc w:val="both"/>
              <w:rPr>
                <w:rFonts w:asciiTheme="minorHAnsi" w:hAnsiTheme="minorHAnsi" w:cstheme="minorHAnsi"/>
                <w:lang w:val="en-GB"/>
              </w:rPr>
            </w:pPr>
            <w:r w:rsidRPr="008977F6">
              <w:rPr>
                <w:rFonts w:asciiTheme="minorHAnsi" w:eastAsia="Bookman Old Style" w:hAnsiTheme="minorHAnsi" w:cstheme="minorHAnsi"/>
                <w:lang w:val="en-GB"/>
              </w:rPr>
              <w:t>+ 12mm</w:t>
            </w:r>
          </w:p>
        </w:tc>
        <w:tc>
          <w:tcPr>
            <w:tcW w:w="20" w:type="dxa"/>
            <w:vAlign w:val="bottom"/>
          </w:tcPr>
          <w:p w14:paraId="301C39D7" w14:textId="77777777" w:rsidR="00827CE0" w:rsidRPr="008977F6" w:rsidRDefault="00827CE0" w:rsidP="00923420">
            <w:pPr>
              <w:jc w:val="both"/>
              <w:rPr>
                <w:rFonts w:asciiTheme="minorHAnsi" w:hAnsiTheme="minorHAnsi" w:cstheme="minorHAnsi"/>
                <w:lang w:val="en-GB"/>
              </w:rPr>
            </w:pPr>
          </w:p>
        </w:tc>
      </w:tr>
      <w:tr w:rsidR="00827CE0" w:rsidRPr="008977F6" w14:paraId="70BF72C7" w14:textId="77777777" w:rsidTr="009F4CC1">
        <w:trPr>
          <w:trHeight w:val="20"/>
        </w:trPr>
        <w:tc>
          <w:tcPr>
            <w:tcW w:w="3326" w:type="dxa"/>
            <w:vMerge w:val="restart"/>
            <w:vAlign w:val="bottom"/>
          </w:tcPr>
          <w:p w14:paraId="4BD3006D" w14:textId="77777777" w:rsidR="00827CE0" w:rsidRPr="008977F6" w:rsidRDefault="00827CE0" w:rsidP="009F4CC1">
            <w:pPr>
              <w:ind w:left="-5"/>
              <w:jc w:val="both"/>
              <w:rPr>
                <w:rFonts w:asciiTheme="minorHAnsi" w:hAnsiTheme="minorHAnsi" w:cstheme="minorHAnsi"/>
                <w:lang w:val="en-GB"/>
              </w:rPr>
            </w:pPr>
            <w:r w:rsidRPr="008977F6">
              <w:rPr>
                <w:rFonts w:asciiTheme="minorHAnsi" w:eastAsia="Bookman Old Style" w:hAnsiTheme="minorHAnsi" w:cstheme="minorHAnsi"/>
                <w:lang w:val="en-GB"/>
              </w:rPr>
              <w:t>&gt; 6m</w:t>
            </w:r>
          </w:p>
        </w:tc>
        <w:tc>
          <w:tcPr>
            <w:tcW w:w="200" w:type="dxa"/>
            <w:shd w:val="clear" w:color="auto" w:fill="000000"/>
            <w:vAlign w:val="bottom"/>
          </w:tcPr>
          <w:p w14:paraId="78C42D43" w14:textId="77777777" w:rsidR="00827CE0" w:rsidRPr="008977F6" w:rsidRDefault="00827CE0" w:rsidP="00923420">
            <w:pPr>
              <w:spacing w:line="20" w:lineRule="exact"/>
              <w:jc w:val="both"/>
              <w:rPr>
                <w:rFonts w:asciiTheme="minorHAnsi" w:hAnsiTheme="minorHAnsi" w:cstheme="minorHAnsi"/>
                <w:lang w:val="en-GB"/>
              </w:rPr>
            </w:pPr>
          </w:p>
        </w:tc>
        <w:tc>
          <w:tcPr>
            <w:tcW w:w="4220" w:type="dxa"/>
            <w:vAlign w:val="bottom"/>
          </w:tcPr>
          <w:p w14:paraId="1909511D" w14:textId="77777777" w:rsidR="00827CE0" w:rsidRPr="008977F6" w:rsidRDefault="00827CE0" w:rsidP="00923420">
            <w:pPr>
              <w:spacing w:line="20" w:lineRule="exact"/>
              <w:jc w:val="both"/>
              <w:rPr>
                <w:rFonts w:asciiTheme="minorHAnsi" w:hAnsiTheme="minorHAnsi" w:cstheme="minorHAnsi"/>
                <w:lang w:val="en-GB"/>
              </w:rPr>
            </w:pPr>
          </w:p>
        </w:tc>
        <w:tc>
          <w:tcPr>
            <w:tcW w:w="20" w:type="dxa"/>
            <w:vAlign w:val="bottom"/>
          </w:tcPr>
          <w:p w14:paraId="15797D0F" w14:textId="77777777" w:rsidR="00827CE0" w:rsidRPr="008977F6" w:rsidRDefault="00827CE0" w:rsidP="00923420">
            <w:pPr>
              <w:spacing w:line="20" w:lineRule="exact"/>
              <w:jc w:val="both"/>
              <w:rPr>
                <w:rFonts w:asciiTheme="minorHAnsi" w:hAnsiTheme="minorHAnsi" w:cstheme="minorHAnsi"/>
                <w:lang w:val="en-GB"/>
              </w:rPr>
            </w:pPr>
          </w:p>
        </w:tc>
      </w:tr>
      <w:tr w:rsidR="00827CE0" w:rsidRPr="008977F6" w14:paraId="2A94977E" w14:textId="77777777" w:rsidTr="009F4CC1">
        <w:trPr>
          <w:trHeight w:val="251"/>
        </w:trPr>
        <w:tc>
          <w:tcPr>
            <w:tcW w:w="3326" w:type="dxa"/>
            <w:vMerge/>
            <w:vAlign w:val="bottom"/>
          </w:tcPr>
          <w:p w14:paraId="7BA31D52" w14:textId="77777777" w:rsidR="00827CE0" w:rsidRPr="008977F6" w:rsidRDefault="00827CE0" w:rsidP="009F4CC1">
            <w:pPr>
              <w:ind w:left="-5"/>
              <w:jc w:val="both"/>
              <w:rPr>
                <w:rFonts w:asciiTheme="minorHAnsi" w:hAnsiTheme="minorHAnsi" w:cstheme="minorHAnsi"/>
                <w:lang w:val="en-GB"/>
              </w:rPr>
            </w:pPr>
          </w:p>
        </w:tc>
        <w:tc>
          <w:tcPr>
            <w:tcW w:w="4420" w:type="dxa"/>
            <w:gridSpan w:val="2"/>
            <w:vAlign w:val="bottom"/>
          </w:tcPr>
          <w:p w14:paraId="3BA8DBAF" w14:textId="77777777" w:rsidR="00827CE0" w:rsidRPr="008977F6" w:rsidRDefault="00827CE0" w:rsidP="00923420">
            <w:pPr>
              <w:jc w:val="both"/>
              <w:rPr>
                <w:rFonts w:asciiTheme="minorHAnsi" w:hAnsiTheme="minorHAnsi" w:cstheme="minorHAnsi"/>
                <w:lang w:val="en-GB"/>
              </w:rPr>
            </w:pPr>
            <w:r w:rsidRPr="008977F6">
              <w:rPr>
                <w:rFonts w:asciiTheme="minorHAnsi" w:eastAsia="Bookman Old Style" w:hAnsiTheme="minorHAnsi" w:cstheme="minorHAnsi"/>
                <w:w w:val="99"/>
                <w:lang w:val="en-GB"/>
              </w:rPr>
              <w:t xml:space="preserve">+ </w:t>
            </w:r>
            <w:r w:rsidRPr="008977F6">
              <w:rPr>
                <w:rFonts w:asciiTheme="minorHAnsi" w:eastAsia="Bookman Old Style" w:hAnsiTheme="minorHAnsi" w:cstheme="minorHAnsi"/>
                <w:lang w:val="en-GB"/>
              </w:rPr>
              <w:t>12mm for every subsequent 6m</w:t>
            </w:r>
          </w:p>
        </w:tc>
        <w:tc>
          <w:tcPr>
            <w:tcW w:w="20" w:type="dxa"/>
            <w:vAlign w:val="bottom"/>
          </w:tcPr>
          <w:p w14:paraId="58009D04" w14:textId="77777777" w:rsidR="00827CE0" w:rsidRPr="008977F6" w:rsidRDefault="00827CE0" w:rsidP="00923420">
            <w:pPr>
              <w:jc w:val="both"/>
              <w:rPr>
                <w:rFonts w:asciiTheme="minorHAnsi" w:hAnsiTheme="minorHAnsi" w:cstheme="minorHAnsi"/>
                <w:lang w:val="en-GB"/>
              </w:rPr>
            </w:pPr>
          </w:p>
        </w:tc>
      </w:tr>
    </w:tbl>
    <w:p w14:paraId="21848BFA" w14:textId="77777777" w:rsidR="00827CE0" w:rsidRPr="008977F6" w:rsidRDefault="00827CE0" w:rsidP="00827CE0">
      <w:pPr>
        <w:spacing w:line="313" w:lineRule="exact"/>
        <w:jc w:val="both"/>
        <w:rPr>
          <w:rFonts w:asciiTheme="minorHAnsi" w:eastAsia="Bookman Old Style" w:hAnsiTheme="minorHAnsi" w:cstheme="minorHAnsi"/>
          <w:lang w:val="en-GB"/>
        </w:rPr>
      </w:pPr>
    </w:p>
    <w:p w14:paraId="74FAA912" w14:textId="77777777" w:rsidR="00827CE0" w:rsidRPr="008977F6" w:rsidRDefault="00827CE0" w:rsidP="00827CE0">
      <w:pPr>
        <w:spacing w:line="313" w:lineRule="exact"/>
        <w:jc w:val="both"/>
        <w:rPr>
          <w:rFonts w:asciiTheme="minorHAnsi" w:eastAsia="Bookman Old Style" w:hAnsiTheme="minorHAnsi" w:cstheme="minorHAnsi"/>
          <w:lang w:val="en-GB"/>
        </w:rPr>
      </w:pPr>
    </w:p>
    <w:p w14:paraId="4F34FAAB" w14:textId="77777777" w:rsidR="00827CE0" w:rsidRPr="008977F6" w:rsidRDefault="00827CE0" w:rsidP="00C94ACA">
      <w:pPr>
        <w:pStyle w:val="ListParagraph"/>
        <w:numPr>
          <w:ilvl w:val="1"/>
          <w:numId w:val="17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Squareness</w:t>
      </w:r>
    </w:p>
    <w:p w14:paraId="3E8157F3" w14:textId="77777777" w:rsidR="00827CE0" w:rsidRPr="008977F6" w:rsidRDefault="00827CE0" w:rsidP="00827CE0">
      <w:pPr>
        <w:pStyle w:val="ListParagraph"/>
        <w:spacing w:line="313" w:lineRule="exact"/>
        <w:ind w:left="1440"/>
        <w:jc w:val="both"/>
        <w:rPr>
          <w:rFonts w:asciiTheme="minorHAnsi" w:eastAsia="Bookman Old Style" w:hAnsiTheme="minorHAnsi" w:cstheme="minorHAnsi"/>
          <w:lang w:val="en-GB"/>
        </w:rPr>
      </w:pPr>
    </w:p>
    <w:p w14:paraId="0317D95A" w14:textId="4EE3E6B4" w:rsidR="00827CE0" w:rsidRPr="008977F6" w:rsidRDefault="00827CE0" w:rsidP="00827CE0">
      <w:pPr>
        <w:spacing w:line="230" w:lineRule="auto"/>
        <w:ind w:left="1134"/>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When considering the squareness of a corner, the longer of the two adjacent sides being checked should be taken as the base line for a perpendicular parallel with the adjacent shorter side. The shorter side should not vary in its distance from the perpendicular by more than the following tolerances:</w:t>
      </w:r>
    </w:p>
    <w:p w14:paraId="44F9FD87" w14:textId="77777777" w:rsidR="00827CE0" w:rsidRPr="008977F6" w:rsidRDefault="00827CE0" w:rsidP="00827CE0">
      <w:pPr>
        <w:spacing w:line="230" w:lineRule="auto"/>
        <w:ind w:left="1134"/>
        <w:jc w:val="both"/>
        <w:rPr>
          <w:rFonts w:asciiTheme="minorHAnsi" w:eastAsia="Bookman Old Style" w:hAnsiTheme="minorHAnsi" w:cstheme="minorHAnsi"/>
          <w:lang w:val="en-GB"/>
        </w:rPr>
      </w:pPr>
    </w:p>
    <w:p w14:paraId="458007DA" w14:textId="77777777" w:rsidR="00827CE0" w:rsidRPr="008977F6" w:rsidRDefault="00827CE0" w:rsidP="00827CE0">
      <w:pPr>
        <w:spacing w:line="230" w:lineRule="auto"/>
        <w:ind w:left="1134"/>
        <w:jc w:val="both"/>
        <w:rPr>
          <w:rFonts w:asciiTheme="minorHAnsi" w:hAnsiTheme="minorHAnsi" w:cstheme="minorHAnsi"/>
          <w:lang w:val="en-GB"/>
        </w:rPr>
      </w:pPr>
      <w:r w:rsidRPr="008977F6">
        <w:rPr>
          <w:rFonts w:asciiTheme="minorHAnsi" w:hAnsiTheme="minorHAnsi" w:cstheme="minorHAnsi"/>
          <w:lang w:val="en-GB"/>
        </w:rPr>
        <w:t>Length of shorter sides</w:t>
      </w:r>
      <w:r w:rsidRPr="008977F6">
        <w:rPr>
          <w:rFonts w:asciiTheme="minorHAnsi" w:hAnsiTheme="minorHAnsi" w:cstheme="minorHAnsi"/>
          <w:lang w:val="en-GB"/>
        </w:rPr>
        <w:tab/>
      </w:r>
      <w:r w:rsidRPr="008977F6">
        <w:rPr>
          <w:rFonts w:asciiTheme="minorHAnsi" w:hAnsiTheme="minorHAnsi" w:cstheme="minorHAnsi"/>
          <w:lang w:val="en-GB"/>
        </w:rPr>
        <w:tab/>
      </w:r>
      <w:r w:rsidRPr="008977F6">
        <w:rPr>
          <w:rFonts w:asciiTheme="minorHAnsi" w:hAnsiTheme="minorHAnsi" w:cstheme="minorHAnsi"/>
          <w:lang w:val="en-GB"/>
        </w:rPr>
        <w:tab/>
      </w:r>
    </w:p>
    <w:p w14:paraId="5BB9FE93" w14:textId="77777777" w:rsidR="00827CE0" w:rsidRPr="008977F6" w:rsidRDefault="00827CE0" w:rsidP="00827CE0">
      <w:pPr>
        <w:spacing w:line="230" w:lineRule="auto"/>
        <w:ind w:left="1134"/>
        <w:jc w:val="both"/>
        <w:rPr>
          <w:rFonts w:asciiTheme="minorHAnsi" w:hAnsiTheme="minorHAnsi" w:cstheme="minorHAnsi"/>
          <w:lang w:val="en-GB"/>
        </w:rPr>
      </w:pPr>
      <w:r w:rsidRPr="008977F6">
        <w:rPr>
          <w:rFonts w:asciiTheme="minorHAnsi" w:hAnsiTheme="minorHAnsi" w:cstheme="minorHAnsi"/>
          <w:lang w:val="en-GB"/>
        </w:rPr>
        <w:t>Up to and including 1.2m</w:t>
      </w:r>
      <w:r w:rsidRPr="008977F6">
        <w:rPr>
          <w:rFonts w:asciiTheme="minorHAnsi" w:hAnsiTheme="minorHAnsi" w:cstheme="minorHAnsi"/>
          <w:lang w:val="en-GB"/>
        </w:rPr>
        <w:tab/>
      </w:r>
      <w:r w:rsidRPr="008977F6">
        <w:rPr>
          <w:rFonts w:asciiTheme="minorHAnsi" w:hAnsiTheme="minorHAnsi" w:cstheme="minorHAnsi"/>
          <w:lang w:val="en-GB"/>
        </w:rPr>
        <w:tab/>
        <w:t>± 3mm</w:t>
      </w:r>
      <w:r w:rsidRPr="008977F6">
        <w:rPr>
          <w:rFonts w:asciiTheme="minorHAnsi" w:hAnsiTheme="minorHAnsi" w:cstheme="minorHAnsi"/>
          <w:lang w:val="en-GB"/>
        </w:rPr>
        <w:tab/>
      </w:r>
    </w:p>
    <w:p w14:paraId="09683914" w14:textId="77777777" w:rsidR="00827CE0" w:rsidRPr="008977F6" w:rsidRDefault="00827CE0" w:rsidP="00827CE0">
      <w:pPr>
        <w:spacing w:line="230" w:lineRule="auto"/>
        <w:ind w:left="1134"/>
        <w:jc w:val="both"/>
        <w:rPr>
          <w:rFonts w:asciiTheme="minorHAnsi" w:hAnsiTheme="minorHAnsi" w:cstheme="minorHAnsi"/>
          <w:lang w:val="en-GB"/>
        </w:rPr>
      </w:pPr>
      <w:r w:rsidRPr="008977F6">
        <w:rPr>
          <w:rFonts w:asciiTheme="minorHAnsi" w:hAnsiTheme="minorHAnsi" w:cstheme="minorHAnsi"/>
          <w:lang w:val="en-GB"/>
        </w:rPr>
        <w:t xml:space="preserve">&gt; 1.2m but &lt; 1.8m </w:t>
      </w:r>
      <w:r w:rsidRPr="008977F6">
        <w:rPr>
          <w:rFonts w:asciiTheme="minorHAnsi" w:hAnsiTheme="minorHAnsi" w:cstheme="minorHAnsi"/>
          <w:lang w:val="en-GB"/>
        </w:rPr>
        <w:tab/>
      </w:r>
      <w:r w:rsidRPr="008977F6">
        <w:rPr>
          <w:rFonts w:asciiTheme="minorHAnsi" w:hAnsiTheme="minorHAnsi" w:cstheme="minorHAnsi"/>
          <w:lang w:val="en-GB"/>
        </w:rPr>
        <w:tab/>
      </w:r>
      <w:r w:rsidRPr="008977F6">
        <w:rPr>
          <w:rFonts w:asciiTheme="minorHAnsi" w:hAnsiTheme="minorHAnsi" w:cstheme="minorHAnsi"/>
          <w:lang w:val="en-GB"/>
        </w:rPr>
        <w:tab/>
        <w:t>± 5mm</w:t>
      </w:r>
    </w:p>
    <w:p w14:paraId="7E62686A" w14:textId="77777777" w:rsidR="00827CE0" w:rsidRPr="008977F6" w:rsidRDefault="00827CE0" w:rsidP="00827CE0">
      <w:pPr>
        <w:spacing w:line="230" w:lineRule="auto"/>
        <w:ind w:left="1134"/>
        <w:jc w:val="both"/>
        <w:rPr>
          <w:rFonts w:asciiTheme="minorHAnsi" w:hAnsiTheme="minorHAnsi" w:cstheme="minorHAnsi"/>
          <w:lang w:val="en-GB"/>
        </w:rPr>
      </w:pPr>
      <w:r w:rsidRPr="008977F6">
        <w:rPr>
          <w:rFonts w:asciiTheme="minorHAnsi" w:hAnsiTheme="minorHAnsi" w:cstheme="minorHAnsi"/>
          <w:lang w:val="en-GB"/>
        </w:rPr>
        <w:t>1.8m and over</w:t>
      </w:r>
      <w:r w:rsidRPr="008977F6">
        <w:rPr>
          <w:rFonts w:asciiTheme="minorHAnsi" w:hAnsiTheme="minorHAnsi" w:cstheme="minorHAnsi"/>
          <w:lang w:val="en-GB"/>
        </w:rPr>
        <w:tab/>
      </w:r>
      <w:r w:rsidRPr="008977F6">
        <w:rPr>
          <w:rFonts w:asciiTheme="minorHAnsi" w:hAnsiTheme="minorHAnsi" w:cstheme="minorHAnsi"/>
          <w:lang w:val="en-GB"/>
        </w:rPr>
        <w:tab/>
      </w:r>
      <w:r w:rsidRPr="008977F6">
        <w:rPr>
          <w:rFonts w:asciiTheme="minorHAnsi" w:hAnsiTheme="minorHAnsi" w:cstheme="minorHAnsi"/>
          <w:lang w:val="en-GB"/>
        </w:rPr>
        <w:tab/>
      </w:r>
      <w:r w:rsidRPr="008977F6">
        <w:rPr>
          <w:rFonts w:asciiTheme="minorHAnsi" w:hAnsiTheme="minorHAnsi" w:cstheme="minorHAnsi"/>
          <w:lang w:val="en-GB"/>
        </w:rPr>
        <w:tab/>
        <w:t>± 6mm</w:t>
      </w:r>
      <w:r w:rsidRPr="008977F6">
        <w:rPr>
          <w:rFonts w:asciiTheme="minorHAnsi" w:hAnsiTheme="minorHAnsi" w:cstheme="minorHAnsi"/>
          <w:lang w:val="en-GB"/>
        </w:rPr>
        <w:tab/>
      </w:r>
    </w:p>
    <w:p w14:paraId="204C9489" w14:textId="77777777" w:rsidR="00827CE0" w:rsidRPr="008977F6" w:rsidRDefault="00827CE0" w:rsidP="00827CE0">
      <w:pPr>
        <w:spacing w:line="230" w:lineRule="auto"/>
        <w:ind w:left="1134"/>
        <w:jc w:val="both"/>
        <w:rPr>
          <w:rFonts w:asciiTheme="minorHAnsi" w:hAnsiTheme="minorHAnsi" w:cstheme="minorHAnsi"/>
          <w:lang w:val="en-GB"/>
        </w:rPr>
      </w:pPr>
      <w:r w:rsidRPr="008977F6">
        <w:rPr>
          <w:rFonts w:asciiTheme="minorHAnsi" w:hAnsiTheme="minorHAnsi" w:cstheme="minorHAnsi"/>
          <w:lang w:val="en-GB"/>
        </w:rPr>
        <w:tab/>
      </w:r>
      <w:r w:rsidRPr="008977F6">
        <w:rPr>
          <w:rFonts w:asciiTheme="minorHAnsi" w:hAnsiTheme="minorHAnsi" w:cstheme="minorHAnsi"/>
          <w:lang w:val="en-GB"/>
        </w:rPr>
        <w:tab/>
      </w:r>
      <w:r w:rsidRPr="008977F6">
        <w:rPr>
          <w:rFonts w:asciiTheme="minorHAnsi" w:hAnsiTheme="minorHAnsi" w:cstheme="minorHAnsi"/>
          <w:lang w:val="en-GB"/>
        </w:rPr>
        <w:tab/>
      </w:r>
    </w:p>
    <w:p w14:paraId="34EB0025" w14:textId="77777777" w:rsidR="00827CE0" w:rsidRPr="008977F6" w:rsidRDefault="00827CE0" w:rsidP="00827CE0">
      <w:pPr>
        <w:spacing w:line="229" w:lineRule="auto"/>
        <w:ind w:left="1134"/>
        <w:jc w:val="both"/>
        <w:rPr>
          <w:rFonts w:asciiTheme="minorHAnsi" w:hAnsiTheme="minorHAnsi" w:cstheme="minorHAnsi"/>
          <w:lang w:val="en-GB"/>
        </w:rPr>
      </w:pPr>
      <w:proofErr w:type="gramStart"/>
      <w:r w:rsidRPr="008977F6">
        <w:rPr>
          <w:rFonts w:asciiTheme="minorHAnsi" w:eastAsia="Bookman Old Style" w:hAnsiTheme="minorHAnsi" w:cstheme="minorHAnsi"/>
          <w:lang w:val="en-GB"/>
        </w:rPr>
        <w:t>For the purpose of</w:t>
      </w:r>
      <w:proofErr w:type="gramEnd"/>
      <w:r w:rsidRPr="008977F6">
        <w:rPr>
          <w:rFonts w:asciiTheme="minorHAnsi" w:eastAsia="Bookman Old Style" w:hAnsiTheme="minorHAnsi" w:cstheme="minorHAnsi"/>
          <w:lang w:val="en-GB"/>
        </w:rPr>
        <w:t xml:space="preserve"> this requirement any error due to lack of straightness should be ignored; squareness should be measured with respect to the straight lines which are most nearly parallel with the features being checked. When the nominal angle is other than 90 degrees the included angle between check lines should be varied accordingly.</w:t>
      </w:r>
    </w:p>
    <w:p w14:paraId="36716402" w14:textId="77777777" w:rsidR="00827CE0" w:rsidRPr="008977F6" w:rsidRDefault="00827CE0" w:rsidP="00827CE0">
      <w:pPr>
        <w:spacing w:line="230" w:lineRule="exact"/>
        <w:jc w:val="both"/>
        <w:rPr>
          <w:rFonts w:asciiTheme="minorHAnsi" w:eastAsia="Bookman Old Style" w:hAnsiTheme="minorHAnsi" w:cstheme="minorHAnsi"/>
          <w:lang w:val="en-GB"/>
        </w:rPr>
      </w:pPr>
    </w:p>
    <w:p w14:paraId="37166F07" w14:textId="77777777" w:rsidR="00827CE0" w:rsidRPr="008977F6" w:rsidRDefault="00827CE0" w:rsidP="00C94ACA">
      <w:pPr>
        <w:pStyle w:val="ListParagraph"/>
        <w:numPr>
          <w:ilvl w:val="1"/>
          <w:numId w:val="179"/>
        </w:numPr>
        <w:jc w:val="both"/>
        <w:rPr>
          <w:rFonts w:asciiTheme="minorHAnsi" w:hAnsiTheme="minorHAnsi" w:cstheme="minorHAnsi"/>
          <w:lang w:val="en-GB"/>
        </w:rPr>
      </w:pPr>
      <w:r w:rsidRPr="008977F6">
        <w:rPr>
          <w:rFonts w:asciiTheme="minorHAnsi" w:eastAsia="Bookman Old Style" w:hAnsiTheme="minorHAnsi" w:cstheme="minorHAnsi"/>
          <w:lang w:val="en-GB"/>
        </w:rPr>
        <w:t>Twist</w:t>
      </w:r>
    </w:p>
    <w:p w14:paraId="72AE3243" w14:textId="77777777" w:rsidR="00827CE0" w:rsidRPr="008977F6" w:rsidRDefault="00827CE0" w:rsidP="00827CE0">
      <w:pPr>
        <w:spacing w:line="68" w:lineRule="exact"/>
        <w:jc w:val="both"/>
        <w:rPr>
          <w:rFonts w:asciiTheme="minorHAnsi" w:eastAsia="Bookman Old Style" w:hAnsiTheme="minorHAnsi" w:cstheme="minorHAnsi"/>
          <w:lang w:val="en-GB"/>
        </w:rPr>
      </w:pPr>
    </w:p>
    <w:p w14:paraId="49042A91" w14:textId="77777777" w:rsidR="009F4CC1" w:rsidRPr="008977F6" w:rsidRDefault="009F4CC1" w:rsidP="00827CE0">
      <w:pPr>
        <w:spacing w:line="230" w:lineRule="auto"/>
        <w:ind w:left="1134" w:right="20"/>
        <w:jc w:val="both"/>
        <w:rPr>
          <w:rFonts w:asciiTheme="minorHAnsi" w:eastAsia="Bookman Old Style" w:hAnsiTheme="minorHAnsi" w:cstheme="minorHAnsi"/>
          <w:lang w:val="en-GB"/>
        </w:rPr>
      </w:pPr>
    </w:p>
    <w:p w14:paraId="1FCB2290" w14:textId="2F78F88C" w:rsidR="00827CE0" w:rsidRPr="008977F6" w:rsidRDefault="00827CE0" w:rsidP="00827CE0">
      <w:pPr>
        <w:spacing w:line="230" w:lineRule="auto"/>
        <w:ind w:left="1134" w:right="20"/>
        <w:jc w:val="both"/>
        <w:rPr>
          <w:rFonts w:asciiTheme="minorHAnsi" w:hAnsiTheme="minorHAnsi" w:cstheme="minorHAnsi"/>
          <w:lang w:val="en-GB"/>
        </w:rPr>
      </w:pPr>
      <w:r w:rsidRPr="008977F6">
        <w:rPr>
          <w:rFonts w:asciiTheme="minorHAnsi" w:eastAsia="Bookman Old Style" w:hAnsiTheme="minorHAnsi" w:cstheme="minorHAnsi"/>
          <w:lang w:val="en-GB"/>
        </w:rPr>
        <w:t>Any corner should not be more than the tolerance stated from the plane containing the other three corners:</w:t>
      </w:r>
    </w:p>
    <w:p w14:paraId="4EF9A948" w14:textId="77777777" w:rsidR="00827CE0" w:rsidRPr="008977F6" w:rsidRDefault="00827CE0" w:rsidP="00827CE0">
      <w:pPr>
        <w:spacing w:line="243" w:lineRule="exact"/>
        <w:ind w:left="1134"/>
        <w:jc w:val="both"/>
        <w:rPr>
          <w:rFonts w:asciiTheme="minorHAnsi" w:eastAsia="Bookman Old Style" w:hAnsiTheme="minorHAnsi" w:cstheme="minorHAnsi"/>
          <w:lang w:val="en-GB"/>
        </w:rPr>
      </w:pPr>
    </w:p>
    <w:p w14:paraId="5AE0071F" w14:textId="77777777" w:rsidR="00827CE0" w:rsidRPr="008977F6" w:rsidRDefault="00827CE0" w:rsidP="00827CE0">
      <w:pPr>
        <w:spacing w:line="188" w:lineRule="auto"/>
        <w:ind w:left="1134" w:right="3120"/>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Up to 600 mm wide and up to 6m length </w:t>
      </w:r>
      <w:r w:rsidRPr="008977F6">
        <w:rPr>
          <w:rFonts w:asciiTheme="minorHAnsi" w:eastAsia="Bookman Old Style" w:hAnsiTheme="minorHAnsi" w:cstheme="minorHAnsi"/>
          <w:lang w:val="en-GB"/>
        </w:rPr>
        <w:tab/>
      </w:r>
      <w:r w:rsidRPr="008977F6">
        <w:rPr>
          <w:rFonts w:asciiTheme="minorHAnsi" w:eastAsia="Bookman Old Style" w:hAnsiTheme="minorHAnsi" w:cstheme="minorHAnsi"/>
          <w:u w:val="single"/>
          <w:lang w:val="en-GB"/>
        </w:rPr>
        <w:t>+</w:t>
      </w:r>
      <w:r w:rsidRPr="008977F6">
        <w:rPr>
          <w:rFonts w:asciiTheme="minorHAnsi" w:eastAsia="Bookman Old Style" w:hAnsiTheme="minorHAnsi" w:cstheme="minorHAnsi"/>
          <w:lang w:val="en-GB"/>
        </w:rPr>
        <w:t xml:space="preserve"> 6mm </w:t>
      </w:r>
    </w:p>
    <w:p w14:paraId="5F7E138A" w14:textId="77777777" w:rsidR="00827CE0" w:rsidRPr="008977F6" w:rsidRDefault="00827CE0" w:rsidP="00827CE0">
      <w:pPr>
        <w:spacing w:line="188" w:lineRule="auto"/>
        <w:ind w:left="1134" w:right="3120"/>
        <w:jc w:val="both"/>
        <w:rPr>
          <w:rFonts w:asciiTheme="minorHAnsi" w:hAnsiTheme="minorHAnsi" w:cstheme="minorHAnsi"/>
          <w:lang w:val="en-GB"/>
        </w:rPr>
      </w:pPr>
      <w:r w:rsidRPr="008977F6">
        <w:rPr>
          <w:rFonts w:asciiTheme="minorHAnsi" w:eastAsia="Bookman Old Style" w:hAnsiTheme="minorHAnsi" w:cstheme="minorHAnsi"/>
          <w:lang w:val="en-GB"/>
        </w:rPr>
        <w:t>Over 600 mm wide and for any length</w:t>
      </w:r>
      <w:r w:rsidRPr="008977F6">
        <w:rPr>
          <w:rFonts w:asciiTheme="minorHAnsi" w:eastAsia="Bookman Old Style" w:hAnsiTheme="minorHAnsi" w:cstheme="minorHAnsi"/>
          <w:lang w:val="en-GB"/>
        </w:rPr>
        <w:tab/>
      </w:r>
      <w:r w:rsidRPr="008977F6">
        <w:rPr>
          <w:rFonts w:asciiTheme="minorHAnsi" w:eastAsia="Bookman Old Style" w:hAnsiTheme="minorHAnsi" w:cstheme="minorHAnsi"/>
          <w:u w:val="single"/>
          <w:lang w:val="en-GB"/>
        </w:rPr>
        <w:t>+</w:t>
      </w:r>
      <w:r w:rsidRPr="008977F6">
        <w:rPr>
          <w:rFonts w:asciiTheme="minorHAnsi" w:eastAsia="Bookman Old Style" w:hAnsiTheme="minorHAnsi" w:cstheme="minorHAnsi"/>
          <w:lang w:val="en-GB"/>
        </w:rPr>
        <w:t xml:space="preserve"> 12mm</w:t>
      </w:r>
    </w:p>
    <w:p w14:paraId="2F4DCB83" w14:textId="18166B0C" w:rsidR="00827CE0" w:rsidRPr="008977F6" w:rsidRDefault="00827CE0" w:rsidP="00827CE0">
      <w:pPr>
        <w:spacing w:line="300" w:lineRule="exact"/>
        <w:jc w:val="both"/>
        <w:rPr>
          <w:rFonts w:asciiTheme="minorHAnsi" w:eastAsia="Bookman Old Style" w:hAnsiTheme="minorHAnsi" w:cstheme="minorHAnsi"/>
          <w:lang w:val="en-GB"/>
        </w:rPr>
      </w:pPr>
    </w:p>
    <w:p w14:paraId="2F15752A" w14:textId="653CA2DF" w:rsidR="009F4CC1" w:rsidRPr="008977F6" w:rsidRDefault="009F4CC1" w:rsidP="00827CE0">
      <w:pPr>
        <w:spacing w:line="300" w:lineRule="exact"/>
        <w:jc w:val="both"/>
        <w:rPr>
          <w:rFonts w:asciiTheme="minorHAnsi" w:eastAsia="Bookman Old Style" w:hAnsiTheme="minorHAnsi" w:cstheme="minorHAnsi"/>
          <w:lang w:val="en-GB"/>
        </w:rPr>
      </w:pPr>
    </w:p>
    <w:p w14:paraId="62414450" w14:textId="77777777" w:rsidR="009F4CC1" w:rsidRPr="008977F6" w:rsidRDefault="009F4CC1" w:rsidP="00827CE0">
      <w:pPr>
        <w:spacing w:line="300" w:lineRule="exact"/>
        <w:jc w:val="both"/>
        <w:rPr>
          <w:rFonts w:asciiTheme="minorHAnsi" w:eastAsia="Bookman Old Style" w:hAnsiTheme="minorHAnsi" w:cstheme="minorHAnsi"/>
          <w:lang w:val="en-GB"/>
        </w:rPr>
      </w:pPr>
    </w:p>
    <w:p w14:paraId="568537A8" w14:textId="77777777" w:rsidR="00827CE0" w:rsidRPr="008977F6" w:rsidRDefault="00827CE0" w:rsidP="00C94ACA">
      <w:pPr>
        <w:pStyle w:val="ListParagraph"/>
        <w:numPr>
          <w:ilvl w:val="1"/>
          <w:numId w:val="179"/>
        </w:numPr>
        <w:jc w:val="both"/>
        <w:rPr>
          <w:rFonts w:asciiTheme="minorHAnsi" w:hAnsiTheme="minorHAnsi" w:cstheme="minorHAnsi"/>
          <w:lang w:val="en-GB"/>
        </w:rPr>
      </w:pPr>
      <w:r w:rsidRPr="008977F6">
        <w:rPr>
          <w:rFonts w:asciiTheme="minorHAnsi" w:eastAsia="Bookman Old Style" w:hAnsiTheme="minorHAnsi" w:cstheme="minorHAnsi"/>
          <w:lang w:val="en-GB"/>
        </w:rPr>
        <w:t>Flatness</w:t>
      </w:r>
    </w:p>
    <w:p w14:paraId="4FB51B6C" w14:textId="77777777" w:rsidR="00827CE0" w:rsidRPr="008977F6" w:rsidRDefault="00827CE0" w:rsidP="00827CE0">
      <w:pPr>
        <w:spacing w:line="308" w:lineRule="exact"/>
        <w:ind w:hanging="1440"/>
        <w:jc w:val="both"/>
        <w:rPr>
          <w:rFonts w:asciiTheme="minorHAnsi" w:eastAsia="Bookman Old Style" w:hAnsiTheme="minorHAnsi" w:cstheme="minorHAnsi"/>
          <w:lang w:val="en-GB"/>
        </w:rPr>
      </w:pPr>
    </w:p>
    <w:p w14:paraId="71E9CD95" w14:textId="77777777" w:rsidR="00827CE0" w:rsidRPr="008977F6" w:rsidRDefault="00827CE0" w:rsidP="00827CE0">
      <w:pPr>
        <w:pStyle w:val="ListParagraph"/>
        <w:spacing w:line="230" w:lineRule="auto"/>
        <w:ind w:left="1080"/>
        <w:jc w:val="both"/>
        <w:rPr>
          <w:rFonts w:asciiTheme="minorHAnsi" w:hAnsiTheme="minorHAnsi" w:cstheme="minorHAnsi"/>
          <w:lang w:val="en-GB"/>
        </w:rPr>
      </w:pPr>
      <w:r w:rsidRPr="008977F6">
        <w:rPr>
          <w:rFonts w:asciiTheme="minorHAnsi" w:eastAsia="Bookman Old Style" w:hAnsiTheme="minorHAnsi" w:cstheme="minorHAnsi"/>
          <w:lang w:val="en-GB"/>
        </w:rPr>
        <w:lastRenderedPageBreak/>
        <w:t>The maximum deviation from 1.5m straight edge placed in any position on a nominally plane surface should not exceed 5mm.</w:t>
      </w:r>
    </w:p>
    <w:p w14:paraId="3180B4AE" w14:textId="77777777" w:rsidR="00827CE0" w:rsidRPr="008977F6" w:rsidRDefault="00827CE0" w:rsidP="00827CE0">
      <w:pPr>
        <w:spacing w:line="225" w:lineRule="exact"/>
        <w:jc w:val="both"/>
        <w:rPr>
          <w:rFonts w:asciiTheme="minorHAnsi" w:eastAsia="Bookman Old Style" w:hAnsiTheme="minorHAnsi" w:cstheme="minorHAnsi"/>
          <w:lang w:val="en-GB"/>
        </w:rPr>
      </w:pPr>
    </w:p>
    <w:p w14:paraId="31A05240" w14:textId="77777777" w:rsidR="00827CE0" w:rsidRPr="008977F6" w:rsidRDefault="00827CE0" w:rsidP="00C94ACA">
      <w:pPr>
        <w:pStyle w:val="ListParagraph"/>
        <w:numPr>
          <w:ilvl w:val="1"/>
          <w:numId w:val="179"/>
        </w:numPr>
        <w:jc w:val="both"/>
        <w:rPr>
          <w:rFonts w:asciiTheme="minorHAnsi" w:hAnsiTheme="minorHAnsi" w:cstheme="minorHAnsi"/>
          <w:lang w:val="en-GB"/>
        </w:rPr>
      </w:pPr>
      <w:r w:rsidRPr="008977F6">
        <w:rPr>
          <w:rFonts w:asciiTheme="minorHAnsi" w:eastAsia="Bookman Old Style" w:hAnsiTheme="minorHAnsi" w:cstheme="minorHAnsi"/>
          <w:lang w:val="en-GB"/>
        </w:rPr>
        <w:t>Reinforcement</w:t>
      </w:r>
    </w:p>
    <w:p w14:paraId="6E802F53" w14:textId="77777777" w:rsidR="00827CE0" w:rsidRPr="008977F6" w:rsidRDefault="00827CE0" w:rsidP="00827CE0">
      <w:pPr>
        <w:spacing w:line="322" w:lineRule="exact"/>
        <w:jc w:val="both"/>
        <w:rPr>
          <w:rFonts w:asciiTheme="minorHAnsi" w:eastAsia="Bookman Old Style" w:hAnsiTheme="minorHAnsi" w:cstheme="minorHAnsi"/>
          <w:lang w:val="en-GB"/>
        </w:rPr>
      </w:pPr>
    </w:p>
    <w:p w14:paraId="46A46755" w14:textId="77777777" w:rsidR="00827CE0" w:rsidRPr="008977F6" w:rsidRDefault="00827CE0" w:rsidP="00827CE0">
      <w:pPr>
        <w:pStyle w:val="ListParagraph"/>
        <w:spacing w:line="228" w:lineRule="auto"/>
        <w:ind w:left="1080"/>
        <w:jc w:val="both"/>
        <w:rPr>
          <w:rFonts w:asciiTheme="minorHAnsi" w:hAnsiTheme="minorHAnsi" w:cstheme="minorHAnsi"/>
          <w:lang w:val="en-GB"/>
        </w:rPr>
      </w:pPr>
      <w:r w:rsidRPr="008977F6">
        <w:rPr>
          <w:rFonts w:asciiTheme="minorHAnsi" w:eastAsia="Bookman Old Style" w:hAnsiTheme="minorHAnsi" w:cstheme="minorHAnsi"/>
          <w:lang w:val="en-GB"/>
        </w:rPr>
        <w:t xml:space="preserve">The tolerances for the positioning of reinforcement shall be </w:t>
      </w:r>
      <w:r w:rsidRPr="008977F6">
        <w:rPr>
          <w:rFonts w:asciiTheme="minorHAnsi" w:eastAsia="Bookman Old Style" w:hAnsiTheme="minorHAnsi" w:cstheme="minorHAnsi"/>
          <w:u w:val="single"/>
          <w:lang w:val="en-GB"/>
        </w:rPr>
        <w:t>+</w:t>
      </w:r>
      <w:r w:rsidRPr="008977F6">
        <w:rPr>
          <w:rFonts w:asciiTheme="minorHAnsi" w:eastAsia="Bookman Old Style" w:hAnsiTheme="minorHAnsi" w:cstheme="minorHAnsi"/>
          <w:lang w:val="en-GB"/>
        </w:rPr>
        <w:t xml:space="preserve"> 5mm for bars up to and including 12mm diameter + 10mm / -5mm for bars over 12mm diameter.</w:t>
      </w:r>
    </w:p>
    <w:p w14:paraId="2C1CFC2D" w14:textId="77777777" w:rsidR="00827CE0" w:rsidRPr="008977F6" w:rsidRDefault="00827CE0" w:rsidP="00827CE0">
      <w:pPr>
        <w:spacing w:line="265" w:lineRule="exact"/>
        <w:jc w:val="both"/>
        <w:rPr>
          <w:rFonts w:asciiTheme="minorHAnsi" w:eastAsia="Bookman Old Style" w:hAnsiTheme="minorHAnsi" w:cstheme="minorHAnsi"/>
          <w:lang w:val="en-GB"/>
        </w:rPr>
      </w:pPr>
    </w:p>
    <w:p w14:paraId="6F030B15" w14:textId="77777777" w:rsidR="00827CE0" w:rsidRPr="008977F6" w:rsidRDefault="00827CE0" w:rsidP="00827CE0">
      <w:pPr>
        <w:pStyle w:val="ListParagraph"/>
        <w:spacing w:line="230" w:lineRule="auto"/>
        <w:ind w:left="1080"/>
        <w:jc w:val="both"/>
        <w:rPr>
          <w:rFonts w:asciiTheme="minorHAnsi" w:hAnsiTheme="minorHAnsi" w:cstheme="minorHAnsi"/>
          <w:lang w:val="en-GB"/>
        </w:rPr>
      </w:pPr>
      <w:r w:rsidRPr="008977F6">
        <w:rPr>
          <w:rFonts w:asciiTheme="minorHAnsi" w:eastAsia="Bookman Old Style" w:hAnsiTheme="minorHAnsi" w:cstheme="minorHAnsi"/>
          <w:lang w:val="en-GB"/>
        </w:rPr>
        <w:t>In addition, certain precast elements require a higher than usual degree of accuracy and these shall be identified on the Drawings.</w:t>
      </w:r>
    </w:p>
    <w:p w14:paraId="62CD226F" w14:textId="77777777" w:rsidR="00827CE0" w:rsidRPr="008977F6" w:rsidRDefault="00827CE0" w:rsidP="00827CE0">
      <w:pPr>
        <w:spacing w:line="225" w:lineRule="exact"/>
        <w:jc w:val="both"/>
        <w:rPr>
          <w:rFonts w:asciiTheme="minorHAnsi" w:eastAsia="Bookman Old Style" w:hAnsiTheme="minorHAnsi" w:cstheme="minorHAnsi"/>
          <w:lang w:val="en-GB"/>
        </w:rPr>
      </w:pPr>
    </w:p>
    <w:p w14:paraId="72AED543" w14:textId="77777777" w:rsidR="00827CE0" w:rsidRPr="008977F6" w:rsidRDefault="00827CE0" w:rsidP="00C94ACA">
      <w:pPr>
        <w:pStyle w:val="ListParagraph"/>
        <w:numPr>
          <w:ilvl w:val="1"/>
          <w:numId w:val="179"/>
        </w:numPr>
        <w:jc w:val="both"/>
        <w:rPr>
          <w:rFonts w:asciiTheme="minorHAnsi" w:hAnsiTheme="minorHAnsi" w:cstheme="minorHAnsi"/>
          <w:lang w:val="en-GB"/>
        </w:rPr>
      </w:pPr>
      <w:r w:rsidRPr="008977F6">
        <w:rPr>
          <w:rFonts w:asciiTheme="minorHAnsi" w:eastAsia="Bookman Old Style" w:hAnsiTheme="minorHAnsi" w:cstheme="minorHAnsi"/>
          <w:lang w:val="en-GB"/>
        </w:rPr>
        <w:t>Position of Connecting Bolts and Other Devices</w:t>
      </w:r>
    </w:p>
    <w:p w14:paraId="38385C7B" w14:textId="77777777" w:rsidR="00827CE0" w:rsidRPr="008977F6" w:rsidRDefault="00827CE0" w:rsidP="00827CE0">
      <w:pPr>
        <w:spacing w:line="337" w:lineRule="exact"/>
        <w:ind w:hanging="1440"/>
        <w:jc w:val="both"/>
        <w:rPr>
          <w:rFonts w:asciiTheme="minorHAnsi" w:eastAsia="Bookman Old Style" w:hAnsiTheme="minorHAnsi" w:cstheme="minorHAnsi"/>
          <w:lang w:val="en-GB"/>
        </w:rPr>
      </w:pPr>
    </w:p>
    <w:p w14:paraId="6540BF4F" w14:textId="77777777" w:rsidR="00827CE0" w:rsidRPr="008977F6" w:rsidRDefault="00827CE0" w:rsidP="00827CE0">
      <w:pPr>
        <w:pStyle w:val="ListParagraph"/>
        <w:spacing w:line="247" w:lineRule="auto"/>
        <w:ind w:left="1080"/>
        <w:jc w:val="both"/>
        <w:rPr>
          <w:rFonts w:asciiTheme="minorHAnsi" w:hAnsiTheme="minorHAnsi" w:cstheme="minorHAnsi"/>
          <w:lang w:val="en-GB"/>
        </w:rPr>
      </w:pPr>
      <w:r w:rsidRPr="008977F6">
        <w:rPr>
          <w:rFonts w:asciiTheme="minorHAnsi" w:eastAsia="Bookman Old Style" w:hAnsiTheme="minorHAnsi" w:cstheme="minorHAnsi"/>
          <w:lang w:val="en-GB"/>
        </w:rPr>
        <w:t>The position of individual connecting bolts, bolt holes, projecting steel or other devices in any associated group should be within 6mm of its true position in the group in which they are cast. The longitudinal location of any such group or of any individual device should be within 6mm of its true position in the unit in which it is cast, provided that such tolerance does not adversely affect the proper assembly of the whole structure.</w:t>
      </w:r>
    </w:p>
    <w:p w14:paraId="7FF837BA" w14:textId="77777777" w:rsidR="00827CE0" w:rsidRPr="008977F6" w:rsidRDefault="00827CE0" w:rsidP="00827CE0">
      <w:pPr>
        <w:spacing w:line="240" w:lineRule="exact"/>
        <w:ind w:hanging="1440"/>
        <w:jc w:val="both"/>
        <w:rPr>
          <w:rFonts w:asciiTheme="minorHAnsi" w:hAnsiTheme="minorHAnsi" w:cstheme="minorHAnsi"/>
          <w:lang w:val="en-GB"/>
        </w:rPr>
      </w:pPr>
    </w:p>
    <w:p w14:paraId="707EC856" w14:textId="77777777" w:rsidR="00827CE0" w:rsidRPr="008977F6" w:rsidRDefault="00827CE0" w:rsidP="00827CE0">
      <w:pPr>
        <w:pStyle w:val="ListParagraph"/>
        <w:spacing w:line="237" w:lineRule="auto"/>
        <w:ind w:left="1080" w:right="40"/>
        <w:jc w:val="both"/>
        <w:rPr>
          <w:rFonts w:asciiTheme="minorHAnsi" w:hAnsiTheme="minorHAnsi" w:cstheme="minorHAnsi"/>
          <w:lang w:val="en-GB"/>
        </w:rPr>
      </w:pPr>
      <w:r w:rsidRPr="008977F6">
        <w:rPr>
          <w:rFonts w:asciiTheme="minorHAnsi" w:eastAsia="Bookman Old Style" w:hAnsiTheme="minorHAnsi" w:cstheme="minorHAnsi"/>
          <w:lang w:val="en-GB"/>
        </w:rPr>
        <w:t>Notwithstanding the above requirements for tolerance, the overall dimensions and shape of any precast unit shall not be such as to prevent the proper erection of that unit in conjunction with any other unit, steelwork or in situ construction.</w:t>
      </w:r>
    </w:p>
    <w:p w14:paraId="4AD88F7E" w14:textId="77777777" w:rsidR="00827CE0" w:rsidRPr="008977F6" w:rsidRDefault="00827CE0" w:rsidP="00827CE0">
      <w:pPr>
        <w:spacing w:line="357" w:lineRule="exact"/>
        <w:jc w:val="both"/>
        <w:rPr>
          <w:rFonts w:asciiTheme="minorHAnsi" w:hAnsiTheme="minorHAnsi" w:cstheme="minorHAnsi"/>
          <w:lang w:val="en-GB"/>
        </w:rPr>
      </w:pPr>
    </w:p>
    <w:p w14:paraId="71059F2D"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Curing</w:t>
      </w:r>
    </w:p>
    <w:p w14:paraId="7FB86958" w14:textId="77777777" w:rsidR="00827CE0" w:rsidRPr="008977F6" w:rsidRDefault="00827CE0" w:rsidP="00827CE0">
      <w:pPr>
        <w:spacing w:line="200" w:lineRule="exact"/>
        <w:ind w:hanging="1080"/>
        <w:jc w:val="both"/>
        <w:rPr>
          <w:rFonts w:asciiTheme="minorHAnsi" w:hAnsiTheme="minorHAnsi" w:cstheme="minorHAnsi"/>
          <w:lang w:val="en-GB"/>
        </w:rPr>
      </w:pPr>
    </w:p>
    <w:p w14:paraId="60AE59AA" w14:textId="77777777" w:rsidR="00827CE0" w:rsidRPr="008977F6" w:rsidRDefault="00827CE0" w:rsidP="00827CE0">
      <w:pPr>
        <w:spacing w:line="202" w:lineRule="exact"/>
        <w:ind w:hanging="1080"/>
        <w:jc w:val="both"/>
        <w:rPr>
          <w:rFonts w:asciiTheme="minorHAnsi" w:hAnsiTheme="minorHAnsi" w:cstheme="minorHAnsi"/>
          <w:lang w:val="en-GB"/>
        </w:rPr>
      </w:pPr>
    </w:p>
    <w:p w14:paraId="1BB2C2F9" w14:textId="77777777" w:rsidR="00827CE0" w:rsidRPr="008977F6" w:rsidRDefault="00827CE0" w:rsidP="00C94ACA">
      <w:pPr>
        <w:pStyle w:val="ListParagraph"/>
        <w:numPr>
          <w:ilvl w:val="0"/>
          <w:numId w:val="180"/>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All proposals for </w:t>
      </w:r>
      <w:r w:rsidRPr="008977F6">
        <w:rPr>
          <w:rFonts w:asciiTheme="minorHAnsi" w:eastAsia="Bookman Old Style" w:hAnsiTheme="minorHAnsi" w:cstheme="minorHAnsi"/>
          <w:i/>
          <w:iCs/>
          <w:u w:val="single"/>
          <w:lang w:val="en-GB"/>
        </w:rPr>
        <w:t>accelerated curing</w:t>
      </w:r>
      <w:r w:rsidRPr="008977F6">
        <w:rPr>
          <w:rFonts w:asciiTheme="minorHAnsi" w:eastAsia="Bookman Old Style" w:hAnsiTheme="minorHAnsi" w:cstheme="minorHAnsi"/>
          <w:lang w:val="en-GB"/>
        </w:rPr>
        <w:t xml:space="preserve"> shall be fully detailed including all arrangements for ensuring the effectiveness of curing under all possible climatic conditions.</w:t>
      </w:r>
    </w:p>
    <w:p w14:paraId="33EE99BB" w14:textId="77777777" w:rsidR="00827CE0" w:rsidRPr="008977F6" w:rsidRDefault="00827CE0" w:rsidP="00827CE0">
      <w:pPr>
        <w:spacing w:line="161" w:lineRule="exact"/>
        <w:ind w:hanging="1080"/>
        <w:jc w:val="both"/>
        <w:rPr>
          <w:rFonts w:asciiTheme="minorHAnsi" w:hAnsiTheme="minorHAnsi" w:cstheme="minorHAnsi"/>
          <w:lang w:val="en-GB"/>
        </w:rPr>
      </w:pPr>
    </w:p>
    <w:p w14:paraId="638C7B84"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Surface Finish</w:t>
      </w:r>
    </w:p>
    <w:p w14:paraId="1F6B55F7" w14:textId="77777777" w:rsidR="00827CE0" w:rsidRPr="008977F6" w:rsidRDefault="00827CE0" w:rsidP="00827CE0">
      <w:pPr>
        <w:spacing w:line="188" w:lineRule="exact"/>
        <w:ind w:hanging="1080"/>
        <w:jc w:val="both"/>
        <w:rPr>
          <w:rFonts w:asciiTheme="minorHAnsi" w:hAnsiTheme="minorHAnsi" w:cstheme="minorHAnsi"/>
          <w:lang w:val="en-GB"/>
        </w:rPr>
      </w:pPr>
    </w:p>
    <w:p w14:paraId="73CDA47E" w14:textId="77777777" w:rsidR="00827CE0" w:rsidRPr="008977F6" w:rsidRDefault="00827CE0" w:rsidP="00C94ACA">
      <w:pPr>
        <w:pStyle w:val="ListParagraph"/>
        <w:numPr>
          <w:ilvl w:val="0"/>
          <w:numId w:val="18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Surface finish of precast units shall comply with the requirements for finishes given in on the Drawings or as directed.</w:t>
      </w:r>
    </w:p>
    <w:p w14:paraId="332C65B8" w14:textId="77777777" w:rsidR="00827CE0" w:rsidRPr="008977F6" w:rsidRDefault="00827CE0" w:rsidP="00DD2F36">
      <w:pPr>
        <w:pStyle w:val="ListParagraph"/>
        <w:jc w:val="both"/>
        <w:rPr>
          <w:rFonts w:asciiTheme="minorHAnsi" w:eastAsia="Bookman Old Style" w:hAnsiTheme="minorHAnsi" w:cstheme="minorHAnsi"/>
          <w:lang w:val="en-GB"/>
        </w:rPr>
      </w:pPr>
    </w:p>
    <w:p w14:paraId="494705B5" w14:textId="77777777" w:rsidR="00827CE0" w:rsidRPr="008977F6" w:rsidRDefault="00827CE0" w:rsidP="00C94ACA">
      <w:pPr>
        <w:pStyle w:val="ListParagraph"/>
        <w:numPr>
          <w:ilvl w:val="0"/>
          <w:numId w:val="18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In </w:t>
      </w:r>
      <w:proofErr w:type="gramStart"/>
      <w:r w:rsidRPr="008977F6">
        <w:rPr>
          <w:rFonts w:asciiTheme="minorHAnsi" w:eastAsia="Bookman Old Style" w:hAnsiTheme="minorHAnsi" w:cstheme="minorHAnsi"/>
          <w:lang w:val="en-GB"/>
        </w:rPr>
        <w:t>general</w:t>
      </w:r>
      <w:proofErr w:type="gramEnd"/>
      <w:r w:rsidRPr="008977F6">
        <w:rPr>
          <w:rFonts w:asciiTheme="minorHAnsi" w:eastAsia="Bookman Old Style" w:hAnsiTheme="minorHAnsi" w:cstheme="minorHAnsi"/>
          <w:lang w:val="en-GB"/>
        </w:rPr>
        <w:t xml:space="preserve"> only Class F2 finish shall be used except where reinforcement is left projecting from a unit for casting into in situ concrete.</w:t>
      </w:r>
    </w:p>
    <w:p w14:paraId="44B2BDA1" w14:textId="77777777" w:rsidR="00827CE0" w:rsidRPr="008977F6" w:rsidRDefault="00827CE0" w:rsidP="00DD2F36">
      <w:pPr>
        <w:pStyle w:val="ListParagraph"/>
        <w:jc w:val="both"/>
        <w:rPr>
          <w:rFonts w:asciiTheme="minorHAnsi" w:eastAsia="Bookman Old Style" w:hAnsiTheme="minorHAnsi" w:cstheme="minorHAnsi"/>
          <w:lang w:val="en-GB"/>
        </w:rPr>
      </w:pPr>
    </w:p>
    <w:p w14:paraId="1821B144" w14:textId="77777777" w:rsidR="00827CE0" w:rsidRPr="008977F6" w:rsidRDefault="00827CE0" w:rsidP="00C94ACA">
      <w:pPr>
        <w:pStyle w:val="ListParagraph"/>
        <w:numPr>
          <w:ilvl w:val="0"/>
          <w:numId w:val="18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In </w:t>
      </w:r>
      <w:proofErr w:type="gramStart"/>
      <w:r w:rsidRPr="008977F6">
        <w:rPr>
          <w:rFonts w:asciiTheme="minorHAnsi" w:eastAsia="Bookman Old Style" w:hAnsiTheme="minorHAnsi" w:cstheme="minorHAnsi"/>
          <w:lang w:val="en-GB"/>
        </w:rPr>
        <w:t>general</w:t>
      </w:r>
      <w:proofErr w:type="gramEnd"/>
      <w:r w:rsidRPr="008977F6">
        <w:rPr>
          <w:rFonts w:asciiTheme="minorHAnsi" w:eastAsia="Bookman Old Style" w:hAnsiTheme="minorHAnsi" w:cstheme="minorHAnsi"/>
          <w:lang w:val="en-GB"/>
        </w:rPr>
        <w:t xml:space="preserve"> no construction joints will be permitted within any precast unit.</w:t>
      </w:r>
    </w:p>
    <w:p w14:paraId="5F9A4722" w14:textId="77777777" w:rsidR="00827CE0" w:rsidRPr="008977F6" w:rsidRDefault="00827CE0" w:rsidP="00DD2F36">
      <w:pPr>
        <w:pStyle w:val="ListParagraph"/>
        <w:jc w:val="both"/>
        <w:rPr>
          <w:rFonts w:asciiTheme="minorHAnsi" w:eastAsia="Bookman Old Style" w:hAnsiTheme="minorHAnsi" w:cstheme="minorHAnsi"/>
          <w:lang w:val="en-GB"/>
        </w:rPr>
      </w:pPr>
    </w:p>
    <w:p w14:paraId="3CA7BD7E" w14:textId="5F7D03E1" w:rsidR="00827CE0" w:rsidRPr="008977F6" w:rsidRDefault="00827CE0" w:rsidP="00C94ACA">
      <w:pPr>
        <w:pStyle w:val="ListParagraph"/>
        <w:numPr>
          <w:ilvl w:val="0"/>
          <w:numId w:val="18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All finished units, whether erected in position or not, which do not comply with the Drawings and Specifications shall be removed and replaced with new items to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's satisfaction.</w:t>
      </w:r>
    </w:p>
    <w:p w14:paraId="0A1D51F5" w14:textId="77777777" w:rsidR="00827CE0" w:rsidRPr="008977F6" w:rsidRDefault="00827CE0" w:rsidP="00827CE0">
      <w:pPr>
        <w:spacing w:line="167" w:lineRule="exact"/>
        <w:jc w:val="both"/>
        <w:rPr>
          <w:rFonts w:asciiTheme="minorHAnsi" w:hAnsiTheme="minorHAnsi" w:cstheme="minorHAnsi"/>
          <w:lang w:val="en-GB"/>
        </w:rPr>
      </w:pPr>
    </w:p>
    <w:p w14:paraId="21DDECE9" w14:textId="77777777" w:rsidR="00827CE0" w:rsidRPr="008977F6" w:rsidRDefault="00827CE0" w:rsidP="00C94ACA">
      <w:pPr>
        <w:pStyle w:val="ListParagraph"/>
        <w:numPr>
          <w:ilvl w:val="1"/>
          <w:numId w:val="15"/>
        </w:numPr>
        <w:tabs>
          <w:tab w:val="left" w:pos="126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Rejection of Units</w:t>
      </w:r>
    </w:p>
    <w:p w14:paraId="59D6765E" w14:textId="77777777" w:rsidR="00827CE0" w:rsidRPr="008977F6" w:rsidRDefault="00827CE0" w:rsidP="00827CE0">
      <w:pPr>
        <w:spacing w:line="179" w:lineRule="exact"/>
        <w:ind w:hanging="1080"/>
        <w:jc w:val="both"/>
        <w:rPr>
          <w:rFonts w:asciiTheme="minorHAnsi" w:hAnsiTheme="minorHAnsi" w:cstheme="minorHAnsi"/>
          <w:lang w:val="en-GB"/>
        </w:rPr>
      </w:pPr>
    </w:p>
    <w:p w14:paraId="1387D82E" w14:textId="77777777" w:rsidR="00827CE0" w:rsidRPr="008977F6" w:rsidRDefault="00827CE0" w:rsidP="00C94ACA">
      <w:pPr>
        <w:pStyle w:val="ListParagraph"/>
        <w:numPr>
          <w:ilvl w:val="0"/>
          <w:numId w:val="183"/>
        </w:numPr>
        <w:jc w:val="both"/>
        <w:rPr>
          <w:rFonts w:asciiTheme="minorHAnsi" w:hAnsiTheme="minorHAnsi" w:cstheme="minorHAnsi"/>
          <w:lang w:val="en-GB"/>
        </w:rPr>
      </w:pPr>
      <w:r w:rsidRPr="008977F6">
        <w:rPr>
          <w:rFonts w:asciiTheme="minorHAnsi" w:eastAsia="Bookman Old Style" w:hAnsiTheme="minorHAnsi" w:cstheme="minorHAnsi"/>
          <w:lang w:val="en-GB"/>
        </w:rPr>
        <w:t>Reasons for rejection of units shall include the following:</w:t>
      </w:r>
    </w:p>
    <w:p w14:paraId="5D7D22FE" w14:textId="77777777" w:rsidR="00827CE0" w:rsidRPr="008977F6" w:rsidRDefault="00827CE0" w:rsidP="00827CE0">
      <w:pPr>
        <w:spacing w:line="301" w:lineRule="exact"/>
        <w:ind w:hanging="1080"/>
        <w:jc w:val="both"/>
        <w:rPr>
          <w:rFonts w:asciiTheme="minorHAnsi" w:hAnsiTheme="minorHAnsi" w:cstheme="minorHAnsi"/>
          <w:lang w:val="en-GB"/>
        </w:rPr>
      </w:pPr>
    </w:p>
    <w:p w14:paraId="24B452A7" w14:textId="77777777" w:rsidR="00827CE0" w:rsidRPr="008977F6" w:rsidRDefault="00827CE0" w:rsidP="00C94ACA">
      <w:pPr>
        <w:pStyle w:val="ListParagraph"/>
        <w:numPr>
          <w:ilvl w:val="0"/>
          <w:numId w:val="182"/>
        </w:numPr>
        <w:tabs>
          <w:tab w:val="left" w:pos="2300"/>
        </w:tabs>
        <w:ind w:left="1134"/>
        <w:jc w:val="both"/>
        <w:rPr>
          <w:rFonts w:asciiTheme="minorHAnsi" w:hAnsiTheme="minorHAnsi" w:cstheme="minorHAnsi"/>
          <w:lang w:val="en-GB"/>
        </w:rPr>
      </w:pPr>
      <w:r w:rsidRPr="008977F6">
        <w:rPr>
          <w:rFonts w:asciiTheme="minorHAnsi" w:eastAsia="Bookman Old Style" w:hAnsiTheme="minorHAnsi" w:cstheme="minorHAnsi"/>
          <w:lang w:val="en-GB"/>
        </w:rPr>
        <w:t>Cracked or repaired units.</w:t>
      </w:r>
    </w:p>
    <w:p w14:paraId="34D3851E" w14:textId="77777777" w:rsidR="00827CE0" w:rsidRPr="008977F6" w:rsidRDefault="00827CE0" w:rsidP="00DD2F36">
      <w:pPr>
        <w:spacing w:line="239" w:lineRule="exact"/>
        <w:ind w:left="1134" w:hanging="1080"/>
        <w:jc w:val="both"/>
        <w:rPr>
          <w:rFonts w:asciiTheme="minorHAnsi" w:hAnsiTheme="minorHAnsi" w:cstheme="minorHAnsi"/>
          <w:lang w:val="en-GB"/>
        </w:rPr>
      </w:pPr>
    </w:p>
    <w:p w14:paraId="31A6AF6F" w14:textId="77777777" w:rsidR="00827CE0" w:rsidRPr="008977F6" w:rsidRDefault="00827CE0" w:rsidP="00C94ACA">
      <w:pPr>
        <w:pStyle w:val="ListParagraph"/>
        <w:numPr>
          <w:ilvl w:val="0"/>
          <w:numId w:val="182"/>
        </w:numPr>
        <w:tabs>
          <w:tab w:val="left" w:pos="2300"/>
        </w:tabs>
        <w:ind w:left="1134"/>
        <w:jc w:val="both"/>
        <w:rPr>
          <w:rFonts w:asciiTheme="minorHAnsi" w:hAnsiTheme="minorHAnsi" w:cstheme="minorHAnsi"/>
          <w:lang w:val="en-GB"/>
        </w:rPr>
      </w:pPr>
      <w:r w:rsidRPr="008977F6">
        <w:rPr>
          <w:rFonts w:asciiTheme="minorHAnsi" w:eastAsia="Bookman Old Style" w:hAnsiTheme="minorHAnsi" w:cstheme="minorHAnsi"/>
          <w:lang w:val="en-GB"/>
        </w:rPr>
        <w:t>Units with broken edges whether reinforcement is exposed or not.</w:t>
      </w:r>
    </w:p>
    <w:p w14:paraId="62A4FF80" w14:textId="77777777" w:rsidR="00827CE0" w:rsidRPr="008977F6" w:rsidRDefault="00827CE0" w:rsidP="00DD2F36">
      <w:pPr>
        <w:spacing w:line="276" w:lineRule="exact"/>
        <w:ind w:left="1134" w:hanging="1080"/>
        <w:jc w:val="both"/>
        <w:rPr>
          <w:rFonts w:asciiTheme="minorHAnsi" w:hAnsiTheme="minorHAnsi" w:cstheme="minorHAnsi"/>
          <w:lang w:val="en-GB"/>
        </w:rPr>
      </w:pPr>
    </w:p>
    <w:p w14:paraId="6EEACAF5" w14:textId="77777777" w:rsidR="00827CE0" w:rsidRPr="008977F6" w:rsidRDefault="00827CE0" w:rsidP="00C94ACA">
      <w:pPr>
        <w:pStyle w:val="ListParagraph"/>
        <w:numPr>
          <w:ilvl w:val="0"/>
          <w:numId w:val="182"/>
        </w:numPr>
        <w:tabs>
          <w:tab w:val="left" w:pos="2300"/>
        </w:tabs>
        <w:ind w:left="1134"/>
        <w:jc w:val="both"/>
        <w:rPr>
          <w:rFonts w:asciiTheme="minorHAnsi" w:hAnsiTheme="minorHAnsi" w:cstheme="minorHAnsi"/>
          <w:lang w:val="en-GB"/>
        </w:rPr>
      </w:pPr>
      <w:r w:rsidRPr="008977F6">
        <w:rPr>
          <w:rFonts w:asciiTheme="minorHAnsi" w:eastAsia="Bookman Old Style" w:hAnsiTheme="minorHAnsi" w:cstheme="minorHAnsi"/>
          <w:lang w:val="en-GB"/>
        </w:rPr>
        <w:lastRenderedPageBreak/>
        <w:t>Reinforced units with concrete cover not complying with this Specification.</w:t>
      </w:r>
    </w:p>
    <w:p w14:paraId="407903B4" w14:textId="77777777" w:rsidR="00827CE0" w:rsidRPr="008977F6" w:rsidRDefault="00827CE0" w:rsidP="00DD2F36">
      <w:pPr>
        <w:spacing w:line="243" w:lineRule="exact"/>
        <w:ind w:left="1134" w:hanging="1080"/>
        <w:jc w:val="both"/>
        <w:rPr>
          <w:rFonts w:asciiTheme="minorHAnsi" w:hAnsiTheme="minorHAnsi" w:cstheme="minorHAnsi"/>
          <w:lang w:val="en-GB"/>
        </w:rPr>
      </w:pPr>
    </w:p>
    <w:p w14:paraId="7D8FDD0A" w14:textId="77777777" w:rsidR="00827CE0" w:rsidRPr="008977F6" w:rsidRDefault="00827CE0" w:rsidP="00C94ACA">
      <w:pPr>
        <w:pStyle w:val="ListParagraph"/>
        <w:numPr>
          <w:ilvl w:val="0"/>
          <w:numId w:val="182"/>
        </w:numPr>
        <w:tabs>
          <w:tab w:val="left" w:pos="2300"/>
        </w:tabs>
        <w:ind w:left="1134"/>
        <w:jc w:val="both"/>
        <w:rPr>
          <w:rFonts w:asciiTheme="minorHAnsi" w:hAnsiTheme="minorHAnsi" w:cstheme="minorHAnsi"/>
          <w:lang w:val="en-GB"/>
        </w:rPr>
      </w:pPr>
      <w:r w:rsidRPr="008977F6">
        <w:rPr>
          <w:rFonts w:asciiTheme="minorHAnsi" w:eastAsia="Bookman Old Style" w:hAnsiTheme="minorHAnsi" w:cstheme="minorHAnsi"/>
          <w:lang w:val="en-GB"/>
        </w:rPr>
        <w:t>Units outside the dimensional tolerances.</w:t>
      </w:r>
    </w:p>
    <w:p w14:paraId="131FC1DF" w14:textId="77777777" w:rsidR="00827CE0" w:rsidRPr="008977F6" w:rsidRDefault="00827CE0" w:rsidP="00827CE0">
      <w:pPr>
        <w:pStyle w:val="ListParagraph"/>
        <w:jc w:val="both"/>
        <w:rPr>
          <w:rFonts w:asciiTheme="minorHAnsi" w:hAnsiTheme="minorHAnsi" w:cstheme="minorHAnsi"/>
          <w:lang w:val="en-GB"/>
        </w:rPr>
      </w:pPr>
    </w:p>
    <w:p w14:paraId="445D3797" w14:textId="77777777" w:rsidR="00827CE0" w:rsidRPr="008977F6" w:rsidRDefault="00827CE0" w:rsidP="00827CE0">
      <w:pPr>
        <w:pStyle w:val="ListParagraph"/>
        <w:tabs>
          <w:tab w:val="left" w:pos="2300"/>
        </w:tabs>
        <w:ind w:left="1418"/>
        <w:jc w:val="both"/>
        <w:rPr>
          <w:rFonts w:asciiTheme="minorHAnsi" w:hAnsiTheme="minorHAnsi" w:cstheme="minorHAnsi"/>
          <w:lang w:val="en-GB"/>
        </w:rPr>
      </w:pPr>
    </w:p>
    <w:p w14:paraId="472A82CF" w14:textId="77777777" w:rsidR="00827CE0" w:rsidRPr="008977F6" w:rsidRDefault="00827CE0" w:rsidP="00827CE0">
      <w:pPr>
        <w:spacing w:line="104" w:lineRule="exact"/>
        <w:ind w:hanging="1080"/>
        <w:jc w:val="both"/>
        <w:rPr>
          <w:rFonts w:asciiTheme="minorHAnsi" w:hAnsiTheme="minorHAnsi" w:cstheme="minorHAnsi"/>
          <w:lang w:val="en-GB"/>
        </w:rPr>
      </w:pPr>
    </w:p>
    <w:p w14:paraId="44E908B4"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Sampling and Testing</w:t>
      </w:r>
    </w:p>
    <w:p w14:paraId="3AFFC280" w14:textId="77777777" w:rsidR="00827CE0" w:rsidRPr="008977F6" w:rsidRDefault="00827CE0" w:rsidP="00827CE0">
      <w:pPr>
        <w:spacing w:line="185" w:lineRule="exact"/>
        <w:ind w:hanging="1080"/>
        <w:jc w:val="both"/>
        <w:rPr>
          <w:rFonts w:asciiTheme="minorHAnsi" w:hAnsiTheme="minorHAnsi" w:cstheme="minorHAnsi"/>
          <w:lang w:val="en-GB"/>
        </w:rPr>
      </w:pPr>
    </w:p>
    <w:p w14:paraId="00D56B91" w14:textId="77777777" w:rsidR="00827CE0" w:rsidRPr="008977F6" w:rsidRDefault="00827CE0" w:rsidP="00C94ACA">
      <w:pPr>
        <w:pStyle w:val="ListParagraph"/>
        <w:numPr>
          <w:ilvl w:val="0"/>
          <w:numId w:val="184"/>
        </w:numPr>
        <w:jc w:val="both"/>
        <w:rPr>
          <w:rFonts w:asciiTheme="minorHAnsi" w:hAnsiTheme="minorHAnsi" w:cstheme="minorHAnsi"/>
          <w:lang w:val="en-GB"/>
        </w:rPr>
      </w:pPr>
      <w:r w:rsidRPr="008977F6">
        <w:rPr>
          <w:rFonts w:asciiTheme="minorHAnsi" w:eastAsia="Bookman Old Style" w:hAnsiTheme="minorHAnsi" w:cstheme="minorHAnsi"/>
          <w:lang w:val="en-GB"/>
        </w:rPr>
        <w:t>Where precast concrete units are manufactured, unless specifically provided for herein, all costs involved in sampling and testing required by the Specification shall be borne by the contractor.</w:t>
      </w:r>
    </w:p>
    <w:p w14:paraId="168C3C98" w14:textId="77777777" w:rsidR="00827CE0" w:rsidRPr="008977F6" w:rsidRDefault="00827CE0" w:rsidP="00827CE0">
      <w:pPr>
        <w:spacing w:line="159" w:lineRule="exact"/>
        <w:ind w:hanging="1080"/>
        <w:jc w:val="both"/>
        <w:rPr>
          <w:rFonts w:asciiTheme="minorHAnsi" w:hAnsiTheme="minorHAnsi" w:cstheme="minorHAnsi"/>
          <w:lang w:val="en-GB"/>
        </w:rPr>
      </w:pPr>
    </w:p>
    <w:p w14:paraId="1CFD5F6D"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Certificate of Manufacture</w:t>
      </w:r>
    </w:p>
    <w:p w14:paraId="3F428D29" w14:textId="77777777" w:rsidR="00827CE0" w:rsidRPr="008977F6" w:rsidRDefault="00827CE0" w:rsidP="00827CE0">
      <w:pPr>
        <w:spacing w:line="188" w:lineRule="exact"/>
        <w:ind w:hanging="1080"/>
        <w:jc w:val="both"/>
        <w:rPr>
          <w:rFonts w:asciiTheme="minorHAnsi" w:hAnsiTheme="minorHAnsi" w:cstheme="minorHAnsi"/>
          <w:lang w:val="en-GB"/>
        </w:rPr>
      </w:pPr>
    </w:p>
    <w:p w14:paraId="7723B701" w14:textId="1B8C9F37" w:rsidR="00827CE0" w:rsidRPr="008977F6" w:rsidRDefault="00827CE0" w:rsidP="00C94ACA">
      <w:pPr>
        <w:pStyle w:val="ListParagraph"/>
        <w:numPr>
          <w:ilvl w:val="0"/>
          <w:numId w:val="185"/>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For precast concrete units which are manufactured off site, the Contractor shall supply to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prior to any unit being delivered to site, a certificate stating that the unit complies in all respects with the approved Drawings and Specification</w:t>
      </w:r>
      <w:r w:rsidR="00FA71F9" w:rsidRPr="008977F6">
        <w:rPr>
          <w:rFonts w:asciiTheme="minorHAnsi" w:eastAsia="Bookman Old Style" w:hAnsiTheme="minorHAnsi" w:cstheme="minorHAnsi"/>
          <w:lang w:val="en-GB"/>
        </w:rPr>
        <w:t>.</w:t>
      </w:r>
    </w:p>
    <w:p w14:paraId="303088D7" w14:textId="77777777" w:rsidR="00827CE0" w:rsidRPr="008977F6" w:rsidRDefault="00827CE0" w:rsidP="00827CE0">
      <w:pPr>
        <w:spacing w:line="200" w:lineRule="exact"/>
        <w:jc w:val="both"/>
        <w:rPr>
          <w:rFonts w:asciiTheme="minorHAnsi" w:hAnsiTheme="minorHAnsi" w:cstheme="minorHAnsi"/>
          <w:lang w:val="en-GB"/>
        </w:rPr>
      </w:pPr>
    </w:p>
    <w:p w14:paraId="50FE7419"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Erection Programme</w:t>
      </w:r>
    </w:p>
    <w:p w14:paraId="4CB8D4AC" w14:textId="77777777" w:rsidR="00827CE0" w:rsidRPr="008977F6" w:rsidRDefault="00827CE0" w:rsidP="00827CE0">
      <w:pPr>
        <w:spacing w:line="171" w:lineRule="exact"/>
        <w:ind w:left="1080" w:hanging="1080"/>
        <w:jc w:val="both"/>
        <w:rPr>
          <w:rFonts w:asciiTheme="minorHAnsi" w:hAnsiTheme="minorHAnsi" w:cstheme="minorHAnsi"/>
          <w:lang w:val="en-GB"/>
        </w:rPr>
      </w:pPr>
    </w:p>
    <w:p w14:paraId="69C3B268" w14:textId="78D0E446" w:rsidR="00827CE0" w:rsidRPr="008977F6" w:rsidRDefault="00827CE0" w:rsidP="00C94ACA">
      <w:pPr>
        <w:pStyle w:val="ListParagraph"/>
        <w:numPr>
          <w:ilvl w:val="0"/>
          <w:numId w:val="186"/>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Prior to erection of precast concrete units, the Contractor shall submit to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for his approval a detailed erection programme giving full descriptions of the methods and plant to be employed for lifting, assembling and fixing the units and safeguarding the structure during erection. No erection shall be carried out until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has approved the methods to be used.</w:t>
      </w:r>
    </w:p>
    <w:p w14:paraId="13A03D84" w14:textId="77777777" w:rsidR="00827CE0" w:rsidRPr="008977F6" w:rsidRDefault="00827CE0" w:rsidP="00827CE0">
      <w:pPr>
        <w:spacing w:line="163" w:lineRule="exact"/>
        <w:ind w:left="1080" w:hanging="1080"/>
        <w:jc w:val="both"/>
        <w:rPr>
          <w:rFonts w:asciiTheme="minorHAnsi" w:hAnsiTheme="minorHAnsi" w:cstheme="minorHAnsi"/>
          <w:lang w:val="en-GB"/>
        </w:rPr>
      </w:pPr>
    </w:p>
    <w:p w14:paraId="05649C7E"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Safety</w:t>
      </w:r>
    </w:p>
    <w:p w14:paraId="7FD42F56" w14:textId="77777777" w:rsidR="00827CE0" w:rsidRPr="008977F6" w:rsidRDefault="00827CE0" w:rsidP="00827CE0">
      <w:pPr>
        <w:spacing w:line="169" w:lineRule="exact"/>
        <w:ind w:left="1080" w:hanging="1080"/>
        <w:jc w:val="both"/>
        <w:rPr>
          <w:rFonts w:asciiTheme="minorHAnsi" w:hAnsiTheme="minorHAnsi" w:cstheme="minorHAnsi"/>
          <w:lang w:val="en-GB"/>
        </w:rPr>
      </w:pPr>
    </w:p>
    <w:p w14:paraId="0A2904D6" w14:textId="77777777" w:rsidR="00827CE0" w:rsidRPr="008977F6" w:rsidRDefault="00827CE0" w:rsidP="00C94ACA">
      <w:pPr>
        <w:pStyle w:val="ListParagraph"/>
        <w:numPr>
          <w:ilvl w:val="0"/>
          <w:numId w:val="187"/>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The Contractor shall be responsible for the safety of the structure and operatives at all stages during the handling and erection of precast concrete units and shall provide all necessary frames, guys, </w:t>
      </w:r>
      <w:proofErr w:type="gramStart"/>
      <w:r w:rsidRPr="008977F6">
        <w:rPr>
          <w:rFonts w:asciiTheme="minorHAnsi" w:eastAsia="Bookman Old Style" w:hAnsiTheme="minorHAnsi" w:cstheme="minorHAnsi"/>
          <w:lang w:val="en-GB"/>
        </w:rPr>
        <w:t>wedges</w:t>
      </w:r>
      <w:proofErr w:type="gramEnd"/>
      <w:r w:rsidRPr="008977F6">
        <w:rPr>
          <w:rFonts w:asciiTheme="minorHAnsi" w:eastAsia="Bookman Old Style" w:hAnsiTheme="minorHAnsi" w:cstheme="minorHAnsi"/>
          <w:lang w:val="en-GB"/>
        </w:rPr>
        <w:t xml:space="preserve"> and other temporary supports.</w:t>
      </w:r>
    </w:p>
    <w:p w14:paraId="62AB2C54" w14:textId="77777777" w:rsidR="00827CE0" w:rsidRPr="008977F6" w:rsidRDefault="00827CE0" w:rsidP="00827CE0">
      <w:pPr>
        <w:spacing w:line="160" w:lineRule="exact"/>
        <w:jc w:val="both"/>
        <w:rPr>
          <w:rFonts w:asciiTheme="minorHAnsi" w:hAnsiTheme="minorHAnsi" w:cstheme="minorHAnsi"/>
          <w:lang w:val="en-GB"/>
        </w:rPr>
      </w:pPr>
    </w:p>
    <w:p w14:paraId="5BD08142" w14:textId="77777777" w:rsidR="00827CE0" w:rsidRPr="008977F6" w:rsidRDefault="00827CE0" w:rsidP="00C94ACA">
      <w:pPr>
        <w:pStyle w:val="ListParagraph"/>
        <w:numPr>
          <w:ilvl w:val="1"/>
          <w:numId w:val="15"/>
        </w:numPr>
        <w:tabs>
          <w:tab w:val="left" w:pos="128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Handling of Precast Units</w:t>
      </w:r>
    </w:p>
    <w:p w14:paraId="68FBACA5" w14:textId="77777777" w:rsidR="00827CE0" w:rsidRPr="008977F6" w:rsidRDefault="00827CE0" w:rsidP="00827CE0">
      <w:pPr>
        <w:spacing w:line="186" w:lineRule="exact"/>
        <w:ind w:hanging="1080"/>
        <w:jc w:val="both"/>
        <w:rPr>
          <w:rFonts w:asciiTheme="minorHAnsi" w:hAnsiTheme="minorHAnsi" w:cstheme="minorHAnsi"/>
          <w:lang w:val="en-GB"/>
        </w:rPr>
      </w:pPr>
    </w:p>
    <w:p w14:paraId="1A1B36D2" w14:textId="77777777" w:rsidR="00827CE0" w:rsidRPr="008977F6" w:rsidRDefault="00827CE0" w:rsidP="00C94ACA">
      <w:pPr>
        <w:pStyle w:val="ListParagraph"/>
        <w:numPr>
          <w:ilvl w:val="0"/>
          <w:numId w:val="18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All units shall be handled, </w:t>
      </w:r>
      <w:proofErr w:type="gramStart"/>
      <w:r w:rsidRPr="008977F6">
        <w:rPr>
          <w:rFonts w:asciiTheme="minorHAnsi" w:eastAsia="Bookman Old Style" w:hAnsiTheme="minorHAnsi" w:cstheme="minorHAnsi"/>
          <w:lang w:val="en-GB"/>
        </w:rPr>
        <w:t>lifted</w:t>
      </w:r>
      <w:proofErr w:type="gramEnd"/>
      <w:r w:rsidRPr="008977F6">
        <w:rPr>
          <w:rFonts w:asciiTheme="minorHAnsi" w:eastAsia="Bookman Old Style" w:hAnsiTheme="minorHAnsi" w:cstheme="minorHAnsi"/>
          <w:lang w:val="en-GB"/>
        </w:rPr>
        <w:t xml:space="preserve"> and transported in a manner which does not cause damage or cracking. When units are lifted by tackle or crane the weight shall be taken up gradually without snatch. When units are being </w:t>
      </w:r>
      <w:proofErr w:type="gramStart"/>
      <w:r w:rsidRPr="008977F6">
        <w:rPr>
          <w:rFonts w:asciiTheme="minorHAnsi" w:eastAsia="Bookman Old Style" w:hAnsiTheme="minorHAnsi" w:cstheme="minorHAnsi"/>
          <w:lang w:val="en-GB"/>
        </w:rPr>
        <w:t>lowered</w:t>
      </w:r>
      <w:proofErr w:type="gramEnd"/>
      <w:r w:rsidRPr="008977F6">
        <w:rPr>
          <w:rFonts w:asciiTheme="minorHAnsi" w:eastAsia="Bookman Old Style" w:hAnsiTheme="minorHAnsi" w:cstheme="minorHAnsi"/>
          <w:lang w:val="en-GB"/>
        </w:rPr>
        <w:t xml:space="preserve"> they shall not be dropped but shall be let down gently into position without impact. Any units damaged during handling, storage, installation, etc. shall be replaced by the Contractor at his expense.</w:t>
      </w:r>
    </w:p>
    <w:p w14:paraId="2112D9F4" w14:textId="77777777" w:rsidR="00827CE0" w:rsidRPr="008977F6" w:rsidRDefault="00827CE0" w:rsidP="00DD2F36">
      <w:pPr>
        <w:pStyle w:val="ListParagraph"/>
        <w:jc w:val="both"/>
        <w:rPr>
          <w:rFonts w:asciiTheme="minorHAnsi" w:eastAsia="Bookman Old Style" w:hAnsiTheme="minorHAnsi" w:cstheme="minorHAnsi"/>
          <w:lang w:val="en-GB"/>
        </w:rPr>
      </w:pPr>
    </w:p>
    <w:p w14:paraId="6B4019F0" w14:textId="1BC4115E" w:rsidR="00827CE0" w:rsidRPr="008977F6" w:rsidRDefault="00827CE0" w:rsidP="00C94ACA">
      <w:pPr>
        <w:pStyle w:val="ListParagraph"/>
        <w:numPr>
          <w:ilvl w:val="0"/>
          <w:numId w:val="18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When the positions for sling and lifting holes or lifting eye bolts are shown on the drawings or otherwise indicated they shall not be departed from without the permission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15300427" w14:textId="77777777" w:rsidR="00827CE0" w:rsidRPr="008977F6" w:rsidRDefault="00827CE0" w:rsidP="00DD2F36">
      <w:pPr>
        <w:pStyle w:val="ListParagraph"/>
        <w:jc w:val="both"/>
        <w:rPr>
          <w:rFonts w:asciiTheme="minorHAnsi" w:eastAsia="Bookman Old Style" w:hAnsiTheme="minorHAnsi" w:cstheme="minorHAnsi"/>
          <w:lang w:val="en-GB"/>
        </w:rPr>
      </w:pPr>
    </w:p>
    <w:p w14:paraId="6E1BF84C" w14:textId="2C873A88" w:rsidR="00827CE0" w:rsidRPr="008977F6" w:rsidRDefault="00827CE0" w:rsidP="00C94ACA">
      <w:pPr>
        <w:pStyle w:val="ListParagraph"/>
        <w:numPr>
          <w:ilvl w:val="0"/>
          <w:numId w:val="18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not introduce any holes, cavities, lifting loops, </w:t>
      </w:r>
      <w:proofErr w:type="gramStart"/>
      <w:r w:rsidRPr="008977F6">
        <w:rPr>
          <w:rFonts w:asciiTheme="minorHAnsi" w:eastAsia="Bookman Old Style" w:hAnsiTheme="minorHAnsi" w:cstheme="minorHAnsi"/>
          <w:lang w:val="en-GB"/>
        </w:rPr>
        <w:t>bolts</w:t>
      </w:r>
      <w:proofErr w:type="gramEnd"/>
      <w:r w:rsidRPr="008977F6">
        <w:rPr>
          <w:rFonts w:asciiTheme="minorHAnsi" w:eastAsia="Bookman Old Style" w:hAnsiTheme="minorHAnsi" w:cstheme="minorHAnsi"/>
          <w:lang w:val="en-GB"/>
        </w:rPr>
        <w:t xml:space="preserve"> or other features for his own convenience without the written approval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42117B4A" w14:textId="77777777" w:rsidR="00827CE0" w:rsidRPr="008977F6" w:rsidRDefault="00827CE0" w:rsidP="00DD2F36">
      <w:pPr>
        <w:pStyle w:val="ListParagraph"/>
        <w:jc w:val="both"/>
        <w:rPr>
          <w:rFonts w:asciiTheme="minorHAnsi" w:eastAsia="Bookman Old Style" w:hAnsiTheme="minorHAnsi" w:cstheme="minorHAnsi"/>
          <w:lang w:val="en-GB"/>
        </w:rPr>
      </w:pPr>
    </w:p>
    <w:p w14:paraId="33B38D24" w14:textId="77777777" w:rsidR="00827CE0" w:rsidRPr="008977F6" w:rsidRDefault="00827CE0" w:rsidP="00C94ACA">
      <w:pPr>
        <w:pStyle w:val="ListParagraph"/>
        <w:numPr>
          <w:ilvl w:val="0"/>
          <w:numId w:val="188"/>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Where no </w:t>
      </w:r>
      <w:proofErr w:type="gramStart"/>
      <w:r w:rsidRPr="008977F6">
        <w:rPr>
          <w:rFonts w:asciiTheme="minorHAnsi" w:eastAsia="Bookman Old Style" w:hAnsiTheme="minorHAnsi" w:cstheme="minorHAnsi"/>
          <w:lang w:val="en-GB"/>
        </w:rPr>
        <w:t>particular fixings</w:t>
      </w:r>
      <w:proofErr w:type="gramEnd"/>
      <w:r w:rsidRPr="008977F6">
        <w:rPr>
          <w:rFonts w:asciiTheme="minorHAnsi" w:eastAsia="Bookman Old Style" w:hAnsiTheme="minorHAnsi" w:cstheme="minorHAnsi"/>
          <w:lang w:val="en-GB"/>
        </w:rPr>
        <w:t xml:space="preserve"> or holes are built in for lifting any unit, the unit shall be supported on blocks firmly bedded and adjusted to align in a true plane in order to avoid twisting. The points of support shall be as indicated on the Drawings or as directed. Similar supporting blocks shall be used when storing precast units.</w:t>
      </w:r>
    </w:p>
    <w:p w14:paraId="0A3A6DF5" w14:textId="77777777" w:rsidR="00827CE0" w:rsidRPr="008977F6" w:rsidRDefault="00827CE0" w:rsidP="00827CE0">
      <w:pPr>
        <w:spacing w:line="165" w:lineRule="exact"/>
        <w:jc w:val="both"/>
        <w:rPr>
          <w:rFonts w:asciiTheme="minorHAnsi" w:hAnsiTheme="minorHAnsi" w:cstheme="minorHAnsi"/>
          <w:lang w:val="en-GB"/>
        </w:rPr>
      </w:pPr>
    </w:p>
    <w:p w14:paraId="7E98F53D" w14:textId="77777777" w:rsidR="00827CE0" w:rsidRPr="008977F6" w:rsidRDefault="00827CE0" w:rsidP="00C94ACA">
      <w:pPr>
        <w:pStyle w:val="ListParagraph"/>
        <w:numPr>
          <w:ilvl w:val="1"/>
          <w:numId w:val="15"/>
        </w:numPr>
        <w:tabs>
          <w:tab w:val="left" w:pos="1000"/>
        </w:tabs>
        <w:ind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Storage of Precast Units</w:t>
      </w:r>
    </w:p>
    <w:p w14:paraId="4D052FED" w14:textId="77777777" w:rsidR="00827CE0" w:rsidRPr="008977F6" w:rsidRDefault="00827CE0" w:rsidP="00827CE0">
      <w:pPr>
        <w:spacing w:line="178" w:lineRule="exact"/>
        <w:ind w:hanging="1080"/>
        <w:jc w:val="both"/>
        <w:rPr>
          <w:rFonts w:asciiTheme="minorHAnsi" w:hAnsiTheme="minorHAnsi" w:cstheme="minorHAnsi"/>
          <w:lang w:val="en-GB"/>
        </w:rPr>
      </w:pPr>
    </w:p>
    <w:p w14:paraId="5B0C8039" w14:textId="77777777" w:rsidR="00827CE0" w:rsidRPr="008977F6" w:rsidRDefault="00827CE0" w:rsidP="00C94ACA">
      <w:pPr>
        <w:pStyle w:val="ListParagraph"/>
        <w:numPr>
          <w:ilvl w:val="0"/>
          <w:numId w:val="189"/>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All precast units shall be stored off the ground in a manner and in the </w:t>
      </w:r>
      <w:proofErr w:type="gramStart"/>
      <w:r w:rsidRPr="008977F6">
        <w:rPr>
          <w:rFonts w:asciiTheme="minorHAnsi" w:eastAsia="Bookman Old Style" w:hAnsiTheme="minorHAnsi" w:cstheme="minorHAnsi"/>
          <w:lang w:val="en-GB"/>
        </w:rPr>
        <w:t>positions</w:t>
      </w:r>
      <w:proofErr w:type="gramEnd"/>
      <w:r w:rsidRPr="008977F6">
        <w:rPr>
          <w:rFonts w:asciiTheme="minorHAnsi" w:eastAsia="Bookman Old Style" w:hAnsiTheme="minorHAnsi" w:cstheme="minorHAnsi"/>
          <w:lang w:val="en-GB"/>
        </w:rPr>
        <w:t xml:space="preserve"> which will prevent damage or cracking of any kind and permit erection with a minimum of preliminary handling and transportation.</w:t>
      </w:r>
    </w:p>
    <w:p w14:paraId="099FDE7B" w14:textId="77777777" w:rsidR="00827CE0" w:rsidRPr="008977F6" w:rsidRDefault="00827CE0" w:rsidP="00827CE0">
      <w:pPr>
        <w:spacing w:line="116" w:lineRule="exact"/>
        <w:ind w:hanging="1080"/>
        <w:jc w:val="both"/>
        <w:rPr>
          <w:rFonts w:asciiTheme="minorHAnsi" w:hAnsiTheme="minorHAnsi" w:cstheme="minorHAnsi"/>
          <w:lang w:val="en-GB"/>
        </w:rPr>
      </w:pPr>
    </w:p>
    <w:p w14:paraId="5526CB01" w14:textId="71EFD4D9" w:rsidR="00827CE0" w:rsidRPr="008977F6" w:rsidRDefault="00827CE0" w:rsidP="00C94ACA">
      <w:pPr>
        <w:pStyle w:val="ListParagraph"/>
        <w:numPr>
          <w:ilvl w:val="0"/>
          <w:numId w:val="189"/>
        </w:numPr>
        <w:jc w:val="both"/>
        <w:rPr>
          <w:rFonts w:asciiTheme="minorHAnsi" w:hAnsiTheme="minorHAnsi" w:cstheme="minorHAnsi"/>
          <w:lang w:val="en-GB"/>
        </w:rPr>
      </w:pPr>
      <w:r w:rsidRPr="008977F6">
        <w:rPr>
          <w:rFonts w:asciiTheme="minorHAnsi" w:eastAsia="Bookman Old Style" w:hAnsiTheme="minorHAnsi" w:cstheme="minorHAnsi"/>
          <w:lang w:val="en-GB"/>
        </w:rPr>
        <w:t xml:space="preserve">If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permits precast units to be stacked in storage, they shall be arranged so that the supporting timber packs for any unit coincide with the supporting packs for all the units below. Under no circumstances shall any element be supported on a point on any other unit which is not itself supported.</w:t>
      </w:r>
    </w:p>
    <w:p w14:paraId="4C46D9A7" w14:textId="77777777" w:rsidR="00827CE0" w:rsidRPr="008977F6" w:rsidRDefault="00827CE0" w:rsidP="00827CE0">
      <w:pPr>
        <w:spacing w:line="116" w:lineRule="exact"/>
        <w:ind w:hanging="1080"/>
        <w:jc w:val="both"/>
        <w:rPr>
          <w:rFonts w:asciiTheme="minorHAnsi" w:hAnsiTheme="minorHAnsi" w:cstheme="minorHAnsi"/>
          <w:lang w:val="en-GB"/>
        </w:rPr>
      </w:pPr>
    </w:p>
    <w:p w14:paraId="5518B1E9" w14:textId="77777777" w:rsidR="00827CE0" w:rsidRPr="008977F6" w:rsidRDefault="00827CE0" w:rsidP="00C94ACA">
      <w:pPr>
        <w:pStyle w:val="ListParagraph"/>
        <w:numPr>
          <w:ilvl w:val="0"/>
          <w:numId w:val="189"/>
        </w:numPr>
        <w:jc w:val="both"/>
        <w:rPr>
          <w:rFonts w:asciiTheme="minorHAnsi" w:hAnsiTheme="minorHAnsi" w:cstheme="minorHAnsi"/>
          <w:lang w:val="en-GB"/>
        </w:rPr>
      </w:pPr>
      <w:proofErr w:type="gramStart"/>
      <w:r w:rsidRPr="008977F6">
        <w:rPr>
          <w:rFonts w:asciiTheme="minorHAnsi" w:eastAsia="Bookman Old Style" w:hAnsiTheme="minorHAnsi" w:cstheme="minorHAnsi"/>
          <w:lang w:val="en-GB"/>
        </w:rPr>
        <w:t>Bolt hole recesses and other cavities,</w:t>
      </w:r>
      <w:proofErr w:type="gramEnd"/>
      <w:r w:rsidRPr="008977F6">
        <w:rPr>
          <w:rFonts w:asciiTheme="minorHAnsi" w:eastAsia="Bookman Old Style" w:hAnsiTheme="minorHAnsi" w:cstheme="minorHAnsi"/>
          <w:lang w:val="en-GB"/>
        </w:rPr>
        <w:t xml:space="preserve"> shall be plugged to prevent entry of rain or other water unless such water can freely drain away.</w:t>
      </w:r>
    </w:p>
    <w:p w14:paraId="2F6E141B" w14:textId="77777777" w:rsidR="00827CE0" w:rsidRPr="008977F6" w:rsidRDefault="00827CE0" w:rsidP="00827CE0">
      <w:pPr>
        <w:spacing w:line="200" w:lineRule="exact"/>
        <w:jc w:val="both"/>
        <w:rPr>
          <w:rFonts w:asciiTheme="minorHAnsi" w:hAnsiTheme="minorHAnsi" w:cstheme="minorHAnsi"/>
          <w:lang w:val="en-GB"/>
        </w:rPr>
      </w:pPr>
    </w:p>
    <w:p w14:paraId="2D062F32" w14:textId="77777777" w:rsidR="00827CE0" w:rsidRPr="008977F6" w:rsidRDefault="00827CE0" w:rsidP="00827CE0">
      <w:pPr>
        <w:spacing w:line="200" w:lineRule="exact"/>
        <w:jc w:val="both"/>
        <w:rPr>
          <w:rFonts w:asciiTheme="minorHAnsi" w:hAnsiTheme="minorHAnsi" w:cstheme="minorHAnsi"/>
          <w:lang w:val="en-GB"/>
        </w:rPr>
      </w:pPr>
    </w:p>
    <w:p w14:paraId="5F5C5AAD" w14:textId="77777777" w:rsidR="00827CE0" w:rsidRPr="008977F6" w:rsidRDefault="00827CE0" w:rsidP="00C94ACA">
      <w:pPr>
        <w:pStyle w:val="ListParagraph"/>
        <w:numPr>
          <w:ilvl w:val="1"/>
          <w:numId w:val="15"/>
        </w:numPr>
        <w:tabs>
          <w:tab w:val="left" w:pos="1000"/>
        </w:tabs>
        <w:ind w:right="261"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Installation of Precast Units</w:t>
      </w:r>
    </w:p>
    <w:p w14:paraId="750F8280" w14:textId="77777777" w:rsidR="00827CE0" w:rsidRPr="008977F6" w:rsidRDefault="00827CE0" w:rsidP="00827CE0">
      <w:pPr>
        <w:spacing w:line="178" w:lineRule="exact"/>
        <w:ind w:right="261" w:hanging="1080"/>
        <w:jc w:val="both"/>
        <w:rPr>
          <w:rFonts w:asciiTheme="minorHAnsi" w:hAnsiTheme="minorHAnsi" w:cstheme="minorHAnsi"/>
          <w:lang w:val="en-GB"/>
        </w:rPr>
      </w:pPr>
    </w:p>
    <w:p w14:paraId="6F0E58AA" w14:textId="77777777" w:rsidR="00827CE0" w:rsidRPr="008977F6" w:rsidRDefault="00827CE0" w:rsidP="00C94ACA">
      <w:pPr>
        <w:pStyle w:val="ListParagraph"/>
        <w:numPr>
          <w:ilvl w:val="0"/>
          <w:numId w:val="19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 set out the work accurately within tolerances specified. The various faces of the completed structure shall comply with the tolerance requirements for the classes of finish specified for such faces. The Contractor shall ensure that all precast concrete units come together without strain in their correct relative positions as shown on the Drawings.</w:t>
      </w:r>
    </w:p>
    <w:p w14:paraId="146C6ED1" w14:textId="77777777" w:rsidR="00827CE0" w:rsidRPr="008977F6" w:rsidRDefault="00827CE0" w:rsidP="005C75D8">
      <w:pPr>
        <w:pStyle w:val="ListParagraph"/>
        <w:jc w:val="both"/>
        <w:rPr>
          <w:rFonts w:asciiTheme="minorHAnsi" w:eastAsia="Bookman Old Style" w:hAnsiTheme="minorHAnsi" w:cstheme="minorHAnsi"/>
          <w:lang w:val="en-GB"/>
        </w:rPr>
      </w:pPr>
    </w:p>
    <w:p w14:paraId="1EE4018C" w14:textId="145FC88F" w:rsidR="00827CE0" w:rsidRPr="008977F6" w:rsidRDefault="00827CE0" w:rsidP="00C94ACA">
      <w:pPr>
        <w:pStyle w:val="ListParagraph"/>
        <w:numPr>
          <w:ilvl w:val="0"/>
          <w:numId w:val="19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If due to inaccuracies in position or level or in the dimensions of the units it is found impossible to assemble the units without straining them into position, no such straining shall be done without the permission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and when so directed the Contractor shall dismantle the work and re-erect and make good to the satisfaction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2C1C257D" w14:textId="77777777" w:rsidR="00827CE0" w:rsidRPr="008977F6" w:rsidRDefault="00827CE0" w:rsidP="005C75D8">
      <w:pPr>
        <w:pStyle w:val="ListParagraph"/>
        <w:jc w:val="both"/>
        <w:rPr>
          <w:rFonts w:asciiTheme="minorHAnsi" w:eastAsia="Bookman Old Style" w:hAnsiTheme="minorHAnsi" w:cstheme="minorHAnsi"/>
          <w:lang w:val="en-GB"/>
        </w:rPr>
      </w:pPr>
    </w:p>
    <w:p w14:paraId="4ED6E6C7" w14:textId="788F6660" w:rsidR="00827CE0" w:rsidRPr="008977F6" w:rsidRDefault="00827CE0" w:rsidP="00C94ACA">
      <w:pPr>
        <w:pStyle w:val="ListParagraph"/>
        <w:numPr>
          <w:ilvl w:val="0"/>
          <w:numId w:val="19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No cutting of units, enlarging of holes for fixing bolts or other operations for the correction of lack of fit of units shall be carried out except with the permission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25604D3E" w14:textId="77777777" w:rsidR="00827CE0" w:rsidRPr="008977F6" w:rsidRDefault="00827CE0" w:rsidP="005C75D8">
      <w:pPr>
        <w:pStyle w:val="ListParagraph"/>
        <w:jc w:val="both"/>
        <w:rPr>
          <w:rFonts w:asciiTheme="minorHAnsi" w:eastAsia="Bookman Old Style" w:hAnsiTheme="minorHAnsi" w:cstheme="minorHAnsi"/>
          <w:lang w:val="en-GB"/>
        </w:rPr>
      </w:pPr>
    </w:p>
    <w:p w14:paraId="7A7FFB0B" w14:textId="77777777" w:rsidR="00827CE0" w:rsidRPr="008977F6" w:rsidRDefault="00827CE0" w:rsidP="00C94ACA">
      <w:pPr>
        <w:pStyle w:val="ListParagraph"/>
        <w:numPr>
          <w:ilvl w:val="0"/>
          <w:numId w:val="19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Unless otherwise specified or shown on the drawings approved bearing or washer pads shall be inserted at all joints and seating to prevent direct contact of concrete to concrete or concrete to metal.</w:t>
      </w:r>
    </w:p>
    <w:p w14:paraId="1ACEC5B1" w14:textId="77777777" w:rsidR="00827CE0" w:rsidRPr="008977F6" w:rsidRDefault="00827CE0" w:rsidP="005C75D8">
      <w:pPr>
        <w:pStyle w:val="ListParagraph"/>
        <w:jc w:val="both"/>
        <w:rPr>
          <w:rFonts w:asciiTheme="minorHAnsi" w:eastAsia="Bookman Old Style" w:hAnsiTheme="minorHAnsi" w:cstheme="minorHAnsi"/>
          <w:lang w:val="en-GB"/>
        </w:rPr>
      </w:pPr>
    </w:p>
    <w:p w14:paraId="0982D1F9" w14:textId="22CE1E4B" w:rsidR="00827CE0" w:rsidRPr="008977F6" w:rsidRDefault="00827CE0" w:rsidP="00C94ACA">
      <w:pPr>
        <w:pStyle w:val="ListParagraph"/>
        <w:numPr>
          <w:ilvl w:val="0"/>
          <w:numId w:val="19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use of expanding agents or other additives to the mortar or </w:t>
      </w:r>
      <w:proofErr w:type="spellStart"/>
      <w:r w:rsidRPr="008977F6">
        <w:rPr>
          <w:rFonts w:asciiTheme="minorHAnsi" w:eastAsia="Bookman Old Style" w:hAnsiTheme="minorHAnsi" w:cstheme="minorHAnsi"/>
          <w:lang w:val="en-GB"/>
        </w:rPr>
        <w:t>insitu</w:t>
      </w:r>
      <w:proofErr w:type="spellEnd"/>
      <w:r w:rsidRPr="008977F6">
        <w:rPr>
          <w:rFonts w:asciiTheme="minorHAnsi" w:eastAsia="Bookman Old Style" w:hAnsiTheme="minorHAnsi" w:cstheme="minorHAnsi"/>
          <w:lang w:val="en-GB"/>
        </w:rPr>
        <w:t xml:space="preserve"> concrete for the fixing of precast units shall be subject to the approval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7ABDF98C" w14:textId="77777777" w:rsidR="00827CE0" w:rsidRPr="008977F6" w:rsidRDefault="00827CE0" w:rsidP="005C75D8">
      <w:pPr>
        <w:pStyle w:val="ListParagraph"/>
        <w:jc w:val="both"/>
        <w:rPr>
          <w:rFonts w:asciiTheme="minorHAnsi" w:eastAsia="Bookman Old Style" w:hAnsiTheme="minorHAnsi" w:cstheme="minorHAnsi"/>
          <w:lang w:val="en-GB"/>
        </w:rPr>
      </w:pPr>
    </w:p>
    <w:p w14:paraId="651B639F" w14:textId="6308E248" w:rsidR="00827CE0" w:rsidRPr="008977F6" w:rsidRDefault="00827CE0" w:rsidP="00C94ACA">
      <w:pPr>
        <w:pStyle w:val="ListParagraph"/>
        <w:numPr>
          <w:ilvl w:val="0"/>
          <w:numId w:val="19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During the installation of precast units or the casting of associated </w:t>
      </w:r>
      <w:proofErr w:type="spellStart"/>
      <w:r w:rsidRPr="008977F6">
        <w:rPr>
          <w:rFonts w:asciiTheme="minorHAnsi" w:eastAsia="Bookman Old Style" w:hAnsiTheme="minorHAnsi" w:cstheme="minorHAnsi"/>
          <w:lang w:val="en-GB"/>
        </w:rPr>
        <w:t>insitu</w:t>
      </w:r>
      <w:proofErr w:type="spellEnd"/>
      <w:r w:rsidRPr="008977F6">
        <w:rPr>
          <w:rFonts w:asciiTheme="minorHAnsi" w:eastAsia="Bookman Old Style" w:hAnsiTheme="minorHAnsi" w:cstheme="minorHAnsi"/>
          <w:lang w:val="en-GB"/>
        </w:rPr>
        <w:t xml:space="preserve"> concrete the Contractor shall not impose any abnormal loads on foundation, pile caps, piers or abutments without the written permission of the </w:t>
      </w:r>
      <w:r w:rsidR="00201872"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in each and every case.</w:t>
      </w:r>
    </w:p>
    <w:p w14:paraId="66C9BD06" w14:textId="77777777" w:rsidR="00827CE0" w:rsidRPr="008977F6" w:rsidRDefault="00827CE0" w:rsidP="00827CE0">
      <w:pPr>
        <w:spacing w:line="166" w:lineRule="exact"/>
        <w:ind w:right="261"/>
        <w:jc w:val="both"/>
        <w:rPr>
          <w:rFonts w:asciiTheme="minorHAnsi" w:hAnsiTheme="minorHAnsi" w:cstheme="minorHAnsi"/>
          <w:lang w:val="en-GB"/>
        </w:rPr>
      </w:pPr>
    </w:p>
    <w:p w14:paraId="64658F74" w14:textId="77777777" w:rsidR="00827CE0" w:rsidRPr="008977F6" w:rsidRDefault="00827CE0" w:rsidP="00C94ACA">
      <w:pPr>
        <w:pStyle w:val="ListParagraph"/>
        <w:numPr>
          <w:ilvl w:val="1"/>
          <w:numId w:val="15"/>
        </w:numPr>
        <w:tabs>
          <w:tab w:val="left" w:pos="1280"/>
        </w:tabs>
        <w:ind w:right="261" w:hanging="1080"/>
        <w:jc w:val="both"/>
        <w:rPr>
          <w:rFonts w:asciiTheme="minorHAnsi" w:hAnsiTheme="minorHAnsi" w:cstheme="minorHAnsi"/>
          <w:lang w:val="en-GB"/>
        </w:rPr>
      </w:pPr>
      <w:r w:rsidRPr="008977F6">
        <w:rPr>
          <w:rFonts w:asciiTheme="minorHAnsi" w:eastAsia="Bookman Old Style" w:hAnsiTheme="minorHAnsi" w:cstheme="minorHAnsi"/>
          <w:b/>
          <w:bCs/>
          <w:lang w:val="en-GB"/>
        </w:rPr>
        <w:t>Bearings</w:t>
      </w:r>
    </w:p>
    <w:p w14:paraId="273D5425" w14:textId="77777777" w:rsidR="00827CE0" w:rsidRPr="008977F6" w:rsidRDefault="00827CE0" w:rsidP="00827CE0">
      <w:pPr>
        <w:spacing w:line="176" w:lineRule="exact"/>
        <w:ind w:right="261" w:hanging="1080"/>
        <w:jc w:val="both"/>
        <w:rPr>
          <w:rFonts w:asciiTheme="minorHAnsi" w:hAnsiTheme="minorHAnsi" w:cstheme="minorHAnsi"/>
          <w:lang w:val="en-GB"/>
        </w:rPr>
      </w:pPr>
    </w:p>
    <w:p w14:paraId="76D1E4B5" w14:textId="77777777" w:rsidR="00827CE0" w:rsidRPr="008977F6" w:rsidRDefault="00827CE0" w:rsidP="00C94ACA">
      <w:pPr>
        <w:pStyle w:val="ListParagraph"/>
        <w:numPr>
          <w:ilvl w:val="0"/>
          <w:numId w:val="191"/>
        </w:numPr>
        <w:jc w:val="both"/>
        <w:rPr>
          <w:rFonts w:asciiTheme="minorHAnsi" w:hAnsiTheme="minorHAnsi" w:cstheme="minorHAnsi"/>
          <w:lang w:val="en-GB"/>
        </w:rPr>
      </w:pPr>
      <w:r w:rsidRPr="008977F6">
        <w:rPr>
          <w:rFonts w:asciiTheme="minorHAnsi" w:eastAsia="Bookman Old Style" w:hAnsiTheme="minorHAnsi" w:cstheme="minorHAnsi"/>
          <w:lang w:val="en-GB"/>
        </w:rPr>
        <w:t>Bearings for all units shall be 20mm thickness (nominal) of approved non-shrink grout or otherwise as shown on the Drawings. Suitable foam rubber strips shall be attached along edges of bearings to prevent grout loss.</w:t>
      </w:r>
    </w:p>
    <w:p w14:paraId="6D3FE8B7" w14:textId="77777777" w:rsidR="00827CE0" w:rsidRPr="008977F6" w:rsidRDefault="00827CE0" w:rsidP="00827CE0">
      <w:pPr>
        <w:spacing w:line="200" w:lineRule="exact"/>
        <w:jc w:val="both"/>
        <w:rPr>
          <w:rFonts w:asciiTheme="minorHAnsi" w:hAnsiTheme="minorHAnsi" w:cstheme="minorHAnsi"/>
          <w:lang w:val="en-GB"/>
        </w:rPr>
      </w:pPr>
    </w:p>
    <w:p w14:paraId="47CFA326" w14:textId="77777777" w:rsidR="00827CE0" w:rsidRPr="008977F6" w:rsidRDefault="00827CE0" w:rsidP="00827CE0">
      <w:pPr>
        <w:spacing w:line="200" w:lineRule="exact"/>
        <w:jc w:val="both"/>
        <w:rPr>
          <w:rFonts w:asciiTheme="minorHAnsi" w:hAnsiTheme="minorHAnsi" w:cstheme="minorHAnsi"/>
          <w:lang w:val="en-GB"/>
        </w:rPr>
      </w:pPr>
    </w:p>
    <w:p w14:paraId="1C40AE81" w14:textId="77777777" w:rsidR="00827CE0" w:rsidRPr="008977F6" w:rsidRDefault="00827CE0" w:rsidP="00827CE0">
      <w:pPr>
        <w:spacing w:line="200" w:lineRule="exact"/>
        <w:jc w:val="both"/>
        <w:rPr>
          <w:rFonts w:asciiTheme="minorHAnsi" w:hAnsiTheme="minorHAnsi" w:cstheme="minorHAnsi"/>
          <w:lang w:val="en-GB"/>
        </w:rPr>
      </w:pPr>
    </w:p>
    <w:p w14:paraId="7A89E5FC" w14:textId="77777777" w:rsidR="00827CE0" w:rsidRPr="008977F6" w:rsidRDefault="00827CE0" w:rsidP="00827CE0">
      <w:pPr>
        <w:spacing w:line="200" w:lineRule="exact"/>
        <w:jc w:val="both"/>
        <w:rPr>
          <w:rFonts w:asciiTheme="minorHAnsi" w:hAnsiTheme="minorHAnsi" w:cstheme="minorHAnsi"/>
          <w:lang w:val="en-GB"/>
        </w:rPr>
      </w:pPr>
    </w:p>
    <w:p w14:paraId="54A480B3" w14:textId="77777777" w:rsidR="00827CE0" w:rsidRPr="008977F6" w:rsidRDefault="00827CE0" w:rsidP="00827CE0">
      <w:pPr>
        <w:spacing w:line="200" w:lineRule="exact"/>
        <w:jc w:val="both"/>
        <w:rPr>
          <w:rFonts w:asciiTheme="minorHAnsi" w:hAnsiTheme="minorHAnsi" w:cstheme="minorHAnsi"/>
          <w:lang w:val="en-GB"/>
        </w:rPr>
      </w:pPr>
    </w:p>
    <w:p w14:paraId="45EA3E1A" w14:textId="77777777" w:rsidR="00827CE0" w:rsidRPr="008977F6" w:rsidRDefault="00827CE0" w:rsidP="00827CE0">
      <w:pPr>
        <w:spacing w:line="200" w:lineRule="exact"/>
        <w:jc w:val="both"/>
        <w:rPr>
          <w:rFonts w:asciiTheme="minorHAnsi" w:hAnsiTheme="minorHAnsi" w:cstheme="minorHAnsi"/>
          <w:lang w:val="en-GB"/>
        </w:rPr>
      </w:pPr>
    </w:p>
    <w:p w14:paraId="465D3493" w14:textId="77777777" w:rsidR="00827CE0" w:rsidRPr="008977F6" w:rsidRDefault="00827CE0" w:rsidP="00827CE0">
      <w:pPr>
        <w:spacing w:line="200" w:lineRule="exact"/>
        <w:jc w:val="both"/>
        <w:rPr>
          <w:rFonts w:asciiTheme="minorHAnsi" w:hAnsiTheme="minorHAnsi" w:cstheme="minorHAnsi"/>
          <w:lang w:val="en-GB"/>
        </w:rPr>
      </w:pPr>
    </w:p>
    <w:p w14:paraId="00B6D009" w14:textId="77777777" w:rsidR="00827CE0" w:rsidRPr="008977F6" w:rsidRDefault="00827CE0" w:rsidP="00827CE0">
      <w:pPr>
        <w:jc w:val="both"/>
        <w:rPr>
          <w:rFonts w:asciiTheme="minorHAnsi" w:hAnsiTheme="minorHAnsi" w:cstheme="minorHAnsi"/>
          <w:lang w:val="en-GB"/>
        </w:rPr>
        <w:sectPr w:rsidR="00827CE0" w:rsidRPr="008977F6" w:rsidSect="00923420">
          <w:pgSz w:w="11900" w:h="16838"/>
          <w:pgMar w:top="1410" w:right="843" w:bottom="1276" w:left="1440" w:header="0" w:footer="0" w:gutter="0"/>
          <w:cols w:space="720" w:equalWidth="0">
            <w:col w:w="9880"/>
          </w:cols>
        </w:sectPr>
      </w:pPr>
    </w:p>
    <w:p w14:paraId="00579A94" w14:textId="008131AD" w:rsidR="00827CE0" w:rsidRPr="008977F6" w:rsidRDefault="007E48AA" w:rsidP="00C94ACA">
      <w:pPr>
        <w:pStyle w:val="Heading4"/>
        <w:numPr>
          <w:ilvl w:val="0"/>
          <w:numId w:val="15"/>
        </w:numPr>
        <w:ind w:hanging="720"/>
      </w:pPr>
      <w:r w:rsidRPr="008977F6">
        <w:lastRenderedPageBreak/>
        <w:t>Repair Material</w:t>
      </w:r>
    </w:p>
    <w:p w14:paraId="3BD1C0D0" w14:textId="77777777" w:rsidR="00827CE0" w:rsidRPr="008977F6" w:rsidRDefault="00827CE0" w:rsidP="00827CE0">
      <w:pPr>
        <w:pStyle w:val="ListParagraph"/>
        <w:tabs>
          <w:tab w:val="left" w:pos="900"/>
        </w:tabs>
        <w:spacing w:line="407" w:lineRule="auto"/>
        <w:ind w:left="426" w:right="6740"/>
        <w:jc w:val="both"/>
        <w:rPr>
          <w:rFonts w:asciiTheme="minorHAnsi" w:hAnsiTheme="minorHAnsi" w:cstheme="minorHAnsi"/>
          <w:b/>
          <w:bCs/>
          <w:u w:val="single"/>
          <w:lang w:val="en-GB"/>
        </w:rPr>
      </w:pPr>
    </w:p>
    <w:p w14:paraId="78DEAE81" w14:textId="77777777" w:rsidR="00827CE0" w:rsidRPr="008977F6" w:rsidRDefault="00827CE0" w:rsidP="00C94ACA">
      <w:pPr>
        <w:pStyle w:val="ListParagraph"/>
        <w:numPr>
          <w:ilvl w:val="1"/>
          <w:numId w:val="15"/>
        </w:numPr>
        <w:tabs>
          <w:tab w:val="left" w:pos="900"/>
        </w:tabs>
        <w:spacing w:line="407" w:lineRule="auto"/>
        <w:ind w:left="709" w:right="2556"/>
        <w:jc w:val="both"/>
        <w:rPr>
          <w:rFonts w:asciiTheme="minorHAnsi" w:hAnsiTheme="minorHAnsi" w:cstheme="minorHAnsi"/>
          <w:b/>
          <w:bCs/>
          <w:lang w:val="en-GB"/>
        </w:rPr>
      </w:pPr>
      <w:r w:rsidRPr="008977F6">
        <w:rPr>
          <w:rFonts w:asciiTheme="minorHAnsi" w:hAnsiTheme="minorHAnsi" w:cstheme="minorHAnsi"/>
          <w:b/>
          <w:bCs/>
          <w:lang w:val="en-GB"/>
        </w:rPr>
        <w:t>Steel fibre mesh strengthening reinforcement</w:t>
      </w:r>
    </w:p>
    <w:p w14:paraId="11D9957C" w14:textId="2770E30B" w:rsidR="00827CE0" w:rsidRPr="008977F6" w:rsidRDefault="00827CE0" w:rsidP="00C94ACA">
      <w:pPr>
        <w:pStyle w:val="ListParagraph"/>
        <w:numPr>
          <w:ilvl w:val="0"/>
          <w:numId w:val="19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material shall consist of extra-high strength galvanized steel fibre in a unidirectional sheet orientation. The application of this material is to follow the manufacturer’s instructions and methodology according to the data sheets submitted and approved by the </w:t>
      </w:r>
      <w:r w:rsidR="00731310" w:rsidRPr="008977F6">
        <w:rPr>
          <w:rFonts w:asciiTheme="minorHAnsi" w:eastAsia="Bookman Old Style" w:hAnsiTheme="minorHAnsi" w:cstheme="minorHAnsi"/>
          <w:lang w:val="en-GB"/>
        </w:rPr>
        <w:t xml:space="preserve">Architect and Civil Engineer in </w:t>
      </w:r>
      <w:proofErr w:type="gramStart"/>
      <w:r w:rsidR="00731310" w:rsidRPr="008977F6">
        <w:rPr>
          <w:rFonts w:asciiTheme="minorHAnsi" w:eastAsia="Bookman Old Style" w:hAnsiTheme="minorHAnsi" w:cstheme="minorHAnsi"/>
          <w:lang w:val="en-GB"/>
        </w:rPr>
        <w:t xml:space="preserve">charge </w:t>
      </w:r>
      <w:r w:rsidRPr="008977F6">
        <w:rPr>
          <w:rFonts w:asciiTheme="minorHAnsi" w:eastAsia="Bookman Old Style" w:hAnsiTheme="minorHAnsi" w:cstheme="minorHAnsi"/>
          <w:lang w:val="en-GB"/>
        </w:rPr>
        <w:t>.</w:t>
      </w:r>
      <w:proofErr w:type="gramEnd"/>
      <w:r w:rsidRPr="008977F6">
        <w:rPr>
          <w:rFonts w:asciiTheme="minorHAnsi" w:eastAsia="Bookman Old Style" w:hAnsiTheme="minorHAnsi" w:cstheme="minorHAnsi"/>
          <w:lang w:val="en-GB"/>
        </w:rPr>
        <w:t xml:space="preserve"> The material specified to be used shall be suitable for structural strengthening of existing structural elements.</w:t>
      </w:r>
    </w:p>
    <w:p w14:paraId="63486B05" w14:textId="77777777" w:rsidR="00827CE0" w:rsidRPr="008977F6" w:rsidRDefault="00827CE0" w:rsidP="005C75D8">
      <w:pPr>
        <w:pStyle w:val="ListParagraph"/>
        <w:jc w:val="both"/>
        <w:rPr>
          <w:rFonts w:asciiTheme="minorHAnsi" w:eastAsia="Bookman Old Style" w:hAnsiTheme="minorHAnsi" w:cstheme="minorHAnsi"/>
          <w:lang w:val="en-GB"/>
        </w:rPr>
      </w:pPr>
    </w:p>
    <w:p w14:paraId="6C3E88C3" w14:textId="77777777" w:rsidR="00827CE0" w:rsidRPr="008977F6" w:rsidRDefault="00827CE0" w:rsidP="00C94ACA">
      <w:pPr>
        <w:pStyle w:val="ListParagraph"/>
        <w:numPr>
          <w:ilvl w:val="0"/>
          <w:numId w:val="19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ensure that the substrate is suitable for the application of the material. The steel mesh shall be applied in conjunction with a bonding mortar and applied in </w:t>
      </w:r>
      <w:proofErr w:type="gramStart"/>
      <w:r w:rsidRPr="008977F6">
        <w:rPr>
          <w:rFonts w:asciiTheme="minorHAnsi" w:eastAsia="Bookman Old Style" w:hAnsiTheme="minorHAnsi" w:cstheme="minorHAnsi"/>
          <w:lang w:val="en-GB"/>
        </w:rPr>
        <w:t>layers</w:t>
      </w:r>
      <w:proofErr w:type="gramEnd"/>
      <w:r w:rsidRPr="008977F6">
        <w:rPr>
          <w:rFonts w:asciiTheme="minorHAnsi" w:eastAsia="Bookman Old Style" w:hAnsiTheme="minorHAnsi" w:cstheme="minorHAnsi"/>
          <w:lang w:val="en-GB"/>
        </w:rPr>
        <w:t xml:space="preserve"> as necessary. The bonding mortar shall be of the same manufacturer as the steel mesh and must be certified to be used together with the steel mesh. Lapping between the different meshes is to be as specified by the manufacturer </w:t>
      </w:r>
      <w:proofErr w:type="gramStart"/>
      <w:r w:rsidRPr="008977F6">
        <w:rPr>
          <w:rFonts w:asciiTheme="minorHAnsi" w:eastAsia="Bookman Old Style" w:hAnsiTheme="minorHAnsi" w:cstheme="minorHAnsi"/>
          <w:lang w:val="en-GB"/>
        </w:rPr>
        <w:t>in order to</w:t>
      </w:r>
      <w:proofErr w:type="gramEnd"/>
      <w:r w:rsidRPr="008977F6">
        <w:rPr>
          <w:rFonts w:asciiTheme="minorHAnsi" w:eastAsia="Bookman Old Style" w:hAnsiTheme="minorHAnsi" w:cstheme="minorHAnsi"/>
          <w:lang w:val="en-GB"/>
        </w:rPr>
        <w:t xml:space="preserve"> achieve full continuation for transfer of stresses and strains.</w:t>
      </w:r>
    </w:p>
    <w:p w14:paraId="36119AE6" w14:textId="77777777" w:rsidR="00827CE0" w:rsidRPr="008977F6" w:rsidRDefault="00827CE0" w:rsidP="005C75D8">
      <w:pPr>
        <w:pStyle w:val="ListParagraph"/>
        <w:jc w:val="both"/>
        <w:rPr>
          <w:rFonts w:asciiTheme="minorHAnsi" w:eastAsia="Bookman Old Style" w:hAnsiTheme="minorHAnsi" w:cstheme="minorHAnsi"/>
          <w:lang w:val="en-GB"/>
        </w:rPr>
      </w:pPr>
    </w:p>
    <w:p w14:paraId="5C703F59" w14:textId="77777777" w:rsidR="00827CE0" w:rsidRPr="008977F6" w:rsidRDefault="00827CE0" w:rsidP="00C94ACA">
      <w:pPr>
        <w:pStyle w:val="ListParagraph"/>
        <w:numPr>
          <w:ilvl w:val="0"/>
          <w:numId w:val="19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application of mortar is to make good any irregular or uneven surfaces from the existing concrete elements.</w:t>
      </w:r>
    </w:p>
    <w:p w14:paraId="593B1258" w14:textId="77777777" w:rsidR="00827CE0" w:rsidRPr="008977F6" w:rsidRDefault="00827CE0" w:rsidP="005C75D8">
      <w:pPr>
        <w:pStyle w:val="ListParagraph"/>
        <w:jc w:val="both"/>
        <w:rPr>
          <w:rFonts w:asciiTheme="minorHAnsi" w:eastAsia="Bookman Old Style" w:hAnsiTheme="minorHAnsi" w:cstheme="minorHAnsi"/>
          <w:lang w:val="en-GB"/>
        </w:rPr>
      </w:pPr>
    </w:p>
    <w:p w14:paraId="4A3BB214" w14:textId="77777777" w:rsidR="00827CE0" w:rsidRPr="008977F6" w:rsidRDefault="00827CE0" w:rsidP="00C94ACA">
      <w:pPr>
        <w:pStyle w:val="ListParagraph"/>
        <w:numPr>
          <w:ilvl w:val="0"/>
          <w:numId w:val="19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steel fibre mesh is to </w:t>
      </w:r>
      <w:proofErr w:type="gramStart"/>
      <w:r w:rsidRPr="008977F6">
        <w:rPr>
          <w:rFonts w:asciiTheme="minorHAnsi" w:eastAsia="Bookman Old Style" w:hAnsiTheme="minorHAnsi" w:cstheme="minorHAnsi"/>
          <w:lang w:val="en-GB"/>
        </w:rPr>
        <w:t>utilized</w:t>
      </w:r>
      <w:proofErr w:type="gramEnd"/>
      <w:r w:rsidRPr="008977F6">
        <w:rPr>
          <w:rFonts w:asciiTheme="minorHAnsi" w:eastAsia="Bookman Old Style" w:hAnsiTheme="minorHAnsi" w:cstheme="minorHAnsi"/>
          <w:lang w:val="en-GB"/>
        </w:rPr>
        <w:t xml:space="preserve"> as column jacketing for structural strengthening and shall also be used in order to improve the tensile properties of the cantilevered elements on the façade.</w:t>
      </w:r>
    </w:p>
    <w:p w14:paraId="6F2B899F" w14:textId="77777777" w:rsidR="00827CE0" w:rsidRPr="008977F6" w:rsidRDefault="00827CE0" w:rsidP="005C75D8">
      <w:pPr>
        <w:pStyle w:val="ListParagraph"/>
        <w:jc w:val="both"/>
        <w:rPr>
          <w:rFonts w:asciiTheme="minorHAnsi" w:eastAsia="Bookman Old Style" w:hAnsiTheme="minorHAnsi" w:cstheme="minorHAnsi"/>
          <w:lang w:val="en-GB"/>
        </w:rPr>
      </w:pPr>
    </w:p>
    <w:p w14:paraId="744B893A" w14:textId="054FDA67" w:rsidR="00827CE0" w:rsidRPr="008977F6" w:rsidRDefault="00827CE0" w:rsidP="00C94ACA">
      <w:pPr>
        <w:pStyle w:val="ListParagraph"/>
        <w:numPr>
          <w:ilvl w:val="0"/>
          <w:numId w:val="19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application for the different purposes is to be done as manufacturer’s instructions and the </w:t>
      </w:r>
      <w:r w:rsidR="00731310"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requirements. </w:t>
      </w:r>
    </w:p>
    <w:p w14:paraId="19444D67" w14:textId="77777777" w:rsidR="00C62907" w:rsidRPr="008977F6" w:rsidRDefault="00C62907" w:rsidP="005C75D8">
      <w:pPr>
        <w:pStyle w:val="ListParagraph"/>
        <w:jc w:val="both"/>
        <w:rPr>
          <w:rFonts w:asciiTheme="minorHAnsi" w:eastAsia="Bookman Old Style" w:hAnsiTheme="minorHAnsi" w:cstheme="minorHAnsi"/>
          <w:lang w:val="en-GB"/>
        </w:rPr>
      </w:pPr>
    </w:p>
    <w:p w14:paraId="637A51BF" w14:textId="6C5A23D5" w:rsidR="00C62907" w:rsidRPr="008977F6" w:rsidRDefault="00C62907" w:rsidP="00C94ACA">
      <w:pPr>
        <w:pStyle w:val="ListParagraph"/>
        <w:numPr>
          <w:ilvl w:val="0"/>
          <w:numId w:val="19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Engineer may ask the contractor to make use of carbon fibre strips (of equivalent tensile strength and structural performance) to that of the steel fibre mesh reinforcement. Any repair application is to be in line with EN 1504.</w:t>
      </w:r>
    </w:p>
    <w:p w14:paraId="10DC68A4" w14:textId="77777777" w:rsidR="00827CE0" w:rsidRPr="008977F6" w:rsidRDefault="00827CE0" w:rsidP="00827CE0">
      <w:pPr>
        <w:pStyle w:val="ListParagraph"/>
        <w:tabs>
          <w:tab w:val="left" w:pos="1260"/>
        </w:tabs>
        <w:spacing w:line="229" w:lineRule="auto"/>
        <w:ind w:left="1080" w:right="261"/>
        <w:jc w:val="both"/>
        <w:rPr>
          <w:rFonts w:asciiTheme="minorHAnsi" w:hAnsiTheme="minorHAnsi" w:cstheme="minorHAnsi"/>
          <w:lang w:val="en-GB"/>
        </w:rPr>
      </w:pPr>
    </w:p>
    <w:p w14:paraId="72A704B6" w14:textId="77777777" w:rsidR="00827CE0" w:rsidRPr="008977F6" w:rsidRDefault="00827CE0" w:rsidP="00C94ACA">
      <w:pPr>
        <w:pStyle w:val="ListParagraph"/>
        <w:numPr>
          <w:ilvl w:val="1"/>
          <w:numId w:val="15"/>
        </w:numPr>
        <w:tabs>
          <w:tab w:val="left" w:pos="900"/>
        </w:tabs>
        <w:spacing w:line="407" w:lineRule="auto"/>
        <w:ind w:left="709" w:right="2556"/>
        <w:jc w:val="both"/>
        <w:rPr>
          <w:rFonts w:asciiTheme="minorHAnsi" w:hAnsiTheme="minorHAnsi" w:cstheme="minorHAnsi"/>
          <w:b/>
          <w:bCs/>
          <w:lang w:val="en-GB"/>
        </w:rPr>
      </w:pPr>
      <w:r w:rsidRPr="008977F6">
        <w:rPr>
          <w:rFonts w:asciiTheme="minorHAnsi" w:hAnsiTheme="minorHAnsi" w:cstheme="minorHAnsi"/>
          <w:b/>
          <w:bCs/>
          <w:lang w:val="en-GB"/>
        </w:rPr>
        <w:t>Epoxy injection in cracks</w:t>
      </w:r>
    </w:p>
    <w:p w14:paraId="0C6CAF9C" w14:textId="77777777" w:rsidR="00827CE0" w:rsidRPr="008977F6" w:rsidRDefault="00827CE0" w:rsidP="00C94ACA">
      <w:pPr>
        <w:pStyle w:val="ListParagraph"/>
        <w:numPr>
          <w:ilvl w:val="0"/>
          <w:numId w:val="193"/>
        </w:numPr>
        <w:jc w:val="both"/>
        <w:rPr>
          <w:rFonts w:asciiTheme="minorHAnsi" w:hAnsiTheme="minorHAnsi" w:cstheme="minorHAnsi"/>
          <w:lang w:val="en-GB"/>
        </w:rPr>
      </w:pPr>
      <w:r w:rsidRPr="008977F6">
        <w:rPr>
          <w:rFonts w:asciiTheme="minorHAnsi" w:hAnsiTheme="minorHAnsi" w:cstheme="minorHAnsi"/>
          <w:lang w:val="en-GB"/>
        </w:rPr>
        <w:t xml:space="preserve">An epoxy injection material for adequate penetration and sealing of cracks in various elements of the present structure. The material is to be of a thixotropic nature </w:t>
      </w:r>
      <w:proofErr w:type="gramStart"/>
      <w:r w:rsidRPr="008977F6">
        <w:rPr>
          <w:rFonts w:asciiTheme="minorHAnsi" w:hAnsiTheme="minorHAnsi" w:cstheme="minorHAnsi"/>
          <w:lang w:val="en-GB"/>
        </w:rPr>
        <w:t>in order to</w:t>
      </w:r>
      <w:proofErr w:type="gramEnd"/>
      <w:r w:rsidRPr="008977F6">
        <w:rPr>
          <w:rFonts w:asciiTheme="minorHAnsi" w:hAnsiTheme="minorHAnsi" w:cstheme="minorHAnsi"/>
          <w:lang w:val="en-GB"/>
        </w:rPr>
        <w:t xml:space="preserve"> enter into fine cracks and seal any imperfections. The material is to be certified to bond the existing detached concrete surfaces.</w:t>
      </w:r>
    </w:p>
    <w:p w14:paraId="40999FF4" w14:textId="77777777" w:rsidR="00827CE0" w:rsidRPr="008977F6" w:rsidRDefault="00827CE0" w:rsidP="00827CE0">
      <w:pPr>
        <w:pStyle w:val="ListParagraph"/>
        <w:spacing w:line="229" w:lineRule="auto"/>
        <w:ind w:left="709" w:right="261"/>
        <w:jc w:val="both"/>
        <w:rPr>
          <w:rFonts w:asciiTheme="minorHAnsi" w:hAnsiTheme="minorHAnsi" w:cstheme="minorHAnsi"/>
          <w:lang w:val="en-GB"/>
        </w:rPr>
      </w:pPr>
    </w:p>
    <w:p w14:paraId="609A3AE4" w14:textId="77777777" w:rsidR="00827CE0" w:rsidRPr="008977F6" w:rsidRDefault="00827CE0" w:rsidP="00C94ACA">
      <w:pPr>
        <w:pStyle w:val="ListParagraph"/>
        <w:numPr>
          <w:ilvl w:val="1"/>
          <w:numId w:val="15"/>
        </w:numPr>
        <w:tabs>
          <w:tab w:val="left" w:pos="900"/>
        </w:tabs>
        <w:spacing w:line="407" w:lineRule="auto"/>
        <w:ind w:left="709" w:right="2556"/>
        <w:jc w:val="both"/>
        <w:rPr>
          <w:rFonts w:asciiTheme="minorHAnsi" w:hAnsiTheme="minorHAnsi" w:cstheme="minorHAnsi"/>
          <w:b/>
          <w:bCs/>
          <w:lang w:val="en-GB"/>
        </w:rPr>
      </w:pPr>
      <w:r w:rsidRPr="008977F6">
        <w:rPr>
          <w:rFonts w:asciiTheme="minorHAnsi" w:hAnsiTheme="minorHAnsi" w:cstheme="minorHAnsi"/>
          <w:b/>
          <w:bCs/>
          <w:lang w:val="en-GB"/>
        </w:rPr>
        <w:t>Approval of materials</w:t>
      </w:r>
    </w:p>
    <w:p w14:paraId="17D22235" w14:textId="66BCEF8D" w:rsidR="00827CE0" w:rsidRPr="008977F6" w:rsidRDefault="00827CE0" w:rsidP="00C94ACA">
      <w:pPr>
        <w:pStyle w:val="ListParagraph"/>
        <w:numPr>
          <w:ilvl w:val="0"/>
          <w:numId w:val="194"/>
        </w:numPr>
        <w:jc w:val="both"/>
        <w:rPr>
          <w:rFonts w:asciiTheme="minorHAnsi" w:hAnsiTheme="minorHAnsi" w:cstheme="minorHAnsi"/>
          <w:lang w:val="en-GB"/>
        </w:rPr>
      </w:pPr>
      <w:r w:rsidRPr="008977F6">
        <w:rPr>
          <w:rFonts w:asciiTheme="minorHAnsi" w:hAnsiTheme="minorHAnsi" w:cstheme="minorHAnsi"/>
          <w:lang w:val="en-GB"/>
        </w:rPr>
        <w:t xml:space="preserve">The materials and products to be used for the repair of the existing structure shall be approved by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w:t>
      </w:r>
    </w:p>
    <w:p w14:paraId="73771BE0" w14:textId="77777777" w:rsidR="00827CE0" w:rsidRPr="008977F6" w:rsidRDefault="00827CE0" w:rsidP="005C75D8">
      <w:pPr>
        <w:pStyle w:val="ListParagraph"/>
        <w:jc w:val="both"/>
        <w:rPr>
          <w:rFonts w:asciiTheme="minorHAnsi" w:hAnsiTheme="minorHAnsi" w:cstheme="minorHAnsi"/>
          <w:lang w:val="en-GB"/>
        </w:rPr>
      </w:pPr>
    </w:p>
    <w:p w14:paraId="3B754B4C" w14:textId="22C3349C" w:rsidR="00827CE0" w:rsidRPr="008977F6" w:rsidRDefault="00827CE0" w:rsidP="00C94ACA">
      <w:pPr>
        <w:pStyle w:val="ListParagraph"/>
        <w:numPr>
          <w:ilvl w:val="0"/>
          <w:numId w:val="194"/>
        </w:numPr>
        <w:jc w:val="both"/>
        <w:rPr>
          <w:rFonts w:asciiTheme="minorHAnsi" w:hAnsiTheme="minorHAnsi" w:cstheme="minorHAnsi"/>
          <w:lang w:val="en-GB"/>
        </w:rPr>
      </w:pPr>
      <w:r w:rsidRPr="008977F6">
        <w:rPr>
          <w:rFonts w:asciiTheme="minorHAnsi" w:hAnsiTheme="minorHAnsi" w:cstheme="minorHAnsi"/>
          <w:lang w:val="en-GB"/>
        </w:rPr>
        <w:t xml:space="preserve">The Contracting Authority reserves the right to refuse the utilization of any material for any reason, including aesthetic properties. Any such material shall be replaced by the Contractor, following consultation with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 xml:space="preserve">, and subject to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’s approval.</w:t>
      </w:r>
    </w:p>
    <w:p w14:paraId="1DD6843E" w14:textId="77777777" w:rsidR="00827CE0" w:rsidRPr="008977F6" w:rsidRDefault="00827CE0" w:rsidP="005C75D8">
      <w:pPr>
        <w:pStyle w:val="ListParagraph"/>
        <w:jc w:val="both"/>
        <w:rPr>
          <w:rFonts w:asciiTheme="minorHAnsi" w:hAnsiTheme="minorHAnsi" w:cstheme="minorHAnsi"/>
          <w:lang w:val="en-GB"/>
        </w:rPr>
      </w:pPr>
    </w:p>
    <w:p w14:paraId="499C0C00" w14:textId="06D07B5A" w:rsidR="00827CE0" w:rsidRPr="008977F6" w:rsidRDefault="00827CE0" w:rsidP="00C94ACA">
      <w:pPr>
        <w:pStyle w:val="ListParagraph"/>
        <w:numPr>
          <w:ilvl w:val="0"/>
          <w:numId w:val="194"/>
        </w:numPr>
        <w:jc w:val="both"/>
        <w:rPr>
          <w:rFonts w:asciiTheme="minorHAnsi" w:hAnsiTheme="minorHAnsi" w:cstheme="minorHAnsi"/>
          <w:lang w:val="en-GB"/>
        </w:rPr>
      </w:pPr>
      <w:r w:rsidRPr="008977F6">
        <w:rPr>
          <w:rFonts w:asciiTheme="minorHAnsi" w:hAnsiTheme="minorHAnsi" w:cstheme="minorHAnsi"/>
          <w:lang w:val="en-GB"/>
        </w:rPr>
        <w:t xml:space="preserve">The contractor shall provide certification of materials as established by the Laws of Malta and any additional documentation as may be requested by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w:t>
      </w:r>
    </w:p>
    <w:p w14:paraId="02852ECD" w14:textId="77777777" w:rsidR="00827CE0" w:rsidRPr="008977F6" w:rsidRDefault="00827CE0" w:rsidP="00827CE0">
      <w:pPr>
        <w:pStyle w:val="ListParagraph"/>
        <w:tabs>
          <w:tab w:val="left" w:pos="900"/>
        </w:tabs>
        <w:spacing w:line="407" w:lineRule="auto"/>
        <w:ind w:left="709" w:right="2556"/>
        <w:jc w:val="both"/>
        <w:rPr>
          <w:rFonts w:asciiTheme="minorHAnsi" w:hAnsiTheme="minorHAnsi" w:cstheme="minorHAnsi"/>
          <w:b/>
          <w:bCs/>
          <w:lang w:val="en-GB"/>
        </w:rPr>
      </w:pPr>
    </w:p>
    <w:p w14:paraId="4A6116EF" w14:textId="77777777" w:rsidR="00827CE0" w:rsidRPr="008977F6" w:rsidRDefault="00827CE0" w:rsidP="00C94ACA">
      <w:pPr>
        <w:pStyle w:val="ListParagraph"/>
        <w:numPr>
          <w:ilvl w:val="1"/>
          <w:numId w:val="15"/>
        </w:numPr>
        <w:tabs>
          <w:tab w:val="left" w:pos="900"/>
        </w:tabs>
        <w:spacing w:line="407" w:lineRule="auto"/>
        <w:ind w:left="709" w:right="2556"/>
        <w:jc w:val="both"/>
        <w:rPr>
          <w:rFonts w:asciiTheme="minorHAnsi" w:hAnsiTheme="minorHAnsi" w:cstheme="minorHAnsi"/>
          <w:b/>
          <w:bCs/>
          <w:lang w:val="en-GB"/>
        </w:rPr>
      </w:pPr>
      <w:r w:rsidRPr="008977F6">
        <w:rPr>
          <w:rFonts w:asciiTheme="minorHAnsi" w:hAnsiTheme="minorHAnsi" w:cstheme="minorHAnsi"/>
          <w:b/>
          <w:bCs/>
          <w:lang w:val="en-GB"/>
        </w:rPr>
        <w:t>Storage of materials</w:t>
      </w:r>
    </w:p>
    <w:p w14:paraId="09B9ABF7" w14:textId="77777777" w:rsidR="00827CE0" w:rsidRPr="008977F6" w:rsidRDefault="00827CE0" w:rsidP="00C94ACA">
      <w:pPr>
        <w:pStyle w:val="ListParagraph"/>
        <w:numPr>
          <w:ilvl w:val="0"/>
          <w:numId w:val="195"/>
        </w:numPr>
        <w:jc w:val="both"/>
        <w:rPr>
          <w:rFonts w:asciiTheme="minorHAnsi" w:hAnsiTheme="minorHAnsi" w:cstheme="minorHAnsi"/>
          <w:lang w:val="en-GB"/>
        </w:rPr>
      </w:pPr>
      <w:r w:rsidRPr="008977F6">
        <w:rPr>
          <w:rFonts w:asciiTheme="minorHAnsi" w:hAnsiTheme="minorHAnsi" w:cstheme="minorHAnsi"/>
          <w:lang w:val="en-GB"/>
        </w:rPr>
        <w:lastRenderedPageBreak/>
        <w:t>All material including chemicals and concrete additives shall be stores in a safe place and the material data sheet requirements shall be respected throughout.</w:t>
      </w:r>
    </w:p>
    <w:p w14:paraId="3306E4BE" w14:textId="77777777" w:rsidR="00827CE0" w:rsidRPr="008977F6" w:rsidRDefault="00827CE0" w:rsidP="00827CE0">
      <w:pPr>
        <w:pStyle w:val="ListParagraph"/>
        <w:tabs>
          <w:tab w:val="left" w:pos="900"/>
        </w:tabs>
        <w:spacing w:line="407" w:lineRule="auto"/>
        <w:ind w:left="709" w:right="2556"/>
        <w:jc w:val="both"/>
        <w:rPr>
          <w:rFonts w:asciiTheme="minorHAnsi" w:hAnsiTheme="minorHAnsi" w:cstheme="minorHAnsi"/>
          <w:b/>
          <w:bCs/>
          <w:lang w:val="en-GB"/>
        </w:rPr>
      </w:pPr>
    </w:p>
    <w:p w14:paraId="2A8227D7" w14:textId="77777777" w:rsidR="00827CE0" w:rsidRPr="008977F6" w:rsidRDefault="00827CE0" w:rsidP="00C94ACA">
      <w:pPr>
        <w:pStyle w:val="ListParagraph"/>
        <w:numPr>
          <w:ilvl w:val="1"/>
          <w:numId w:val="15"/>
        </w:numPr>
        <w:tabs>
          <w:tab w:val="left" w:pos="900"/>
        </w:tabs>
        <w:spacing w:line="407" w:lineRule="auto"/>
        <w:ind w:left="709" w:right="2556"/>
        <w:jc w:val="both"/>
        <w:rPr>
          <w:rFonts w:asciiTheme="minorHAnsi" w:hAnsiTheme="minorHAnsi" w:cstheme="minorHAnsi"/>
          <w:b/>
          <w:bCs/>
          <w:lang w:val="en-GB"/>
        </w:rPr>
      </w:pPr>
      <w:r w:rsidRPr="008977F6">
        <w:rPr>
          <w:rFonts w:asciiTheme="minorHAnsi" w:hAnsiTheme="minorHAnsi" w:cstheme="minorHAnsi"/>
          <w:b/>
          <w:bCs/>
          <w:lang w:val="en-GB"/>
        </w:rPr>
        <w:t>Methodology</w:t>
      </w:r>
    </w:p>
    <w:p w14:paraId="5E3F1C46" w14:textId="77777777" w:rsidR="00827CE0" w:rsidRPr="008977F6" w:rsidRDefault="00827CE0"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The repair methodologies shall follow the relative Eurocode standard EN 1504.</w:t>
      </w:r>
    </w:p>
    <w:p w14:paraId="362C99F9" w14:textId="77777777" w:rsidR="00827CE0" w:rsidRPr="008977F6" w:rsidRDefault="00827CE0" w:rsidP="005C75D8">
      <w:pPr>
        <w:pStyle w:val="ListParagraph"/>
        <w:jc w:val="both"/>
        <w:rPr>
          <w:rFonts w:asciiTheme="minorHAnsi" w:hAnsiTheme="minorHAnsi" w:cstheme="minorHAnsi"/>
          <w:lang w:val="en-GB"/>
        </w:rPr>
      </w:pPr>
    </w:p>
    <w:p w14:paraId="681BB88D" w14:textId="77777777" w:rsidR="00827CE0" w:rsidRPr="008977F6" w:rsidRDefault="00827CE0"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 xml:space="preserve">A scaffolding and/or support system is to be erected </w:t>
      </w:r>
      <w:proofErr w:type="gramStart"/>
      <w:r w:rsidRPr="008977F6">
        <w:rPr>
          <w:rFonts w:asciiTheme="minorHAnsi" w:hAnsiTheme="minorHAnsi" w:cstheme="minorHAnsi"/>
          <w:lang w:val="en-GB"/>
        </w:rPr>
        <w:t>in order to</w:t>
      </w:r>
      <w:proofErr w:type="gramEnd"/>
      <w:r w:rsidRPr="008977F6">
        <w:rPr>
          <w:rFonts w:asciiTheme="minorHAnsi" w:hAnsiTheme="minorHAnsi" w:cstheme="minorHAnsi"/>
          <w:lang w:val="en-GB"/>
        </w:rPr>
        <w:t xml:space="preserve"> support the suspended concrete elements prior to any remediation work. The support system must be designed and constructed to support the load imposed by the whole structure, including any imposed loads during demolition and dismantling. The system shall also allow for the erection of formwork as suitable for different components in different locations of the structure.</w:t>
      </w:r>
    </w:p>
    <w:p w14:paraId="0A83E3ED" w14:textId="77777777" w:rsidR="00827CE0" w:rsidRPr="008977F6" w:rsidRDefault="00827CE0" w:rsidP="005C75D8">
      <w:pPr>
        <w:pStyle w:val="ListParagraph"/>
        <w:jc w:val="both"/>
        <w:rPr>
          <w:rFonts w:asciiTheme="minorHAnsi" w:hAnsiTheme="minorHAnsi" w:cstheme="minorHAnsi"/>
          <w:lang w:val="en-GB"/>
        </w:rPr>
      </w:pPr>
    </w:p>
    <w:p w14:paraId="78F34C96" w14:textId="77777777" w:rsidR="005C75D8" w:rsidRPr="008977F6" w:rsidRDefault="005C75D8"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 xml:space="preserve">Prior to any removal of loose and damaged concrete, the concrete elements </w:t>
      </w:r>
      <w:proofErr w:type="gramStart"/>
      <w:r w:rsidRPr="008977F6">
        <w:rPr>
          <w:rFonts w:asciiTheme="minorHAnsi" w:hAnsiTheme="minorHAnsi" w:cstheme="minorHAnsi"/>
          <w:lang w:val="en-GB"/>
        </w:rPr>
        <w:t>is</w:t>
      </w:r>
      <w:proofErr w:type="gramEnd"/>
      <w:r w:rsidRPr="008977F6">
        <w:rPr>
          <w:rFonts w:asciiTheme="minorHAnsi" w:hAnsiTheme="minorHAnsi" w:cstheme="minorHAnsi"/>
          <w:lang w:val="en-GB"/>
        </w:rPr>
        <w:t xml:space="preserve"> to be assessed for their structural strength by sampling concrete cores to determine concrete compressive strength and carbonation, without cutting through any steel reinforcement. This is to be carried out </w:t>
      </w:r>
      <w:proofErr w:type="gramStart"/>
      <w:r w:rsidRPr="008977F6">
        <w:rPr>
          <w:rFonts w:asciiTheme="minorHAnsi" w:hAnsiTheme="minorHAnsi" w:cstheme="minorHAnsi"/>
          <w:lang w:val="en-GB"/>
        </w:rPr>
        <w:t>in order to</w:t>
      </w:r>
      <w:proofErr w:type="gramEnd"/>
      <w:r w:rsidRPr="008977F6">
        <w:rPr>
          <w:rFonts w:asciiTheme="minorHAnsi" w:hAnsiTheme="minorHAnsi" w:cstheme="minorHAnsi"/>
          <w:lang w:val="en-GB"/>
        </w:rPr>
        <w:t xml:space="preserve"> determine the affected concrete cover by carbonation, whilst also verifying the substrate minimum strength present for the repair mortar. </w:t>
      </w:r>
    </w:p>
    <w:p w14:paraId="28CE1F8A" w14:textId="77777777" w:rsidR="005C75D8" w:rsidRPr="008977F6" w:rsidRDefault="005C75D8" w:rsidP="005C75D8">
      <w:pPr>
        <w:pStyle w:val="ListParagraph"/>
        <w:jc w:val="both"/>
        <w:rPr>
          <w:rFonts w:asciiTheme="minorHAnsi" w:hAnsiTheme="minorHAnsi" w:cstheme="minorHAnsi"/>
          <w:lang w:val="en-GB"/>
        </w:rPr>
      </w:pPr>
    </w:p>
    <w:p w14:paraId="069CAD27" w14:textId="1BD731A4" w:rsidR="005C75D8" w:rsidRPr="008977F6" w:rsidRDefault="005C75D8" w:rsidP="00C94ACA">
      <w:pPr>
        <w:pStyle w:val="ListParagraph"/>
        <w:numPr>
          <w:ilvl w:val="0"/>
          <w:numId w:val="196"/>
        </w:numPr>
        <w:rPr>
          <w:rFonts w:asciiTheme="minorHAnsi" w:hAnsiTheme="minorHAnsi" w:cstheme="minorHAnsi"/>
          <w:lang w:val="en-GB"/>
        </w:rPr>
      </w:pPr>
      <w:r w:rsidRPr="008977F6">
        <w:rPr>
          <w:rFonts w:asciiTheme="minorHAnsi" w:hAnsiTheme="minorHAnsi" w:cstheme="minorHAnsi"/>
          <w:lang w:val="en-GB"/>
        </w:rPr>
        <w:t>The test results are to be forwarded to the Architect and Civil Engineer in charge prior to commencement of repair. These test results will form part of the repair methodology.</w:t>
      </w:r>
    </w:p>
    <w:p w14:paraId="43AB779A" w14:textId="77777777" w:rsidR="005C75D8" w:rsidRPr="008977F6" w:rsidRDefault="005C75D8" w:rsidP="005C75D8">
      <w:pPr>
        <w:pStyle w:val="ListParagraph"/>
        <w:jc w:val="both"/>
        <w:rPr>
          <w:rFonts w:asciiTheme="minorHAnsi" w:hAnsiTheme="minorHAnsi" w:cstheme="minorHAnsi"/>
          <w:lang w:val="en-GB"/>
        </w:rPr>
      </w:pPr>
    </w:p>
    <w:p w14:paraId="24181EE5" w14:textId="44F8FF51" w:rsidR="005C75D8" w:rsidRPr="008977F6" w:rsidRDefault="005C75D8"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 xml:space="preserve">The concrete structural elements are to be scanned prior to any drilling by means of a ground penetrating radar (GPR) </w:t>
      </w:r>
      <w:proofErr w:type="gramStart"/>
      <w:r w:rsidRPr="008977F6">
        <w:rPr>
          <w:rFonts w:asciiTheme="minorHAnsi" w:hAnsiTheme="minorHAnsi" w:cstheme="minorHAnsi"/>
          <w:lang w:val="en-GB"/>
        </w:rPr>
        <w:t>in order to</w:t>
      </w:r>
      <w:proofErr w:type="gramEnd"/>
      <w:r w:rsidRPr="008977F6">
        <w:rPr>
          <w:rFonts w:asciiTheme="minorHAnsi" w:hAnsiTheme="minorHAnsi" w:cstheme="minorHAnsi"/>
          <w:lang w:val="en-GB"/>
        </w:rPr>
        <w:t xml:space="preserve"> determine the number, sizing and positioning of the steel reinforcement. Any findings need to be documented and presented to the Architect and Civil Engineer in charge.</w:t>
      </w:r>
    </w:p>
    <w:p w14:paraId="3AC40BB3" w14:textId="77777777" w:rsidR="005C75D8" w:rsidRPr="008977F6" w:rsidRDefault="005C75D8" w:rsidP="005C75D8">
      <w:pPr>
        <w:pStyle w:val="ListParagraph"/>
        <w:jc w:val="both"/>
        <w:rPr>
          <w:rFonts w:asciiTheme="minorHAnsi" w:hAnsiTheme="minorHAnsi" w:cstheme="minorHAnsi"/>
          <w:lang w:val="en-GB"/>
        </w:rPr>
      </w:pPr>
    </w:p>
    <w:p w14:paraId="00CBA164" w14:textId="77777777" w:rsidR="00827CE0" w:rsidRPr="008977F6" w:rsidRDefault="00827CE0"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Any loose, damaged concrete and steel reinforcement shall be removed, whilst the remaining of the structure shall need to be adequately supported to prevent damage to the whole elements during removal of damaged concrete and steel.</w:t>
      </w:r>
    </w:p>
    <w:p w14:paraId="1EFB25D6" w14:textId="77777777" w:rsidR="00827CE0" w:rsidRPr="008977F6" w:rsidRDefault="00827CE0" w:rsidP="005C75D8">
      <w:pPr>
        <w:pStyle w:val="ListParagraph"/>
        <w:jc w:val="both"/>
        <w:rPr>
          <w:rFonts w:asciiTheme="minorHAnsi" w:hAnsiTheme="minorHAnsi" w:cstheme="minorHAnsi"/>
          <w:lang w:val="en-GB"/>
        </w:rPr>
      </w:pPr>
    </w:p>
    <w:p w14:paraId="23E7588A" w14:textId="77777777" w:rsidR="00827CE0" w:rsidRPr="008977F6" w:rsidRDefault="00827CE0"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Only handheld small tools which do not exert excessive pressures on the concrete components shall be used and in a manner that does not compromise the integrity of the parts of the structures which are to be retained.</w:t>
      </w:r>
    </w:p>
    <w:p w14:paraId="7D3C6448" w14:textId="77777777" w:rsidR="00827CE0" w:rsidRPr="008977F6" w:rsidRDefault="00827CE0" w:rsidP="005C75D8">
      <w:pPr>
        <w:pStyle w:val="ListParagraph"/>
        <w:jc w:val="both"/>
        <w:rPr>
          <w:rFonts w:asciiTheme="minorHAnsi" w:hAnsiTheme="minorHAnsi" w:cstheme="minorHAnsi"/>
          <w:lang w:val="en-GB"/>
        </w:rPr>
      </w:pPr>
    </w:p>
    <w:p w14:paraId="10E024EB" w14:textId="77777777" w:rsidR="00827CE0" w:rsidRPr="008977F6" w:rsidRDefault="00827CE0"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 xml:space="preserve">If high pressure water jetting is proposed, this should be assessed in terms of the present state of the components of the structure and the structure as a whole in order to prevent any damage to the structure components through this technique. High pressure water jetting can be applied to remove small thicknesses cm of deteriorated concrete and must be carried out carefully so that the removal of specified thickness is maintained under control. In this case, it is recommended that marks must be set at regular intervals </w:t>
      </w:r>
      <w:proofErr w:type="gramStart"/>
      <w:r w:rsidRPr="008977F6">
        <w:rPr>
          <w:rFonts w:asciiTheme="minorHAnsi" w:hAnsiTheme="minorHAnsi" w:cstheme="minorHAnsi"/>
          <w:lang w:val="en-GB"/>
        </w:rPr>
        <w:t>in order to</w:t>
      </w:r>
      <w:proofErr w:type="gramEnd"/>
      <w:r w:rsidRPr="008977F6">
        <w:rPr>
          <w:rFonts w:asciiTheme="minorHAnsi" w:hAnsiTheme="minorHAnsi" w:cstheme="minorHAnsi"/>
          <w:lang w:val="en-GB"/>
        </w:rPr>
        <w:t xml:space="preserve"> measure the required concrete thickness to be removed.</w:t>
      </w:r>
    </w:p>
    <w:p w14:paraId="01F505E5" w14:textId="77777777" w:rsidR="00827CE0" w:rsidRPr="008977F6" w:rsidRDefault="00827CE0" w:rsidP="005C75D8">
      <w:pPr>
        <w:pStyle w:val="ListParagraph"/>
        <w:jc w:val="both"/>
        <w:rPr>
          <w:rFonts w:asciiTheme="minorHAnsi" w:hAnsiTheme="minorHAnsi" w:cstheme="minorHAnsi"/>
          <w:lang w:val="en-GB"/>
        </w:rPr>
      </w:pPr>
    </w:p>
    <w:p w14:paraId="2FEFD059" w14:textId="77777777" w:rsidR="00827CE0" w:rsidRPr="008977F6" w:rsidRDefault="00827CE0"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The repair shall primarily consist in the protection of steel reinforcement using epoxy based material, the treatment of the exposed concrete surface by a primer and the application of a polymer based repair mortar, which ensures that it bonds well with the existing concrete and is designated to be used for the specific use of structural concrete repair.</w:t>
      </w:r>
    </w:p>
    <w:p w14:paraId="1E18BBFB" w14:textId="77777777" w:rsidR="00827CE0" w:rsidRPr="008977F6" w:rsidRDefault="00827CE0" w:rsidP="005C75D8">
      <w:pPr>
        <w:pStyle w:val="ListParagraph"/>
        <w:jc w:val="both"/>
        <w:rPr>
          <w:rFonts w:asciiTheme="minorHAnsi" w:hAnsiTheme="minorHAnsi" w:cstheme="minorHAnsi"/>
          <w:lang w:val="en-GB"/>
        </w:rPr>
      </w:pPr>
    </w:p>
    <w:p w14:paraId="35F047E7" w14:textId="77777777" w:rsidR="00827CE0" w:rsidRPr="008977F6" w:rsidRDefault="00827CE0"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The finished surface shall retain the original appearance as the existing concrete elements, including the shape and form of the existing elements.</w:t>
      </w:r>
    </w:p>
    <w:p w14:paraId="5E0339D7" w14:textId="77777777" w:rsidR="00827CE0" w:rsidRPr="008977F6" w:rsidRDefault="00827CE0" w:rsidP="005C75D8">
      <w:pPr>
        <w:pStyle w:val="ListParagraph"/>
        <w:jc w:val="both"/>
        <w:rPr>
          <w:rFonts w:asciiTheme="minorHAnsi" w:hAnsiTheme="minorHAnsi" w:cstheme="minorHAnsi"/>
          <w:lang w:val="en-GB"/>
        </w:rPr>
      </w:pPr>
    </w:p>
    <w:p w14:paraId="3CCECD8A" w14:textId="3D360E85" w:rsidR="00827CE0" w:rsidRPr="008977F6" w:rsidRDefault="00827CE0" w:rsidP="00C94ACA">
      <w:pPr>
        <w:pStyle w:val="ListParagraph"/>
        <w:numPr>
          <w:ilvl w:val="0"/>
          <w:numId w:val="196"/>
        </w:numPr>
        <w:jc w:val="both"/>
        <w:rPr>
          <w:rFonts w:asciiTheme="minorHAnsi" w:hAnsiTheme="minorHAnsi" w:cstheme="minorHAnsi"/>
          <w:lang w:val="en-GB"/>
        </w:rPr>
      </w:pPr>
      <w:r w:rsidRPr="008977F6">
        <w:rPr>
          <w:rFonts w:asciiTheme="minorHAnsi" w:hAnsiTheme="minorHAnsi" w:cstheme="minorHAnsi"/>
          <w:lang w:val="en-GB"/>
        </w:rPr>
        <w:t xml:space="preserve">Any defects arising in the intervention and the finish, during the repair intervention shall be repaired by the contractor, at his expense, as directed by the </w:t>
      </w:r>
      <w:r w:rsidR="00731310" w:rsidRPr="008977F6">
        <w:rPr>
          <w:rFonts w:asciiTheme="minorHAnsi" w:hAnsiTheme="minorHAnsi" w:cstheme="minorHAnsi"/>
          <w:lang w:val="en-GB"/>
        </w:rPr>
        <w:t>Architect and Civil Engineer in charge</w:t>
      </w:r>
      <w:r w:rsidRPr="008977F6">
        <w:rPr>
          <w:rFonts w:asciiTheme="minorHAnsi" w:hAnsiTheme="minorHAnsi" w:cstheme="minorHAnsi"/>
          <w:lang w:val="en-GB"/>
        </w:rPr>
        <w:t>.</w:t>
      </w:r>
    </w:p>
    <w:p w14:paraId="1FD8B763" w14:textId="596E13D5" w:rsidR="00827CE0" w:rsidRPr="008977F6" w:rsidRDefault="005C75D8" w:rsidP="005C75D8">
      <w:pPr>
        <w:pStyle w:val="ListParagraph"/>
        <w:spacing w:line="229" w:lineRule="auto"/>
        <w:ind w:left="709" w:right="261"/>
        <w:jc w:val="both"/>
        <w:rPr>
          <w:rFonts w:asciiTheme="minorHAnsi" w:hAnsiTheme="minorHAnsi" w:cstheme="minorHAnsi"/>
          <w:b/>
          <w:bCs/>
          <w:lang w:val="en-GB"/>
        </w:rPr>
      </w:pPr>
      <w:r w:rsidRPr="008977F6">
        <w:rPr>
          <w:rFonts w:asciiTheme="minorHAnsi" w:hAnsiTheme="minorHAnsi" w:cstheme="minorHAnsi"/>
          <w:lang w:val="en-GB"/>
        </w:rPr>
        <w:br w:type="column"/>
      </w:r>
    </w:p>
    <w:p w14:paraId="58001992" w14:textId="1EF101B6" w:rsidR="00827CE0" w:rsidRPr="008977F6" w:rsidRDefault="00C62907" w:rsidP="00C94ACA">
      <w:pPr>
        <w:pStyle w:val="Heading4"/>
        <w:numPr>
          <w:ilvl w:val="0"/>
          <w:numId w:val="15"/>
        </w:numPr>
        <w:ind w:hanging="720"/>
      </w:pPr>
      <w:r w:rsidRPr="008977F6">
        <w:t>Plumbing Works</w:t>
      </w:r>
    </w:p>
    <w:p w14:paraId="33F4A357" w14:textId="77777777" w:rsidR="007E48AA" w:rsidRPr="008977F6" w:rsidRDefault="007E48AA" w:rsidP="007E48AA">
      <w:pPr>
        <w:rPr>
          <w:lang w:val="en-GB"/>
        </w:rPr>
      </w:pPr>
    </w:p>
    <w:p w14:paraId="16E1D041" w14:textId="77777777" w:rsidR="00827CE0" w:rsidRPr="008977F6" w:rsidRDefault="00827CE0" w:rsidP="00C94ACA">
      <w:pPr>
        <w:pStyle w:val="ListParagraph"/>
        <w:numPr>
          <w:ilvl w:val="1"/>
          <w:numId w:val="15"/>
        </w:numPr>
        <w:tabs>
          <w:tab w:val="left" w:pos="900"/>
        </w:tabs>
        <w:spacing w:line="407" w:lineRule="auto"/>
        <w:ind w:left="709" w:right="6740" w:hanging="709"/>
        <w:jc w:val="both"/>
        <w:rPr>
          <w:rFonts w:asciiTheme="minorHAnsi" w:hAnsiTheme="minorHAnsi" w:cstheme="minorHAnsi"/>
          <w:b/>
          <w:bCs/>
          <w:lang w:val="en-GB"/>
        </w:rPr>
      </w:pPr>
      <w:r w:rsidRPr="008977F6">
        <w:rPr>
          <w:rFonts w:asciiTheme="minorHAnsi" w:hAnsiTheme="minorHAnsi" w:cstheme="minorHAnsi"/>
          <w:b/>
          <w:bCs/>
          <w:lang w:val="en-GB"/>
        </w:rPr>
        <w:t>General</w:t>
      </w:r>
    </w:p>
    <w:p w14:paraId="6FFF1BC3" w14:textId="663F334D" w:rsidR="00827CE0" w:rsidRPr="008977F6" w:rsidRDefault="00827CE0" w:rsidP="00C94ACA">
      <w:pPr>
        <w:pStyle w:val="ListParagraph"/>
        <w:numPr>
          <w:ilvl w:val="0"/>
          <w:numId w:val="197"/>
        </w:numPr>
        <w:jc w:val="both"/>
        <w:rPr>
          <w:rFonts w:asciiTheme="minorHAnsi" w:hAnsiTheme="minorHAnsi" w:cstheme="minorHAnsi"/>
          <w:b/>
          <w:bCs/>
          <w:u w:val="single"/>
          <w:lang w:val="en-GB"/>
        </w:rPr>
      </w:pPr>
      <w:bookmarkStart w:id="272" w:name="_Hlk34170466"/>
      <w:r w:rsidRPr="008977F6">
        <w:rPr>
          <w:rFonts w:asciiTheme="minorHAnsi" w:hAnsiTheme="minorHAnsi" w:cstheme="minorHAnsi"/>
          <w:lang w:val="en-GB"/>
        </w:rPr>
        <w:t>Work covered under this section consists of the supply and installation of all necessary pipes and fitting and dimensions of pipework as specified and shown in the drawings</w:t>
      </w:r>
      <w:bookmarkEnd w:id="272"/>
      <w:r w:rsidR="001D1F96" w:rsidRPr="008977F6">
        <w:rPr>
          <w:rFonts w:asciiTheme="minorHAnsi" w:hAnsiTheme="minorHAnsi" w:cstheme="minorHAnsi"/>
          <w:lang w:val="en-GB"/>
        </w:rPr>
        <w:t xml:space="preserve">. </w:t>
      </w:r>
      <w:r w:rsidRPr="008977F6">
        <w:rPr>
          <w:rFonts w:asciiTheme="minorHAnsi" w:hAnsiTheme="minorHAnsi" w:cstheme="minorHAnsi"/>
          <w:lang w:val="en-GB"/>
        </w:rPr>
        <w:t>All drainage is to be designed and installed in accordance with BS 5572 and BS 8301.</w:t>
      </w:r>
    </w:p>
    <w:p w14:paraId="28D8F2FD" w14:textId="77777777" w:rsidR="00827CE0" w:rsidRPr="008977F6" w:rsidRDefault="00827CE0" w:rsidP="00827CE0">
      <w:pPr>
        <w:pStyle w:val="ListParagraph"/>
        <w:ind w:left="709" w:right="288"/>
        <w:jc w:val="both"/>
        <w:rPr>
          <w:rFonts w:asciiTheme="minorHAnsi" w:hAnsiTheme="minorHAnsi" w:cstheme="minorHAnsi"/>
          <w:b/>
          <w:bCs/>
          <w:u w:val="single"/>
          <w:lang w:val="en-GB"/>
        </w:rPr>
      </w:pPr>
    </w:p>
    <w:p w14:paraId="25EEA429" w14:textId="77777777" w:rsidR="00827CE0" w:rsidRPr="008977F6" w:rsidRDefault="00827CE0" w:rsidP="00C94ACA">
      <w:pPr>
        <w:pStyle w:val="ListParagraph"/>
        <w:numPr>
          <w:ilvl w:val="1"/>
          <w:numId w:val="15"/>
        </w:numPr>
        <w:tabs>
          <w:tab w:val="left" w:pos="900"/>
        </w:tabs>
        <w:spacing w:line="407" w:lineRule="auto"/>
        <w:ind w:left="709" w:right="6740" w:hanging="709"/>
        <w:jc w:val="both"/>
        <w:rPr>
          <w:rFonts w:asciiTheme="minorHAnsi" w:hAnsiTheme="minorHAnsi" w:cstheme="minorHAnsi"/>
          <w:b/>
          <w:bCs/>
          <w:lang w:val="en-GB"/>
        </w:rPr>
      </w:pPr>
      <w:r w:rsidRPr="008977F6">
        <w:rPr>
          <w:rFonts w:asciiTheme="minorHAnsi" w:hAnsiTheme="minorHAnsi" w:cstheme="minorHAnsi"/>
          <w:b/>
          <w:bCs/>
          <w:lang w:val="en-GB"/>
        </w:rPr>
        <w:t>Types of Drainage</w:t>
      </w:r>
    </w:p>
    <w:p w14:paraId="4F1C80FA" w14:textId="77777777" w:rsidR="00827CE0" w:rsidRPr="008977F6" w:rsidRDefault="00827CE0" w:rsidP="00C94ACA">
      <w:pPr>
        <w:pStyle w:val="ListParagraph"/>
        <w:numPr>
          <w:ilvl w:val="0"/>
          <w:numId w:val="199"/>
        </w:numPr>
        <w:jc w:val="both"/>
        <w:rPr>
          <w:rFonts w:asciiTheme="minorHAnsi" w:hAnsiTheme="minorHAnsi" w:cstheme="minorHAnsi"/>
          <w:lang w:val="en-GB"/>
        </w:rPr>
      </w:pPr>
      <w:r w:rsidRPr="008977F6">
        <w:rPr>
          <w:rFonts w:asciiTheme="minorHAnsi" w:hAnsiTheme="minorHAnsi" w:cstheme="minorHAnsi"/>
          <w:lang w:val="en-GB"/>
        </w:rPr>
        <w:t xml:space="preserve">The scope of works for the drain’s installation, is to provide drainpipes from the sanitary ware and floor drains to nearest gulley, leading to the sewage treatment plant across the street. Drainpipes shall be properly joined in accordance with the manufacturer's recommendations. After the completion of the drain system, this shall be checked for any leaks and that water flows freely. Under no circumstances shall joints in pipes be made in the thickness of walls, </w:t>
      </w:r>
      <w:proofErr w:type="gramStart"/>
      <w:r w:rsidRPr="008977F6">
        <w:rPr>
          <w:rFonts w:asciiTheme="minorHAnsi" w:hAnsiTheme="minorHAnsi" w:cstheme="minorHAnsi"/>
          <w:lang w:val="en-GB"/>
        </w:rPr>
        <w:t>floors</w:t>
      </w:r>
      <w:proofErr w:type="gramEnd"/>
      <w:r w:rsidRPr="008977F6">
        <w:rPr>
          <w:rFonts w:asciiTheme="minorHAnsi" w:hAnsiTheme="minorHAnsi" w:cstheme="minorHAnsi"/>
          <w:lang w:val="en-GB"/>
        </w:rPr>
        <w:t xml:space="preserve"> or ceilings. Pipes shall not be embedded in walls or floors unless specifically directed.</w:t>
      </w:r>
    </w:p>
    <w:p w14:paraId="138CC69F" w14:textId="77777777" w:rsidR="00827CE0" w:rsidRPr="008977F6" w:rsidRDefault="00827CE0" w:rsidP="00AB0276">
      <w:pPr>
        <w:pStyle w:val="ListParagraph"/>
        <w:jc w:val="both"/>
        <w:rPr>
          <w:rFonts w:asciiTheme="minorHAnsi" w:hAnsiTheme="minorHAnsi" w:cstheme="minorHAnsi"/>
          <w:lang w:val="en-GB"/>
        </w:rPr>
      </w:pPr>
    </w:p>
    <w:p w14:paraId="1AAC8666" w14:textId="77777777" w:rsidR="00827CE0" w:rsidRPr="008977F6" w:rsidRDefault="00827CE0" w:rsidP="00C94ACA">
      <w:pPr>
        <w:pStyle w:val="ListParagraph"/>
        <w:numPr>
          <w:ilvl w:val="0"/>
          <w:numId w:val="199"/>
        </w:numPr>
        <w:jc w:val="both"/>
        <w:rPr>
          <w:rFonts w:asciiTheme="minorHAnsi" w:hAnsiTheme="minorHAnsi" w:cstheme="minorHAnsi"/>
          <w:lang w:val="en-GB"/>
        </w:rPr>
      </w:pPr>
      <w:r w:rsidRPr="008977F6">
        <w:rPr>
          <w:rFonts w:asciiTheme="minorHAnsi" w:hAnsiTheme="minorHAnsi" w:cstheme="minorHAnsi"/>
          <w:lang w:val="en-GB"/>
        </w:rPr>
        <w:t>Unless gradients are specified on the drawings, main foul drains shall be laid at a gradient not less than 80% of their diameter in millimetres, and branch drains with low flow rates shall be laid at a gradient not less than 50% of their diameter in millimetres. Spacing between pipe supports for uPVC shall not exceed 0.5 metres when suspended, and 1.2m when hung vertically, for diameters up to and including 50mm. Spacing between pipe supports for uPVC shall not exceed 0.9 meters when suspended and 1.8 metres when hung vertically, for diameters over 50mm. Further brackets are to be installed adjacent to any fitting as required, without impairing the function of that fitting.</w:t>
      </w:r>
    </w:p>
    <w:p w14:paraId="67ACB937" w14:textId="77777777" w:rsidR="00827CE0" w:rsidRPr="008977F6" w:rsidRDefault="00827CE0" w:rsidP="00AB0276">
      <w:pPr>
        <w:pStyle w:val="ListParagraph"/>
        <w:jc w:val="both"/>
        <w:rPr>
          <w:rFonts w:asciiTheme="minorHAnsi" w:hAnsiTheme="minorHAnsi" w:cstheme="minorHAnsi"/>
          <w:lang w:val="en-GB"/>
        </w:rPr>
      </w:pPr>
    </w:p>
    <w:p w14:paraId="684A5BBA" w14:textId="77777777" w:rsidR="00827CE0" w:rsidRPr="008977F6" w:rsidRDefault="00827CE0" w:rsidP="00C94ACA">
      <w:pPr>
        <w:pStyle w:val="ListParagraph"/>
        <w:numPr>
          <w:ilvl w:val="0"/>
          <w:numId w:val="199"/>
        </w:numPr>
        <w:jc w:val="both"/>
        <w:rPr>
          <w:rFonts w:asciiTheme="minorHAnsi" w:hAnsiTheme="minorHAnsi" w:cstheme="minorHAnsi"/>
          <w:lang w:val="en-GB"/>
        </w:rPr>
      </w:pPr>
      <w:r w:rsidRPr="008977F6">
        <w:rPr>
          <w:rFonts w:asciiTheme="minorHAnsi" w:hAnsiTheme="minorHAnsi" w:cstheme="minorHAnsi"/>
          <w:lang w:val="en-GB"/>
        </w:rPr>
        <w:t xml:space="preserve">The U-PVC piping shall be used for the drainage system installation. All rainwater pipes, gutters, </w:t>
      </w:r>
      <w:proofErr w:type="gramStart"/>
      <w:r w:rsidRPr="008977F6">
        <w:rPr>
          <w:rFonts w:asciiTheme="minorHAnsi" w:hAnsiTheme="minorHAnsi" w:cstheme="minorHAnsi"/>
          <w:lang w:val="en-GB"/>
        </w:rPr>
        <w:t>fixings</w:t>
      </w:r>
      <w:proofErr w:type="gramEnd"/>
      <w:r w:rsidRPr="008977F6">
        <w:rPr>
          <w:rFonts w:asciiTheme="minorHAnsi" w:hAnsiTheme="minorHAnsi" w:cstheme="minorHAnsi"/>
          <w:lang w:val="en-GB"/>
        </w:rPr>
        <w:t xml:space="preserve"> and accessories shall comply with the relevant provisions of BS4576: part 1 (uPVC). All soil, waste and ventilating pipes, fittings and accessories shall comply with the relevant provisions BS 4514 (uPVC).</w:t>
      </w:r>
      <w:r w:rsidRPr="008977F6">
        <w:rPr>
          <w:rFonts w:asciiTheme="minorHAnsi" w:hAnsiTheme="minorHAnsi" w:cstheme="minorHAnsi"/>
          <w:lang w:val="en-GB"/>
        </w:rPr>
        <w:tab/>
      </w:r>
    </w:p>
    <w:p w14:paraId="07ADEC3B" w14:textId="77777777" w:rsidR="00827CE0" w:rsidRPr="008977F6" w:rsidRDefault="00827CE0" w:rsidP="00AB0276">
      <w:pPr>
        <w:pStyle w:val="ListParagraph"/>
        <w:jc w:val="both"/>
        <w:rPr>
          <w:rFonts w:asciiTheme="minorHAnsi" w:hAnsiTheme="minorHAnsi" w:cstheme="minorHAnsi"/>
          <w:lang w:val="en-GB"/>
        </w:rPr>
      </w:pPr>
    </w:p>
    <w:p w14:paraId="364C3800" w14:textId="34585D77" w:rsidR="00827CE0" w:rsidRPr="008977F6" w:rsidRDefault="00827CE0" w:rsidP="00C94ACA">
      <w:pPr>
        <w:pStyle w:val="ListParagraph"/>
        <w:numPr>
          <w:ilvl w:val="0"/>
          <w:numId w:val="199"/>
        </w:numPr>
        <w:jc w:val="both"/>
        <w:rPr>
          <w:rFonts w:asciiTheme="minorHAnsi" w:hAnsiTheme="minorHAnsi" w:cstheme="minorHAnsi"/>
          <w:lang w:val="en-GB"/>
        </w:rPr>
      </w:pPr>
      <w:r w:rsidRPr="008977F6">
        <w:rPr>
          <w:rFonts w:asciiTheme="minorHAnsi" w:hAnsiTheme="minorHAnsi" w:cstheme="minorHAnsi"/>
          <w:lang w:val="en-GB"/>
        </w:rPr>
        <w:t xml:space="preserve">Floor drains are to be manufactured in uPVC body and stainless AISI </w:t>
      </w:r>
      <w:r w:rsidR="00AB0276" w:rsidRPr="008977F6">
        <w:rPr>
          <w:rFonts w:asciiTheme="minorHAnsi" w:hAnsiTheme="minorHAnsi" w:cstheme="minorHAnsi"/>
          <w:lang w:val="en-GB"/>
        </w:rPr>
        <w:t>304</w:t>
      </w:r>
      <w:r w:rsidRPr="008977F6">
        <w:rPr>
          <w:rFonts w:asciiTheme="minorHAnsi" w:hAnsiTheme="minorHAnsi" w:cstheme="minorHAnsi"/>
          <w:lang w:val="en-GB"/>
        </w:rPr>
        <w:t xml:space="preserve"> face plate / grating with horizontal / side or bottom outlet in 50mm diameter. The floor drain is to be of the Siphoned type (also called gully or sump) and is to include a removable filter basket, manually accessible for inspection, located inside the outlet pipe for the main use for cleaning and also as an insect and rat-proof function. The holes of the basket must have a diameter of 8mm. The siphon must be welded directly under the cover, which has also to be removable. The thickness of the stainless-steel plate is to be suitable for a minimum of class A15, areas which can be used by pedestrians.</w:t>
      </w:r>
    </w:p>
    <w:p w14:paraId="250D240E" w14:textId="77777777" w:rsidR="00827CE0" w:rsidRPr="008977F6" w:rsidRDefault="00827CE0" w:rsidP="00AB0276">
      <w:pPr>
        <w:pStyle w:val="ListParagraph"/>
        <w:jc w:val="both"/>
        <w:rPr>
          <w:rFonts w:asciiTheme="minorHAnsi" w:hAnsiTheme="minorHAnsi" w:cstheme="minorHAnsi"/>
          <w:lang w:val="en-GB"/>
        </w:rPr>
      </w:pPr>
    </w:p>
    <w:p w14:paraId="042CEE94" w14:textId="77777777" w:rsidR="00827CE0" w:rsidRPr="008977F6" w:rsidRDefault="00827CE0" w:rsidP="00C94ACA">
      <w:pPr>
        <w:pStyle w:val="ListParagraph"/>
        <w:numPr>
          <w:ilvl w:val="0"/>
          <w:numId w:val="199"/>
        </w:numPr>
        <w:jc w:val="both"/>
        <w:rPr>
          <w:rFonts w:asciiTheme="minorHAnsi" w:hAnsiTheme="minorHAnsi" w:cstheme="minorHAnsi"/>
          <w:lang w:val="en-GB"/>
        </w:rPr>
      </w:pPr>
      <w:proofErr w:type="gramStart"/>
      <w:r w:rsidRPr="008977F6">
        <w:rPr>
          <w:rFonts w:asciiTheme="minorHAnsi" w:hAnsiTheme="minorHAnsi" w:cstheme="minorHAnsi"/>
          <w:lang w:val="en-GB"/>
        </w:rPr>
        <w:t>Rain water</w:t>
      </w:r>
      <w:proofErr w:type="gramEnd"/>
      <w:r w:rsidRPr="008977F6">
        <w:rPr>
          <w:rFonts w:asciiTheme="minorHAnsi" w:hAnsiTheme="minorHAnsi" w:cstheme="minorHAnsi"/>
          <w:lang w:val="en-GB"/>
        </w:rPr>
        <w:t xml:space="preserve"> drains are to be installed vertically to the existing position of the water spouts and lead rain water to the ground floor level for surface water runoff along the surrounding road. Any necessary fittings are to be installed to divert the </w:t>
      </w:r>
      <w:proofErr w:type="gramStart"/>
      <w:r w:rsidRPr="008977F6">
        <w:rPr>
          <w:rFonts w:asciiTheme="minorHAnsi" w:hAnsiTheme="minorHAnsi" w:cstheme="minorHAnsi"/>
          <w:lang w:val="en-GB"/>
        </w:rPr>
        <w:t>drain pipe</w:t>
      </w:r>
      <w:proofErr w:type="gramEnd"/>
      <w:r w:rsidRPr="008977F6">
        <w:rPr>
          <w:rFonts w:asciiTheme="minorHAnsi" w:hAnsiTheme="minorHAnsi" w:cstheme="minorHAnsi"/>
          <w:lang w:val="en-GB"/>
        </w:rPr>
        <w:t xml:space="preserve"> from the bottom hole within the water spout for a flush-mounted installation to the façade.</w:t>
      </w:r>
    </w:p>
    <w:p w14:paraId="4AC94DCD" w14:textId="78D74024" w:rsidR="00827CE0" w:rsidRPr="008977F6" w:rsidRDefault="00827CE0" w:rsidP="00827CE0">
      <w:pPr>
        <w:pStyle w:val="ListParagraph"/>
        <w:rPr>
          <w:rFonts w:asciiTheme="minorHAnsi" w:hAnsiTheme="minorHAnsi" w:cstheme="minorHAnsi"/>
          <w:lang w:val="en-GB"/>
        </w:rPr>
      </w:pPr>
    </w:p>
    <w:p w14:paraId="74C4ACD8" w14:textId="3827DFC4" w:rsidR="00AD30B3" w:rsidRPr="008977F6" w:rsidRDefault="00AD30B3" w:rsidP="00827CE0">
      <w:pPr>
        <w:pStyle w:val="ListParagraph"/>
        <w:rPr>
          <w:rFonts w:asciiTheme="minorHAnsi" w:hAnsiTheme="minorHAnsi" w:cstheme="minorHAnsi"/>
          <w:lang w:val="en-GB"/>
        </w:rPr>
      </w:pPr>
    </w:p>
    <w:p w14:paraId="6CC0416F" w14:textId="77777777" w:rsidR="00AD30B3" w:rsidRPr="008977F6" w:rsidRDefault="00AD30B3" w:rsidP="00827CE0">
      <w:pPr>
        <w:pStyle w:val="ListParagraph"/>
        <w:rPr>
          <w:rFonts w:asciiTheme="minorHAnsi" w:hAnsiTheme="minorHAnsi" w:cstheme="minorHAnsi"/>
          <w:lang w:val="en-GB"/>
        </w:rPr>
      </w:pPr>
    </w:p>
    <w:p w14:paraId="27BA877E" w14:textId="77777777" w:rsidR="00827CE0" w:rsidRPr="008977F6" w:rsidRDefault="00827CE0" w:rsidP="00C94ACA">
      <w:pPr>
        <w:pStyle w:val="ListParagraph"/>
        <w:numPr>
          <w:ilvl w:val="1"/>
          <w:numId w:val="15"/>
        </w:numPr>
        <w:spacing w:line="229" w:lineRule="auto"/>
        <w:ind w:left="709" w:right="261"/>
        <w:jc w:val="both"/>
        <w:rPr>
          <w:rFonts w:asciiTheme="minorHAnsi" w:hAnsiTheme="minorHAnsi" w:cstheme="minorHAnsi"/>
          <w:b/>
          <w:lang w:val="en-GB"/>
        </w:rPr>
      </w:pPr>
      <w:r w:rsidRPr="008977F6">
        <w:rPr>
          <w:rFonts w:asciiTheme="minorHAnsi" w:hAnsiTheme="minorHAnsi" w:cstheme="minorHAnsi"/>
          <w:b/>
          <w:lang w:val="en-GB"/>
        </w:rPr>
        <w:t>Trenching and pipe laying</w:t>
      </w:r>
    </w:p>
    <w:p w14:paraId="39ECB455" w14:textId="77777777" w:rsidR="00827CE0" w:rsidRPr="008977F6" w:rsidRDefault="00827CE0" w:rsidP="00827CE0">
      <w:pPr>
        <w:pStyle w:val="ListParagraph"/>
        <w:rPr>
          <w:rFonts w:asciiTheme="minorHAnsi" w:hAnsiTheme="minorHAnsi" w:cstheme="minorHAnsi"/>
          <w:lang w:val="en-GB"/>
        </w:rPr>
      </w:pPr>
    </w:p>
    <w:p w14:paraId="48CEE643" w14:textId="77777777" w:rsidR="00827CE0" w:rsidRPr="008977F6" w:rsidRDefault="00827CE0" w:rsidP="00C94ACA">
      <w:pPr>
        <w:pStyle w:val="ListParagraph"/>
        <w:numPr>
          <w:ilvl w:val="0"/>
          <w:numId w:val="198"/>
        </w:numPr>
        <w:jc w:val="both"/>
        <w:rPr>
          <w:rFonts w:asciiTheme="minorHAnsi" w:hAnsiTheme="minorHAnsi" w:cstheme="minorHAnsi"/>
          <w:lang w:val="en-GB"/>
        </w:rPr>
      </w:pPr>
      <w:r w:rsidRPr="008977F6">
        <w:rPr>
          <w:rFonts w:asciiTheme="minorHAnsi" w:hAnsiTheme="minorHAnsi" w:cstheme="minorHAnsi"/>
          <w:lang w:val="en-GB"/>
        </w:rPr>
        <w:t xml:space="preserve">Trenches in rock for pipes up to 100mm nominal bore shall be excavated to provide a minimum clearance of 100mm around the outside of the pipe barrels and joints. For pipes with nominal bores </w:t>
      </w:r>
      <w:r w:rsidRPr="008977F6">
        <w:rPr>
          <w:rFonts w:asciiTheme="minorHAnsi" w:hAnsiTheme="minorHAnsi" w:cstheme="minorHAnsi"/>
          <w:lang w:val="en-GB"/>
        </w:rPr>
        <w:lastRenderedPageBreak/>
        <w:t>exceeding 100mm, the minimum clearance shall be increased to 150mm for flexible pipeline and to 200mm for rigid pipeline.</w:t>
      </w:r>
    </w:p>
    <w:p w14:paraId="446479D2" w14:textId="77777777" w:rsidR="00827CE0" w:rsidRPr="008977F6" w:rsidRDefault="00827CE0" w:rsidP="00AB0276">
      <w:pPr>
        <w:pStyle w:val="ListParagraph"/>
        <w:jc w:val="both"/>
        <w:rPr>
          <w:rFonts w:asciiTheme="minorHAnsi" w:hAnsiTheme="minorHAnsi" w:cstheme="minorHAnsi"/>
          <w:lang w:val="en-GB"/>
        </w:rPr>
      </w:pPr>
    </w:p>
    <w:p w14:paraId="5DA25331" w14:textId="77777777" w:rsidR="00827CE0" w:rsidRPr="008977F6" w:rsidRDefault="00827CE0" w:rsidP="00C94ACA">
      <w:pPr>
        <w:pStyle w:val="ListParagraph"/>
        <w:numPr>
          <w:ilvl w:val="0"/>
          <w:numId w:val="198"/>
        </w:numPr>
        <w:jc w:val="both"/>
        <w:rPr>
          <w:rFonts w:asciiTheme="minorHAnsi" w:hAnsiTheme="minorHAnsi" w:cstheme="minorHAnsi"/>
          <w:lang w:val="en-GB"/>
        </w:rPr>
      </w:pPr>
      <w:r w:rsidRPr="008977F6">
        <w:rPr>
          <w:rFonts w:asciiTheme="minorHAnsi" w:hAnsiTheme="minorHAnsi" w:cstheme="minorHAnsi"/>
          <w:lang w:val="en-GB"/>
        </w:rPr>
        <w:t>Trenches shall be excavated in a straight line, to the required depths and falls, true to line and profile, as specified. The Contractor shall note that all site levels refer to the invert level and hence the Contractor is to make an allowance for the bedding around the outside of the pipe barrels and joints. If the contractor excavates the trench to a greater depth or widths other than the ones specified, such excavations shall not be paid for and the Contractor shall make good for such extra excavations with concrete at his expense.</w:t>
      </w:r>
    </w:p>
    <w:p w14:paraId="375E59D7" w14:textId="77777777" w:rsidR="00827CE0" w:rsidRPr="008977F6" w:rsidRDefault="00827CE0" w:rsidP="00AB0276">
      <w:pPr>
        <w:pStyle w:val="ListParagraph"/>
        <w:jc w:val="both"/>
        <w:rPr>
          <w:rFonts w:asciiTheme="minorHAnsi" w:hAnsiTheme="minorHAnsi" w:cstheme="minorHAnsi"/>
          <w:lang w:val="en-GB"/>
        </w:rPr>
      </w:pPr>
    </w:p>
    <w:p w14:paraId="39A95B2E" w14:textId="735DF580" w:rsidR="00827CE0" w:rsidRPr="008977F6" w:rsidRDefault="00827CE0" w:rsidP="00C94ACA">
      <w:pPr>
        <w:pStyle w:val="ListParagraph"/>
        <w:numPr>
          <w:ilvl w:val="0"/>
          <w:numId w:val="198"/>
        </w:numPr>
        <w:jc w:val="both"/>
        <w:rPr>
          <w:rFonts w:asciiTheme="minorHAnsi" w:hAnsiTheme="minorHAnsi" w:cstheme="minorHAnsi"/>
          <w:lang w:val="en-GB"/>
        </w:rPr>
      </w:pPr>
      <w:r w:rsidRPr="008977F6">
        <w:rPr>
          <w:rFonts w:asciiTheme="minorHAnsi" w:hAnsiTheme="minorHAnsi" w:cstheme="minorHAnsi"/>
          <w:lang w:val="en-GB"/>
        </w:rPr>
        <w:t xml:space="preserve">Trenches for pipes carrying sewage are to be excavated to a sufficient depth to ensure a minimum cover of 900mm to the top of the pipes. The sides of the excavations </w:t>
      </w:r>
      <w:proofErr w:type="gramStart"/>
      <w:r w:rsidRPr="008977F6">
        <w:rPr>
          <w:rFonts w:asciiTheme="minorHAnsi" w:hAnsiTheme="minorHAnsi" w:cstheme="minorHAnsi"/>
          <w:lang w:val="en-GB"/>
        </w:rPr>
        <w:t>shall be adequately supported at all times</w:t>
      </w:r>
      <w:proofErr w:type="gramEnd"/>
      <w:r w:rsidRPr="008977F6">
        <w:rPr>
          <w:rFonts w:asciiTheme="minorHAnsi" w:hAnsiTheme="minorHAnsi" w:cstheme="minorHAnsi"/>
          <w:lang w:val="en-GB"/>
        </w:rPr>
        <w:t>, and except where described in or permitted in this Contract, shall not be battered.</w:t>
      </w:r>
    </w:p>
    <w:p w14:paraId="76A02835" w14:textId="77777777" w:rsidR="00AB0276" w:rsidRPr="008977F6" w:rsidRDefault="00AB0276" w:rsidP="00AB0276">
      <w:pPr>
        <w:pStyle w:val="ListParagraph"/>
        <w:jc w:val="both"/>
        <w:rPr>
          <w:rFonts w:asciiTheme="minorHAnsi" w:hAnsiTheme="minorHAnsi" w:cstheme="minorHAnsi"/>
          <w:lang w:val="en-GB"/>
        </w:rPr>
      </w:pPr>
    </w:p>
    <w:p w14:paraId="4B8D1B20" w14:textId="4D9E5EE6" w:rsidR="00AB0276" w:rsidRPr="008977F6" w:rsidRDefault="00AB0276" w:rsidP="00C94ACA">
      <w:pPr>
        <w:pStyle w:val="ListParagraph"/>
        <w:numPr>
          <w:ilvl w:val="0"/>
          <w:numId w:val="198"/>
        </w:numPr>
        <w:rPr>
          <w:rFonts w:asciiTheme="minorHAnsi" w:hAnsiTheme="minorHAnsi" w:cstheme="minorHAnsi"/>
          <w:lang w:val="en-GB"/>
        </w:rPr>
      </w:pPr>
      <w:r w:rsidRPr="008977F6">
        <w:rPr>
          <w:rFonts w:asciiTheme="minorHAnsi" w:hAnsiTheme="minorHAnsi" w:cstheme="minorHAnsi"/>
          <w:lang w:val="en-GB"/>
        </w:rPr>
        <w:t>Trenching in roads shall comply with the provision of LN 29 of 2010 – New roads and road works regulations 2010 and ADT/TM Manual of Contract Documents for Road Works (MCRW), Volume 1-3.</w:t>
      </w:r>
    </w:p>
    <w:p w14:paraId="311BD7E4" w14:textId="77777777" w:rsidR="00827CE0" w:rsidRPr="008977F6" w:rsidRDefault="00827CE0" w:rsidP="00AB0276">
      <w:pPr>
        <w:pStyle w:val="ListParagraph"/>
        <w:jc w:val="both"/>
        <w:rPr>
          <w:rFonts w:asciiTheme="minorHAnsi" w:hAnsiTheme="minorHAnsi" w:cstheme="minorHAnsi"/>
          <w:lang w:val="en-GB"/>
        </w:rPr>
      </w:pPr>
    </w:p>
    <w:p w14:paraId="14361A0D" w14:textId="77777777" w:rsidR="00827CE0" w:rsidRPr="008977F6" w:rsidRDefault="00827CE0" w:rsidP="00C94ACA">
      <w:pPr>
        <w:pStyle w:val="ListParagraph"/>
        <w:numPr>
          <w:ilvl w:val="0"/>
          <w:numId w:val="198"/>
        </w:numPr>
        <w:jc w:val="both"/>
        <w:rPr>
          <w:rFonts w:asciiTheme="minorHAnsi" w:hAnsiTheme="minorHAnsi" w:cstheme="minorHAnsi"/>
          <w:lang w:val="en-GB"/>
        </w:rPr>
      </w:pPr>
      <w:r w:rsidRPr="008977F6">
        <w:rPr>
          <w:rFonts w:asciiTheme="minorHAnsi" w:hAnsiTheme="minorHAnsi" w:cstheme="minorHAnsi"/>
          <w:lang w:val="en-GB"/>
        </w:rPr>
        <w:t xml:space="preserve">Care shall be taken when loading, unloading, </w:t>
      </w:r>
      <w:proofErr w:type="gramStart"/>
      <w:r w:rsidRPr="008977F6">
        <w:rPr>
          <w:rFonts w:asciiTheme="minorHAnsi" w:hAnsiTheme="minorHAnsi" w:cstheme="minorHAnsi"/>
          <w:lang w:val="en-GB"/>
        </w:rPr>
        <w:t>handling</w:t>
      </w:r>
      <w:proofErr w:type="gramEnd"/>
      <w:r w:rsidRPr="008977F6">
        <w:rPr>
          <w:rFonts w:asciiTheme="minorHAnsi" w:hAnsiTheme="minorHAnsi" w:cstheme="minorHAnsi"/>
          <w:lang w:val="en-GB"/>
        </w:rPr>
        <w:t xml:space="preserve"> and transporting pipes to the site to avoid breakage, distortion flattening, denting or any other damages to pipes. Pipes on site shall be stacked clear off the ground on timber to prevent damage to the pipes and successive layers shall be separated by timbers of similar dimensions. Wooden wedges shall be fixed to the timber to prevent the pipes from rolling.</w:t>
      </w:r>
    </w:p>
    <w:p w14:paraId="7A921E7D" w14:textId="77777777" w:rsidR="00827CE0" w:rsidRPr="008977F6" w:rsidRDefault="00827CE0" w:rsidP="00AB0276">
      <w:pPr>
        <w:pStyle w:val="ListParagraph"/>
        <w:jc w:val="both"/>
        <w:rPr>
          <w:rFonts w:asciiTheme="minorHAnsi" w:hAnsiTheme="minorHAnsi" w:cstheme="minorHAnsi"/>
          <w:lang w:val="en-GB"/>
        </w:rPr>
      </w:pPr>
    </w:p>
    <w:p w14:paraId="52A8A356" w14:textId="77777777" w:rsidR="00827CE0" w:rsidRPr="008977F6" w:rsidRDefault="00827CE0" w:rsidP="00C94ACA">
      <w:pPr>
        <w:pStyle w:val="ListParagraph"/>
        <w:numPr>
          <w:ilvl w:val="0"/>
          <w:numId w:val="198"/>
        </w:numPr>
        <w:jc w:val="both"/>
        <w:rPr>
          <w:rFonts w:asciiTheme="minorHAnsi" w:hAnsiTheme="minorHAnsi" w:cstheme="minorHAnsi"/>
          <w:lang w:val="en-GB"/>
        </w:rPr>
      </w:pPr>
      <w:r w:rsidRPr="008977F6">
        <w:rPr>
          <w:rFonts w:asciiTheme="minorHAnsi" w:hAnsiTheme="minorHAnsi" w:cstheme="minorHAnsi"/>
          <w:lang w:val="en-GB"/>
        </w:rPr>
        <w:t xml:space="preserve">The bedding material should extend to 150mm above the crown of the pipe. Compaction of this layer of material above the pipe should be carried out at the sides of the pipe and not directly over the pipe. </w:t>
      </w:r>
    </w:p>
    <w:p w14:paraId="2A8EF2E2" w14:textId="77777777" w:rsidR="00827CE0" w:rsidRPr="008977F6" w:rsidRDefault="00827CE0" w:rsidP="00827CE0">
      <w:pPr>
        <w:pStyle w:val="ListParagraph"/>
        <w:rPr>
          <w:rFonts w:asciiTheme="minorHAnsi" w:hAnsiTheme="minorHAnsi" w:cstheme="minorHAnsi"/>
          <w:lang w:val="en-GB"/>
        </w:rPr>
      </w:pPr>
    </w:p>
    <w:p w14:paraId="49089D5F" w14:textId="77777777" w:rsidR="00827CE0" w:rsidRPr="008977F6" w:rsidRDefault="00827CE0" w:rsidP="00C94ACA">
      <w:pPr>
        <w:pStyle w:val="ListParagraph"/>
        <w:numPr>
          <w:ilvl w:val="1"/>
          <w:numId w:val="15"/>
        </w:numPr>
        <w:spacing w:line="229" w:lineRule="auto"/>
        <w:ind w:left="709" w:right="261"/>
        <w:jc w:val="both"/>
        <w:rPr>
          <w:rFonts w:asciiTheme="minorHAnsi" w:hAnsiTheme="minorHAnsi" w:cstheme="minorHAnsi"/>
          <w:b/>
          <w:lang w:val="en-GB"/>
        </w:rPr>
      </w:pPr>
      <w:r w:rsidRPr="008977F6">
        <w:rPr>
          <w:rFonts w:asciiTheme="minorHAnsi" w:hAnsiTheme="minorHAnsi" w:cstheme="minorHAnsi"/>
          <w:b/>
          <w:lang w:val="en-GB"/>
        </w:rPr>
        <w:t>Testing</w:t>
      </w:r>
    </w:p>
    <w:p w14:paraId="6A8A141C" w14:textId="77777777" w:rsidR="00827CE0" w:rsidRPr="008977F6" w:rsidRDefault="00827CE0" w:rsidP="00827CE0">
      <w:pPr>
        <w:pStyle w:val="ListParagraph"/>
        <w:rPr>
          <w:rFonts w:asciiTheme="minorHAnsi" w:hAnsiTheme="minorHAnsi" w:cstheme="minorHAnsi"/>
          <w:lang w:val="en-GB"/>
        </w:rPr>
      </w:pPr>
    </w:p>
    <w:p w14:paraId="4E3264C4" w14:textId="77777777" w:rsidR="00827CE0" w:rsidRPr="008977F6" w:rsidRDefault="00827CE0" w:rsidP="00C94ACA">
      <w:pPr>
        <w:pStyle w:val="ListParagraph"/>
        <w:numPr>
          <w:ilvl w:val="0"/>
          <w:numId w:val="200"/>
        </w:numPr>
        <w:jc w:val="both"/>
        <w:rPr>
          <w:rFonts w:asciiTheme="minorHAnsi" w:hAnsiTheme="minorHAnsi" w:cstheme="minorHAnsi"/>
          <w:lang w:val="en-GB"/>
        </w:rPr>
      </w:pPr>
      <w:r w:rsidRPr="008977F6">
        <w:rPr>
          <w:rFonts w:asciiTheme="minorHAnsi" w:hAnsiTheme="minorHAnsi" w:cstheme="minorHAnsi"/>
          <w:lang w:val="en-GB"/>
        </w:rPr>
        <w:t>All works shall be inspected during erection/laying and upon completion by the Contracting Authority and shall be subjected to its approval. All systems shall be thoroughly cleaned from all debris, both internally and externally before tests (water/air or smoke test) are performed and no underground pipework shall be covered until after the system has been tested and passed. No part of the pipe network shall be considered as laid, unless it passes the tests specified, and any leakage or repair required, is remedied.</w:t>
      </w:r>
    </w:p>
    <w:p w14:paraId="7E5090EF" w14:textId="77777777" w:rsidR="00827CE0" w:rsidRPr="008977F6" w:rsidRDefault="00827CE0" w:rsidP="00AB0276">
      <w:pPr>
        <w:pStyle w:val="ListParagraph"/>
        <w:jc w:val="both"/>
        <w:rPr>
          <w:rFonts w:asciiTheme="minorHAnsi" w:hAnsiTheme="minorHAnsi" w:cstheme="minorHAnsi"/>
          <w:lang w:val="en-GB"/>
        </w:rPr>
      </w:pPr>
    </w:p>
    <w:p w14:paraId="73D529F1" w14:textId="77777777" w:rsidR="00827CE0" w:rsidRPr="008977F6" w:rsidRDefault="00827CE0" w:rsidP="00C94ACA">
      <w:pPr>
        <w:pStyle w:val="ListParagraph"/>
        <w:numPr>
          <w:ilvl w:val="0"/>
          <w:numId w:val="200"/>
        </w:numPr>
        <w:jc w:val="both"/>
        <w:rPr>
          <w:rFonts w:asciiTheme="minorHAnsi" w:hAnsiTheme="minorHAnsi" w:cstheme="minorHAnsi"/>
          <w:lang w:val="en-GB"/>
        </w:rPr>
      </w:pPr>
      <w:r w:rsidRPr="008977F6">
        <w:rPr>
          <w:rFonts w:asciiTheme="minorHAnsi" w:hAnsiTheme="minorHAnsi" w:cstheme="minorHAnsi"/>
          <w:lang w:val="en-GB"/>
        </w:rPr>
        <w:t xml:space="preserve">Pressure head testing is to be carried out to the drain systems relating to drainage </w:t>
      </w:r>
      <w:proofErr w:type="gramStart"/>
      <w:r w:rsidRPr="008977F6">
        <w:rPr>
          <w:rFonts w:asciiTheme="minorHAnsi" w:hAnsiTheme="minorHAnsi" w:cstheme="minorHAnsi"/>
          <w:lang w:val="en-GB"/>
        </w:rPr>
        <w:t>water, before</w:t>
      </w:r>
      <w:proofErr w:type="gramEnd"/>
      <w:r w:rsidRPr="008977F6">
        <w:rPr>
          <w:rFonts w:asciiTheme="minorHAnsi" w:hAnsiTheme="minorHAnsi" w:cstheme="minorHAnsi"/>
          <w:lang w:val="en-GB"/>
        </w:rPr>
        <w:t xml:space="preserve"> any permanent covering is applied to the pipe. Sufficient blanked connections are to be provided during installation for the purpose of pressure testing. The test shall be carried out by filling the drain system with water up to a head of 1m from the highest invert level of the drain system and reading are logged at the start of the test and after 24 hours. </w:t>
      </w:r>
    </w:p>
    <w:p w14:paraId="53B6EBF9" w14:textId="77777777" w:rsidR="00827CE0" w:rsidRPr="008977F6" w:rsidRDefault="00827CE0" w:rsidP="00AB0276">
      <w:pPr>
        <w:pStyle w:val="ListParagraph"/>
        <w:jc w:val="both"/>
        <w:rPr>
          <w:rFonts w:asciiTheme="minorHAnsi" w:hAnsiTheme="minorHAnsi" w:cstheme="minorHAnsi"/>
          <w:lang w:val="en-GB"/>
        </w:rPr>
      </w:pPr>
    </w:p>
    <w:p w14:paraId="47A13D9F" w14:textId="7348D704" w:rsidR="00827CE0" w:rsidRPr="008977F6" w:rsidRDefault="00827CE0" w:rsidP="00C94ACA">
      <w:pPr>
        <w:pStyle w:val="ListParagraph"/>
        <w:numPr>
          <w:ilvl w:val="0"/>
          <w:numId w:val="200"/>
        </w:numPr>
        <w:jc w:val="both"/>
        <w:rPr>
          <w:rFonts w:asciiTheme="minorHAnsi" w:hAnsiTheme="minorHAnsi" w:cstheme="minorHAnsi"/>
          <w:lang w:val="en-GB"/>
        </w:rPr>
      </w:pPr>
      <w:r w:rsidRPr="008977F6">
        <w:rPr>
          <w:rFonts w:asciiTheme="minorHAnsi" w:hAnsiTheme="minorHAnsi" w:cstheme="minorHAnsi"/>
          <w:lang w:val="en-GB"/>
        </w:rPr>
        <w:t xml:space="preserve">Adequate records are to be kept for all tests, which shall include the date the test was carried out, section of pipe tested on drawings, </w:t>
      </w:r>
      <w:proofErr w:type="gramStart"/>
      <w:r w:rsidRPr="008977F6">
        <w:rPr>
          <w:rFonts w:asciiTheme="minorHAnsi" w:hAnsiTheme="minorHAnsi" w:cstheme="minorHAnsi"/>
          <w:lang w:val="en-GB"/>
        </w:rPr>
        <w:t>duration</w:t>
      </w:r>
      <w:proofErr w:type="gramEnd"/>
      <w:r w:rsidRPr="008977F6">
        <w:rPr>
          <w:rFonts w:asciiTheme="minorHAnsi" w:hAnsiTheme="minorHAnsi" w:cstheme="minorHAnsi"/>
          <w:lang w:val="en-GB"/>
        </w:rPr>
        <w:t xml:space="preserve"> and result of test.</w:t>
      </w:r>
      <w:r w:rsidRPr="008977F6">
        <w:rPr>
          <w:rFonts w:asciiTheme="minorHAnsi" w:hAnsiTheme="minorHAnsi" w:cstheme="minorHAnsi"/>
          <w:lang w:val="en-GB"/>
        </w:rPr>
        <w:tab/>
      </w:r>
    </w:p>
    <w:p w14:paraId="0532961B" w14:textId="77777777" w:rsidR="00AD30B3" w:rsidRPr="008977F6" w:rsidRDefault="00AD30B3" w:rsidP="00AD30B3">
      <w:pPr>
        <w:pStyle w:val="ListParagraph"/>
        <w:spacing w:line="229" w:lineRule="auto"/>
        <w:ind w:left="426" w:right="261" w:hanging="426"/>
        <w:jc w:val="both"/>
        <w:rPr>
          <w:rFonts w:ascii="Century Gothic" w:hAnsi="Century Gothic"/>
          <w:lang w:val="en-GB"/>
        </w:rPr>
      </w:pPr>
    </w:p>
    <w:p w14:paraId="00B5406F" w14:textId="77777777" w:rsidR="00AD30B3" w:rsidRPr="008977F6" w:rsidRDefault="00AD30B3" w:rsidP="00C94ACA">
      <w:pPr>
        <w:pStyle w:val="ListParagraph"/>
        <w:numPr>
          <w:ilvl w:val="1"/>
          <w:numId w:val="15"/>
        </w:numPr>
        <w:spacing w:line="229" w:lineRule="auto"/>
        <w:ind w:left="709" w:right="261"/>
        <w:jc w:val="both"/>
        <w:rPr>
          <w:rFonts w:asciiTheme="minorHAnsi" w:hAnsiTheme="minorHAnsi" w:cstheme="minorHAnsi"/>
          <w:b/>
          <w:lang w:val="en-GB"/>
        </w:rPr>
      </w:pPr>
      <w:r w:rsidRPr="008977F6">
        <w:rPr>
          <w:rFonts w:asciiTheme="minorHAnsi" w:hAnsiTheme="minorHAnsi" w:cstheme="minorHAnsi"/>
          <w:b/>
          <w:lang w:val="en-GB"/>
        </w:rPr>
        <w:t>Water mains Pipework</w:t>
      </w:r>
    </w:p>
    <w:p w14:paraId="4475A5C2" w14:textId="77777777" w:rsidR="00AD30B3" w:rsidRPr="008977F6" w:rsidRDefault="00AD30B3" w:rsidP="00AD30B3">
      <w:pPr>
        <w:pStyle w:val="ListParagraph"/>
        <w:rPr>
          <w:rFonts w:ascii="Century Gothic" w:hAnsi="Century Gothic"/>
          <w:lang w:val="en-GB"/>
        </w:rPr>
      </w:pPr>
    </w:p>
    <w:p w14:paraId="7064EF99" w14:textId="77777777" w:rsidR="00AD30B3" w:rsidRPr="008977F6" w:rsidRDefault="00AD30B3" w:rsidP="00C94ACA">
      <w:pPr>
        <w:pStyle w:val="ListParagraph"/>
        <w:numPr>
          <w:ilvl w:val="0"/>
          <w:numId w:val="202"/>
        </w:numPr>
        <w:jc w:val="both"/>
        <w:rPr>
          <w:rFonts w:asciiTheme="minorHAnsi" w:hAnsiTheme="minorHAnsi" w:cstheme="minorHAnsi"/>
          <w:lang w:val="en-GB"/>
        </w:rPr>
      </w:pPr>
      <w:r w:rsidRPr="008977F6">
        <w:rPr>
          <w:rFonts w:asciiTheme="minorHAnsi" w:hAnsiTheme="minorHAnsi" w:cstheme="minorHAnsi"/>
          <w:lang w:val="en-GB"/>
        </w:rPr>
        <w:lastRenderedPageBreak/>
        <w:t>The material shall consist of PP-R fusion welded pipework suitable for hot and cold-water applications. Pipes shall be certified from the manufacturer to be suitable for the lifetimes according to the following schedules:</w:t>
      </w:r>
    </w:p>
    <w:p w14:paraId="6B48AA01" w14:textId="77777777" w:rsidR="00AD30B3" w:rsidRPr="008977F6" w:rsidRDefault="00AD30B3" w:rsidP="00AD30B3">
      <w:pPr>
        <w:pStyle w:val="ListParagraph"/>
        <w:spacing w:line="229" w:lineRule="auto"/>
        <w:ind w:left="709" w:right="261"/>
        <w:jc w:val="both"/>
        <w:rPr>
          <w:rFonts w:asciiTheme="minorHAnsi" w:hAnsiTheme="minorHAnsi" w:cstheme="minorHAnsi"/>
          <w:lang w:val="en-GB"/>
        </w:rPr>
      </w:pPr>
    </w:p>
    <w:tbl>
      <w:tblPr>
        <w:tblStyle w:val="TableGrid"/>
        <w:tblW w:w="0" w:type="auto"/>
        <w:tblInd w:w="709" w:type="dxa"/>
        <w:tblLook w:val="04A0" w:firstRow="1" w:lastRow="0" w:firstColumn="1" w:lastColumn="0" w:noHBand="0" w:noVBand="1"/>
      </w:tblPr>
      <w:tblGrid>
        <w:gridCol w:w="2337"/>
        <w:gridCol w:w="2337"/>
        <w:gridCol w:w="2338"/>
        <w:gridCol w:w="2338"/>
      </w:tblGrid>
      <w:tr w:rsidR="00AD30B3" w:rsidRPr="008977F6" w14:paraId="3F65BF1A" w14:textId="77777777" w:rsidTr="00FA71F9">
        <w:tc>
          <w:tcPr>
            <w:tcW w:w="2337" w:type="dxa"/>
          </w:tcPr>
          <w:p w14:paraId="5DAED814" w14:textId="77777777" w:rsidR="00AD30B3" w:rsidRPr="008977F6" w:rsidRDefault="00AD30B3" w:rsidP="00FA71F9">
            <w:pPr>
              <w:spacing w:line="229" w:lineRule="auto"/>
              <w:ind w:right="261"/>
              <w:jc w:val="both"/>
              <w:rPr>
                <w:rFonts w:asciiTheme="minorHAnsi" w:hAnsiTheme="minorHAnsi"/>
                <w:b/>
                <w:lang w:val="en-GB"/>
              </w:rPr>
            </w:pPr>
            <w:r w:rsidRPr="008977F6">
              <w:rPr>
                <w:rFonts w:asciiTheme="minorHAnsi" w:hAnsiTheme="minorHAnsi"/>
                <w:b/>
                <w:lang w:val="en-GB"/>
              </w:rPr>
              <w:t>Application</w:t>
            </w:r>
          </w:p>
        </w:tc>
        <w:tc>
          <w:tcPr>
            <w:tcW w:w="2337" w:type="dxa"/>
          </w:tcPr>
          <w:p w14:paraId="17A470E1" w14:textId="77777777" w:rsidR="00AD30B3" w:rsidRPr="008977F6" w:rsidRDefault="00AD30B3" w:rsidP="00FA71F9">
            <w:pPr>
              <w:spacing w:line="229" w:lineRule="auto"/>
              <w:ind w:right="261"/>
              <w:jc w:val="both"/>
              <w:rPr>
                <w:rFonts w:asciiTheme="minorHAnsi" w:hAnsiTheme="minorHAnsi"/>
                <w:b/>
                <w:lang w:val="en-GB"/>
              </w:rPr>
            </w:pPr>
            <w:r w:rsidRPr="008977F6">
              <w:rPr>
                <w:rFonts w:asciiTheme="minorHAnsi" w:hAnsiTheme="minorHAnsi"/>
                <w:b/>
                <w:lang w:val="en-GB"/>
              </w:rPr>
              <w:t>Lifetime (Years)</w:t>
            </w:r>
          </w:p>
        </w:tc>
        <w:tc>
          <w:tcPr>
            <w:tcW w:w="2338" w:type="dxa"/>
          </w:tcPr>
          <w:p w14:paraId="1A8B13A6" w14:textId="77777777" w:rsidR="00AD30B3" w:rsidRPr="008977F6" w:rsidRDefault="00AD30B3" w:rsidP="00FA71F9">
            <w:pPr>
              <w:spacing w:line="229" w:lineRule="auto"/>
              <w:ind w:right="261"/>
              <w:jc w:val="both"/>
              <w:rPr>
                <w:rFonts w:asciiTheme="minorHAnsi" w:hAnsiTheme="minorHAnsi"/>
                <w:b/>
                <w:lang w:val="en-GB"/>
              </w:rPr>
            </w:pPr>
            <w:r w:rsidRPr="008977F6">
              <w:rPr>
                <w:rFonts w:asciiTheme="minorHAnsi" w:hAnsiTheme="minorHAnsi"/>
                <w:b/>
                <w:lang w:val="en-GB"/>
              </w:rPr>
              <w:t>Temp (</w:t>
            </w:r>
            <w:r w:rsidRPr="008977F6">
              <w:rPr>
                <w:rFonts w:asciiTheme="minorHAnsi" w:hAnsiTheme="minorHAnsi" w:cs="Calibri"/>
                <w:b/>
                <w:lang w:val="en-GB"/>
              </w:rPr>
              <w:t>°</w:t>
            </w:r>
            <w:r w:rsidRPr="008977F6">
              <w:rPr>
                <w:rFonts w:asciiTheme="minorHAnsi" w:hAnsiTheme="minorHAnsi"/>
                <w:b/>
                <w:lang w:val="en-GB"/>
              </w:rPr>
              <w:t>C)</w:t>
            </w:r>
          </w:p>
        </w:tc>
        <w:tc>
          <w:tcPr>
            <w:tcW w:w="2338" w:type="dxa"/>
          </w:tcPr>
          <w:p w14:paraId="647D8BB6" w14:textId="77777777" w:rsidR="00AD30B3" w:rsidRPr="008977F6" w:rsidRDefault="00AD30B3" w:rsidP="00FA71F9">
            <w:pPr>
              <w:spacing w:line="229" w:lineRule="auto"/>
              <w:ind w:right="261"/>
              <w:jc w:val="both"/>
              <w:rPr>
                <w:rFonts w:asciiTheme="minorHAnsi" w:hAnsiTheme="minorHAnsi"/>
                <w:b/>
                <w:lang w:val="en-GB"/>
              </w:rPr>
            </w:pPr>
            <w:r w:rsidRPr="008977F6">
              <w:rPr>
                <w:rFonts w:asciiTheme="minorHAnsi" w:hAnsiTheme="minorHAnsi"/>
                <w:b/>
                <w:lang w:val="en-GB"/>
              </w:rPr>
              <w:t>Pressure (Bar)</w:t>
            </w:r>
          </w:p>
        </w:tc>
      </w:tr>
      <w:tr w:rsidR="00AD30B3" w:rsidRPr="008977F6" w14:paraId="421028AF" w14:textId="77777777" w:rsidTr="00FA71F9">
        <w:tc>
          <w:tcPr>
            <w:tcW w:w="2337" w:type="dxa"/>
          </w:tcPr>
          <w:p w14:paraId="3D611732" w14:textId="77777777" w:rsidR="00AD30B3" w:rsidRPr="008977F6" w:rsidRDefault="00AD30B3" w:rsidP="00FA71F9">
            <w:pPr>
              <w:spacing w:line="229" w:lineRule="auto"/>
              <w:ind w:right="261"/>
              <w:jc w:val="both"/>
              <w:rPr>
                <w:rFonts w:asciiTheme="minorHAnsi" w:hAnsiTheme="minorHAnsi"/>
                <w:lang w:val="en-GB"/>
              </w:rPr>
            </w:pPr>
            <w:r w:rsidRPr="008977F6">
              <w:rPr>
                <w:rFonts w:asciiTheme="minorHAnsi" w:hAnsiTheme="minorHAnsi"/>
                <w:lang w:val="en-GB"/>
              </w:rPr>
              <w:t>Cold / mains</w:t>
            </w:r>
          </w:p>
        </w:tc>
        <w:tc>
          <w:tcPr>
            <w:tcW w:w="2337" w:type="dxa"/>
          </w:tcPr>
          <w:p w14:paraId="50C3AF55" w14:textId="77777777" w:rsidR="00AD30B3" w:rsidRPr="008977F6" w:rsidRDefault="00AD30B3" w:rsidP="00FA71F9">
            <w:pPr>
              <w:spacing w:line="229" w:lineRule="auto"/>
              <w:ind w:right="261"/>
              <w:jc w:val="both"/>
              <w:rPr>
                <w:rFonts w:asciiTheme="minorHAnsi" w:hAnsiTheme="minorHAnsi"/>
                <w:lang w:val="en-GB"/>
              </w:rPr>
            </w:pPr>
            <w:r w:rsidRPr="008977F6">
              <w:rPr>
                <w:rFonts w:asciiTheme="minorHAnsi" w:hAnsiTheme="minorHAnsi"/>
                <w:lang w:val="en-GB"/>
              </w:rPr>
              <w:t>50</w:t>
            </w:r>
          </w:p>
        </w:tc>
        <w:tc>
          <w:tcPr>
            <w:tcW w:w="2338" w:type="dxa"/>
          </w:tcPr>
          <w:p w14:paraId="7E2A255E" w14:textId="77777777" w:rsidR="00AD30B3" w:rsidRPr="008977F6" w:rsidRDefault="00AD30B3" w:rsidP="00FA71F9">
            <w:pPr>
              <w:spacing w:line="229" w:lineRule="auto"/>
              <w:ind w:right="261"/>
              <w:jc w:val="both"/>
              <w:rPr>
                <w:rFonts w:asciiTheme="minorHAnsi" w:hAnsiTheme="minorHAnsi"/>
                <w:lang w:val="en-GB"/>
              </w:rPr>
            </w:pPr>
            <w:r w:rsidRPr="008977F6">
              <w:rPr>
                <w:rFonts w:asciiTheme="minorHAnsi" w:hAnsiTheme="minorHAnsi"/>
                <w:lang w:val="en-GB"/>
              </w:rPr>
              <w:t>40</w:t>
            </w:r>
          </w:p>
        </w:tc>
        <w:tc>
          <w:tcPr>
            <w:tcW w:w="2338" w:type="dxa"/>
          </w:tcPr>
          <w:p w14:paraId="31E89105" w14:textId="77777777" w:rsidR="00AD30B3" w:rsidRPr="008977F6" w:rsidRDefault="00AD30B3" w:rsidP="00FA71F9">
            <w:pPr>
              <w:spacing w:line="229" w:lineRule="auto"/>
              <w:ind w:right="261"/>
              <w:jc w:val="both"/>
              <w:rPr>
                <w:rFonts w:asciiTheme="minorHAnsi" w:hAnsiTheme="minorHAnsi"/>
                <w:lang w:val="en-GB"/>
              </w:rPr>
            </w:pPr>
            <w:r w:rsidRPr="008977F6">
              <w:rPr>
                <w:rFonts w:asciiTheme="minorHAnsi" w:hAnsiTheme="minorHAnsi"/>
                <w:lang w:val="en-GB"/>
              </w:rPr>
              <w:t>12</w:t>
            </w:r>
          </w:p>
        </w:tc>
      </w:tr>
    </w:tbl>
    <w:p w14:paraId="0FA462F7" w14:textId="77777777" w:rsidR="00AD30B3" w:rsidRPr="008977F6" w:rsidRDefault="00AD30B3" w:rsidP="00AD30B3">
      <w:pPr>
        <w:spacing w:line="229" w:lineRule="auto"/>
        <w:ind w:left="709" w:right="261"/>
        <w:jc w:val="both"/>
        <w:rPr>
          <w:rFonts w:ascii="Century Gothic" w:hAnsi="Century Gothic"/>
          <w:lang w:val="en-GB"/>
        </w:rPr>
      </w:pPr>
    </w:p>
    <w:p w14:paraId="30755F4B" w14:textId="51C1A9E4" w:rsidR="00AD30B3" w:rsidRPr="008977F6" w:rsidRDefault="00AD30B3" w:rsidP="00C94ACA">
      <w:pPr>
        <w:pStyle w:val="ListParagraph"/>
        <w:numPr>
          <w:ilvl w:val="0"/>
          <w:numId w:val="202"/>
        </w:numPr>
        <w:jc w:val="both"/>
        <w:rPr>
          <w:rFonts w:asciiTheme="minorHAnsi" w:hAnsiTheme="minorHAnsi" w:cstheme="minorHAnsi"/>
          <w:lang w:val="en-GB"/>
        </w:rPr>
      </w:pPr>
      <w:r w:rsidRPr="008977F6">
        <w:rPr>
          <w:rFonts w:asciiTheme="minorHAnsi" w:hAnsiTheme="minorHAnsi" w:cstheme="minorHAnsi"/>
          <w:lang w:val="en-GB"/>
        </w:rPr>
        <w:t>Furthermore, the following shall apply:</w:t>
      </w:r>
    </w:p>
    <w:p w14:paraId="1A2633EF" w14:textId="77777777" w:rsidR="00AD30B3" w:rsidRPr="008977F6" w:rsidRDefault="00AD30B3" w:rsidP="00C94ACA">
      <w:pPr>
        <w:pStyle w:val="ListParagraph"/>
        <w:numPr>
          <w:ilvl w:val="0"/>
          <w:numId w:val="201"/>
        </w:numPr>
        <w:spacing w:line="229" w:lineRule="auto"/>
        <w:ind w:right="261"/>
        <w:jc w:val="both"/>
        <w:rPr>
          <w:rFonts w:asciiTheme="minorHAnsi" w:hAnsiTheme="minorHAnsi" w:cstheme="minorHAnsi"/>
          <w:lang w:val="en-GB"/>
        </w:rPr>
      </w:pPr>
      <w:r w:rsidRPr="008977F6">
        <w:rPr>
          <w:rFonts w:asciiTheme="minorHAnsi" w:hAnsiTheme="minorHAnsi" w:cstheme="minorHAnsi"/>
          <w:lang w:val="en-GB"/>
        </w:rPr>
        <w:t>All pipework installed above ground externally, shall be covered/painted for UV-protection.</w:t>
      </w:r>
    </w:p>
    <w:p w14:paraId="7B061756" w14:textId="77777777" w:rsidR="00AD30B3" w:rsidRPr="008977F6" w:rsidRDefault="00AD30B3" w:rsidP="00C94ACA">
      <w:pPr>
        <w:pStyle w:val="ListParagraph"/>
        <w:numPr>
          <w:ilvl w:val="0"/>
          <w:numId w:val="201"/>
        </w:numPr>
        <w:spacing w:line="229" w:lineRule="auto"/>
        <w:ind w:right="261"/>
        <w:jc w:val="both"/>
        <w:rPr>
          <w:rFonts w:asciiTheme="minorHAnsi" w:hAnsiTheme="minorHAnsi" w:cstheme="minorHAnsi"/>
          <w:lang w:val="en-GB"/>
        </w:rPr>
      </w:pPr>
      <w:r w:rsidRPr="008977F6">
        <w:rPr>
          <w:rFonts w:asciiTheme="minorHAnsi" w:hAnsiTheme="minorHAnsi" w:cstheme="minorHAnsi"/>
          <w:lang w:val="en-GB"/>
        </w:rPr>
        <w:t>Pipe sized shown in drawings are clear bore internal diameter.</w:t>
      </w:r>
    </w:p>
    <w:p w14:paraId="33BA317C" w14:textId="77777777" w:rsidR="00AD30B3" w:rsidRPr="008977F6" w:rsidRDefault="00AD30B3" w:rsidP="00AD30B3">
      <w:pPr>
        <w:spacing w:line="229" w:lineRule="auto"/>
        <w:ind w:right="261"/>
        <w:jc w:val="both"/>
        <w:rPr>
          <w:rFonts w:ascii="Century Gothic" w:hAnsi="Century Gothic"/>
          <w:lang w:val="en-GB"/>
        </w:rPr>
      </w:pPr>
    </w:p>
    <w:p w14:paraId="4B8A2487" w14:textId="2FE1F7E7" w:rsidR="00AD30B3" w:rsidRPr="008977F6" w:rsidRDefault="00AD30B3" w:rsidP="00C94ACA">
      <w:pPr>
        <w:pStyle w:val="ListParagraph"/>
        <w:numPr>
          <w:ilvl w:val="0"/>
          <w:numId w:val="202"/>
        </w:numPr>
        <w:jc w:val="both"/>
        <w:rPr>
          <w:rFonts w:asciiTheme="minorHAnsi" w:hAnsiTheme="minorHAnsi" w:cstheme="minorHAnsi"/>
          <w:lang w:val="en-GB"/>
        </w:rPr>
      </w:pPr>
      <w:r w:rsidRPr="008977F6">
        <w:rPr>
          <w:rFonts w:asciiTheme="minorHAnsi" w:hAnsiTheme="minorHAnsi" w:cstheme="minorHAnsi"/>
          <w:lang w:val="en-GB"/>
        </w:rPr>
        <w:t xml:space="preserve">The entire system is to be tested for 4 hours at 1.5 times working pressure. A </w:t>
      </w:r>
      <w:r w:rsidR="00FD39D9" w:rsidRPr="008977F6">
        <w:rPr>
          <w:rFonts w:asciiTheme="minorHAnsi" w:hAnsiTheme="minorHAnsi" w:cstheme="minorHAnsi"/>
          <w:lang w:val="en-GB"/>
        </w:rPr>
        <w:t>Services Engineer (</w:t>
      </w:r>
      <w:r w:rsidRPr="008977F6">
        <w:rPr>
          <w:rFonts w:asciiTheme="minorHAnsi" w:hAnsiTheme="minorHAnsi" w:cstheme="minorHAnsi"/>
          <w:lang w:val="en-GB"/>
        </w:rPr>
        <w:t xml:space="preserve">warranted </w:t>
      </w:r>
      <w:r w:rsidR="00FD39D9" w:rsidRPr="008977F6">
        <w:rPr>
          <w:rFonts w:asciiTheme="minorHAnsi" w:hAnsiTheme="minorHAnsi" w:cstheme="minorHAnsi"/>
          <w:lang w:val="en-GB"/>
        </w:rPr>
        <w:t xml:space="preserve">in terms of the Engineering Profession Act (Chapter 321)) shall be </w:t>
      </w:r>
      <w:r w:rsidRPr="008977F6">
        <w:rPr>
          <w:rFonts w:asciiTheme="minorHAnsi" w:hAnsiTheme="minorHAnsi" w:cstheme="minorHAnsi"/>
          <w:lang w:val="en-GB"/>
        </w:rPr>
        <w:t>engaged by the Contractor at the Contractor’s expense is to certify such a test.</w:t>
      </w:r>
    </w:p>
    <w:p w14:paraId="0DA83D57" w14:textId="77777777" w:rsidR="00AD30B3" w:rsidRPr="008977F6" w:rsidRDefault="00AD30B3" w:rsidP="00AB0276">
      <w:pPr>
        <w:pStyle w:val="ListParagraph"/>
        <w:jc w:val="both"/>
        <w:rPr>
          <w:rFonts w:asciiTheme="minorHAnsi" w:hAnsiTheme="minorHAnsi" w:cstheme="minorHAnsi"/>
          <w:lang w:val="en-GB"/>
        </w:rPr>
      </w:pPr>
    </w:p>
    <w:p w14:paraId="0A45F479" w14:textId="77777777" w:rsidR="00AD30B3" w:rsidRPr="008977F6" w:rsidRDefault="00AD30B3" w:rsidP="00C94ACA">
      <w:pPr>
        <w:pStyle w:val="ListParagraph"/>
        <w:numPr>
          <w:ilvl w:val="0"/>
          <w:numId w:val="202"/>
        </w:numPr>
        <w:jc w:val="both"/>
        <w:rPr>
          <w:rFonts w:asciiTheme="minorHAnsi" w:hAnsiTheme="minorHAnsi" w:cstheme="minorHAnsi"/>
          <w:lang w:val="en-GB"/>
        </w:rPr>
      </w:pPr>
      <w:r w:rsidRPr="008977F6">
        <w:rPr>
          <w:rFonts w:asciiTheme="minorHAnsi" w:hAnsiTheme="minorHAnsi" w:cstheme="minorHAnsi"/>
          <w:lang w:val="en-GB"/>
        </w:rPr>
        <w:t>Proprietary pipe support systems shall be used, at the distances/frequency specified by manufacturers. One must take note of the reaction static and dynamic forces, including dead weight load. It is to be ensured that joints are not under bending stress. Fixings provided by manufacturer only shall be used.</w:t>
      </w:r>
    </w:p>
    <w:p w14:paraId="38C06C79" w14:textId="77777777" w:rsidR="00AD30B3" w:rsidRPr="008977F6" w:rsidRDefault="00AD30B3" w:rsidP="00AB0276">
      <w:pPr>
        <w:pStyle w:val="ListParagraph"/>
        <w:jc w:val="both"/>
        <w:rPr>
          <w:rFonts w:asciiTheme="minorHAnsi" w:hAnsiTheme="minorHAnsi" w:cstheme="minorHAnsi"/>
          <w:lang w:val="en-GB"/>
        </w:rPr>
      </w:pPr>
    </w:p>
    <w:p w14:paraId="490E1F5F" w14:textId="77777777" w:rsidR="00AD30B3" w:rsidRPr="008977F6" w:rsidRDefault="00AD30B3" w:rsidP="00C94ACA">
      <w:pPr>
        <w:pStyle w:val="ListParagraph"/>
        <w:numPr>
          <w:ilvl w:val="0"/>
          <w:numId w:val="202"/>
        </w:numPr>
        <w:jc w:val="both"/>
        <w:rPr>
          <w:rFonts w:asciiTheme="minorHAnsi" w:hAnsiTheme="minorHAnsi" w:cstheme="minorHAnsi"/>
          <w:lang w:val="en-GB"/>
        </w:rPr>
      </w:pPr>
      <w:r w:rsidRPr="008977F6">
        <w:rPr>
          <w:rFonts w:asciiTheme="minorHAnsi" w:hAnsiTheme="minorHAnsi" w:cstheme="minorHAnsi"/>
          <w:lang w:val="en-GB"/>
        </w:rPr>
        <w:t xml:space="preserve">Coordinate routes with other services and </w:t>
      </w:r>
      <w:proofErr w:type="gramStart"/>
      <w:r w:rsidRPr="008977F6">
        <w:rPr>
          <w:rFonts w:asciiTheme="minorHAnsi" w:hAnsiTheme="minorHAnsi" w:cstheme="minorHAnsi"/>
          <w:lang w:val="en-GB"/>
        </w:rPr>
        <w:t>pipe lines</w:t>
      </w:r>
      <w:proofErr w:type="gramEnd"/>
      <w:r w:rsidRPr="008977F6">
        <w:rPr>
          <w:rFonts w:asciiTheme="minorHAnsi" w:hAnsiTheme="minorHAnsi" w:cstheme="minorHAnsi"/>
          <w:lang w:val="en-GB"/>
        </w:rPr>
        <w:t xml:space="preserve"> are to be installed in parallel and neatly together.</w:t>
      </w:r>
    </w:p>
    <w:p w14:paraId="3DD648F1" w14:textId="77777777" w:rsidR="00AD30B3" w:rsidRPr="008977F6" w:rsidRDefault="00AD30B3" w:rsidP="00AB0276">
      <w:pPr>
        <w:pStyle w:val="ListParagraph"/>
        <w:jc w:val="both"/>
        <w:rPr>
          <w:rFonts w:asciiTheme="minorHAnsi" w:hAnsiTheme="minorHAnsi" w:cstheme="minorHAnsi"/>
          <w:lang w:val="en-GB"/>
        </w:rPr>
      </w:pPr>
    </w:p>
    <w:p w14:paraId="3901907C" w14:textId="30D4CD56" w:rsidR="00AD30B3" w:rsidRPr="008977F6" w:rsidRDefault="00AD30B3" w:rsidP="00C94ACA">
      <w:pPr>
        <w:pStyle w:val="ListParagraph"/>
        <w:numPr>
          <w:ilvl w:val="0"/>
          <w:numId w:val="202"/>
        </w:numPr>
        <w:jc w:val="both"/>
        <w:rPr>
          <w:rFonts w:asciiTheme="minorHAnsi" w:hAnsiTheme="minorHAnsi" w:cstheme="minorHAnsi"/>
          <w:lang w:val="en-GB"/>
        </w:rPr>
      </w:pPr>
      <w:r w:rsidRPr="008977F6">
        <w:rPr>
          <w:rFonts w:asciiTheme="minorHAnsi" w:hAnsiTheme="minorHAnsi" w:cstheme="minorHAnsi"/>
          <w:lang w:val="en-GB"/>
        </w:rPr>
        <w:t>Label identification shall be as follows:</w:t>
      </w:r>
    </w:p>
    <w:p w14:paraId="375C8049" w14:textId="77777777" w:rsidR="00AD30B3" w:rsidRPr="008977F6" w:rsidRDefault="00AD30B3" w:rsidP="00C94ACA">
      <w:pPr>
        <w:pStyle w:val="ListParagraph"/>
        <w:numPr>
          <w:ilvl w:val="0"/>
          <w:numId w:val="18"/>
        </w:numPr>
        <w:spacing w:line="229" w:lineRule="auto"/>
        <w:ind w:right="261"/>
        <w:jc w:val="both"/>
        <w:rPr>
          <w:rFonts w:asciiTheme="minorHAnsi" w:hAnsiTheme="minorHAnsi" w:cstheme="minorHAnsi"/>
          <w:lang w:val="en-GB"/>
        </w:rPr>
      </w:pPr>
      <w:r w:rsidRPr="008977F6">
        <w:rPr>
          <w:rFonts w:asciiTheme="minorHAnsi" w:hAnsiTheme="minorHAnsi" w:cstheme="minorHAnsi"/>
          <w:lang w:val="en-GB"/>
        </w:rPr>
        <w:t>MW for mains water supply</w:t>
      </w:r>
    </w:p>
    <w:p w14:paraId="72B2397F" w14:textId="77777777" w:rsidR="00AD30B3" w:rsidRPr="008977F6" w:rsidRDefault="00AD30B3" w:rsidP="00AD30B3">
      <w:pPr>
        <w:pStyle w:val="ListParagraph"/>
        <w:rPr>
          <w:rFonts w:ascii="Century Gothic" w:hAnsi="Century Gothic"/>
          <w:lang w:val="en-GB"/>
        </w:rPr>
      </w:pPr>
    </w:p>
    <w:p w14:paraId="1184F1A6" w14:textId="77777777" w:rsidR="00AD30B3" w:rsidRPr="008977F6" w:rsidRDefault="00AD30B3" w:rsidP="00AB0276">
      <w:pPr>
        <w:pStyle w:val="ListParagraph"/>
        <w:jc w:val="both"/>
        <w:rPr>
          <w:rFonts w:asciiTheme="minorHAnsi" w:hAnsiTheme="minorHAnsi" w:cstheme="minorHAnsi"/>
          <w:lang w:val="en-GB"/>
        </w:rPr>
      </w:pPr>
    </w:p>
    <w:p w14:paraId="4528398E" w14:textId="7D7200E3" w:rsidR="00AD30B3" w:rsidRPr="008977F6" w:rsidRDefault="00AD30B3" w:rsidP="00C94ACA">
      <w:pPr>
        <w:pStyle w:val="ListParagraph"/>
        <w:numPr>
          <w:ilvl w:val="0"/>
          <w:numId w:val="202"/>
        </w:numPr>
        <w:jc w:val="both"/>
        <w:rPr>
          <w:rFonts w:asciiTheme="minorHAnsi" w:hAnsiTheme="minorHAnsi" w:cstheme="minorHAnsi"/>
          <w:lang w:val="en-GB"/>
        </w:rPr>
      </w:pPr>
      <w:r w:rsidRPr="008977F6">
        <w:rPr>
          <w:rFonts w:asciiTheme="minorHAnsi" w:hAnsiTheme="minorHAnsi" w:cstheme="minorHAnsi"/>
          <w:lang w:val="en-GB"/>
        </w:rPr>
        <w:t>The contractor is to liaise with the Architect and Civil Engineer regarding floor finishes to determine the exact location of the floor drains required.</w:t>
      </w:r>
    </w:p>
    <w:p w14:paraId="3334D57D" w14:textId="77777777" w:rsidR="00AD30B3" w:rsidRPr="008977F6" w:rsidRDefault="00AD30B3" w:rsidP="00AB0276">
      <w:pPr>
        <w:pStyle w:val="ListParagraph"/>
        <w:jc w:val="both"/>
        <w:rPr>
          <w:rFonts w:asciiTheme="minorHAnsi" w:hAnsiTheme="minorHAnsi" w:cstheme="minorHAnsi"/>
          <w:lang w:val="en-GB"/>
        </w:rPr>
      </w:pPr>
    </w:p>
    <w:p w14:paraId="0CEEF6ED" w14:textId="49998CF8" w:rsidR="00AD30B3" w:rsidRPr="008977F6" w:rsidRDefault="00AD30B3" w:rsidP="00C94ACA">
      <w:pPr>
        <w:pStyle w:val="ListParagraph"/>
        <w:numPr>
          <w:ilvl w:val="0"/>
          <w:numId w:val="202"/>
        </w:numPr>
        <w:jc w:val="both"/>
        <w:rPr>
          <w:rFonts w:asciiTheme="minorHAnsi" w:hAnsiTheme="minorHAnsi" w:cstheme="minorHAnsi"/>
          <w:lang w:val="en-GB"/>
        </w:rPr>
      </w:pPr>
      <w:r w:rsidRPr="008977F6">
        <w:rPr>
          <w:rFonts w:asciiTheme="minorHAnsi" w:hAnsiTheme="minorHAnsi" w:cstheme="minorHAnsi"/>
          <w:lang w:val="en-GB"/>
        </w:rPr>
        <w:t>All pipe work and equipment are to be installed in accordance with manufacturer's recommendations</w:t>
      </w:r>
      <w:bookmarkStart w:id="273" w:name="_Hlk36675547"/>
      <w:r w:rsidRPr="008977F6">
        <w:rPr>
          <w:rFonts w:asciiTheme="minorHAnsi" w:hAnsiTheme="minorHAnsi" w:cstheme="minorHAnsi"/>
          <w:lang w:val="en-GB"/>
        </w:rPr>
        <w:t xml:space="preserve">. </w:t>
      </w:r>
      <w:bookmarkEnd w:id="273"/>
    </w:p>
    <w:p w14:paraId="5AF6A4BB" w14:textId="77777777" w:rsidR="00AD30B3" w:rsidRPr="008977F6" w:rsidRDefault="00AD30B3" w:rsidP="00AB0276">
      <w:pPr>
        <w:pStyle w:val="ListParagraph"/>
        <w:jc w:val="both"/>
        <w:rPr>
          <w:rFonts w:asciiTheme="minorHAnsi" w:hAnsiTheme="minorHAnsi" w:cstheme="minorHAnsi"/>
          <w:lang w:val="en-GB"/>
        </w:rPr>
      </w:pPr>
    </w:p>
    <w:p w14:paraId="4683A5C2" w14:textId="77777777" w:rsidR="00AD30B3" w:rsidRPr="008977F6" w:rsidRDefault="00AD30B3" w:rsidP="00C94ACA">
      <w:pPr>
        <w:pStyle w:val="ListParagraph"/>
        <w:numPr>
          <w:ilvl w:val="0"/>
          <w:numId w:val="202"/>
        </w:numPr>
        <w:jc w:val="both"/>
        <w:rPr>
          <w:rFonts w:asciiTheme="minorHAnsi" w:hAnsiTheme="minorHAnsi" w:cstheme="minorHAnsi"/>
          <w:lang w:val="en-GB"/>
        </w:rPr>
      </w:pPr>
      <w:r w:rsidRPr="008977F6">
        <w:rPr>
          <w:rFonts w:asciiTheme="minorHAnsi" w:hAnsiTheme="minorHAnsi" w:cstheme="minorHAnsi"/>
          <w:lang w:val="en-GB"/>
        </w:rPr>
        <w:t>Installation is to be in accordance with BS 6891.</w:t>
      </w:r>
    </w:p>
    <w:p w14:paraId="437ADE24" w14:textId="77777777" w:rsidR="00AD30B3" w:rsidRPr="008977F6" w:rsidRDefault="00AD30B3" w:rsidP="00AD30B3">
      <w:pPr>
        <w:pStyle w:val="ListParagraph"/>
        <w:spacing w:line="229" w:lineRule="auto"/>
        <w:ind w:left="426" w:right="261" w:hanging="426"/>
        <w:jc w:val="both"/>
        <w:rPr>
          <w:rFonts w:ascii="Century Gothic" w:hAnsi="Century Gothic"/>
          <w:lang w:val="en-GB"/>
        </w:rPr>
      </w:pPr>
    </w:p>
    <w:p w14:paraId="4F99B979" w14:textId="517A57DE" w:rsidR="007E48AA" w:rsidRPr="008977F6" w:rsidRDefault="00CB270C" w:rsidP="00827CE0">
      <w:pPr>
        <w:pStyle w:val="ListParagraph"/>
        <w:spacing w:line="229" w:lineRule="auto"/>
        <w:ind w:left="426" w:right="261" w:hanging="426"/>
        <w:jc w:val="both"/>
        <w:rPr>
          <w:rFonts w:asciiTheme="minorHAnsi" w:hAnsiTheme="minorHAnsi" w:cstheme="minorHAnsi"/>
          <w:lang w:val="en-GB"/>
        </w:rPr>
      </w:pPr>
      <w:r w:rsidRPr="008977F6">
        <w:rPr>
          <w:rFonts w:asciiTheme="minorHAnsi" w:hAnsiTheme="minorHAnsi" w:cstheme="minorHAnsi"/>
          <w:lang w:val="en-GB"/>
        </w:rPr>
        <w:br w:type="column"/>
      </w:r>
    </w:p>
    <w:p w14:paraId="14BEDF39" w14:textId="77777777" w:rsidR="007E48AA" w:rsidRPr="008977F6" w:rsidRDefault="007E48AA" w:rsidP="00827CE0">
      <w:pPr>
        <w:pStyle w:val="ListParagraph"/>
        <w:spacing w:line="229" w:lineRule="auto"/>
        <w:ind w:left="426" w:right="261" w:hanging="426"/>
        <w:jc w:val="both"/>
        <w:rPr>
          <w:rFonts w:asciiTheme="minorHAnsi" w:hAnsiTheme="minorHAnsi" w:cstheme="minorHAnsi"/>
          <w:lang w:val="en-GB"/>
        </w:rPr>
      </w:pPr>
    </w:p>
    <w:p w14:paraId="0FC5C54C" w14:textId="5736A26B" w:rsidR="00827CE0" w:rsidRPr="008977F6" w:rsidRDefault="00946A27" w:rsidP="00C94ACA">
      <w:pPr>
        <w:pStyle w:val="Heading4"/>
        <w:numPr>
          <w:ilvl w:val="0"/>
          <w:numId w:val="15"/>
        </w:numPr>
        <w:ind w:hanging="720"/>
      </w:pPr>
      <w:r w:rsidRPr="008977F6">
        <w:t xml:space="preserve">Damp Proofing </w:t>
      </w:r>
    </w:p>
    <w:p w14:paraId="0D3A2121" w14:textId="77777777" w:rsidR="00140991" w:rsidRPr="008977F6" w:rsidRDefault="00140991" w:rsidP="00140991">
      <w:pPr>
        <w:rPr>
          <w:lang w:val="en-GB"/>
        </w:rPr>
      </w:pPr>
    </w:p>
    <w:p w14:paraId="312EA17E" w14:textId="77777777" w:rsidR="00827CE0" w:rsidRPr="008977F6" w:rsidRDefault="00827CE0" w:rsidP="00C94ACA">
      <w:pPr>
        <w:pStyle w:val="ListParagraph"/>
        <w:numPr>
          <w:ilvl w:val="1"/>
          <w:numId w:val="15"/>
        </w:numPr>
        <w:spacing w:line="407" w:lineRule="auto"/>
        <w:ind w:left="709" w:right="3973"/>
        <w:jc w:val="both"/>
        <w:rPr>
          <w:rFonts w:asciiTheme="minorHAnsi" w:hAnsiTheme="minorHAnsi" w:cstheme="minorHAnsi"/>
          <w:b/>
          <w:bCs/>
          <w:lang w:val="en-GB"/>
        </w:rPr>
      </w:pPr>
      <w:r w:rsidRPr="008977F6">
        <w:rPr>
          <w:rFonts w:asciiTheme="minorHAnsi" w:eastAsia="Bookman Old Style" w:hAnsiTheme="minorHAnsi" w:cstheme="minorHAnsi"/>
          <w:b/>
          <w:bCs/>
          <w:lang w:val="en-GB"/>
        </w:rPr>
        <w:t>General Guidance</w:t>
      </w:r>
    </w:p>
    <w:p w14:paraId="64F6310B" w14:textId="77777777" w:rsidR="00827CE0" w:rsidRPr="008977F6" w:rsidRDefault="00827CE0" w:rsidP="00827CE0">
      <w:pPr>
        <w:spacing w:line="1" w:lineRule="exact"/>
        <w:ind w:left="426"/>
        <w:jc w:val="both"/>
        <w:rPr>
          <w:rFonts w:asciiTheme="minorHAnsi" w:hAnsiTheme="minorHAnsi" w:cstheme="minorHAnsi"/>
          <w:b/>
          <w:bCs/>
          <w:lang w:val="en-GB"/>
        </w:rPr>
      </w:pPr>
    </w:p>
    <w:p w14:paraId="2F4E2230" w14:textId="590458B4" w:rsidR="00827CE0" w:rsidRPr="008977F6" w:rsidRDefault="00827CE0" w:rsidP="00C94ACA">
      <w:pPr>
        <w:pStyle w:val="ListParagraph"/>
        <w:numPr>
          <w:ilvl w:val="0"/>
          <w:numId w:val="203"/>
        </w:numPr>
        <w:jc w:val="both"/>
        <w:rPr>
          <w:rFonts w:asciiTheme="minorHAnsi" w:hAnsiTheme="minorHAnsi" w:cstheme="minorHAnsi"/>
          <w:b/>
          <w:bCs/>
          <w:lang w:val="en-GB"/>
        </w:rPr>
      </w:pPr>
      <w:r w:rsidRPr="008977F6">
        <w:rPr>
          <w:rFonts w:asciiTheme="minorHAnsi" w:eastAsia="Bookman Old Style" w:hAnsiTheme="minorHAnsi" w:cstheme="minorHAnsi"/>
          <w:lang w:val="en-GB"/>
        </w:rPr>
        <w:t xml:space="preserve">The installation of damp proofing shall comply with the recommendations in BS 8215, 1991, Code of Practice for the Design and Installation of Damp Proof Courses in Masonry </w:t>
      </w:r>
      <w:r w:rsidRPr="008977F6">
        <w:rPr>
          <w:rFonts w:asciiTheme="minorHAnsi" w:hAnsiTheme="minorHAnsi" w:cstheme="minorHAnsi"/>
          <w:lang w:val="en-GB"/>
        </w:rPr>
        <w:t>Construction</w:t>
      </w:r>
      <w:r w:rsidRPr="008977F6">
        <w:rPr>
          <w:rFonts w:asciiTheme="minorHAnsi" w:eastAsia="Bookman Old Style" w:hAnsiTheme="minorHAnsi" w:cstheme="minorHAnsi"/>
          <w:lang w:val="en-GB"/>
        </w:rPr>
        <w:t>, BS ISO 5628:2012, Code of Practice for use of masonry. Materials and Components, Design and Workmanship and recommendations in the Building Regulations (Draft), August 2003, Building Construction Industry Department, Malta, Section 18.00.</w:t>
      </w:r>
    </w:p>
    <w:p w14:paraId="63825A2F" w14:textId="77777777" w:rsidR="00827CE0" w:rsidRPr="008977F6" w:rsidRDefault="00827CE0" w:rsidP="00827CE0">
      <w:pPr>
        <w:spacing w:line="161" w:lineRule="exact"/>
        <w:ind w:left="426"/>
        <w:jc w:val="both"/>
        <w:rPr>
          <w:rFonts w:asciiTheme="minorHAnsi" w:hAnsiTheme="minorHAnsi" w:cstheme="minorHAnsi"/>
          <w:b/>
          <w:bCs/>
          <w:lang w:val="en-GB"/>
        </w:rPr>
      </w:pPr>
    </w:p>
    <w:p w14:paraId="1ACAB99C" w14:textId="77777777" w:rsidR="00827CE0" w:rsidRPr="008977F6" w:rsidRDefault="00827CE0" w:rsidP="00C94ACA">
      <w:pPr>
        <w:pStyle w:val="ListParagraph"/>
        <w:numPr>
          <w:ilvl w:val="1"/>
          <w:numId w:val="15"/>
        </w:numPr>
        <w:ind w:left="709"/>
        <w:jc w:val="both"/>
        <w:rPr>
          <w:rFonts w:asciiTheme="minorHAnsi" w:hAnsiTheme="minorHAnsi" w:cstheme="minorHAnsi"/>
          <w:b/>
          <w:bCs/>
          <w:lang w:val="en-GB"/>
        </w:rPr>
      </w:pPr>
      <w:r w:rsidRPr="008977F6">
        <w:rPr>
          <w:rFonts w:asciiTheme="minorHAnsi" w:eastAsia="Bookman Old Style" w:hAnsiTheme="minorHAnsi" w:cstheme="minorHAnsi"/>
          <w:b/>
          <w:bCs/>
          <w:lang w:val="en-GB"/>
        </w:rPr>
        <w:t>Natural Stone and HCB Walls</w:t>
      </w:r>
    </w:p>
    <w:p w14:paraId="6E3F44CD" w14:textId="77777777" w:rsidR="00827CE0" w:rsidRPr="008977F6" w:rsidRDefault="00827CE0" w:rsidP="00827CE0">
      <w:pPr>
        <w:spacing w:line="175" w:lineRule="exact"/>
        <w:ind w:left="426"/>
        <w:jc w:val="both"/>
        <w:rPr>
          <w:rFonts w:asciiTheme="minorHAnsi" w:hAnsiTheme="minorHAnsi" w:cstheme="minorHAnsi"/>
          <w:b/>
          <w:bCs/>
          <w:lang w:val="en-GB"/>
        </w:rPr>
      </w:pPr>
    </w:p>
    <w:p w14:paraId="0C3F4FFB" w14:textId="77777777" w:rsidR="00827CE0" w:rsidRPr="008977F6" w:rsidRDefault="00827CE0" w:rsidP="00C94ACA">
      <w:pPr>
        <w:pStyle w:val="ListParagraph"/>
        <w:numPr>
          <w:ilvl w:val="0"/>
          <w:numId w:val="20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Walls shall have a damp-proof course of bituminous, polymeric, plastic, rubber or polyethylene material that will prevent the passage of moisture.</w:t>
      </w:r>
    </w:p>
    <w:p w14:paraId="73EC0C0C" w14:textId="77777777" w:rsidR="00827CE0" w:rsidRPr="008977F6" w:rsidRDefault="00827CE0" w:rsidP="00AB0276">
      <w:pPr>
        <w:pStyle w:val="ListParagraph"/>
        <w:jc w:val="both"/>
        <w:rPr>
          <w:rFonts w:asciiTheme="minorHAnsi" w:eastAsia="Bookman Old Style" w:hAnsiTheme="minorHAnsi" w:cstheme="minorHAnsi"/>
          <w:lang w:val="en-GB"/>
        </w:rPr>
      </w:pPr>
    </w:p>
    <w:p w14:paraId="41972D95" w14:textId="77777777" w:rsidR="00827CE0" w:rsidRPr="008977F6" w:rsidRDefault="00827CE0" w:rsidP="00C94ACA">
      <w:pPr>
        <w:pStyle w:val="ListParagraph"/>
        <w:numPr>
          <w:ilvl w:val="0"/>
          <w:numId w:val="20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damp proof course shall not extrude under the load and shall not adversely affect the ability of the wall to sustain and transmit compression loadings.</w:t>
      </w:r>
    </w:p>
    <w:p w14:paraId="5FBC8578" w14:textId="77777777" w:rsidR="00827CE0" w:rsidRPr="008977F6" w:rsidRDefault="00827CE0" w:rsidP="00AB0276">
      <w:pPr>
        <w:pStyle w:val="ListParagraph"/>
        <w:jc w:val="both"/>
        <w:rPr>
          <w:rFonts w:asciiTheme="minorHAnsi" w:eastAsia="Bookman Old Style" w:hAnsiTheme="minorHAnsi" w:cstheme="minorHAnsi"/>
          <w:lang w:val="en-GB"/>
        </w:rPr>
      </w:pPr>
    </w:p>
    <w:p w14:paraId="5E592C5A" w14:textId="77777777" w:rsidR="00827CE0" w:rsidRPr="008977F6" w:rsidRDefault="00827CE0" w:rsidP="00C94ACA">
      <w:pPr>
        <w:pStyle w:val="ListParagraph"/>
        <w:numPr>
          <w:ilvl w:val="0"/>
          <w:numId w:val="20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In the case of an external wall, unless otherwise indicated in the drawings, the damp proof course shall be at least 100mm above the finished level of adjoining ground or paving.</w:t>
      </w:r>
    </w:p>
    <w:p w14:paraId="1E0757C8" w14:textId="77777777" w:rsidR="00827CE0" w:rsidRPr="008977F6" w:rsidRDefault="00827CE0" w:rsidP="00AB0276">
      <w:pPr>
        <w:pStyle w:val="ListParagraph"/>
        <w:jc w:val="both"/>
        <w:rPr>
          <w:rFonts w:asciiTheme="minorHAnsi" w:eastAsia="Bookman Old Style" w:hAnsiTheme="minorHAnsi" w:cstheme="minorHAnsi"/>
          <w:lang w:val="en-GB"/>
        </w:rPr>
      </w:pPr>
    </w:p>
    <w:p w14:paraId="1ABF5A64" w14:textId="77777777" w:rsidR="00827CE0" w:rsidRPr="008977F6" w:rsidRDefault="00827CE0" w:rsidP="00C94ACA">
      <w:pPr>
        <w:pStyle w:val="ListParagraph"/>
        <w:numPr>
          <w:ilvl w:val="0"/>
          <w:numId w:val="20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In the case of external walls with a cavity, the cavity shall be taken down at least 100mm below the level of the lowest damp proof course or a damp proof tray be provided so as to prevent moisture passing to the inner leaf.</w:t>
      </w:r>
    </w:p>
    <w:p w14:paraId="39FB73CA" w14:textId="77777777" w:rsidR="00827CE0" w:rsidRPr="008977F6" w:rsidRDefault="00827CE0" w:rsidP="00AB0276">
      <w:pPr>
        <w:pStyle w:val="ListParagraph"/>
        <w:jc w:val="both"/>
        <w:rPr>
          <w:rFonts w:asciiTheme="minorHAnsi" w:eastAsia="Bookman Old Style" w:hAnsiTheme="minorHAnsi" w:cstheme="minorHAnsi"/>
          <w:lang w:val="en-GB"/>
        </w:rPr>
      </w:pPr>
    </w:p>
    <w:p w14:paraId="7E95CE77" w14:textId="77777777" w:rsidR="00827CE0" w:rsidRPr="008977F6" w:rsidRDefault="00827CE0" w:rsidP="00C94ACA">
      <w:pPr>
        <w:pStyle w:val="ListParagraph"/>
        <w:numPr>
          <w:ilvl w:val="0"/>
          <w:numId w:val="204"/>
        </w:numPr>
        <w:jc w:val="both"/>
        <w:rPr>
          <w:rFonts w:asciiTheme="minorHAnsi" w:hAnsiTheme="minorHAnsi" w:cstheme="minorHAnsi"/>
          <w:b/>
          <w:bCs/>
          <w:lang w:val="en-GB"/>
        </w:rPr>
      </w:pPr>
      <w:r w:rsidRPr="008977F6">
        <w:rPr>
          <w:rFonts w:asciiTheme="minorHAnsi" w:eastAsia="Bookman Old Style" w:hAnsiTheme="minorHAnsi" w:cstheme="minorHAnsi"/>
          <w:lang w:val="en-GB"/>
        </w:rPr>
        <w:t>Any wall between two rooms, on the ground floor level or between an external space and an internal space, which are not on the same level, shall have a damp-proof course at the level of the floor finishes of the upper and lower room. Additionally, the vertical face of the wall shall also be protected against moisture penetration by having vertical damp proofing membrane (continuous with the horizontal damp proofing course) or a drained cavity.</w:t>
      </w:r>
    </w:p>
    <w:p w14:paraId="541EB360" w14:textId="77777777" w:rsidR="00827CE0" w:rsidRPr="008977F6" w:rsidRDefault="00827CE0" w:rsidP="00827CE0">
      <w:pPr>
        <w:spacing w:line="167" w:lineRule="exact"/>
        <w:ind w:left="426"/>
        <w:jc w:val="both"/>
        <w:rPr>
          <w:rFonts w:asciiTheme="minorHAnsi" w:hAnsiTheme="minorHAnsi" w:cstheme="minorHAnsi"/>
          <w:b/>
          <w:bCs/>
          <w:lang w:val="en-GB"/>
        </w:rPr>
      </w:pPr>
    </w:p>
    <w:p w14:paraId="38D4455D" w14:textId="77777777" w:rsidR="00827CE0" w:rsidRPr="008977F6" w:rsidRDefault="00827CE0" w:rsidP="00C94ACA">
      <w:pPr>
        <w:pStyle w:val="ListParagraph"/>
        <w:numPr>
          <w:ilvl w:val="1"/>
          <w:numId w:val="15"/>
        </w:numPr>
        <w:ind w:left="709"/>
        <w:jc w:val="both"/>
        <w:rPr>
          <w:rFonts w:asciiTheme="minorHAnsi" w:hAnsiTheme="minorHAnsi" w:cstheme="minorHAnsi"/>
          <w:b/>
          <w:bCs/>
          <w:lang w:val="en-GB"/>
        </w:rPr>
      </w:pPr>
      <w:r w:rsidRPr="008977F6">
        <w:rPr>
          <w:rFonts w:asciiTheme="minorHAnsi" w:eastAsia="Bookman Old Style" w:hAnsiTheme="minorHAnsi" w:cstheme="minorHAnsi"/>
          <w:b/>
          <w:bCs/>
          <w:lang w:val="en-GB"/>
        </w:rPr>
        <w:t>Horizontal Damp Proofing - Bituminous</w:t>
      </w:r>
    </w:p>
    <w:p w14:paraId="4275D24F" w14:textId="77777777" w:rsidR="00827CE0" w:rsidRPr="008977F6" w:rsidRDefault="00827CE0" w:rsidP="00827CE0">
      <w:pPr>
        <w:spacing w:line="178" w:lineRule="exact"/>
        <w:ind w:left="426"/>
        <w:jc w:val="both"/>
        <w:rPr>
          <w:rFonts w:asciiTheme="minorHAnsi" w:hAnsiTheme="minorHAnsi" w:cstheme="minorHAnsi"/>
          <w:b/>
          <w:bCs/>
          <w:lang w:val="en-GB"/>
        </w:rPr>
      </w:pPr>
    </w:p>
    <w:p w14:paraId="3D11EC27" w14:textId="77777777" w:rsidR="00827CE0" w:rsidRPr="008977F6" w:rsidRDefault="00827CE0" w:rsidP="00C94ACA">
      <w:pPr>
        <w:pStyle w:val="ListParagraph"/>
        <w:numPr>
          <w:ilvl w:val="0"/>
          <w:numId w:val="205"/>
        </w:numPr>
        <w:jc w:val="both"/>
        <w:rPr>
          <w:rFonts w:asciiTheme="minorHAnsi" w:hAnsiTheme="minorHAnsi" w:cstheme="minorHAnsi"/>
          <w:b/>
          <w:bCs/>
          <w:lang w:val="en-GB"/>
        </w:rPr>
      </w:pPr>
      <w:r w:rsidRPr="008977F6">
        <w:rPr>
          <w:rFonts w:asciiTheme="minorHAnsi" w:eastAsia="Bookman Old Style" w:hAnsiTheme="minorHAnsi" w:cstheme="minorHAnsi"/>
          <w:lang w:val="en-GB"/>
        </w:rPr>
        <w:t>Bituminous damp proof courses shall comply with BS 6398, Specification for Bitumen Damp Proof courses for masonry or Government Notice (Malta) 110 of 1934 (Cap. 10 Sec. 97(1)(a).</w:t>
      </w:r>
    </w:p>
    <w:p w14:paraId="739D6AA2" w14:textId="77777777" w:rsidR="00827CE0" w:rsidRPr="008977F6" w:rsidRDefault="00827CE0" w:rsidP="00827CE0">
      <w:pPr>
        <w:spacing w:line="166" w:lineRule="exact"/>
        <w:ind w:left="426"/>
        <w:jc w:val="both"/>
        <w:rPr>
          <w:rFonts w:asciiTheme="minorHAnsi" w:hAnsiTheme="minorHAnsi" w:cstheme="minorHAnsi"/>
          <w:b/>
          <w:bCs/>
          <w:lang w:val="en-GB"/>
        </w:rPr>
      </w:pPr>
    </w:p>
    <w:p w14:paraId="7910BA37" w14:textId="77777777" w:rsidR="00827CE0" w:rsidRPr="008977F6" w:rsidRDefault="00827CE0" w:rsidP="00C94ACA">
      <w:pPr>
        <w:pStyle w:val="ListParagraph"/>
        <w:numPr>
          <w:ilvl w:val="1"/>
          <w:numId w:val="15"/>
        </w:numPr>
        <w:ind w:left="709"/>
        <w:jc w:val="both"/>
        <w:rPr>
          <w:rFonts w:asciiTheme="minorHAnsi" w:hAnsiTheme="minorHAnsi" w:cstheme="minorHAnsi"/>
          <w:b/>
          <w:bCs/>
          <w:lang w:val="en-GB"/>
        </w:rPr>
      </w:pPr>
      <w:r w:rsidRPr="008977F6">
        <w:rPr>
          <w:rFonts w:asciiTheme="minorHAnsi" w:eastAsia="Bookman Old Style" w:hAnsiTheme="minorHAnsi" w:cstheme="minorHAnsi"/>
          <w:b/>
          <w:bCs/>
          <w:lang w:val="en-GB"/>
        </w:rPr>
        <w:t>Horizontal Damp Proofing – Plastic, Rubber and Polymeric</w:t>
      </w:r>
    </w:p>
    <w:p w14:paraId="11C4C971" w14:textId="77777777" w:rsidR="00827CE0" w:rsidRPr="008977F6" w:rsidRDefault="00827CE0" w:rsidP="00827CE0">
      <w:pPr>
        <w:spacing w:line="173" w:lineRule="exact"/>
        <w:ind w:left="426"/>
        <w:jc w:val="both"/>
        <w:rPr>
          <w:rFonts w:asciiTheme="minorHAnsi" w:hAnsiTheme="minorHAnsi" w:cstheme="minorHAnsi"/>
          <w:b/>
          <w:bCs/>
          <w:lang w:val="en-GB"/>
        </w:rPr>
      </w:pPr>
    </w:p>
    <w:p w14:paraId="4570B876" w14:textId="77777777" w:rsidR="00827CE0" w:rsidRPr="008977F6" w:rsidRDefault="00827CE0" w:rsidP="00C94ACA">
      <w:pPr>
        <w:pStyle w:val="ListParagraph"/>
        <w:numPr>
          <w:ilvl w:val="0"/>
          <w:numId w:val="20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Plastic, </w:t>
      </w:r>
      <w:proofErr w:type="gramStart"/>
      <w:r w:rsidRPr="008977F6">
        <w:rPr>
          <w:rFonts w:asciiTheme="minorHAnsi" w:eastAsia="Bookman Old Style" w:hAnsiTheme="minorHAnsi" w:cstheme="minorHAnsi"/>
          <w:lang w:val="en-GB"/>
        </w:rPr>
        <w:t>rubber</w:t>
      </w:r>
      <w:proofErr w:type="gramEnd"/>
      <w:r w:rsidRPr="008977F6">
        <w:rPr>
          <w:rFonts w:asciiTheme="minorHAnsi" w:eastAsia="Bookman Old Style" w:hAnsiTheme="minorHAnsi" w:cstheme="minorHAnsi"/>
          <w:lang w:val="en-GB"/>
        </w:rPr>
        <w:t xml:space="preserve"> and polymeric damp proof courses shall comply with EN 13967.</w:t>
      </w:r>
    </w:p>
    <w:p w14:paraId="10615A7E" w14:textId="77777777" w:rsidR="00827CE0" w:rsidRPr="008977F6" w:rsidRDefault="00827CE0" w:rsidP="00AB0276">
      <w:pPr>
        <w:pStyle w:val="ListParagraph"/>
        <w:jc w:val="both"/>
        <w:rPr>
          <w:rFonts w:asciiTheme="minorHAnsi" w:eastAsia="Bookman Old Style" w:hAnsiTheme="minorHAnsi" w:cstheme="minorHAnsi"/>
          <w:lang w:val="en-GB"/>
        </w:rPr>
      </w:pPr>
    </w:p>
    <w:p w14:paraId="01D93C2A" w14:textId="77777777" w:rsidR="00827CE0" w:rsidRPr="008977F6" w:rsidRDefault="00827CE0" w:rsidP="00C94ACA">
      <w:pPr>
        <w:pStyle w:val="ListParagraph"/>
        <w:numPr>
          <w:ilvl w:val="0"/>
          <w:numId w:val="206"/>
        </w:numPr>
        <w:jc w:val="both"/>
        <w:rPr>
          <w:rFonts w:asciiTheme="minorHAnsi" w:hAnsiTheme="minorHAnsi" w:cstheme="minorHAnsi"/>
          <w:b/>
          <w:bCs/>
          <w:lang w:val="en-GB"/>
        </w:rPr>
      </w:pPr>
      <w:r w:rsidRPr="008977F6">
        <w:rPr>
          <w:rFonts w:asciiTheme="minorHAnsi" w:eastAsia="Bookman Old Style" w:hAnsiTheme="minorHAnsi" w:cstheme="minorHAnsi"/>
          <w:lang w:val="en-GB"/>
        </w:rPr>
        <w:t>Flexible Co- Polymer Thermoplastic (CPT) rolls shall comply with BS 6398, Specification for bitumen damp proof courses for masonry.</w:t>
      </w:r>
    </w:p>
    <w:p w14:paraId="05E5C711" w14:textId="77777777" w:rsidR="00827CE0" w:rsidRPr="008977F6" w:rsidRDefault="00827CE0" w:rsidP="00827CE0">
      <w:pPr>
        <w:spacing w:line="165" w:lineRule="exact"/>
        <w:ind w:left="426"/>
        <w:jc w:val="both"/>
        <w:rPr>
          <w:rFonts w:asciiTheme="minorHAnsi" w:hAnsiTheme="minorHAnsi" w:cstheme="minorHAnsi"/>
          <w:b/>
          <w:bCs/>
          <w:lang w:val="en-GB"/>
        </w:rPr>
      </w:pPr>
    </w:p>
    <w:p w14:paraId="5B12864F" w14:textId="77777777" w:rsidR="00827CE0" w:rsidRPr="008977F6" w:rsidRDefault="00827CE0" w:rsidP="00C94ACA">
      <w:pPr>
        <w:pStyle w:val="ListParagraph"/>
        <w:numPr>
          <w:ilvl w:val="1"/>
          <w:numId w:val="15"/>
        </w:numPr>
        <w:ind w:left="709"/>
        <w:jc w:val="both"/>
        <w:rPr>
          <w:rFonts w:asciiTheme="minorHAnsi" w:hAnsiTheme="minorHAnsi" w:cstheme="minorHAnsi"/>
          <w:b/>
          <w:bCs/>
          <w:lang w:val="en-GB"/>
        </w:rPr>
      </w:pPr>
      <w:r w:rsidRPr="008977F6">
        <w:rPr>
          <w:rFonts w:asciiTheme="minorHAnsi" w:eastAsia="Bookman Old Style" w:hAnsiTheme="minorHAnsi" w:cstheme="minorHAnsi"/>
          <w:b/>
          <w:bCs/>
          <w:lang w:val="en-GB"/>
        </w:rPr>
        <w:t>Horizontal Damp Proof Course - Polyethylene</w:t>
      </w:r>
    </w:p>
    <w:p w14:paraId="70B758D5" w14:textId="77777777" w:rsidR="00827CE0" w:rsidRPr="008977F6" w:rsidRDefault="00827CE0" w:rsidP="00827CE0">
      <w:pPr>
        <w:spacing w:line="173" w:lineRule="exact"/>
        <w:ind w:left="426"/>
        <w:jc w:val="both"/>
        <w:rPr>
          <w:rFonts w:asciiTheme="minorHAnsi" w:hAnsiTheme="minorHAnsi" w:cstheme="minorHAnsi"/>
          <w:b/>
          <w:bCs/>
          <w:lang w:val="en-GB"/>
        </w:rPr>
      </w:pPr>
    </w:p>
    <w:p w14:paraId="44D7D39F" w14:textId="77777777" w:rsidR="00827CE0" w:rsidRPr="008977F6" w:rsidRDefault="00827CE0" w:rsidP="00C94ACA">
      <w:pPr>
        <w:pStyle w:val="ListParagraph"/>
        <w:numPr>
          <w:ilvl w:val="0"/>
          <w:numId w:val="20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Polyethylene damp proof courses shall comply with BS 6515, Specification for polyethylene damp proof courses for masonry.</w:t>
      </w:r>
    </w:p>
    <w:p w14:paraId="3AF5E2E5" w14:textId="70337312" w:rsidR="00827CE0" w:rsidRPr="008977F6" w:rsidRDefault="00827CE0" w:rsidP="00AB0276">
      <w:pPr>
        <w:spacing w:line="200" w:lineRule="exact"/>
        <w:jc w:val="both"/>
        <w:rPr>
          <w:rFonts w:asciiTheme="minorHAnsi" w:eastAsia="Bookman Old Style" w:hAnsiTheme="minorHAnsi" w:cstheme="minorHAnsi"/>
          <w:lang w:val="en-GB"/>
        </w:rPr>
      </w:pPr>
    </w:p>
    <w:p w14:paraId="00D2660A" w14:textId="22A141B6" w:rsidR="00AB0276" w:rsidRPr="008977F6" w:rsidRDefault="00AB0276" w:rsidP="00AB0276">
      <w:pPr>
        <w:spacing w:line="200" w:lineRule="exact"/>
        <w:jc w:val="both"/>
        <w:rPr>
          <w:rFonts w:asciiTheme="minorHAnsi" w:eastAsia="Bookman Old Style" w:hAnsiTheme="minorHAnsi" w:cstheme="minorHAnsi"/>
          <w:lang w:val="en-GB"/>
        </w:rPr>
      </w:pPr>
    </w:p>
    <w:p w14:paraId="1F629FD0" w14:textId="2599B27D" w:rsidR="00AB0276" w:rsidRPr="008977F6" w:rsidRDefault="00AB0276" w:rsidP="00AB0276">
      <w:pPr>
        <w:spacing w:line="200" w:lineRule="exact"/>
        <w:jc w:val="both"/>
        <w:rPr>
          <w:rFonts w:asciiTheme="minorHAnsi" w:eastAsia="Bookman Old Style" w:hAnsiTheme="minorHAnsi" w:cstheme="minorHAnsi"/>
          <w:lang w:val="en-GB"/>
        </w:rPr>
      </w:pPr>
    </w:p>
    <w:p w14:paraId="14611EEC" w14:textId="77777777" w:rsidR="00AB0276" w:rsidRPr="008977F6" w:rsidRDefault="00AB0276" w:rsidP="00AB0276">
      <w:pPr>
        <w:spacing w:line="200" w:lineRule="exact"/>
        <w:jc w:val="both"/>
        <w:rPr>
          <w:rFonts w:asciiTheme="minorHAnsi" w:hAnsiTheme="minorHAnsi" w:cstheme="minorHAnsi"/>
          <w:lang w:val="en-GB"/>
        </w:rPr>
      </w:pPr>
    </w:p>
    <w:p w14:paraId="060E2E1B" w14:textId="77777777" w:rsidR="00827CE0" w:rsidRPr="008977F6" w:rsidRDefault="00827CE0" w:rsidP="00C94ACA">
      <w:pPr>
        <w:pStyle w:val="ListParagraph"/>
        <w:numPr>
          <w:ilvl w:val="1"/>
          <w:numId w:val="15"/>
        </w:numPr>
        <w:ind w:left="709"/>
        <w:jc w:val="both"/>
        <w:rPr>
          <w:rFonts w:asciiTheme="minorHAnsi" w:hAnsiTheme="minorHAnsi" w:cstheme="minorHAnsi"/>
          <w:b/>
          <w:bCs/>
          <w:lang w:val="en-GB"/>
        </w:rPr>
      </w:pPr>
      <w:r w:rsidRPr="008977F6">
        <w:rPr>
          <w:rFonts w:asciiTheme="minorHAnsi" w:eastAsia="Bookman Old Style" w:hAnsiTheme="minorHAnsi" w:cstheme="minorHAnsi"/>
          <w:b/>
          <w:bCs/>
          <w:lang w:val="en-GB"/>
        </w:rPr>
        <w:t>Vertical Damp Proofing – Liquid</w:t>
      </w:r>
    </w:p>
    <w:p w14:paraId="690B7D26" w14:textId="77777777" w:rsidR="00827CE0" w:rsidRPr="008977F6" w:rsidRDefault="00827CE0" w:rsidP="00827CE0">
      <w:pPr>
        <w:spacing w:line="174" w:lineRule="exact"/>
        <w:ind w:left="426"/>
        <w:jc w:val="both"/>
        <w:rPr>
          <w:rFonts w:asciiTheme="minorHAnsi" w:hAnsiTheme="minorHAnsi" w:cstheme="minorHAnsi"/>
          <w:lang w:val="en-GB"/>
        </w:rPr>
      </w:pPr>
    </w:p>
    <w:p w14:paraId="78CD159C" w14:textId="77777777" w:rsidR="00827CE0" w:rsidRPr="008977F6" w:rsidRDefault="00827CE0" w:rsidP="00C94ACA">
      <w:pPr>
        <w:pStyle w:val="ListParagraph"/>
        <w:numPr>
          <w:ilvl w:val="0"/>
          <w:numId w:val="208"/>
        </w:numPr>
        <w:jc w:val="both"/>
        <w:rPr>
          <w:rFonts w:asciiTheme="minorHAnsi" w:hAnsiTheme="minorHAnsi" w:cstheme="minorHAnsi"/>
          <w:lang w:val="en-GB"/>
        </w:rPr>
      </w:pPr>
      <w:r w:rsidRPr="008977F6">
        <w:rPr>
          <w:rFonts w:asciiTheme="minorHAnsi" w:eastAsia="Bookman Old Style" w:hAnsiTheme="minorHAnsi" w:cstheme="minorHAnsi"/>
          <w:lang w:val="en-GB"/>
        </w:rPr>
        <w:lastRenderedPageBreak/>
        <w:t>This shall consist of a bitumen based solvent free emulsion. The emulsion shall have a minimum solids content of 55%.</w:t>
      </w:r>
    </w:p>
    <w:p w14:paraId="6EC2F6B5" w14:textId="77777777" w:rsidR="00827CE0" w:rsidRPr="008977F6" w:rsidRDefault="00827CE0" w:rsidP="00827CE0">
      <w:pPr>
        <w:spacing w:line="200" w:lineRule="exact"/>
        <w:jc w:val="both"/>
        <w:rPr>
          <w:rFonts w:asciiTheme="minorHAnsi" w:hAnsiTheme="minorHAnsi" w:cstheme="minorHAnsi"/>
          <w:lang w:val="en-GB"/>
        </w:rPr>
      </w:pPr>
    </w:p>
    <w:p w14:paraId="487F7377" w14:textId="77777777" w:rsidR="00827CE0" w:rsidRPr="008977F6" w:rsidRDefault="00827CE0" w:rsidP="00827CE0">
      <w:pPr>
        <w:spacing w:line="216" w:lineRule="exact"/>
        <w:jc w:val="both"/>
        <w:rPr>
          <w:rFonts w:asciiTheme="minorHAnsi" w:hAnsiTheme="minorHAnsi" w:cstheme="minorHAnsi"/>
          <w:lang w:val="en-GB"/>
        </w:rPr>
      </w:pPr>
    </w:p>
    <w:p w14:paraId="5C7D83DB" w14:textId="77777777" w:rsidR="00827CE0" w:rsidRPr="008977F6" w:rsidRDefault="00827CE0" w:rsidP="00C94ACA">
      <w:pPr>
        <w:pStyle w:val="ListParagraph"/>
        <w:numPr>
          <w:ilvl w:val="1"/>
          <w:numId w:val="15"/>
        </w:numPr>
        <w:ind w:left="709"/>
        <w:jc w:val="both"/>
        <w:rPr>
          <w:rFonts w:asciiTheme="minorHAnsi" w:hAnsiTheme="minorHAnsi" w:cstheme="minorHAnsi"/>
          <w:b/>
          <w:bCs/>
          <w:lang w:val="en-GB"/>
        </w:rPr>
      </w:pPr>
      <w:r w:rsidRPr="008977F6">
        <w:rPr>
          <w:rFonts w:asciiTheme="minorHAnsi" w:eastAsia="Bookman Old Style" w:hAnsiTheme="minorHAnsi" w:cstheme="minorHAnsi"/>
          <w:b/>
          <w:bCs/>
          <w:lang w:val="en-GB"/>
        </w:rPr>
        <w:t>Roof Waterproofing Membrane</w:t>
      </w:r>
    </w:p>
    <w:p w14:paraId="56384A6A" w14:textId="77777777" w:rsidR="00827CE0" w:rsidRPr="008977F6" w:rsidRDefault="00827CE0" w:rsidP="00827CE0">
      <w:pPr>
        <w:spacing w:line="174" w:lineRule="exact"/>
        <w:ind w:left="426"/>
        <w:jc w:val="both"/>
        <w:rPr>
          <w:rFonts w:asciiTheme="minorHAnsi" w:hAnsiTheme="minorHAnsi" w:cstheme="minorHAnsi"/>
          <w:lang w:val="en-GB"/>
        </w:rPr>
      </w:pPr>
    </w:p>
    <w:p w14:paraId="488BA6E3" w14:textId="211BD685" w:rsidR="00827CE0" w:rsidRPr="008977F6" w:rsidRDefault="00827CE0" w:rsidP="00C94ACA">
      <w:pPr>
        <w:pStyle w:val="ListParagraph"/>
        <w:numPr>
          <w:ilvl w:val="0"/>
          <w:numId w:val="20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membrane shall be laid and installed strictly as per manufacturer’s instructions. The Contractor shall submit a copy (in English) </w:t>
      </w:r>
      <w:r w:rsidR="00AB0276" w:rsidRPr="008977F6">
        <w:rPr>
          <w:rFonts w:asciiTheme="minorHAnsi" w:eastAsia="Bookman Old Style" w:hAnsiTheme="minorHAnsi" w:cstheme="minorHAnsi"/>
          <w:lang w:val="en-GB"/>
        </w:rPr>
        <w:t>of such instructions</w:t>
      </w:r>
      <w:r w:rsidRPr="008977F6">
        <w:rPr>
          <w:rFonts w:asciiTheme="minorHAnsi" w:eastAsia="Bookman Old Style" w:hAnsiTheme="minorHAnsi" w:cstheme="minorHAnsi"/>
          <w:lang w:val="en-GB"/>
        </w:rPr>
        <w:t xml:space="preserve"> before the start of the Works. Technical properties shall comply with EN 13707.</w:t>
      </w:r>
    </w:p>
    <w:p w14:paraId="308E3F43" w14:textId="77777777" w:rsidR="00827CE0" w:rsidRPr="008977F6" w:rsidRDefault="00827CE0" w:rsidP="00AB0276">
      <w:pPr>
        <w:pStyle w:val="ListParagraph"/>
        <w:jc w:val="both"/>
        <w:rPr>
          <w:rFonts w:asciiTheme="minorHAnsi" w:eastAsia="Bookman Old Style" w:hAnsiTheme="minorHAnsi" w:cstheme="minorHAnsi"/>
          <w:lang w:val="en-GB"/>
        </w:rPr>
      </w:pPr>
    </w:p>
    <w:p w14:paraId="5C1DBD49" w14:textId="77777777" w:rsidR="00827CE0" w:rsidRPr="008977F6" w:rsidRDefault="00827CE0" w:rsidP="00C94ACA">
      <w:pPr>
        <w:pStyle w:val="ListParagraph"/>
        <w:numPr>
          <w:ilvl w:val="0"/>
          <w:numId w:val="20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Performance characteristics shall be as follows:</w:t>
      </w:r>
    </w:p>
    <w:p w14:paraId="7BF39273" w14:textId="77777777" w:rsidR="00827CE0" w:rsidRPr="008977F6" w:rsidRDefault="00827CE0" w:rsidP="00827CE0">
      <w:pPr>
        <w:spacing w:line="230" w:lineRule="auto"/>
        <w:ind w:left="709" w:right="20"/>
        <w:jc w:val="both"/>
        <w:rPr>
          <w:rFonts w:asciiTheme="minorHAnsi" w:hAnsiTheme="minorHAnsi" w:cstheme="minorHAnsi"/>
          <w:lang w:val="en-GB"/>
        </w:rPr>
      </w:pPr>
    </w:p>
    <w:tbl>
      <w:tblPr>
        <w:tblStyle w:val="TableGrid"/>
        <w:tblW w:w="0" w:type="auto"/>
        <w:tblInd w:w="709" w:type="dxa"/>
        <w:tblLook w:val="04A0" w:firstRow="1" w:lastRow="0" w:firstColumn="1" w:lastColumn="0" w:noHBand="0" w:noVBand="1"/>
      </w:tblPr>
      <w:tblGrid>
        <w:gridCol w:w="3116"/>
        <w:gridCol w:w="3117"/>
        <w:gridCol w:w="3117"/>
      </w:tblGrid>
      <w:tr w:rsidR="00827CE0" w:rsidRPr="008977F6" w14:paraId="2C030CD5" w14:textId="77777777" w:rsidTr="00923420">
        <w:tc>
          <w:tcPr>
            <w:tcW w:w="3116" w:type="dxa"/>
          </w:tcPr>
          <w:p w14:paraId="4A464C6C" w14:textId="77777777" w:rsidR="00827CE0" w:rsidRPr="008977F6" w:rsidRDefault="00827CE0" w:rsidP="00923420">
            <w:pPr>
              <w:spacing w:line="230" w:lineRule="auto"/>
              <w:ind w:right="20"/>
              <w:jc w:val="both"/>
              <w:rPr>
                <w:rFonts w:asciiTheme="minorHAnsi" w:hAnsiTheme="minorHAnsi" w:cstheme="minorHAnsi"/>
                <w:b/>
                <w:lang w:val="en-GB"/>
              </w:rPr>
            </w:pPr>
            <w:r w:rsidRPr="008977F6">
              <w:rPr>
                <w:rFonts w:asciiTheme="minorHAnsi" w:hAnsiTheme="minorHAnsi" w:cstheme="minorHAnsi"/>
                <w:b/>
                <w:lang w:val="en-GB"/>
              </w:rPr>
              <w:t>PROPERTY</w:t>
            </w:r>
          </w:p>
        </w:tc>
        <w:tc>
          <w:tcPr>
            <w:tcW w:w="3117" w:type="dxa"/>
          </w:tcPr>
          <w:p w14:paraId="05EEB4D0" w14:textId="77777777" w:rsidR="00827CE0" w:rsidRPr="008977F6" w:rsidRDefault="00827CE0" w:rsidP="00923420">
            <w:pPr>
              <w:spacing w:line="230" w:lineRule="auto"/>
              <w:ind w:right="20"/>
              <w:jc w:val="both"/>
              <w:rPr>
                <w:rFonts w:asciiTheme="minorHAnsi" w:hAnsiTheme="minorHAnsi" w:cstheme="minorHAnsi"/>
                <w:b/>
                <w:lang w:val="en-GB"/>
              </w:rPr>
            </w:pPr>
            <w:r w:rsidRPr="008977F6">
              <w:rPr>
                <w:rFonts w:asciiTheme="minorHAnsi" w:hAnsiTheme="minorHAnsi" w:cstheme="minorHAnsi"/>
                <w:b/>
                <w:lang w:val="en-GB"/>
              </w:rPr>
              <w:t>TEST METHOD</w:t>
            </w:r>
          </w:p>
        </w:tc>
        <w:tc>
          <w:tcPr>
            <w:tcW w:w="3117" w:type="dxa"/>
          </w:tcPr>
          <w:p w14:paraId="319B406B" w14:textId="77777777" w:rsidR="00827CE0" w:rsidRPr="008977F6" w:rsidRDefault="00827CE0" w:rsidP="00923420">
            <w:pPr>
              <w:spacing w:line="230" w:lineRule="auto"/>
              <w:ind w:right="20"/>
              <w:jc w:val="both"/>
              <w:rPr>
                <w:rFonts w:asciiTheme="minorHAnsi" w:hAnsiTheme="minorHAnsi" w:cstheme="minorHAnsi"/>
                <w:b/>
                <w:lang w:val="en-GB"/>
              </w:rPr>
            </w:pPr>
            <w:r w:rsidRPr="008977F6">
              <w:rPr>
                <w:rFonts w:asciiTheme="minorHAnsi" w:hAnsiTheme="minorHAnsi" w:cstheme="minorHAnsi"/>
                <w:b/>
                <w:lang w:val="en-GB"/>
              </w:rPr>
              <w:t>TYPICAL VALUE</w:t>
            </w:r>
          </w:p>
        </w:tc>
      </w:tr>
      <w:tr w:rsidR="00827CE0" w:rsidRPr="008977F6" w14:paraId="0425378A" w14:textId="77777777" w:rsidTr="00923420">
        <w:tc>
          <w:tcPr>
            <w:tcW w:w="3116" w:type="dxa"/>
          </w:tcPr>
          <w:p w14:paraId="0C10178E"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Reinforcement</w:t>
            </w:r>
          </w:p>
        </w:tc>
        <w:tc>
          <w:tcPr>
            <w:tcW w:w="3117" w:type="dxa"/>
          </w:tcPr>
          <w:p w14:paraId="606463B2"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NA</w:t>
            </w:r>
          </w:p>
        </w:tc>
        <w:tc>
          <w:tcPr>
            <w:tcW w:w="3117" w:type="dxa"/>
          </w:tcPr>
          <w:p w14:paraId="06519DF3"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Polyester/Fibreglass or Fibreglass</w:t>
            </w:r>
          </w:p>
        </w:tc>
      </w:tr>
      <w:tr w:rsidR="00827CE0" w:rsidRPr="008977F6" w14:paraId="129D0BEC" w14:textId="77777777" w:rsidTr="00923420">
        <w:tc>
          <w:tcPr>
            <w:tcW w:w="3116" w:type="dxa"/>
          </w:tcPr>
          <w:p w14:paraId="22D06ED1"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Weight (kg/m</w:t>
            </w:r>
            <w:r w:rsidRPr="008977F6">
              <w:rPr>
                <w:rFonts w:asciiTheme="minorHAnsi" w:hAnsiTheme="minorHAnsi" w:cstheme="minorHAnsi"/>
                <w:vertAlign w:val="superscript"/>
                <w:lang w:val="en-GB"/>
              </w:rPr>
              <w:t>2</w:t>
            </w:r>
            <w:r w:rsidRPr="008977F6">
              <w:rPr>
                <w:rFonts w:asciiTheme="minorHAnsi" w:hAnsiTheme="minorHAnsi" w:cstheme="minorHAnsi"/>
                <w:lang w:val="en-GB"/>
              </w:rPr>
              <w:t>)</w:t>
            </w:r>
          </w:p>
        </w:tc>
        <w:tc>
          <w:tcPr>
            <w:tcW w:w="3117" w:type="dxa"/>
          </w:tcPr>
          <w:p w14:paraId="31381EEB"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NA</w:t>
            </w:r>
          </w:p>
        </w:tc>
        <w:tc>
          <w:tcPr>
            <w:tcW w:w="3117" w:type="dxa"/>
          </w:tcPr>
          <w:p w14:paraId="5106F2CA"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4 (min.)</w:t>
            </w:r>
          </w:p>
        </w:tc>
      </w:tr>
      <w:tr w:rsidR="00827CE0" w:rsidRPr="008977F6" w14:paraId="0B7D0E85" w14:textId="77777777" w:rsidTr="00923420">
        <w:tc>
          <w:tcPr>
            <w:tcW w:w="3116" w:type="dxa"/>
          </w:tcPr>
          <w:p w14:paraId="2DDF1CB9"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Flow resistance at 100°C</w:t>
            </w:r>
          </w:p>
        </w:tc>
        <w:tc>
          <w:tcPr>
            <w:tcW w:w="3117" w:type="dxa"/>
          </w:tcPr>
          <w:p w14:paraId="635DC3B1"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EN 1110</w:t>
            </w:r>
          </w:p>
        </w:tc>
        <w:tc>
          <w:tcPr>
            <w:tcW w:w="3117" w:type="dxa"/>
          </w:tcPr>
          <w:p w14:paraId="1F293904"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Stable</w:t>
            </w:r>
          </w:p>
        </w:tc>
      </w:tr>
      <w:tr w:rsidR="00827CE0" w:rsidRPr="008977F6" w14:paraId="2B76F9FF" w14:textId="77777777" w:rsidTr="00923420">
        <w:tc>
          <w:tcPr>
            <w:tcW w:w="3116" w:type="dxa"/>
          </w:tcPr>
          <w:p w14:paraId="57A2C368"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Tensile Strength at Break (Long. / Transverse)</w:t>
            </w:r>
          </w:p>
        </w:tc>
        <w:tc>
          <w:tcPr>
            <w:tcW w:w="3117" w:type="dxa"/>
          </w:tcPr>
          <w:p w14:paraId="1A2F4460"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 xml:space="preserve">EN 12311-1 </w:t>
            </w:r>
          </w:p>
        </w:tc>
        <w:tc>
          <w:tcPr>
            <w:tcW w:w="3117" w:type="dxa"/>
          </w:tcPr>
          <w:p w14:paraId="225ED751" w14:textId="77777777" w:rsidR="00827CE0" w:rsidRPr="008977F6" w:rsidRDefault="00827CE0" w:rsidP="00923420">
            <w:pPr>
              <w:spacing w:line="230" w:lineRule="auto"/>
              <w:ind w:right="20"/>
              <w:jc w:val="both"/>
              <w:rPr>
                <w:rFonts w:asciiTheme="minorHAnsi" w:hAnsiTheme="minorHAnsi" w:cstheme="minorHAnsi"/>
                <w:lang w:val="en-GB"/>
              </w:rPr>
            </w:pPr>
            <w:r w:rsidRPr="008977F6">
              <w:rPr>
                <w:rFonts w:asciiTheme="minorHAnsi" w:hAnsiTheme="minorHAnsi" w:cstheme="minorHAnsi"/>
                <w:lang w:val="en-GB"/>
              </w:rPr>
              <w:t>&gt;400 N /50mm</w:t>
            </w:r>
          </w:p>
        </w:tc>
      </w:tr>
    </w:tbl>
    <w:p w14:paraId="0E616EA0" w14:textId="77777777" w:rsidR="00827CE0" w:rsidRPr="008977F6" w:rsidRDefault="00827CE0" w:rsidP="00827CE0">
      <w:pPr>
        <w:spacing w:line="230" w:lineRule="auto"/>
        <w:ind w:left="709" w:right="20"/>
        <w:jc w:val="both"/>
        <w:rPr>
          <w:rFonts w:asciiTheme="minorHAnsi" w:hAnsiTheme="minorHAnsi" w:cstheme="minorHAnsi"/>
          <w:lang w:val="en-GB"/>
        </w:rPr>
      </w:pPr>
    </w:p>
    <w:p w14:paraId="4ADDB270" w14:textId="77777777" w:rsidR="00827CE0" w:rsidRPr="008977F6" w:rsidRDefault="00827CE0" w:rsidP="00C94ACA">
      <w:pPr>
        <w:pStyle w:val="ListParagraph"/>
        <w:numPr>
          <w:ilvl w:val="0"/>
          <w:numId w:val="20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Polyester reinforced waterproofing membrane laid horizontally over concrete screeds that shall remain exposed is to incorporate a mineral chippings surface of approved colour and quality.</w:t>
      </w:r>
    </w:p>
    <w:p w14:paraId="36134303" w14:textId="77777777" w:rsidR="00827CE0" w:rsidRPr="008977F6" w:rsidRDefault="00827CE0" w:rsidP="00AB0276">
      <w:pPr>
        <w:pStyle w:val="ListParagraph"/>
        <w:jc w:val="both"/>
        <w:rPr>
          <w:rFonts w:asciiTheme="minorHAnsi" w:eastAsia="Bookman Old Style" w:hAnsiTheme="minorHAnsi" w:cstheme="minorHAnsi"/>
          <w:lang w:val="en-GB"/>
        </w:rPr>
      </w:pPr>
    </w:p>
    <w:p w14:paraId="1BFE9924" w14:textId="77777777" w:rsidR="00827CE0" w:rsidRPr="008977F6" w:rsidRDefault="00827CE0" w:rsidP="00C94ACA">
      <w:pPr>
        <w:pStyle w:val="ListParagraph"/>
        <w:numPr>
          <w:ilvl w:val="0"/>
          <w:numId w:val="20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membrane shall extend over any cement/sand fillets and up all upstands and sides of parapet walls to a height of not less than 230mm above finished roof level. The membrane shall be </w:t>
      </w:r>
      <w:proofErr w:type="gramStart"/>
      <w:r w:rsidRPr="008977F6">
        <w:rPr>
          <w:rFonts w:asciiTheme="minorHAnsi" w:eastAsia="Bookman Old Style" w:hAnsiTheme="minorHAnsi" w:cstheme="minorHAnsi"/>
          <w:lang w:val="en-GB"/>
        </w:rPr>
        <w:t>lapped</w:t>
      </w:r>
      <w:proofErr w:type="gramEnd"/>
      <w:r w:rsidRPr="008977F6">
        <w:rPr>
          <w:rFonts w:asciiTheme="minorHAnsi" w:eastAsia="Bookman Old Style" w:hAnsiTheme="minorHAnsi" w:cstheme="minorHAnsi"/>
          <w:lang w:val="en-GB"/>
        </w:rPr>
        <w:t xml:space="preserve"> and heat welded at all joints so as to give a continuously unbroken, impermeable surface. Lapping length must not be less than 100mm.</w:t>
      </w:r>
    </w:p>
    <w:p w14:paraId="1145C5C2" w14:textId="77777777" w:rsidR="00827CE0" w:rsidRPr="008977F6" w:rsidRDefault="00827CE0" w:rsidP="00AB0276">
      <w:pPr>
        <w:pStyle w:val="ListParagraph"/>
        <w:jc w:val="both"/>
        <w:rPr>
          <w:rFonts w:asciiTheme="minorHAnsi" w:eastAsia="Bookman Old Style" w:hAnsiTheme="minorHAnsi" w:cstheme="minorHAnsi"/>
          <w:lang w:val="en-GB"/>
        </w:rPr>
      </w:pPr>
    </w:p>
    <w:p w14:paraId="3CC0687C" w14:textId="77777777" w:rsidR="00827CE0" w:rsidRPr="008977F6" w:rsidRDefault="00827CE0" w:rsidP="00C94ACA">
      <w:pPr>
        <w:pStyle w:val="ListParagraph"/>
        <w:numPr>
          <w:ilvl w:val="0"/>
          <w:numId w:val="20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Contractor shall make good at his expense any damage which results in the waterproof membrane as well as any damage to the building and/or finishes and fixtures which results from failure of the waterproofing membranes.</w:t>
      </w:r>
    </w:p>
    <w:p w14:paraId="3C75420D" w14:textId="77777777" w:rsidR="00827CE0" w:rsidRPr="008977F6" w:rsidRDefault="00827CE0" w:rsidP="00AB0276">
      <w:pPr>
        <w:pStyle w:val="ListParagraph"/>
        <w:jc w:val="both"/>
        <w:rPr>
          <w:rFonts w:asciiTheme="minorHAnsi" w:eastAsia="Bookman Old Style" w:hAnsiTheme="minorHAnsi" w:cstheme="minorHAnsi"/>
          <w:lang w:val="en-GB"/>
        </w:rPr>
      </w:pPr>
    </w:p>
    <w:p w14:paraId="7973C0DD" w14:textId="77777777" w:rsidR="00827CE0" w:rsidRPr="008977F6" w:rsidRDefault="00827CE0" w:rsidP="00C94ACA">
      <w:pPr>
        <w:pStyle w:val="ListParagraph"/>
        <w:numPr>
          <w:ilvl w:val="0"/>
          <w:numId w:val="20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verify the site conditions by inspecting the surface to be treated prior to the execution of the works. The Contractor shall also be responsible for the provision of any additional technical expert </w:t>
      </w:r>
      <w:proofErr w:type="gramStart"/>
      <w:r w:rsidRPr="008977F6">
        <w:rPr>
          <w:rFonts w:asciiTheme="minorHAnsi" w:eastAsia="Bookman Old Style" w:hAnsiTheme="minorHAnsi" w:cstheme="minorHAnsi"/>
          <w:lang w:val="en-GB"/>
        </w:rPr>
        <w:t>assistance, if</w:t>
      </w:r>
      <w:proofErr w:type="gramEnd"/>
      <w:r w:rsidRPr="008977F6">
        <w:rPr>
          <w:rFonts w:asciiTheme="minorHAnsi" w:eastAsia="Bookman Old Style" w:hAnsiTheme="minorHAnsi" w:cstheme="minorHAnsi"/>
          <w:lang w:val="en-GB"/>
        </w:rPr>
        <w:t xml:space="preserve"> this is required.</w:t>
      </w:r>
    </w:p>
    <w:p w14:paraId="68BADDD0" w14:textId="77777777" w:rsidR="00827CE0" w:rsidRPr="008977F6" w:rsidRDefault="00827CE0" w:rsidP="00AB0276">
      <w:pPr>
        <w:pStyle w:val="ListParagraph"/>
        <w:jc w:val="both"/>
        <w:rPr>
          <w:rFonts w:asciiTheme="minorHAnsi" w:eastAsia="Bookman Old Style" w:hAnsiTheme="minorHAnsi" w:cstheme="minorHAnsi"/>
          <w:lang w:val="en-GB"/>
        </w:rPr>
      </w:pPr>
    </w:p>
    <w:p w14:paraId="63DC5465" w14:textId="77777777" w:rsidR="00827CE0" w:rsidRPr="008977F6" w:rsidRDefault="00827CE0" w:rsidP="00C94ACA">
      <w:pPr>
        <w:pStyle w:val="ListParagraph"/>
        <w:numPr>
          <w:ilvl w:val="0"/>
          <w:numId w:val="20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surface to receive the membrane should be dry, free from standing water, sharp </w:t>
      </w:r>
      <w:proofErr w:type="gramStart"/>
      <w:r w:rsidRPr="008977F6">
        <w:rPr>
          <w:rFonts w:asciiTheme="minorHAnsi" w:eastAsia="Bookman Old Style" w:hAnsiTheme="minorHAnsi" w:cstheme="minorHAnsi"/>
          <w:lang w:val="en-GB"/>
        </w:rPr>
        <w:t>protrusions</w:t>
      </w:r>
      <w:proofErr w:type="gramEnd"/>
      <w:r w:rsidRPr="008977F6">
        <w:rPr>
          <w:rFonts w:asciiTheme="minorHAnsi" w:eastAsia="Bookman Old Style" w:hAnsiTheme="minorHAnsi" w:cstheme="minorHAnsi"/>
          <w:lang w:val="en-GB"/>
        </w:rPr>
        <w:t xml:space="preserve"> and hollows. The surface shall be primed with 2 coats of bituminous primer (min. 55% penetration grade bitumen residue) before applying the membrane.</w:t>
      </w:r>
    </w:p>
    <w:p w14:paraId="169E8CBF" w14:textId="77777777" w:rsidR="00827CE0" w:rsidRPr="008977F6" w:rsidRDefault="00827CE0" w:rsidP="00AB0276">
      <w:pPr>
        <w:pStyle w:val="ListParagraph"/>
        <w:jc w:val="both"/>
        <w:rPr>
          <w:rFonts w:asciiTheme="minorHAnsi" w:eastAsia="Bookman Old Style" w:hAnsiTheme="minorHAnsi" w:cstheme="minorHAnsi"/>
          <w:lang w:val="en-GB"/>
        </w:rPr>
      </w:pPr>
    </w:p>
    <w:p w14:paraId="5B8A3DFF" w14:textId="77777777" w:rsidR="00827CE0" w:rsidRPr="008977F6" w:rsidRDefault="00827CE0" w:rsidP="00C94ACA">
      <w:pPr>
        <w:pStyle w:val="ListParagraph"/>
        <w:numPr>
          <w:ilvl w:val="0"/>
          <w:numId w:val="20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All cracks, expansion and construction joints and blisters shall be raked out, thoroughly swept, washed, </w:t>
      </w:r>
      <w:proofErr w:type="gramStart"/>
      <w:r w:rsidRPr="008977F6">
        <w:rPr>
          <w:rFonts w:asciiTheme="minorHAnsi" w:eastAsia="Bookman Old Style" w:hAnsiTheme="minorHAnsi" w:cstheme="minorHAnsi"/>
          <w:lang w:val="en-GB"/>
        </w:rPr>
        <w:t>cleaned</w:t>
      </w:r>
      <w:proofErr w:type="gramEnd"/>
      <w:r w:rsidRPr="008977F6">
        <w:rPr>
          <w:rFonts w:asciiTheme="minorHAnsi" w:eastAsia="Bookman Old Style" w:hAnsiTheme="minorHAnsi" w:cstheme="minorHAnsi"/>
          <w:lang w:val="en-GB"/>
        </w:rPr>
        <w:t xml:space="preserve"> and made good with an approved joint sealer before the application of the waterproofing treatment by the Contractor.</w:t>
      </w:r>
    </w:p>
    <w:p w14:paraId="61794BD5" w14:textId="77777777" w:rsidR="00827CE0" w:rsidRPr="008977F6" w:rsidRDefault="00827CE0" w:rsidP="00AB0276">
      <w:pPr>
        <w:pStyle w:val="ListParagraph"/>
        <w:jc w:val="both"/>
        <w:rPr>
          <w:rFonts w:asciiTheme="minorHAnsi" w:eastAsia="Bookman Old Style" w:hAnsiTheme="minorHAnsi" w:cstheme="minorHAnsi"/>
          <w:lang w:val="en-GB"/>
        </w:rPr>
      </w:pPr>
    </w:p>
    <w:p w14:paraId="2E9A6EB4" w14:textId="5A81DC19" w:rsidR="00827CE0" w:rsidRPr="008977F6" w:rsidRDefault="00827CE0" w:rsidP="00C94ACA">
      <w:pPr>
        <w:pStyle w:val="ListParagraph"/>
        <w:numPr>
          <w:ilvl w:val="0"/>
          <w:numId w:val="209"/>
        </w:numPr>
        <w:spacing w:line="238" w:lineRule="auto"/>
        <w:ind w:right="20"/>
        <w:jc w:val="both"/>
        <w:rPr>
          <w:rFonts w:asciiTheme="minorHAnsi" w:eastAsia="Trebuchet MS" w:hAnsiTheme="minorHAnsi" w:cstheme="minorHAnsi"/>
          <w:lang w:val="en-GB"/>
        </w:rPr>
      </w:pPr>
      <w:r w:rsidRPr="008977F6">
        <w:rPr>
          <w:rFonts w:asciiTheme="minorHAnsi" w:eastAsia="Bookman Old Style" w:hAnsiTheme="minorHAnsi" w:cstheme="minorHAnsi"/>
          <w:lang w:val="en-GB"/>
        </w:rPr>
        <w:t xml:space="preserve">Parapet wall to roof slab junctions shall be filleted with a sand/cement </w:t>
      </w:r>
      <w:proofErr w:type="gramStart"/>
      <w:r w:rsidRPr="008977F6">
        <w:rPr>
          <w:rFonts w:asciiTheme="minorHAnsi" w:eastAsia="Bookman Old Style" w:hAnsiTheme="minorHAnsi" w:cstheme="minorHAnsi"/>
          <w:lang w:val="en-GB"/>
        </w:rPr>
        <w:t>in order to</w:t>
      </w:r>
      <w:proofErr w:type="gramEnd"/>
      <w:r w:rsidRPr="008977F6">
        <w:rPr>
          <w:rFonts w:asciiTheme="minorHAnsi" w:eastAsia="Bookman Old Style" w:hAnsiTheme="minorHAnsi" w:cstheme="minorHAnsi"/>
          <w:lang w:val="en-GB"/>
        </w:rPr>
        <w:t xml:space="preserve"> eliminate right angled corners</w:t>
      </w:r>
    </w:p>
    <w:p w14:paraId="5E9F08B9" w14:textId="77777777" w:rsidR="00827CE0" w:rsidRPr="008977F6" w:rsidRDefault="00827CE0" w:rsidP="00827CE0">
      <w:pPr>
        <w:spacing w:line="238" w:lineRule="auto"/>
        <w:ind w:right="20"/>
        <w:jc w:val="both"/>
        <w:rPr>
          <w:rFonts w:asciiTheme="minorHAnsi" w:eastAsia="Trebuchet MS" w:hAnsiTheme="minorHAnsi" w:cstheme="minorHAnsi"/>
          <w:lang w:val="en-GB"/>
        </w:rPr>
      </w:pPr>
    </w:p>
    <w:p w14:paraId="08FE8767" w14:textId="77777777" w:rsidR="004A6F92" w:rsidRPr="008977F6" w:rsidRDefault="007E48AA" w:rsidP="00C94ACA">
      <w:pPr>
        <w:pStyle w:val="Heading4"/>
        <w:numPr>
          <w:ilvl w:val="0"/>
          <w:numId w:val="15"/>
        </w:numPr>
        <w:ind w:hanging="720"/>
        <w:rPr>
          <w:rFonts w:eastAsia="Times New Roman"/>
        </w:rPr>
      </w:pPr>
      <w:r w:rsidRPr="008977F6">
        <w:t>Thermal Insulation</w:t>
      </w:r>
    </w:p>
    <w:p w14:paraId="550A6F72" w14:textId="77777777" w:rsidR="004A6F92" w:rsidRPr="008977F6" w:rsidRDefault="004A6F92" w:rsidP="00AB35D3">
      <w:pPr>
        <w:rPr>
          <w:lang w:val="en-GB"/>
        </w:rPr>
      </w:pPr>
    </w:p>
    <w:p w14:paraId="3616D78B" w14:textId="3B37A270" w:rsidR="00827CE0" w:rsidRPr="008977F6" w:rsidRDefault="004A6F92" w:rsidP="004A6F92">
      <w:pPr>
        <w:pStyle w:val="Heading4"/>
        <w:numPr>
          <w:ilvl w:val="0"/>
          <w:numId w:val="0"/>
        </w:numPr>
        <w:ind w:left="360"/>
        <w:rPr>
          <w:rFonts w:eastAsia="Times New Roman"/>
        </w:rPr>
      </w:pPr>
      <w:r w:rsidRPr="008977F6">
        <w:rPr>
          <w:rFonts w:asciiTheme="minorHAnsi" w:hAnsiTheme="minorHAnsi" w:cstheme="minorHAnsi"/>
        </w:rPr>
        <w:t xml:space="preserve">11.1 </w:t>
      </w:r>
      <w:r w:rsidR="00827CE0" w:rsidRPr="008977F6">
        <w:rPr>
          <w:rFonts w:asciiTheme="minorHAnsi" w:hAnsiTheme="minorHAnsi" w:cstheme="minorHAnsi"/>
        </w:rPr>
        <w:t>Expanded Polystyrene (EPS)</w:t>
      </w:r>
    </w:p>
    <w:p w14:paraId="2557B8EE" w14:textId="77777777" w:rsidR="00827CE0" w:rsidRPr="008977F6" w:rsidRDefault="00827CE0" w:rsidP="004A6F92">
      <w:pPr>
        <w:pStyle w:val="ListParagraph"/>
        <w:jc w:val="both"/>
        <w:rPr>
          <w:rFonts w:asciiTheme="minorHAnsi" w:eastAsia="Bookman Old Style" w:hAnsiTheme="minorHAnsi" w:cstheme="minorHAnsi"/>
          <w:lang w:val="en-GB"/>
        </w:rPr>
      </w:pPr>
    </w:p>
    <w:p w14:paraId="13E66319" w14:textId="77777777" w:rsidR="002A5073" w:rsidRPr="008977F6" w:rsidRDefault="002A5073" w:rsidP="00C94ACA">
      <w:pPr>
        <w:pStyle w:val="ListParagraph"/>
        <w:numPr>
          <w:ilvl w:val="0"/>
          <w:numId w:val="210"/>
        </w:numPr>
        <w:jc w:val="both"/>
        <w:rPr>
          <w:rFonts w:asciiTheme="minorHAnsi" w:hAnsiTheme="minorHAnsi" w:cstheme="minorHAnsi"/>
          <w:lang w:val="en-GB"/>
        </w:rPr>
      </w:pPr>
      <w:r w:rsidRPr="008977F6">
        <w:rPr>
          <w:rFonts w:asciiTheme="minorHAnsi" w:eastAsia="Bookman Old Style" w:hAnsiTheme="minorHAnsi" w:cstheme="minorHAnsi"/>
          <w:lang w:val="en-GB"/>
        </w:rPr>
        <w:lastRenderedPageBreak/>
        <w:t>Expanded polystyrene</w:t>
      </w:r>
      <w:r w:rsidRPr="008977F6">
        <w:rPr>
          <w:rFonts w:asciiTheme="minorHAnsi" w:hAnsiTheme="minorHAnsi" w:cstheme="minorHAnsi"/>
          <w:lang w:val="en-GB"/>
        </w:rPr>
        <w:t xml:space="preserve"> (EPS) shall comply with the following:</w:t>
      </w:r>
    </w:p>
    <w:p w14:paraId="08747926" w14:textId="77777777" w:rsidR="002A5073" w:rsidRPr="008977F6" w:rsidRDefault="002A5073" w:rsidP="002A5073">
      <w:pPr>
        <w:spacing w:line="230" w:lineRule="auto"/>
        <w:ind w:left="709" w:right="20"/>
        <w:jc w:val="both"/>
        <w:rPr>
          <w:rFonts w:asciiTheme="minorHAnsi" w:hAnsiTheme="minorHAnsi" w:cstheme="minorHAnsi"/>
          <w:lang w:val="en-GB"/>
        </w:rPr>
      </w:pPr>
    </w:p>
    <w:p w14:paraId="775849B8" w14:textId="77777777" w:rsidR="002A5073" w:rsidRPr="008977F6" w:rsidRDefault="002A5073" w:rsidP="00C94ACA">
      <w:pPr>
        <w:pStyle w:val="ListParagraph"/>
        <w:numPr>
          <w:ilvl w:val="0"/>
          <w:numId w:val="211"/>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 xml:space="preserve">Standard: to MSA EN </w:t>
      </w:r>
      <w:proofErr w:type="gramStart"/>
      <w:r w:rsidRPr="008977F6">
        <w:rPr>
          <w:rFonts w:asciiTheme="minorHAnsi" w:hAnsiTheme="minorHAnsi" w:cstheme="minorHAnsi"/>
          <w:lang w:val="en-GB"/>
        </w:rPr>
        <w:t>13163;</w:t>
      </w:r>
      <w:proofErr w:type="gramEnd"/>
    </w:p>
    <w:p w14:paraId="11110A6A" w14:textId="77777777" w:rsidR="002A5073" w:rsidRPr="008977F6" w:rsidRDefault="002A5073" w:rsidP="00C94ACA">
      <w:pPr>
        <w:pStyle w:val="ListParagraph"/>
        <w:numPr>
          <w:ilvl w:val="0"/>
          <w:numId w:val="211"/>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 xml:space="preserve">Proprietary EPS boards for general </w:t>
      </w:r>
      <w:proofErr w:type="gramStart"/>
      <w:r w:rsidRPr="008977F6">
        <w:rPr>
          <w:rFonts w:asciiTheme="minorHAnsi" w:hAnsiTheme="minorHAnsi" w:cstheme="minorHAnsi"/>
          <w:lang w:val="en-GB"/>
        </w:rPr>
        <w:t>use;</w:t>
      </w:r>
      <w:proofErr w:type="gramEnd"/>
    </w:p>
    <w:p w14:paraId="55C92DA4" w14:textId="77777777" w:rsidR="002A5073" w:rsidRPr="008977F6" w:rsidRDefault="002A5073" w:rsidP="00C94ACA">
      <w:pPr>
        <w:pStyle w:val="ListParagraph"/>
        <w:numPr>
          <w:ilvl w:val="0"/>
          <w:numId w:val="211"/>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 xml:space="preserve">Grade: EPS 150, flame </w:t>
      </w:r>
      <w:proofErr w:type="gramStart"/>
      <w:r w:rsidRPr="008977F6">
        <w:rPr>
          <w:rFonts w:asciiTheme="minorHAnsi" w:hAnsiTheme="minorHAnsi" w:cstheme="minorHAnsi"/>
          <w:lang w:val="en-GB"/>
        </w:rPr>
        <w:t>retardant;</w:t>
      </w:r>
      <w:proofErr w:type="gramEnd"/>
    </w:p>
    <w:p w14:paraId="21E8E211" w14:textId="77777777" w:rsidR="002A5073" w:rsidRPr="008977F6" w:rsidRDefault="002A5073" w:rsidP="00C94ACA">
      <w:pPr>
        <w:pStyle w:val="ListParagraph"/>
        <w:numPr>
          <w:ilvl w:val="0"/>
          <w:numId w:val="211"/>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 xml:space="preserve">Recycled content: Contractor to submit </w:t>
      </w:r>
      <w:proofErr w:type="gramStart"/>
      <w:r w:rsidRPr="008977F6">
        <w:rPr>
          <w:rFonts w:asciiTheme="minorHAnsi" w:hAnsiTheme="minorHAnsi" w:cstheme="minorHAnsi"/>
          <w:lang w:val="en-GB"/>
        </w:rPr>
        <w:t>proposals;</w:t>
      </w:r>
      <w:proofErr w:type="gramEnd"/>
    </w:p>
    <w:p w14:paraId="7E3578D1" w14:textId="77777777" w:rsidR="002A5073" w:rsidRPr="008977F6" w:rsidRDefault="002A5073" w:rsidP="00C94ACA">
      <w:pPr>
        <w:pStyle w:val="ListParagraph"/>
        <w:numPr>
          <w:ilvl w:val="0"/>
          <w:numId w:val="211"/>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 xml:space="preserve">Edges: </w:t>
      </w:r>
      <w:proofErr w:type="gramStart"/>
      <w:r w:rsidRPr="008977F6">
        <w:rPr>
          <w:rFonts w:asciiTheme="minorHAnsi" w:hAnsiTheme="minorHAnsi" w:cstheme="minorHAnsi"/>
          <w:lang w:val="en-GB"/>
        </w:rPr>
        <w:t>square;</w:t>
      </w:r>
      <w:proofErr w:type="gramEnd"/>
    </w:p>
    <w:p w14:paraId="6468F78A" w14:textId="77777777" w:rsidR="002A5073" w:rsidRPr="008977F6" w:rsidRDefault="002A5073" w:rsidP="00C94ACA">
      <w:pPr>
        <w:pStyle w:val="ListParagraph"/>
        <w:numPr>
          <w:ilvl w:val="0"/>
          <w:numId w:val="211"/>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 xml:space="preserve">Thickness: </w:t>
      </w:r>
      <w:proofErr w:type="gramStart"/>
      <w:r w:rsidRPr="008977F6">
        <w:rPr>
          <w:rFonts w:asciiTheme="minorHAnsi" w:hAnsiTheme="minorHAnsi" w:cstheme="minorHAnsi"/>
          <w:lang w:val="en-GB"/>
        </w:rPr>
        <w:t>50mm;</w:t>
      </w:r>
      <w:proofErr w:type="gramEnd"/>
    </w:p>
    <w:p w14:paraId="29ED4EAA" w14:textId="77777777" w:rsidR="002A5073" w:rsidRPr="008977F6" w:rsidRDefault="002A5073" w:rsidP="00C94ACA">
      <w:pPr>
        <w:pStyle w:val="ListParagraph"/>
        <w:numPr>
          <w:ilvl w:val="0"/>
          <w:numId w:val="211"/>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Facing: unlined.</w:t>
      </w:r>
    </w:p>
    <w:p w14:paraId="0FEF87F5" w14:textId="77777777" w:rsidR="002A5073" w:rsidRPr="008977F6" w:rsidRDefault="002A5073" w:rsidP="00C94ACA">
      <w:pPr>
        <w:pStyle w:val="ListParagraph"/>
        <w:numPr>
          <w:ilvl w:val="0"/>
          <w:numId w:val="211"/>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The thermal conductivity of the thermal insulation product must be less than 0.044W/</w:t>
      </w:r>
      <w:proofErr w:type="spellStart"/>
      <w:r w:rsidRPr="008977F6">
        <w:rPr>
          <w:rFonts w:asciiTheme="minorHAnsi" w:hAnsiTheme="minorHAnsi" w:cstheme="minorHAnsi"/>
          <w:lang w:val="en-GB"/>
        </w:rPr>
        <w:t>mK.</w:t>
      </w:r>
      <w:proofErr w:type="spellEnd"/>
    </w:p>
    <w:p w14:paraId="733F7E52" w14:textId="77777777" w:rsidR="002A5073" w:rsidRPr="008977F6" w:rsidRDefault="002A5073" w:rsidP="002A5073">
      <w:pPr>
        <w:spacing w:line="238" w:lineRule="auto"/>
        <w:ind w:right="20"/>
        <w:jc w:val="both"/>
        <w:rPr>
          <w:rFonts w:asciiTheme="minorHAnsi" w:eastAsia="Trebuchet MS" w:hAnsiTheme="minorHAnsi" w:cstheme="minorHAnsi"/>
          <w:lang w:val="en-GB"/>
        </w:rPr>
      </w:pPr>
    </w:p>
    <w:p w14:paraId="65DDF218" w14:textId="77777777" w:rsidR="002A5073" w:rsidRPr="008977F6" w:rsidRDefault="002A5073" w:rsidP="00C94ACA">
      <w:pPr>
        <w:pStyle w:val="ListParagraph"/>
        <w:numPr>
          <w:ilvl w:val="0"/>
          <w:numId w:val="210"/>
        </w:numPr>
        <w:jc w:val="both"/>
        <w:rPr>
          <w:rFonts w:asciiTheme="minorHAnsi" w:eastAsia="Bookman Old Style" w:hAnsiTheme="minorHAnsi" w:cstheme="minorHAnsi"/>
          <w:lang w:val="en-GB"/>
        </w:rPr>
      </w:pPr>
      <w:r w:rsidRPr="008977F6">
        <w:rPr>
          <w:rFonts w:asciiTheme="minorHAnsi" w:hAnsiTheme="minorHAnsi" w:cstheme="minorHAnsi"/>
          <w:lang w:val="en-GB"/>
        </w:rPr>
        <w:t xml:space="preserve">The product will not release or leach out any substances above existing limit values </w:t>
      </w:r>
      <w:r w:rsidRPr="008977F6">
        <w:rPr>
          <w:rFonts w:asciiTheme="minorHAnsi" w:eastAsia="Bookman Old Style" w:hAnsiTheme="minorHAnsi" w:cstheme="minorHAnsi"/>
          <w:lang w:val="en-GB"/>
        </w:rPr>
        <w:t>set in the following regulations.</w:t>
      </w:r>
    </w:p>
    <w:p w14:paraId="0E9D688D" w14:textId="77777777" w:rsidR="002A5073" w:rsidRPr="008977F6" w:rsidRDefault="002A5073" w:rsidP="004A6F92">
      <w:pPr>
        <w:pStyle w:val="ListParagraph"/>
        <w:jc w:val="both"/>
        <w:rPr>
          <w:rFonts w:asciiTheme="minorHAnsi" w:eastAsia="Bookman Old Style" w:hAnsiTheme="minorHAnsi" w:cstheme="minorHAnsi"/>
          <w:lang w:val="en-GB"/>
        </w:rPr>
      </w:pPr>
    </w:p>
    <w:p w14:paraId="47C096EE" w14:textId="77777777" w:rsidR="002A5073" w:rsidRPr="008977F6" w:rsidRDefault="002A5073" w:rsidP="00C94ACA">
      <w:pPr>
        <w:pStyle w:val="ListParagraph"/>
        <w:numPr>
          <w:ilvl w:val="0"/>
          <w:numId w:val="2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Substances regulated in the EU through the Regulation 842/2006/EC on fluorinated gases.</w:t>
      </w:r>
    </w:p>
    <w:p w14:paraId="426AFAA8" w14:textId="77777777" w:rsidR="002A5073" w:rsidRPr="008977F6" w:rsidRDefault="002A5073" w:rsidP="004A6F92">
      <w:pPr>
        <w:pStyle w:val="ListParagraph"/>
        <w:jc w:val="both"/>
        <w:rPr>
          <w:rFonts w:asciiTheme="minorHAnsi" w:eastAsia="Bookman Old Style" w:hAnsiTheme="minorHAnsi" w:cstheme="minorHAnsi"/>
          <w:lang w:val="en-GB"/>
        </w:rPr>
      </w:pPr>
    </w:p>
    <w:p w14:paraId="1D1EE2D7" w14:textId="77777777" w:rsidR="002A5073" w:rsidRPr="008977F6" w:rsidRDefault="002A5073" w:rsidP="00C94ACA">
      <w:pPr>
        <w:pStyle w:val="ListParagraph"/>
        <w:numPr>
          <w:ilvl w:val="0"/>
          <w:numId w:val="2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Any substances or preparations that are classified according to Directive 1999/45/EC and 67/548/CEE as carcinogenic (R40, R45, R49), harmful to the reproductive system (R60, R61, R62, R63), mutagenic (R46, R68), toxic (R23, R24, R25, R26, R27, R28,R51), allergenic when inhaled (R42),cause heritable genetic damage (R46), danger of serious damage to health by prolonged exposure (R48), possible risks of irreversible effects (R68) shall not be released.</w:t>
      </w:r>
    </w:p>
    <w:p w14:paraId="44F1037C" w14:textId="77777777" w:rsidR="002A5073" w:rsidRPr="008977F6" w:rsidRDefault="002A5073" w:rsidP="004A6F92">
      <w:pPr>
        <w:pStyle w:val="ListParagraph"/>
        <w:jc w:val="both"/>
        <w:rPr>
          <w:rFonts w:asciiTheme="minorHAnsi" w:eastAsia="Bookman Old Style" w:hAnsiTheme="minorHAnsi" w:cstheme="minorHAnsi"/>
          <w:lang w:val="en-GB"/>
        </w:rPr>
      </w:pPr>
    </w:p>
    <w:p w14:paraId="6D1F7A6B" w14:textId="77777777" w:rsidR="002A5073" w:rsidRPr="008977F6" w:rsidRDefault="002A5073" w:rsidP="00C94ACA">
      <w:pPr>
        <w:pStyle w:val="ListParagraph"/>
        <w:numPr>
          <w:ilvl w:val="0"/>
          <w:numId w:val="2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Any substances or preparations that are classified according to CLP Regulation (EC)1272/20082 as carcinogenic (H350-351), harmful to the reproductive system (H360-361), mutagenic (H340-341), toxic (H300- H301, H310-H311, H330-H331, H411),allergenic when inhaled (H334), cause heritable genetic damage (H340), danger of serious damage to health by prolonged exposure (H372-373), possible risks of irreversible effects (H371) shall not be released.</w:t>
      </w:r>
    </w:p>
    <w:p w14:paraId="6BA85AEC" w14:textId="77777777" w:rsidR="002A5073" w:rsidRPr="008977F6" w:rsidRDefault="002A5073" w:rsidP="004A6F92">
      <w:pPr>
        <w:pStyle w:val="ListParagraph"/>
        <w:jc w:val="both"/>
        <w:rPr>
          <w:rFonts w:asciiTheme="minorHAnsi" w:eastAsia="Bookman Old Style" w:hAnsiTheme="minorHAnsi" w:cstheme="minorHAnsi"/>
          <w:lang w:val="en-GB"/>
        </w:rPr>
      </w:pPr>
    </w:p>
    <w:p w14:paraId="34B4F9E9" w14:textId="77777777" w:rsidR="002A5073" w:rsidRPr="008977F6" w:rsidRDefault="002A5073" w:rsidP="00C94ACA">
      <w:pPr>
        <w:pStyle w:val="ListParagraph"/>
        <w:numPr>
          <w:ilvl w:val="0"/>
          <w:numId w:val="21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During implementation stage, the Contractor shall provide information (if applicable) on:</w:t>
      </w:r>
    </w:p>
    <w:p w14:paraId="1DE421F5" w14:textId="77777777" w:rsidR="002A5073" w:rsidRPr="008977F6" w:rsidRDefault="002A5073" w:rsidP="002A5073">
      <w:pPr>
        <w:pStyle w:val="ListParagraph"/>
        <w:rPr>
          <w:rFonts w:asciiTheme="minorHAnsi" w:hAnsiTheme="minorHAnsi" w:cstheme="minorHAnsi"/>
          <w:lang w:val="en-GB"/>
        </w:rPr>
      </w:pPr>
    </w:p>
    <w:p w14:paraId="53F78453" w14:textId="77777777" w:rsidR="002A5073" w:rsidRPr="008977F6" w:rsidRDefault="002A5073" w:rsidP="00C94ACA">
      <w:pPr>
        <w:pStyle w:val="ListParagraph"/>
        <w:numPr>
          <w:ilvl w:val="0"/>
          <w:numId w:val="212"/>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Manufacturer and date of manufacture/batch no.</w:t>
      </w:r>
    </w:p>
    <w:p w14:paraId="599C5990" w14:textId="77777777" w:rsidR="002A5073" w:rsidRPr="008977F6" w:rsidRDefault="002A5073" w:rsidP="00C94ACA">
      <w:pPr>
        <w:pStyle w:val="ListParagraph"/>
        <w:numPr>
          <w:ilvl w:val="0"/>
          <w:numId w:val="212"/>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Product R-values and respective H phrases at time of manufacture</w:t>
      </w:r>
    </w:p>
    <w:p w14:paraId="5E24DB5A" w14:textId="77777777" w:rsidR="002A5073" w:rsidRPr="008977F6" w:rsidRDefault="002A5073" w:rsidP="00C94ACA">
      <w:pPr>
        <w:pStyle w:val="ListParagraph"/>
        <w:numPr>
          <w:ilvl w:val="0"/>
          <w:numId w:val="212"/>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The material that the product is manufactured from</w:t>
      </w:r>
    </w:p>
    <w:p w14:paraId="46FFF711" w14:textId="77777777" w:rsidR="002A5073" w:rsidRPr="008977F6" w:rsidRDefault="002A5073" w:rsidP="00C94ACA">
      <w:pPr>
        <w:pStyle w:val="ListParagraph"/>
        <w:numPr>
          <w:ilvl w:val="0"/>
          <w:numId w:val="212"/>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Weight and thickness</w:t>
      </w:r>
    </w:p>
    <w:p w14:paraId="64B62C2D" w14:textId="77777777" w:rsidR="002A5073" w:rsidRPr="008977F6" w:rsidRDefault="002A5073" w:rsidP="00C94ACA">
      <w:pPr>
        <w:pStyle w:val="ListParagraph"/>
        <w:numPr>
          <w:ilvl w:val="0"/>
          <w:numId w:val="212"/>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Percentage recycled content: for materials, the percentage of each material must be clearly labelled by mass and volume.</w:t>
      </w:r>
    </w:p>
    <w:p w14:paraId="3BC9B4DB" w14:textId="77777777" w:rsidR="002A5073" w:rsidRPr="008977F6" w:rsidRDefault="002A5073" w:rsidP="00C94ACA">
      <w:pPr>
        <w:pStyle w:val="ListParagraph"/>
        <w:numPr>
          <w:ilvl w:val="0"/>
          <w:numId w:val="212"/>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Maximum storage time or install-by date.</w:t>
      </w:r>
    </w:p>
    <w:p w14:paraId="442C0EB9" w14:textId="77777777" w:rsidR="002A5073" w:rsidRPr="008977F6" w:rsidRDefault="002A5073" w:rsidP="00C94ACA">
      <w:pPr>
        <w:pStyle w:val="ListParagraph"/>
        <w:numPr>
          <w:ilvl w:val="0"/>
          <w:numId w:val="212"/>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Time after installation at which the product will have re-lofted to its nominal thickness.</w:t>
      </w:r>
    </w:p>
    <w:p w14:paraId="693DAEE3" w14:textId="77777777" w:rsidR="002A5073" w:rsidRPr="008977F6" w:rsidRDefault="002A5073" w:rsidP="00C94ACA">
      <w:pPr>
        <w:pStyle w:val="ListParagraph"/>
        <w:numPr>
          <w:ilvl w:val="0"/>
          <w:numId w:val="212"/>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Transportation and installation instructions.</w:t>
      </w:r>
    </w:p>
    <w:p w14:paraId="7E6B38F1" w14:textId="77777777" w:rsidR="002A5073" w:rsidRPr="008977F6" w:rsidRDefault="002A5073" w:rsidP="00C94ACA">
      <w:pPr>
        <w:pStyle w:val="ListParagraph"/>
        <w:numPr>
          <w:ilvl w:val="0"/>
          <w:numId w:val="212"/>
        </w:numPr>
        <w:spacing w:line="230" w:lineRule="auto"/>
        <w:ind w:left="1134" w:right="20"/>
        <w:jc w:val="both"/>
        <w:rPr>
          <w:rFonts w:asciiTheme="minorHAnsi" w:hAnsiTheme="minorHAnsi" w:cstheme="minorHAnsi"/>
          <w:lang w:val="en-GB"/>
        </w:rPr>
      </w:pPr>
      <w:r w:rsidRPr="008977F6">
        <w:rPr>
          <w:rFonts w:asciiTheme="minorHAnsi" w:hAnsiTheme="minorHAnsi" w:cstheme="minorHAnsi"/>
          <w:lang w:val="en-GB"/>
        </w:rPr>
        <w:t>Written storage instructions</w:t>
      </w:r>
    </w:p>
    <w:p w14:paraId="727466C4" w14:textId="77777777" w:rsidR="002A5073" w:rsidRPr="008977F6" w:rsidRDefault="002A5073" w:rsidP="002A5073">
      <w:pPr>
        <w:pStyle w:val="ListParagraph"/>
        <w:spacing w:line="230" w:lineRule="auto"/>
        <w:ind w:left="1080" w:right="20"/>
        <w:jc w:val="both"/>
        <w:rPr>
          <w:rFonts w:asciiTheme="minorHAnsi" w:hAnsiTheme="minorHAnsi" w:cstheme="minorHAnsi"/>
          <w:lang w:val="en-GB"/>
        </w:rPr>
      </w:pPr>
    </w:p>
    <w:p w14:paraId="769758B9" w14:textId="77777777" w:rsidR="002A5073" w:rsidRPr="008977F6" w:rsidRDefault="002A5073" w:rsidP="002A5073">
      <w:pPr>
        <w:pStyle w:val="ListParagraph"/>
        <w:rPr>
          <w:rFonts w:asciiTheme="minorHAnsi" w:hAnsiTheme="minorHAnsi" w:cstheme="minorHAnsi"/>
          <w:lang w:val="en-GB"/>
        </w:rPr>
      </w:pPr>
    </w:p>
    <w:p w14:paraId="2733A439" w14:textId="77777777" w:rsidR="002A5073" w:rsidRPr="008977F6" w:rsidRDefault="002A5073" w:rsidP="00C94ACA">
      <w:pPr>
        <w:pStyle w:val="ListParagraph"/>
        <w:numPr>
          <w:ilvl w:val="0"/>
          <w:numId w:val="210"/>
        </w:numPr>
        <w:jc w:val="both"/>
        <w:rPr>
          <w:rFonts w:asciiTheme="minorHAnsi" w:hAnsiTheme="minorHAnsi" w:cstheme="minorHAnsi"/>
          <w:lang w:val="en-GB"/>
        </w:rPr>
      </w:pPr>
      <w:r w:rsidRPr="008977F6">
        <w:rPr>
          <w:rFonts w:asciiTheme="minorHAnsi" w:hAnsiTheme="minorHAnsi" w:cstheme="minorHAnsi"/>
          <w:lang w:val="en-GB"/>
        </w:rPr>
        <w:t>Where the listed criteria for a product are included in a relevant harmonised European standard, under the Construction Products Directive (89/10/EEC), for CE marking, the supplier must provide the information accompanying the required CE marking to demonstrate compliance with the listed criteria. Where the listed criteria for a product are not included in the accompanying information to CE marking under the Construction Products Directive (89/10/EEC), products holding a relevant Type 1 ecolabel fulfilling the listed criteria will be deemed to comply. Other appropriate means of proof or a signed declaration will also be accepted.</w:t>
      </w:r>
    </w:p>
    <w:p w14:paraId="6F721667" w14:textId="77777777" w:rsidR="00827CE0" w:rsidRPr="008977F6" w:rsidRDefault="00827CE0" w:rsidP="00827CE0">
      <w:pPr>
        <w:spacing w:line="238" w:lineRule="auto"/>
        <w:ind w:right="20"/>
        <w:jc w:val="both"/>
        <w:rPr>
          <w:rFonts w:asciiTheme="minorHAnsi" w:eastAsia="Trebuchet MS" w:hAnsiTheme="minorHAnsi" w:cstheme="minorHAnsi"/>
          <w:lang w:val="en-GB"/>
        </w:rPr>
      </w:pPr>
    </w:p>
    <w:p w14:paraId="06D24FBA" w14:textId="37484E9E" w:rsidR="00827CE0" w:rsidRPr="008977F6" w:rsidRDefault="007E48AA" w:rsidP="00827CE0">
      <w:pPr>
        <w:spacing w:line="238" w:lineRule="auto"/>
        <w:ind w:right="20"/>
        <w:jc w:val="both"/>
        <w:rPr>
          <w:rFonts w:asciiTheme="minorHAnsi" w:eastAsia="Trebuchet MS" w:hAnsiTheme="minorHAnsi" w:cstheme="minorHAnsi"/>
          <w:lang w:val="en-GB"/>
        </w:rPr>
      </w:pPr>
      <w:r w:rsidRPr="008977F6">
        <w:rPr>
          <w:rFonts w:asciiTheme="minorHAnsi" w:eastAsia="Trebuchet MS" w:hAnsiTheme="minorHAnsi" w:cstheme="minorHAnsi"/>
          <w:lang w:val="en-GB"/>
        </w:rPr>
        <w:br w:type="column"/>
      </w:r>
    </w:p>
    <w:p w14:paraId="4D495209" w14:textId="6F256E27" w:rsidR="00827CE0" w:rsidRPr="008977F6" w:rsidRDefault="007E48AA" w:rsidP="00C94ACA">
      <w:pPr>
        <w:pStyle w:val="Heading4"/>
        <w:numPr>
          <w:ilvl w:val="0"/>
          <w:numId w:val="15"/>
        </w:numPr>
        <w:ind w:hanging="720"/>
      </w:pPr>
      <w:r w:rsidRPr="008977F6">
        <w:t>Natural Roof Light Fixtures</w:t>
      </w:r>
    </w:p>
    <w:p w14:paraId="09FFB2CD" w14:textId="77777777" w:rsidR="009C77FD" w:rsidRPr="008977F6" w:rsidRDefault="009C77FD" w:rsidP="009C77FD">
      <w:pPr>
        <w:rPr>
          <w:lang w:val="en-GB"/>
        </w:rPr>
      </w:pPr>
    </w:p>
    <w:p w14:paraId="10DCF758" w14:textId="77777777" w:rsidR="00827CE0" w:rsidRPr="008977F6" w:rsidRDefault="00827CE0" w:rsidP="00C94ACA">
      <w:pPr>
        <w:pStyle w:val="ListParagraph"/>
        <w:numPr>
          <w:ilvl w:val="1"/>
          <w:numId w:val="15"/>
        </w:numPr>
        <w:spacing w:line="407" w:lineRule="auto"/>
        <w:ind w:left="709" w:right="3973"/>
        <w:jc w:val="both"/>
        <w:rPr>
          <w:rFonts w:asciiTheme="minorHAnsi" w:hAnsiTheme="minorHAnsi" w:cstheme="minorHAnsi"/>
          <w:b/>
          <w:bCs/>
          <w:lang w:val="en-GB"/>
        </w:rPr>
      </w:pPr>
      <w:r w:rsidRPr="008977F6">
        <w:rPr>
          <w:rFonts w:asciiTheme="minorHAnsi" w:eastAsia="Bookman Old Style" w:hAnsiTheme="minorHAnsi" w:cstheme="minorHAnsi"/>
          <w:b/>
          <w:bCs/>
          <w:lang w:val="en-GB"/>
        </w:rPr>
        <w:t>Light pipes/sun pipes/sun tunnels</w:t>
      </w:r>
    </w:p>
    <w:p w14:paraId="080996CE" w14:textId="77777777" w:rsidR="00827CE0" w:rsidRPr="008977F6" w:rsidRDefault="00827CE0" w:rsidP="00827CE0">
      <w:pPr>
        <w:spacing w:line="1" w:lineRule="exact"/>
        <w:ind w:left="426"/>
        <w:jc w:val="both"/>
        <w:rPr>
          <w:rFonts w:asciiTheme="minorHAnsi" w:hAnsiTheme="minorHAnsi" w:cstheme="minorHAnsi"/>
          <w:b/>
          <w:bCs/>
          <w:lang w:val="en-GB"/>
        </w:rPr>
      </w:pPr>
    </w:p>
    <w:p w14:paraId="72EB1A46" w14:textId="77777777" w:rsidR="00827CE0" w:rsidRPr="008977F6" w:rsidRDefault="00827CE0" w:rsidP="00C94ACA">
      <w:pPr>
        <w:pStyle w:val="ListParagraph"/>
        <w:numPr>
          <w:ilvl w:val="0"/>
          <w:numId w:val="213"/>
        </w:numPr>
        <w:jc w:val="both"/>
        <w:rPr>
          <w:rFonts w:asciiTheme="minorHAnsi" w:hAnsiTheme="minorHAnsi" w:cstheme="minorHAnsi"/>
          <w:lang w:val="en-GB"/>
        </w:rPr>
      </w:pPr>
      <w:r w:rsidRPr="008977F6">
        <w:rPr>
          <w:rFonts w:asciiTheme="minorHAnsi" w:hAnsiTheme="minorHAnsi" w:cstheme="minorHAnsi"/>
          <w:lang w:val="en-GB"/>
        </w:rPr>
        <w:t xml:space="preserve">The contractor is to include a technical data sheet by a supplier for the supply and installation of a flat roof light pipe (or sun pipe, sun tunnel) to be installed in the ceiling of the main hall in order to provide natural light to the floor space below. </w:t>
      </w:r>
    </w:p>
    <w:p w14:paraId="405BED89" w14:textId="77777777" w:rsidR="00827CE0" w:rsidRPr="008977F6" w:rsidRDefault="00827CE0" w:rsidP="000404D9">
      <w:pPr>
        <w:pStyle w:val="ListParagraph"/>
        <w:jc w:val="both"/>
        <w:rPr>
          <w:rFonts w:asciiTheme="minorHAnsi" w:hAnsiTheme="minorHAnsi" w:cstheme="minorHAnsi"/>
          <w:lang w:val="en-GB"/>
        </w:rPr>
      </w:pPr>
    </w:p>
    <w:p w14:paraId="21B46F39" w14:textId="77777777" w:rsidR="00827CE0" w:rsidRPr="008977F6" w:rsidRDefault="00827CE0" w:rsidP="00C94ACA">
      <w:pPr>
        <w:pStyle w:val="ListParagraph"/>
        <w:numPr>
          <w:ilvl w:val="0"/>
          <w:numId w:val="213"/>
        </w:numPr>
        <w:jc w:val="both"/>
        <w:rPr>
          <w:rFonts w:asciiTheme="minorHAnsi" w:hAnsiTheme="minorHAnsi" w:cstheme="minorHAnsi"/>
          <w:lang w:val="en-GB"/>
        </w:rPr>
      </w:pPr>
      <w:r w:rsidRPr="008977F6">
        <w:rPr>
          <w:rFonts w:asciiTheme="minorHAnsi" w:hAnsiTheme="minorHAnsi" w:cstheme="minorHAnsi"/>
          <w:lang w:val="en-GB"/>
        </w:rPr>
        <w:t xml:space="preserve">The light pipe is to consist of a complete installation kit with all the necessary components for both exterior and interior connections. The exterior module is to consist of either a polycarbonate dome or a toughened glass panel encased in an aluminium or PVC frame. The outer module is to have the necessary flashing </w:t>
      </w:r>
      <w:proofErr w:type="gramStart"/>
      <w:r w:rsidRPr="008977F6">
        <w:rPr>
          <w:rFonts w:asciiTheme="minorHAnsi" w:hAnsiTheme="minorHAnsi" w:cstheme="minorHAnsi"/>
          <w:lang w:val="en-GB"/>
        </w:rPr>
        <w:t>in order to</w:t>
      </w:r>
      <w:proofErr w:type="gramEnd"/>
      <w:r w:rsidRPr="008977F6">
        <w:rPr>
          <w:rFonts w:asciiTheme="minorHAnsi" w:hAnsiTheme="minorHAnsi" w:cstheme="minorHAnsi"/>
          <w:lang w:val="en-GB"/>
        </w:rPr>
        <w:t xml:space="preserve"> seal with the waterproofing membrane. The pipe is to be flexible enough to allow minor movements through a sleeve and to be made of either fiberglass yarn or aluminium with reflective coating. The interior module is to be made of a polycarbonate interior light diffuser encased in a plastic ceiling ring </w:t>
      </w:r>
      <w:proofErr w:type="gramStart"/>
      <w:r w:rsidRPr="008977F6">
        <w:rPr>
          <w:rFonts w:asciiTheme="minorHAnsi" w:hAnsiTheme="minorHAnsi" w:cstheme="minorHAnsi"/>
          <w:lang w:val="en-GB"/>
        </w:rPr>
        <w:t>in order to</w:t>
      </w:r>
      <w:proofErr w:type="gramEnd"/>
      <w:r w:rsidRPr="008977F6">
        <w:rPr>
          <w:rFonts w:asciiTheme="minorHAnsi" w:hAnsiTheme="minorHAnsi" w:cstheme="minorHAnsi"/>
          <w:lang w:val="en-GB"/>
        </w:rPr>
        <w:t xml:space="preserve"> fit neatly to the ceiling.</w:t>
      </w:r>
    </w:p>
    <w:p w14:paraId="221B9801" w14:textId="77777777" w:rsidR="00827CE0" w:rsidRPr="008977F6" w:rsidRDefault="00827CE0" w:rsidP="000404D9">
      <w:pPr>
        <w:pStyle w:val="ListParagraph"/>
        <w:jc w:val="both"/>
        <w:rPr>
          <w:rFonts w:asciiTheme="minorHAnsi" w:hAnsiTheme="minorHAnsi" w:cstheme="minorHAnsi"/>
          <w:lang w:val="en-GB"/>
        </w:rPr>
      </w:pPr>
    </w:p>
    <w:p w14:paraId="17A31DFB" w14:textId="13D8BA9A" w:rsidR="00827CE0" w:rsidRPr="008977F6" w:rsidRDefault="00827CE0" w:rsidP="00C94ACA">
      <w:pPr>
        <w:pStyle w:val="ListParagraph"/>
        <w:numPr>
          <w:ilvl w:val="0"/>
          <w:numId w:val="213"/>
        </w:numPr>
        <w:jc w:val="both"/>
        <w:rPr>
          <w:rFonts w:asciiTheme="minorHAnsi" w:hAnsiTheme="minorHAnsi" w:cstheme="minorHAnsi"/>
          <w:lang w:val="en-GB"/>
        </w:rPr>
      </w:pPr>
      <w:r w:rsidRPr="008977F6">
        <w:rPr>
          <w:rFonts w:asciiTheme="minorHAnsi" w:hAnsiTheme="minorHAnsi" w:cstheme="minorHAnsi"/>
          <w:lang w:val="en-GB"/>
        </w:rPr>
        <w:t xml:space="preserve">The diameter of the tunnel can vary in size according to the manufacturer and light intensity considerations required in the floor space below. Care must be taken so that any hole within the roof structure for the purpose of the light pipe is to be carried out with consideration of the structural elements and positioned carefully so as not to affect the structural integrity of the said element. Any submission shall be subject to the approval of the </w:t>
      </w:r>
      <w:r w:rsidR="00201872" w:rsidRPr="008977F6">
        <w:rPr>
          <w:rFonts w:asciiTheme="minorHAnsi" w:hAnsiTheme="minorHAnsi" w:cstheme="minorHAnsi"/>
          <w:lang w:val="en-GB"/>
        </w:rPr>
        <w:t>Architect and Civil Engineer in charge</w:t>
      </w:r>
      <w:r w:rsidRPr="008977F6">
        <w:rPr>
          <w:rFonts w:asciiTheme="minorHAnsi" w:hAnsiTheme="minorHAnsi" w:cstheme="minorHAnsi"/>
          <w:lang w:val="en-GB"/>
        </w:rPr>
        <w:t>.</w:t>
      </w:r>
    </w:p>
    <w:p w14:paraId="7C7B609C" w14:textId="77777777" w:rsidR="00D322C5" w:rsidRPr="008977F6" w:rsidRDefault="00D322C5" w:rsidP="00D322C5">
      <w:pPr>
        <w:pStyle w:val="ListParagraph"/>
        <w:jc w:val="both"/>
        <w:rPr>
          <w:rFonts w:asciiTheme="minorHAnsi" w:hAnsiTheme="minorHAnsi" w:cstheme="minorHAnsi"/>
          <w:lang w:val="en-GB"/>
        </w:rPr>
      </w:pPr>
    </w:p>
    <w:p w14:paraId="39BA59B1" w14:textId="7E079F90" w:rsidR="00D322C5" w:rsidRPr="008977F6" w:rsidRDefault="00D322C5" w:rsidP="007E7757">
      <w:pPr>
        <w:pStyle w:val="ListParagraph"/>
        <w:numPr>
          <w:ilvl w:val="0"/>
          <w:numId w:val="213"/>
        </w:numPr>
        <w:jc w:val="both"/>
        <w:rPr>
          <w:rFonts w:asciiTheme="minorHAnsi" w:hAnsiTheme="minorHAnsi" w:cstheme="minorHAnsi"/>
          <w:lang w:val="en-GB"/>
        </w:rPr>
      </w:pPr>
      <w:r w:rsidRPr="008977F6">
        <w:rPr>
          <w:rFonts w:asciiTheme="minorHAnsi" w:hAnsiTheme="minorHAnsi" w:cstheme="minorHAnsi"/>
          <w:lang w:val="en-GB"/>
        </w:rPr>
        <w:t xml:space="preserve">The light pipes shall be warranted to be free from defects in material and workmanship for a minimum period of five (5) years. The installation should also be covered by a five (5) year warranty on its good workmanship. The Contractor shall provide a declaration to this effect with the tender submission. </w:t>
      </w:r>
    </w:p>
    <w:p w14:paraId="353D8309" w14:textId="77777777" w:rsidR="00D322C5" w:rsidRPr="008977F6" w:rsidRDefault="00D322C5" w:rsidP="00D322C5">
      <w:pPr>
        <w:pStyle w:val="ListParagraph"/>
        <w:jc w:val="both"/>
        <w:rPr>
          <w:rFonts w:asciiTheme="minorHAnsi" w:hAnsiTheme="minorHAnsi" w:cstheme="minorHAnsi"/>
          <w:lang w:val="en-GB"/>
        </w:rPr>
      </w:pPr>
    </w:p>
    <w:p w14:paraId="67C1E1D3" w14:textId="77777777" w:rsidR="00827CE0" w:rsidRPr="008977F6" w:rsidRDefault="00827CE0" w:rsidP="00827CE0">
      <w:pPr>
        <w:spacing w:line="230" w:lineRule="auto"/>
        <w:ind w:right="20"/>
        <w:jc w:val="both"/>
        <w:rPr>
          <w:rFonts w:asciiTheme="minorHAnsi" w:hAnsiTheme="minorHAnsi" w:cstheme="minorHAnsi"/>
          <w:lang w:val="en-GB"/>
        </w:rPr>
      </w:pPr>
    </w:p>
    <w:p w14:paraId="02234AD9" w14:textId="0487DB36" w:rsidR="007E48AA" w:rsidRPr="008977F6" w:rsidRDefault="00827CE0" w:rsidP="00C94ACA">
      <w:pPr>
        <w:pStyle w:val="Heading4"/>
        <w:numPr>
          <w:ilvl w:val="0"/>
          <w:numId w:val="15"/>
        </w:numPr>
        <w:ind w:hanging="720"/>
        <w:rPr>
          <w:rFonts w:asciiTheme="minorHAnsi" w:hAnsiTheme="minorHAnsi" w:cstheme="minorHAnsi"/>
        </w:rPr>
      </w:pPr>
      <w:r w:rsidRPr="008977F6">
        <w:br w:type="column"/>
      </w:r>
      <w:r w:rsidR="007E48AA" w:rsidRPr="008977F6">
        <w:rPr>
          <w:rFonts w:asciiTheme="minorHAnsi" w:hAnsiTheme="minorHAnsi" w:cstheme="minorHAnsi"/>
        </w:rPr>
        <w:lastRenderedPageBreak/>
        <w:t>Other Specifications</w:t>
      </w:r>
    </w:p>
    <w:p w14:paraId="4ABD9E00" w14:textId="77777777" w:rsidR="007E48AA" w:rsidRPr="008977F6" w:rsidRDefault="007E48AA" w:rsidP="00827CE0">
      <w:pPr>
        <w:spacing w:line="238" w:lineRule="auto"/>
        <w:ind w:right="20"/>
        <w:jc w:val="both"/>
        <w:rPr>
          <w:rFonts w:asciiTheme="minorHAnsi" w:eastAsia="Trebuchet MS" w:hAnsiTheme="minorHAnsi" w:cstheme="minorHAnsi"/>
          <w:lang w:val="en-GB"/>
        </w:rPr>
      </w:pPr>
    </w:p>
    <w:p w14:paraId="14014BF9" w14:textId="5882E3CA" w:rsidR="00827CE0" w:rsidRPr="008977F6" w:rsidRDefault="00827CE0" w:rsidP="00827CE0">
      <w:pPr>
        <w:spacing w:line="238" w:lineRule="auto"/>
        <w:ind w:right="20"/>
        <w:jc w:val="both"/>
        <w:rPr>
          <w:rFonts w:asciiTheme="minorHAnsi" w:hAnsiTheme="minorHAnsi" w:cstheme="minorHAnsi"/>
          <w:lang w:val="en-GB"/>
        </w:rPr>
      </w:pPr>
      <w:r w:rsidRPr="008977F6">
        <w:rPr>
          <w:rFonts w:asciiTheme="minorHAnsi" w:eastAsia="Trebuchet MS" w:hAnsiTheme="minorHAnsi" w:cstheme="minorHAnsi"/>
          <w:lang w:val="en-GB"/>
        </w:rPr>
        <w:t xml:space="preserve">Apart from the above specifications the following standards and specifications must be </w:t>
      </w:r>
      <w:r w:rsidR="000404D9" w:rsidRPr="008977F6">
        <w:rPr>
          <w:rFonts w:asciiTheme="minorHAnsi" w:eastAsia="Trebuchet MS" w:hAnsiTheme="minorHAnsi" w:cstheme="minorHAnsi"/>
          <w:lang w:val="en-GB"/>
        </w:rPr>
        <w:t>employed</w:t>
      </w:r>
      <w:r w:rsidRPr="008977F6">
        <w:rPr>
          <w:rFonts w:asciiTheme="minorHAnsi" w:eastAsia="Trebuchet MS" w:hAnsiTheme="minorHAnsi" w:cstheme="minorHAnsi"/>
          <w:lang w:val="en-GB"/>
        </w:rPr>
        <w:t>:</w:t>
      </w:r>
    </w:p>
    <w:p w14:paraId="10CC4DA7" w14:textId="77777777" w:rsidR="00827CE0" w:rsidRPr="008977F6" w:rsidRDefault="00827CE0" w:rsidP="00827CE0">
      <w:pPr>
        <w:spacing w:line="200" w:lineRule="exact"/>
        <w:jc w:val="both"/>
        <w:rPr>
          <w:rFonts w:asciiTheme="minorHAnsi" w:hAnsiTheme="minorHAnsi" w:cstheme="minorHAnsi"/>
          <w:lang w:val="en-GB"/>
        </w:rPr>
      </w:pPr>
    </w:p>
    <w:p w14:paraId="72AC749A" w14:textId="77777777" w:rsidR="00827CE0" w:rsidRPr="008977F6" w:rsidRDefault="00827CE0" w:rsidP="00827CE0">
      <w:pPr>
        <w:spacing w:line="200" w:lineRule="exact"/>
        <w:jc w:val="both"/>
        <w:rPr>
          <w:rFonts w:asciiTheme="minorHAnsi" w:hAnsiTheme="minorHAnsi" w:cstheme="minorHAnsi"/>
          <w:lang w:val="en-GB"/>
        </w:rPr>
      </w:pPr>
    </w:p>
    <w:p w14:paraId="6FE33827" w14:textId="77777777" w:rsidR="00827CE0" w:rsidRPr="008977F6" w:rsidRDefault="00827CE0" w:rsidP="00827CE0">
      <w:pPr>
        <w:jc w:val="both"/>
        <w:rPr>
          <w:rFonts w:asciiTheme="minorHAnsi" w:hAnsiTheme="minorHAnsi" w:cstheme="minorHAnsi"/>
          <w:lang w:val="en-GB"/>
        </w:rPr>
      </w:pPr>
      <w:r w:rsidRPr="008977F6">
        <w:rPr>
          <w:rFonts w:asciiTheme="minorHAnsi" w:eastAsia="Trebuchet MS" w:hAnsiTheme="minorHAnsi" w:cstheme="minorHAnsi"/>
          <w:b/>
          <w:bCs/>
          <w:lang w:val="en-GB"/>
        </w:rPr>
        <w:t>Standards</w:t>
      </w:r>
      <w:r w:rsidRPr="008977F6">
        <w:rPr>
          <w:rFonts w:asciiTheme="minorHAnsi" w:eastAsia="Trebuchet MS" w:hAnsiTheme="minorHAnsi" w:cstheme="minorHAnsi"/>
          <w:lang w:val="en-GB"/>
        </w:rPr>
        <w:t>:</w:t>
      </w:r>
    </w:p>
    <w:p w14:paraId="7AEE3696" w14:textId="77777777" w:rsidR="00827CE0" w:rsidRPr="008977F6" w:rsidRDefault="00827CE0" w:rsidP="00827CE0">
      <w:pPr>
        <w:spacing w:line="263" w:lineRule="exact"/>
        <w:jc w:val="both"/>
        <w:rPr>
          <w:rFonts w:asciiTheme="minorHAnsi" w:hAnsiTheme="minorHAnsi" w:cstheme="minorHAnsi"/>
          <w:lang w:val="en-GB"/>
        </w:rPr>
      </w:pPr>
    </w:p>
    <w:tbl>
      <w:tblPr>
        <w:tblW w:w="9740" w:type="dxa"/>
        <w:tblInd w:w="90" w:type="dxa"/>
        <w:tblLayout w:type="fixed"/>
        <w:tblCellMar>
          <w:left w:w="0" w:type="dxa"/>
          <w:right w:w="0" w:type="dxa"/>
        </w:tblCellMar>
        <w:tblLook w:val="04A0" w:firstRow="1" w:lastRow="0" w:firstColumn="1" w:lastColumn="0" w:noHBand="0" w:noVBand="1"/>
      </w:tblPr>
      <w:tblGrid>
        <w:gridCol w:w="1420"/>
        <w:gridCol w:w="420"/>
        <w:gridCol w:w="500"/>
        <w:gridCol w:w="1140"/>
        <w:gridCol w:w="1400"/>
        <w:gridCol w:w="1260"/>
        <w:gridCol w:w="3600"/>
      </w:tblGrid>
      <w:tr w:rsidR="00827CE0" w:rsidRPr="008977F6" w14:paraId="6B8C4A08" w14:textId="77777777" w:rsidTr="000404D9">
        <w:trPr>
          <w:trHeight w:val="308"/>
        </w:trPr>
        <w:tc>
          <w:tcPr>
            <w:tcW w:w="1420" w:type="dxa"/>
            <w:tcBorders>
              <w:top w:val="single" w:sz="8" w:space="0" w:color="auto"/>
              <w:left w:val="single" w:sz="8" w:space="0" w:color="auto"/>
              <w:bottom w:val="single" w:sz="8" w:space="0" w:color="auto"/>
            </w:tcBorders>
            <w:vAlign w:val="bottom"/>
          </w:tcPr>
          <w:p w14:paraId="1FB1139A"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b/>
                <w:bCs/>
                <w:lang w:val="en-GB"/>
              </w:rPr>
              <w:t>Material</w:t>
            </w:r>
          </w:p>
        </w:tc>
        <w:tc>
          <w:tcPr>
            <w:tcW w:w="420" w:type="dxa"/>
            <w:tcBorders>
              <w:top w:val="single" w:sz="8" w:space="0" w:color="auto"/>
              <w:bottom w:val="single" w:sz="8" w:space="0" w:color="auto"/>
              <w:right w:val="single" w:sz="8" w:space="0" w:color="auto"/>
            </w:tcBorders>
            <w:vAlign w:val="bottom"/>
          </w:tcPr>
          <w:p w14:paraId="6749BF34" w14:textId="77777777" w:rsidR="00827CE0" w:rsidRPr="008977F6" w:rsidRDefault="00827CE0" w:rsidP="00923420">
            <w:pPr>
              <w:jc w:val="both"/>
              <w:rPr>
                <w:rFonts w:asciiTheme="minorHAnsi" w:hAnsiTheme="minorHAnsi" w:cstheme="minorHAnsi"/>
                <w:lang w:val="en-GB"/>
              </w:rPr>
            </w:pPr>
          </w:p>
        </w:tc>
        <w:tc>
          <w:tcPr>
            <w:tcW w:w="1640" w:type="dxa"/>
            <w:gridSpan w:val="2"/>
            <w:tcBorders>
              <w:top w:val="single" w:sz="8" w:space="0" w:color="auto"/>
              <w:bottom w:val="single" w:sz="8" w:space="0" w:color="auto"/>
            </w:tcBorders>
            <w:vAlign w:val="bottom"/>
          </w:tcPr>
          <w:p w14:paraId="133919F1"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b/>
                <w:bCs/>
                <w:lang w:val="en-GB"/>
              </w:rPr>
              <w:t>Standard</w:t>
            </w:r>
          </w:p>
        </w:tc>
        <w:tc>
          <w:tcPr>
            <w:tcW w:w="1400" w:type="dxa"/>
            <w:tcBorders>
              <w:top w:val="single" w:sz="8" w:space="0" w:color="auto"/>
              <w:bottom w:val="single" w:sz="8" w:space="0" w:color="auto"/>
            </w:tcBorders>
            <w:vAlign w:val="bottom"/>
          </w:tcPr>
          <w:p w14:paraId="10A4E32F" w14:textId="77777777" w:rsidR="00827CE0" w:rsidRPr="008977F6" w:rsidRDefault="00827CE0" w:rsidP="00923420">
            <w:pPr>
              <w:jc w:val="both"/>
              <w:rPr>
                <w:rFonts w:asciiTheme="minorHAnsi" w:hAnsiTheme="minorHAnsi" w:cstheme="minorHAnsi"/>
                <w:lang w:val="en-GB"/>
              </w:rPr>
            </w:pPr>
          </w:p>
        </w:tc>
        <w:tc>
          <w:tcPr>
            <w:tcW w:w="1260" w:type="dxa"/>
            <w:tcBorders>
              <w:top w:val="single" w:sz="8" w:space="0" w:color="auto"/>
              <w:bottom w:val="single" w:sz="8" w:space="0" w:color="auto"/>
              <w:right w:val="single" w:sz="8" w:space="0" w:color="auto"/>
            </w:tcBorders>
            <w:vAlign w:val="bottom"/>
          </w:tcPr>
          <w:p w14:paraId="20AC3122" w14:textId="77777777" w:rsidR="00827CE0" w:rsidRPr="008977F6" w:rsidRDefault="00827CE0" w:rsidP="00923420">
            <w:pPr>
              <w:jc w:val="both"/>
              <w:rPr>
                <w:rFonts w:asciiTheme="minorHAnsi" w:hAnsiTheme="minorHAnsi" w:cstheme="minorHAnsi"/>
                <w:lang w:val="en-GB"/>
              </w:rPr>
            </w:pPr>
          </w:p>
        </w:tc>
        <w:tc>
          <w:tcPr>
            <w:tcW w:w="3600" w:type="dxa"/>
            <w:tcBorders>
              <w:top w:val="single" w:sz="8" w:space="0" w:color="auto"/>
              <w:bottom w:val="single" w:sz="8" w:space="0" w:color="auto"/>
              <w:right w:val="single" w:sz="8" w:space="0" w:color="auto"/>
            </w:tcBorders>
            <w:vAlign w:val="bottom"/>
          </w:tcPr>
          <w:p w14:paraId="08E59B87" w14:textId="77777777" w:rsidR="00827CE0" w:rsidRPr="008977F6" w:rsidRDefault="00827CE0" w:rsidP="00923420">
            <w:pPr>
              <w:jc w:val="both"/>
              <w:rPr>
                <w:rFonts w:asciiTheme="minorHAnsi" w:hAnsiTheme="minorHAnsi" w:cstheme="minorHAnsi"/>
                <w:lang w:val="en-GB"/>
              </w:rPr>
            </w:pPr>
          </w:p>
        </w:tc>
      </w:tr>
      <w:tr w:rsidR="000404D9" w:rsidRPr="008977F6" w14:paraId="40D772EB" w14:textId="77777777" w:rsidTr="000404D9">
        <w:trPr>
          <w:trHeight w:val="267"/>
        </w:trPr>
        <w:tc>
          <w:tcPr>
            <w:tcW w:w="1840" w:type="dxa"/>
            <w:gridSpan w:val="2"/>
            <w:vMerge w:val="restart"/>
            <w:tcBorders>
              <w:left w:val="single" w:sz="8" w:space="0" w:color="auto"/>
              <w:right w:val="single" w:sz="8" w:space="0" w:color="auto"/>
            </w:tcBorders>
          </w:tcPr>
          <w:p w14:paraId="3F861F1E" w14:textId="0B6CE77D" w:rsidR="000404D9" w:rsidRPr="008977F6" w:rsidRDefault="000404D9" w:rsidP="000404D9">
            <w:pPr>
              <w:rPr>
                <w:rFonts w:asciiTheme="minorHAnsi" w:hAnsiTheme="minorHAnsi" w:cstheme="minorHAnsi"/>
                <w:lang w:val="en-GB"/>
              </w:rPr>
            </w:pPr>
            <w:r w:rsidRPr="008977F6">
              <w:rPr>
                <w:rFonts w:asciiTheme="minorHAnsi" w:eastAsia="Trebuchet MS" w:hAnsiTheme="minorHAnsi" w:cstheme="minorHAnsi"/>
                <w:lang w:val="en-GB"/>
              </w:rPr>
              <w:t xml:space="preserve">  Concrete</w:t>
            </w:r>
          </w:p>
        </w:tc>
        <w:tc>
          <w:tcPr>
            <w:tcW w:w="4300" w:type="dxa"/>
            <w:gridSpan w:val="4"/>
            <w:tcBorders>
              <w:left w:val="single" w:sz="8" w:space="0" w:color="auto"/>
              <w:right w:val="single" w:sz="8" w:space="0" w:color="auto"/>
            </w:tcBorders>
            <w:vAlign w:val="bottom"/>
          </w:tcPr>
          <w:p w14:paraId="176488EF" w14:textId="336D7A15" w:rsidR="000404D9" w:rsidRPr="008977F6" w:rsidRDefault="000404D9" w:rsidP="00923420">
            <w:pPr>
              <w:spacing w:line="266" w:lineRule="exact"/>
              <w:ind w:left="80"/>
              <w:jc w:val="both"/>
              <w:rPr>
                <w:rFonts w:asciiTheme="minorHAnsi" w:hAnsiTheme="minorHAnsi" w:cstheme="minorHAnsi"/>
                <w:lang w:val="en-GB"/>
              </w:rPr>
            </w:pPr>
            <w:r w:rsidRPr="008977F6">
              <w:rPr>
                <w:rFonts w:asciiTheme="minorHAnsi" w:eastAsia="Trebuchet MS" w:hAnsiTheme="minorHAnsi" w:cstheme="minorHAnsi"/>
                <w:lang w:val="en-GB"/>
              </w:rPr>
              <w:t>MSA EN 206 Part 1 &amp; UK National</w:t>
            </w:r>
          </w:p>
        </w:tc>
        <w:tc>
          <w:tcPr>
            <w:tcW w:w="3600" w:type="dxa"/>
            <w:tcBorders>
              <w:right w:val="single" w:sz="8" w:space="0" w:color="auto"/>
            </w:tcBorders>
            <w:vAlign w:val="bottom"/>
          </w:tcPr>
          <w:p w14:paraId="06E60195" w14:textId="77777777" w:rsidR="000404D9" w:rsidRPr="008977F6" w:rsidRDefault="000404D9" w:rsidP="00923420">
            <w:pPr>
              <w:jc w:val="both"/>
              <w:rPr>
                <w:rFonts w:asciiTheme="minorHAnsi" w:hAnsiTheme="minorHAnsi" w:cstheme="minorHAnsi"/>
                <w:lang w:val="en-GB"/>
              </w:rPr>
            </w:pPr>
          </w:p>
        </w:tc>
      </w:tr>
      <w:tr w:rsidR="000404D9" w:rsidRPr="008977F6" w14:paraId="534BD7A1" w14:textId="77777777" w:rsidTr="000404D9">
        <w:trPr>
          <w:trHeight w:val="278"/>
        </w:trPr>
        <w:tc>
          <w:tcPr>
            <w:tcW w:w="1840" w:type="dxa"/>
            <w:gridSpan w:val="2"/>
            <w:vMerge/>
            <w:tcBorders>
              <w:left w:val="single" w:sz="8" w:space="0" w:color="auto"/>
              <w:right w:val="single" w:sz="8" w:space="0" w:color="auto"/>
            </w:tcBorders>
            <w:vAlign w:val="bottom"/>
          </w:tcPr>
          <w:p w14:paraId="2166FAB1" w14:textId="2308E6E7" w:rsidR="000404D9" w:rsidRPr="008977F6" w:rsidRDefault="000404D9" w:rsidP="00923420">
            <w:pPr>
              <w:jc w:val="both"/>
              <w:rPr>
                <w:rFonts w:asciiTheme="minorHAnsi" w:hAnsiTheme="minorHAnsi" w:cstheme="minorHAnsi"/>
                <w:lang w:val="en-GB"/>
              </w:rPr>
            </w:pPr>
          </w:p>
        </w:tc>
        <w:tc>
          <w:tcPr>
            <w:tcW w:w="4300" w:type="dxa"/>
            <w:gridSpan w:val="4"/>
            <w:tcBorders>
              <w:left w:val="single" w:sz="8" w:space="0" w:color="auto"/>
              <w:right w:val="single" w:sz="8" w:space="0" w:color="auto"/>
            </w:tcBorders>
            <w:vAlign w:val="bottom"/>
          </w:tcPr>
          <w:p w14:paraId="06AC215C" w14:textId="77777777" w:rsidR="000404D9" w:rsidRPr="008977F6" w:rsidRDefault="000404D9"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Structural Concrete Specifications for</w:t>
            </w:r>
          </w:p>
        </w:tc>
        <w:tc>
          <w:tcPr>
            <w:tcW w:w="3600" w:type="dxa"/>
            <w:tcBorders>
              <w:right w:val="single" w:sz="8" w:space="0" w:color="auto"/>
            </w:tcBorders>
            <w:vAlign w:val="bottom"/>
          </w:tcPr>
          <w:p w14:paraId="14887DB9" w14:textId="77777777" w:rsidR="000404D9" w:rsidRPr="008977F6" w:rsidRDefault="000404D9" w:rsidP="00923420">
            <w:pPr>
              <w:jc w:val="both"/>
              <w:rPr>
                <w:rFonts w:asciiTheme="minorHAnsi" w:hAnsiTheme="minorHAnsi" w:cstheme="minorHAnsi"/>
                <w:lang w:val="en-GB"/>
              </w:rPr>
            </w:pPr>
          </w:p>
        </w:tc>
      </w:tr>
      <w:tr w:rsidR="000404D9" w:rsidRPr="008977F6" w14:paraId="63DF9A59" w14:textId="77777777" w:rsidTr="000404D9">
        <w:trPr>
          <w:trHeight w:val="281"/>
        </w:trPr>
        <w:tc>
          <w:tcPr>
            <w:tcW w:w="1840" w:type="dxa"/>
            <w:gridSpan w:val="2"/>
            <w:vMerge/>
            <w:tcBorders>
              <w:left w:val="single" w:sz="8" w:space="0" w:color="auto"/>
              <w:bottom w:val="single" w:sz="8" w:space="0" w:color="auto"/>
              <w:right w:val="single" w:sz="8" w:space="0" w:color="auto"/>
            </w:tcBorders>
            <w:vAlign w:val="bottom"/>
          </w:tcPr>
          <w:p w14:paraId="44D9476F" w14:textId="71E93304" w:rsidR="000404D9" w:rsidRPr="008977F6" w:rsidRDefault="000404D9" w:rsidP="00923420">
            <w:pPr>
              <w:jc w:val="both"/>
              <w:rPr>
                <w:rFonts w:asciiTheme="minorHAnsi" w:hAnsiTheme="minorHAnsi" w:cstheme="minorHAnsi"/>
                <w:lang w:val="en-GB"/>
              </w:rPr>
            </w:pPr>
          </w:p>
        </w:tc>
        <w:tc>
          <w:tcPr>
            <w:tcW w:w="3040" w:type="dxa"/>
            <w:gridSpan w:val="3"/>
            <w:tcBorders>
              <w:left w:val="single" w:sz="8" w:space="0" w:color="auto"/>
              <w:bottom w:val="single" w:sz="8" w:space="0" w:color="auto"/>
            </w:tcBorders>
            <w:vAlign w:val="bottom"/>
          </w:tcPr>
          <w:p w14:paraId="5E96454A" w14:textId="77777777" w:rsidR="000404D9" w:rsidRPr="008977F6" w:rsidRDefault="000404D9"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Buildings, Section 8</w:t>
            </w:r>
          </w:p>
        </w:tc>
        <w:tc>
          <w:tcPr>
            <w:tcW w:w="1260" w:type="dxa"/>
            <w:tcBorders>
              <w:bottom w:val="single" w:sz="8" w:space="0" w:color="auto"/>
              <w:right w:val="single" w:sz="8" w:space="0" w:color="auto"/>
            </w:tcBorders>
            <w:vAlign w:val="bottom"/>
          </w:tcPr>
          <w:p w14:paraId="45ED0B2A" w14:textId="77777777" w:rsidR="000404D9" w:rsidRPr="008977F6" w:rsidRDefault="000404D9"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31D21796" w14:textId="77777777" w:rsidR="000404D9" w:rsidRPr="008977F6" w:rsidRDefault="000404D9" w:rsidP="00923420">
            <w:pPr>
              <w:jc w:val="both"/>
              <w:rPr>
                <w:rFonts w:asciiTheme="minorHAnsi" w:hAnsiTheme="minorHAnsi" w:cstheme="minorHAnsi"/>
                <w:lang w:val="en-GB"/>
              </w:rPr>
            </w:pPr>
          </w:p>
        </w:tc>
      </w:tr>
      <w:tr w:rsidR="00827CE0" w:rsidRPr="008977F6" w14:paraId="5F99EC3E" w14:textId="77777777" w:rsidTr="000404D9">
        <w:trPr>
          <w:trHeight w:val="275"/>
        </w:trPr>
        <w:tc>
          <w:tcPr>
            <w:tcW w:w="1420" w:type="dxa"/>
            <w:tcBorders>
              <w:left w:val="single" w:sz="8" w:space="0" w:color="auto"/>
              <w:bottom w:val="single" w:sz="8" w:space="0" w:color="auto"/>
            </w:tcBorders>
            <w:vAlign w:val="bottom"/>
          </w:tcPr>
          <w:p w14:paraId="143145C4" w14:textId="77777777" w:rsidR="00827CE0" w:rsidRPr="008977F6" w:rsidRDefault="00827CE0" w:rsidP="00923420">
            <w:pPr>
              <w:spacing w:line="273" w:lineRule="exact"/>
              <w:ind w:left="120"/>
              <w:jc w:val="both"/>
              <w:rPr>
                <w:rFonts w:asciiTheme="minorHAnsi" w:hAnsiTheme="minorHAnsi" w:cstheme="minorHAnsi"/>
                <w:lang w:val="en-GB"/>
              </w:rPr>
            </w:pPr>
            <w:r w:rsidRPr="008977F6">
              <w:rPr>
                <w:rFonts w:asciiTheme="minorHAnsi" w:eastAsia="Trebuchet MS" w:hAnsiTheme="minorHAnsi" w:cstheme="minorHAnsi"/>
                <w:lang w:val="en-GB"/>
              </w:rPr>
              <w:t>Excavations</w:t>
            </w:r>
          </w:p>
        </w:tc>
        <w:tc>
          <w:tcPr>
            <w:tcW w:w="420" w:type="dxa"/>
            <w:tcBorders>
              <w:bottom w:val="single" w:sz="8" w:space="0" w:color="auto"/>
              <w:right w:val="single" w:sz="8" w:space="0" w:color="auto"/>
            </w:tcBorders>
            <w:vAlign w:val="bottom"/>
          </w:tcPr>
          <w:p w14:paraId="414E263A" w14:textId="77777777" w:rsidR="00827CE0" w:rsidRPr="008977F6"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6E1D577C" w14:textId="77777777" w:rsidR="00827CE0" w:rsidRPr="008977F6" w:rsidRDefault="00827CE0" w:rsidP="00923420">
            <w:pPr>
              <w:spacing w:line="273" w:lineRule="exact"/>
              <w:ind w:left="80"/>
              <w:jc w:val="both"/>
              <w:rPr>
                <w:rFonts w:asciiTheme="minorHAnsi" w:hAnsiTheme="minorHAnsi" w:cstheme="minorHAnsi"/>
                <w:lang w:val="en-GB"/>
              </w:rPr>
            </w:pPr>
            <w:r w:rsidRPr="008977F6">
              <w:rPr>
                <w:rFonts w:asciiTheme="minorHAnsi" w:eastAsia="Trebuchet MS" w:hAnsiTheme="minorHAnsi" w:cstheme="minorHAnsi"/>
                <w:lang w:val="en-GB"/>
              </w:rPr>
              <w:t>BS EN 6031:2015</w:t>
            </w:r>
          </w:p>
        </w:tc>
        <w:tc>
          <w:tcPr>
            <w:tcW w:w="1260" w:type="dxa"/>
            <w:tcBorders>
              <w:bottom w:val="single" w:sz="8" w:space="0" w:color="auto"/>
              <w:right w:val="single" w:sz="8" w:space="0" w:color="auto"/>
            </w:tcBorders>
            <w:vAlign w:val="bottom"/>
          </w:tcPr>
          <w:p w14:paraId="76B216C5" w14:textId="77777777" w:rsidR="00827CE0" w:rsidRPr="008977F6"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292084F8" w14:textId="77777777" w:rsidR="00827CE0" w:rsidRPr="008977F6" w:rsidRDefault="00827CE0" w:rsidP="00923420">
            <w:pPr>
              <w:jc w:val="both"/>
              <w:rPr>
                <w:rFonts w:asciiTheme="minorHAnsi" w:hAnsiTheme="minorHAnsi" w:cstheme="minorHAnsi"/>
                <w:lang w:val="en-GB"/>
              </w:rPr>
            </w:pPr>
          </w:p>
        </w:tc>
      </w:tr>
      <w:tr w:rsidR="00827CE0" w:rsidRPr="008977F6" w14:paraId="360CA4C0" w14:textId="77777777" w:rsidTr="000404D9">
        <w:trPr>
          <w:trHeight w:val="266"/>
        </w:trPr>
        <w:tc>
          <w:tcPr>
            <w:tcW w:w="1840" w:type="dxa"/>
            <w:gridSpan w:val="2"/>
            <w:tcBorders>
              <w:left w:val="single" w:sz="8" w:space="0" w:color="auto"/>
              <w:right w:val="single" w:sz="8" w:space="0" w:color="auto"/>
            </w:tcBorders>
            <w:vAlign w:val="bottom"/>
          </w:tcPr>
          <w:p w14:paraId="2F08F1AC" w14:textId="77777777" w:rsidR="00827CE0" w:rsidRPr="008977F6" w:rsidRDefault="00827CE0" w:rsidP="00923420">
            <w:pPr>
              <w:spacing w:line="265" w:lineRule="exact"/>
              <w:ind w:left="120"/>
              <w:jc w:val="both"/>
              <w:rPr>
                <w:rFonts w:asciiTheme="minorHAnsi" w:hAnsiTheme="minorHAnsi" w:cstheme="minorHAnsi"/>
                <w:lang w:val="en-GB"/>
              </w:rPr>
            </w:pPr>
            <w:r w:rsidRPr="008977F6">
              <w:rPr>
                <w:rFonts w:asciiTheme="minorHAnsi" w:eastAsia="Trebuchet MS" w:hAnsiTheme="minorHAnsi" w:cstheme="minorHAnsi"/>
                <w:lang w:val="en-GB"/>
              </w:rPr>
              <w:t>Reinforcement</w:t>
            </w:r>
          </w:p>
        </w:tc>
        <w:tc>
          <w:tcPr>
            <w:tcW w:w="500" w:type="dxa"/>
            <w:vAlign w:val="bottom"/>
          </w:tcPr>
          <w:p w14:paraId="052C2396" w14:textId="77777777" w:rsidR="00827CE0" w:rsidRPr="008977F6" w:rsidRDefault="00827CE0" w:rsidP="00923420">
            <w:pPr>
              <w:jc w:val="both"/>
              <w:rPr>
                <w:rFonts w:asciiTheme="minorHAnsi" w:hAnsiTheme="minorHAnsi" w:cstheme="minorHAnsi"/>
                <w:lang w:val="en-GB"/>
              </w:rPr>
            </w:pPr>
          </w:p>
        </w:tc>
        <w:tc>
          <w:tcPr>
            <w:tcW w:w="1140" w:type="dxa"/>
            <w:vAlign w:val="bottom"/>
          </w:tcPr>
          <w:p w14:paraId="095DEBA4" w14:textId="77777777" w:rsidR="00827CE0" w:rsidRPr="008977F6" w:rsidRDefault="00827CE0" w:rsidP="00923420">
            <w:pPr>
              <w:jc w:val="both"/>
              <w:rPr>
                <w:rFonts w:asciiTheme="minorHAnsi" w:hAnsiTheme="minorHAnsi" w:cstheme="minorHAnsi"/>
                <w:lang w:val="en-GB"/>
              </w:rPr>
            </w:pPr>
          </w:p>
        </w:tc>
        <w:tc>
          <w:tcPr>
            <w:tcW w:w="1400" w:type="dxa"/>
            <w:vAlign w:val="bottom"/>
          </w:tcPr>
          <w:p w14:paraId="7325A441" w14:textId="77777777" w:rsidR="00827CE0" w:rsidRPr="008977F6"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061B3BDE" w14:textId="77777777" w:rsidR="00827CE0" w:rsidRPr="008977F6"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5DD456A3" w14:textId="77777777" w:rsidR="00827CE0" w:rsidRPr="008977F6" w:rsidRDefault="00827CE0" w:rsidP="00923420">
            <w:pPr>
              <w:jc w:val="both"/>
              <w:rPr>
                <w:rFonts w:asciiTheme="minorHAnsi" w:hAnsiTheme="minorHAnsi" w:cstheme="minorHAnsi"/>
                <w:lang w:val="en-GB"/>
              </w:rPr>
            </w:pPr>
          </w:p>
        </w:tc>
      </w:tr>
      <w:tr w:rsidR="00827CE0" w:rsidRPr="008977F6" w14:paraId="3725F88A" w14:textId="77777777" w:rsidTr="000404D9">
        <w:trPr>
          <w:trHeight w:val="281"/>
        </w:trPr>
        <w:tc>
          <w:tcPr>
            <w:tcW w:w="1420" w:type="dxa"/>
            <w:tcBorders>
              <w:left w:val="single" w:sz="8" w:space="0" w:color="auto"/>
              <w:bottom w:val="single" w:sz="8" w:space="0" w:color="auto"/>
            </w:tcBorders>
            <w:vAlign w:val="bottom"/>
          </w:tcPr>
          <w:p w14:paraId="1E19250E"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Bars</w:t>
            </w:r>
          </w:p>
        </w:tc>
        <w:tc>
          <w:tcPr>
            <w:tcW w:w="420" w:type="dxa"/>
            <w:tcBorders>
              <w:bottom w:val="single" w:sz="8" w:space="0" w:color="auto"/>
              <w:right w:val="single" w:sz="8" w:space="0" w:color="auto"/>
            </w:tcBorders>
            <w:vAlign w:val="bottom"/>
          </w:tcPr>
          <w:p w14:paraId="45AF529E" w14:textId="77777777" w:rsidR="00827CE0" w:rsidRPr="008977F6" w:rsidRDefault="00827CE0" w:rsidP="00923420">
            <w:pPr>
              <w:jc w:val="both"/>
              <w:rPr>
                <w:rFonts w:asciiTheme="minorHAnsi" w:hAnsiTheme="minorHAnsi" w:cstheme="minorHAnsi"/>
                <w:lang w:val="en-GB"/>
              </w:rPr>
            </w:pPr>
          </w:p>
        </w:tc>
        <w:tc>
          <w:tcPr>
            <w:tcW w:w="4300" w:type="dxa"/>
            <w:gridSpan w:val="4"/>
            <w:tcBorders>
              <w:bottom w:val="single" w:sz="8" w:space="0" w:color="auto"/>
              <w:right w:val="single" w:sz="8" w:space="0" w:color="auto"/>
            </w:tcBorders>
            <w:vAlign w:val="bottom"/>
          </w:tcPr>
          <w:p w14:paraId="72014AA4"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MSA EN 10080 &amp; BS 4483:2005</w:t>
            </w:r>
          </w:p>
        </w:tc>
        <w:tc>
          <w:tcPr>
            <w:tcW w:w="3600" w:type="dxa"/>
            <w:tcBorders>
              <w:bottom w:val="single" w:sz="8" w:space="0" w:color="auto"/>
              <w:right w:val="single" w:sz="8" w:space="0" w:color="auto"/>
            </w:tcBorders>
            <w:vAlign w:val="bottom"/>
          </w:tcPr>
          <w:p w14:paraId="36996E37" w14:textId="77777777" w:rsidR="00827CE0" w:rsidRPr="008977F6" w:rsidRDefault="00827CE0" w:rsidP="00923420">
            <w:pPr>
              <w:ind w:left="100"/>
              <w:jc w:val="both"/>
              <w:rPr>
                <w:rFonts w:asciiTheme="minorHAnsi" w:hAnsiTheme="minorHAnsi" w:cstheme="minorHAnsi"/>
                <w:lang w:val="en-GB"/>
              </w:rPr>
            </w:pPr>
            <w:r w:rsidRPr="008977F6">
              <w:rPr>
                <w:rFonts w:asciiTheme="minorHAnsi" w:eastAsia="Trebuchet MS" w:hAnsiTheme="minorHAnsi" w:cstheme="minorHAnsi"/>
                <w:lang w:val="en-GB"/>
              </w:rPr>
              <w:t>Grade 500</w:t>
            </w:r>
          </w:p>
        </w:tc>
      </w:tr>
      <w:tr w:rsidR="00827CE0" w:rsidRPr="008977F6" w14:paraId="63F50736" w14:textId="77777777" w:rsidTr="000404D9">
        <w:trPr>
          <w:trHeight w:val="266"/>
        </w:trPr>
        <w:tc>
          <w:tcPr>
            <w:tcW w:w="1840" w:type="dxa"/>
            <w:gridSpan w:val="2"/>
            <w:tcBorders>
              <w:left w:val="single" w:sz="8" w:space="0" w:color="auto"/>
              <w:right w:val="single" w:sz="8" w:space="0" w:color="auto"/>
            </w:tcBorders>
            <w:vAlign w:val="bottom"/>
          </w:tcPr>
          <w:p w14:paraId="46BCA7B0" w14:textId="77777777" w:rsidR="00827CE0" w:rsidRPr="008977F6" w:rsidRDefault="00827CE0" w:rsidP="00923420">
            <w:pPr>
              <w:spacing w:line="265" w:lineRule="exact"/>
              <w:ind w:left="120"/>
              <w:jc w:val="both"/>
              <w:rPr>
                <w:rFonts w:asciiTheme="minorHAnsi" w:hAnsiTheme="minorHAnsi" w:cstheme="minorHAnsi"/>
                <w:lang w:val="en-GB"/>
              </w:rPr>
            </w:pPr>
            <w:r w:rsidRPr="008977F6">
              <w:rPr>
                <w:rFonts w:asciiTheme="minorHAnsi" w:eastAsia="Trebuchet MS" w:hAnsiTheme="minorHAnsi" w:cstheme="minorHAnsi"/>
                <w:lang w:val="en-GB"/>
              </w:rPr>
              <w:t>Reinforcement</w:t>
            </w:r>
          </w:p>
        </w:tc>
        <w:tc>
          <w:tcPr>
            <w:tcW w:w="500" w:type="dxa"/>
            <w:vAlign w:val="bottom"/>
          </w:tcPr>
          <w:p w14:paraId="4E79F7CF" w14:textId="77777777" w:rsidR="00827CE0" w:rsidRPr="008977F6" w:rsidRDefault="00827CE0" w:rsidP="00923420">
            <w:pPr>
              <w:jc w:val="both"/>
              <w:rPr>
                <w:rFonts w:asciiTheme="minorHAnsi" w:hAnsiTheme="minorHAnsi" w:cstheme="minorHAnsi"/>
                <w:lang w:val="en-GB"/>
              </w:rPr>
            </w:pPr>
          </w:p>
        </w:tc>
        <w:tc>
          <w:tcPr>
            <w:tcW w:w="1140" w:type="dxa"/>
            <w:vAlign w:val="bottom"/>
          </w:tcPr>
          <w:p w14:paraId="3824971E" w14:textId="77777777" w:rsidR="00827CE0" w:rsidRPr="008977F6" w:rsidRDefault="00827CE0" w:rsidP="00923420">
            <w:pPr>
              <w:jc w:val="both"/>
              <w:rPr>
                <w:rFonts w:asciiTheme="minorHAnsi" w:hAnsiTheme="minorHAnsi" w:cstheme="minorHAnsi"/>
                <w:lang w:val="en-GB"/>
              </w:rPr>
            </w:pPr>
          </w:p>
        </w:tc>
        <w:tc>
          <w:tcPr>
            <w:tcW w:w="1400" w:type="dxa"/>
            <w:vAlign w:val="bottom"/>
          </w:tcPr>
          <w:p w14:paraId="6EC62859" w14:textId="77777777" w:rsidR="00827CE0" w:rsidRPr="008977F6"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4306BEFD" w14:textId="77777777" w:rsidR="00827CE0" w:rsidRPr="008977F6"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74D9D609" w14:textId="77777777" w:rsidR="00827CE0" w:rsidRPr="008977F6" w:rsidRDefault="00827CE0" w:rsidP="00923420">
            <w:pPr>
              <w:jc w:val="both"/>
              <w:rPr>
                <w:rFonts w:asciiTheme="minorHAnsi" w:hAnsiTheme="minorHAnsi" w:cstheme="minorHAnsi"/>
                <w:lang w:val="en-GB"/>
              </w:rPr>
            </w:pPr>
          </w:p>
        </w:tc>
      </w:tr>
      <w:tr w:rsidR="00827CE0" w:rsidRPr="008977F6" w14:paraId="40508411" w14:textId="77777777" w:rsidTr="000404D9">
        <w:trPr>
          <w:trHeight w:val="283"/>
        </w:trPr>
        <w:tc>
          <w:tcPr>
            <w:tcW w:w="1420" w:type="dxa"/>
            <w:tcBorders>
              <w:left w:val="single" w:sz="8" w:space="0" w:color="auto"/>
              <w:bottom w:val="single" w:sz="8" w:space="0" w:color="auto"/>
            </w:tcBorders>
            <w:vAlign w:val="bottom"/>
          </w:tcPr>
          <w:p w14:paraId="4A228AD8"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Mesh</w:t>
            </w:r>
          </w:p>
        </w:tc>
        <w:tc>
          <w:tcPr>
            <w:tcW w:w="420" w:type="dxa"/>
            <w:tcBorders>
              <w:bottom w:val="single" w:sz="8" w:space="0" w:color="auto"/>
              <w:right w:val="single" w:sz="8" w:space="0" w:color="auto"/>
            </w:tcBorders>
            <w:vAlign w:val="bottom"/>
          </w:tcPr>
          <w:p w14:paraId="2A354D59" w14:textId="77777777" w:rsidR="00827CE0" w:rsidRPr="008977F6" w:rsidRDefault="00827CE0" w:rsidP="00923420">
            <w:pPr>
              <w:jc w:val="both"/>
              <w:rPr>
                <w:rFonts w:asciiTheme="minorHAnsi" w:hAnsiTheme="minorHAnsi" w:cstheme="minorHAnsi"/>
                <w:lang w:val="en-GB"/>
              </w:rPr>
            </w:pPr>
          </w:p>
        </w:tc>
        <w:tc>
          <w:tcPr>
            <w:tcW w:w="4300" w:type="dxa"/>
            <w:gridSpan w:val="4"/>
            <w:tcBorders>
              <w:bottom w:val="single" w:sz="8" w:space="0" w:color="auto"/>
              <w:right w:val="single" w:sz="8" w:space="0" w:color="auto"/>
            </w:tcBorders>
            <w:vAlign w:val="bottom"/>
          </w:tcPr>
          <w:p w14:paraId="59E510BE"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MSA EN 10080 &amp; BS EN 4449:2005</w:t>
            </w:r>
          </w:p>
        </w:tc>
        <w:tc>
          <w:tcPr>
            <w:tcW w:w="3600" w:type="dxa"/>
            <w:tcBorders>
              <w:bottom w:val="single" w:sz="8" w:space="0" w:color="auto"/>
              <w:right w:val="single" w:sz="8" w:space="0" w:color="auto"/>
            </w:tcBorders>
            <w:vAlign w:val="bottom"/>
          </w:tcPr>
          <w:p w14:paraId="43C038D1" w14:textId="77777777" w:rsidR="00827CE0" w:rsidRPr="008977F6" w:rsidRDefault="00827CE0" w:rsidP="00923420">
            <w:pPr>
              <w:ind w:left="100"/>
              <w:jc w:val="both"/>
              <w:rPr>
                <w:rFonts w:asciiTheme="minorHAnsi" w:hAnsiTheme="minorHAnsi" w:cstheme="minorHAnsi"/>
                <w:lang w:val="en-GB"/>
              </w:rPr>
            </w:pPr>
            <w:r w:rsidRPr="008977F6">
              <w:rPr>
                <w:rFonts w:asciiTheme="minorHAnsi" w:eastAsia="Trebuchet MS" w:hAnsiTheme="minorHAnsi" w:cstheme="minorHAnsi"/>
                <w:lang w:val="en-GB"/>
              </w:rPr>
              <w:t>Grade 500</w:t>
            </w:r>
          </w:p>
        </w:tc>
      </w:tr>
      <w:tr w:rsidR="00827CE0" w:rsidRPr="008977F6" w14:paraId="73327734" w14:textId="77777777" w:rsidTr="000404D9">
        <w:trPr>
          <w:trHeight w:val="275"/>
        </w:trPr>
        <w:tc>
          <w:tcPr>
            <w:tcW w:w="1420" w:type="dxa"/>
            <w:tcBorders>
              <w:left w:val="single" w:sz="8" w:space="0" w:color="auto"/>
              <w:bottom w:val="single" w:sz="8" w:space="0" w:color="auto"/>
            </w:tcBorders>
            <w:vAlign w:val="bottom"/>
          </w:tcPr>
          <w:p w14:paraId="6BE7475B" w14:textId="77777777" w:rsidR="00827CE0" w:rsidRPr="008977F6" w:rsidRDefault="00827CE0" w:rsidP="00923420">
            <w:pPr>
              <w:spacing w:line="273" w:lineRule="exact"/>
              <w:ind w:left="120"/>
              <w:jc w:val="both"/>
              <w:rPr>
                <w:rFonts w:asciiTheme="minorHAnsi" w:hAnsiTheme="minorHAnsi" w:cstheme="minorHAnsi"/>
                <w:lang w:val="en-GB"/>
              </w:rPr>
            </w:pPr>
            <w:r w:rsidRPr="008977F6">
              <w:rPr>
                <w:rFonts w:asciiTheme="minorHAnsi" w:eastAsia="Trebuchet MS" w:hAnsiTheme="minorHAnsi" w:cstheme="minorHAnsi"/>
                <w:lang w:val="en-GB"/>
              </w:rPr>
              <w:t>Bricks</w:t>
            </w:r>
          </w:p>
        </w:tc>
        <w:tc>
          <w:tcPr>
            <w:tcW w:w="420" w:type="dxa"/>
            <w:tcBorders>
              <w:bottom w:val="single" w:sz="8" w:space="0" w:color="auto"/>
              <w:right w:val="single" w:sz="8" w:space="0" w:color="auto"/>
            </w:tcBorders>
            <w:vAlign w:val="bottom"/>
          </w:tcPr>
          <w:p w14:paraId="22A95D54" w14:textId="77777777" w:rsidR="00827CE0" w:rsidRPr="008977F6"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566E2F50" w14:textId="77777777" w:rsidR="00827CE0" w:rsidRPr="008977F6" w:rsidRDefault="00827CE0" w:rsidP="00923420">
            <w:pPr>
              <w:spacing w:line="273" w:lineRule="exact"/>
              <w:ind w:left="80"/>
              <w:jc w:val="both"/>
              <w:rPr>
                <w:rFonts w:asciiTheme="minorHAnsi" w:hAnsiTheme="minorHAnsi" w:cstheme="minorHAnsi"/>
                <w:lang w:val="en-GB"/>
              </w:rPr>
            </w:pPr>
            <w:r w:rsidRPr="008977F6">
              <w:rPr>
                <w:rFonts w:asciiTheme="minorHAnsi" w:eastAsia="Trebuchet MS" w:hAnsiTheme="minorHAnsi" w:cstheme="minorHAnsi"/>
                <w:lang w:val="en-GB"/>
              </w:rPr>
              <w:t>MSA EN 771 &amp; 772</w:t>
            </w:r>
          </w:p>
        </w:tc>
        <w:tc>
          <w:tcPr>
            <w:tcW w:w="1260" w:type="dxa"/>
            <w:tcBorders>
              <w:bottom w:val="single" w:sz="8" w:space="0" w:color="auto"/>
              <w:right w:val="single" w:sz="8" w:space="0" w:color="auto"/>
            </w:tcBorders>
            <w:vAlign w:val="bottom"/>
          </w:tcPr>
          <w:p w14:paraId="5C19FB0F" w14:textId="77777777" w:rsidR="00827CE0" w:rsidRPr="008977F6"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6BC156F9" w14:textId="77777777" w:rsidR="00827CE0" w:rsidRPr="008977F6" w:rsidRDefault="00827CE0" w:rsidP="00923420">
            <w:pPr>
              <w:jc w:val="both"/>
              <w:rPr>
                <w:rFonts w:asciiTheme="minorHAnsi" w:hAnsiTheme="minorHAnsi" w:cstheme="minorHAnsi"/>
                <w:lang w:val="en-GB"/>
              </w:rPr>
            </w:pPr>
          </w:p>
        </w:tc>
      </w:tr>
      <w:tr w:rsidR="00827CE0" w:rsidRPr="008977F6" w14:paraId="282F09DB" w14:textId="77777777" w:rsidTr="000404D9">
        <w:trPr>
          <w:trHeight w:val="274"/>
        </w:trPr>
        <w:tc>
          <w:tcPr>
            <w:tcW w:w="1420" w:type="dxa"/>
            <w:tcBorders>
              <w:left w:val="single" w:sz="8" w:space="0" w:color="auto"/>
              <w:bottom w:val="single" w:sz="8" w:space="0" w:color="auto"/>
            </w:tcBorders>
            <w:vAlign w:val="bottom"/>
          </w:tcPr>
          <w:p w14:paraId="721403B1" w14:textId="77777777" w:rsidR="00827CE0" w:rsidRPr="008977F6" w:rsidRDefault="00827CE0" w:rsidP="00923420">
            <w:pPr>
              <w:spacing w:line="273" w:lineRule="exact"/>
              <w:ind w:left="120"/>
              <w:jc w:val="both"/>
              <w:rPr>
                <w:rFonts w:asciiTheme="minorHAnsi" w:hAnsiTheme="minorHAnsi" w:cstheme="minorHAnsi"/>
                <w:lang w:val="en-GB"/>
              </w:rPr>
            </w:pPr>
            <w:r w:rsidRPr="008977F6">
              <w:rPr>
                <w:rFonts w:asciiTheme="minorHAnsi" w:eastAsia="Trebuchet MS" w:hAnsiTheme="minorHAnsi" w:cstheme="minorHAnsi"/>
                <w:lang w:val="en-GB"/>
              </w:rPr>
              <w:t>Kerbs</w:t>
            </w:r>
          </w:p>
        </w:tc>
        <w:tc>
          <w:tcPr>
            <w:tcW w:w="420" w:type="dxa"/>
            <w:tcBorders>
              <w:bottom w:val="single" w:sz="8" w:space="0" w:color="auto"/>
              <w:right w:val="single" w:sz="8" w:space="0" w:color="auto"/>
            </w:tcBorders>
            <w:vAlign w:val="bottom"/>
          </w:tcPr>
          <w:p w14:paraId="04DE9C9C" w14:textId="77777777" w:rsidR="00827CE0" w:rsidRPr="008977F6" w:rsidRDefault="00827CE0" w:rsidP="00923420">
            <w:pPr>
              <w:jc w:val="both"/>
              <w:rPr>
                <w:rFonts w:asciiTheme="minorHAnsi" w:hAnsiTheme="minorHAnsi" w:cstheme="minorHAnsi"/>
                <w:lang w:val="en-GB"/>
              </w:rPr>
            </w:pPr>
          </w:p>
        </w:tc>
        <w:tc>
          <w:tcPr>
            <w:tcW w:w="1640" w:type="dxa"/>
            <w:gridSpan w:val="2"/>
            <w:tcBorders>
              <w:bottom w:val="single" w:sz="8" w:space="0" w:color="auto"/>
            </w:tcBorders>
            <w:vAlign w:val="bottom"/>
          </w:tcPr>
          <w:p w14:paraId="6B2AB129" w14:textId="77777777" w:rsidR="00827CE0" w:rsidRPr="008977F6" w:rsidRDefault="00827CE0" w:rsidP="00923420">
            <w:pPr>
              <w:spacing w:line="273" w:lineRule="exact"/>
              <w:ind w:left="80"/>
              <w:jc w:val="both"/>
              <w:rPr>
                <w:rFonts w:asciiTheme="minorHAnsi" w:hAnsiTheme="minorHAnsi" w:cstheme="minorHAnsi"/>
                <w:lang w:val="en-GB"/>
              </w:rPr>
            </w:pPr>
            <w:r w:rsidRPr="008977F6">
              <w:rPr>
                <w:rFonts w:asciiTheme="minorHAnsi" w:eastAsia="Trebuchet MS" w:hAnsiTheme="minorHAnsi" w:cstheme="minorHAnsi"/>
                <w:lang w:val="en-GB"/>
              </w:rPr>
              <w:t>MSA EN 1340</w:t>
            </w:r>
          </w:p>
        </w:tc>
        <w:tc>
          <w:tcPr>
            <w:tcW w:w="1400" w:type="dxa"/>
            <w:tcBorders>
              <w:bottom w:val="single" w:sz="8" w:space="0" w:color="auto"/>
            </w:tcBorders>
            <w:vAlign w:val="bottom"/>
          </w:tcPr>
          <w:p w14:paraId="5FDB5D57" w14:textId="77777777" w:rsidR="00827CE0" w:rsidRPr="008977F6" w:rsidRDefault="00827CE0" w:rsidP="00923420">
            <w:pPr>
              <w:jc w:val="both"/>
              <w:rPr>
                <w:rFonts w:asciiTheme="minorHAnsi" w:hAnsiTheme="minorHAnsi" w:cstheme="minorHAnsi"/>
                <w:lang w:val="en-GB"/>
              </w:rPr>
            </w:pPr>
          </w:p>
        </w:tc>
        <w:tc>
          <w:tcPr>
            <w:tcW w:w="1260" w:type="dxa"/>
            <w:tcBorders>
              <w:bottom w:val="single" w:sz="8" w:space="0" w:color="auto"/>
              <w:right w:val="single" w:sz="8" w:space="0" w:color="auto"/>
            </w:tcBorders>
            <w:vAlign w:val="bottom"/>
          </w:tcPr>
          <w:p w14:paraId="7D98BEB9" w14:textId="77777777" w:rsidR="00827CE0" w:rsidRPr="008977F6"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67D9C387" w14:textId="77777777" w:rsidR="00827CE0" w:rsidRPr="008977F6" w:rsidRDefault="00827CE0" w:rsidP="00923420">
            <w:pPr>
              <w:jc w:val="both"/>
              <w:rPr>
                <w:rFonts w:asciiTheme="minorHAnsi" w:hAnsiTheme="minorHAnsi" w:cstheme="minorHAnsi"/>
                <w:lang w:val="en-GB"/>
              </w:rPr>
            </w:pPr>
          </w:p>
        </w:tc>
      </w:tr>
      <w:tr w:rsidR="00827CE0" w:rsidRPr="008977F6" w14:paraId="3E992CE4" w14:textId="77777777" w:rsidTr="000404D9">
        <w:trPr>
          <w:trHeight w:val="267"/>
        </w:trPr>
        <w:tc>
          <w:tcPr>
            <w:tcW w:w="1420" w:type="dxa"/>
            <w:tcBorders>
              <w:left w:val="single" w:sz="8" w:space="0" w:color="auto"/>
            </w:tcBorders>
            <w:vAlign w:val="bottom"/>
          </w:tcPr>
          <w:p w14:paraId="2F99DB0B" w14:textId="77777777" w:rsidR="00827CE0" w:rsidRPr="008977F6" w:rsidRDefault="00827CE0" w:rsidP="00923420">
            <w:pPr>
              <w:spacing w:line="266" w:lineRule="exact"/>
              <w:ind w:left="120"/>
              <w:jc w:val="both"/>
              <w:rPr>
                <w:rFonts w:asciiTheme="minorHAnsi" w:hAnsiTheme="minorHAnsi" w:cstheme="minorHAnsi"/>
                <w:lang w:val="en-GB"/>
              </w:rPr>
            </w:pPr>
            <w:r w:rsidRPr="008977F6">
              <w:rPr>
                <w:rFonts w:asciiTheme="minorHAnsi" w:eastAsia="Trebuchet MS" w:hAnsiTheme="minorHAnsi" w:cstheme="minorHAnsi"/>
                <w:lang w:val="en-GB"/>
              </w:rPr>
              <w:t>Type</w:t>
            </w:r>
          </w:p>
        </w:tc>
        <w:tc>
          <w:tcPr>
            <w:tcW w:w="420" w:type="dxa"/>
            <w:tcBorders>
              <w:right w:val="single" w:sz="8" w:space="0" w:color="auto"/>
            </w:tcBorders>
            <w:vAlign w:val="bottom"/>
          </w:tcPr>
          <w:p w14:paraId="3C750F96" w14:textId="77777777" w:rsidR="00827CE0" w:rsidRPr="008977F6" w:rsidRDefault="00827CE0" w:rsidP="00923420">
            <w:pPr>
              <w:spacing w:line="266" w:lineRule="exact"/>
              <w:ind w:right="20"/>
              <w:jc w:val="both"/>
              <w:rPr>
                <w:rFonts w:asciiTheme="minorHAnsi" w:hAnsiTheme="minorHAnsi" w:cstheme="minorHAnsi"/>
                <w:lang w:val="en-GB"/>
              </w:rPr>
            </w:pPr>
            <w:r w:rsidRPr="008977F6">
              <w:rPr>
                <w:rFonts w:asciiTheme="minorHAnsi" w:eastAsia="Trebuchet MS" w:hAnsiTheme="minorHAnsi" w:cstheme="minorHAnsi"/>
                <w:lang w:val="en-GB"/>
              </w:rPr>
              <w:t>1</w:t>
            </w:r>
          </w:p>
        </w:tc>
        <w:tc>
          <w:tcPr>
            <w:tcW w:w="500" w:type="dxa"/>
            <w:vAlign w:val="bottom"/>
          </w:tcPr>
          <w:p w14:paraId="71E3B81E" w14:textId="77777777" w:rsidR="00827CE0" w:rsidRPr="008977F6" w:rsidRDefault="00827CE0" w:rsidP="00923420">
            <w:pPr>
              <w:jc w:val="both"/>
              <w:rPr>
                <w:rFonts w:asciiTheme="minorHAnsi" w:hAnsiTheme="minorHAnsi" w:cstheme="minorHAnsi"/>
                <w:lang w:val="en-GB"/>
              </w:rPr>
            </w:pPr>
          </w:p>
        </w:tc>
        <w:tc>
          <w:tcPr>
            <w:tcW w:w="1140" w:type="dxa"/>
            <w:vAlign w:val="bottom"/>
          </w:tcPr>
          <w:p w14:paraId="481B53CE" w14:textId="77777777" w:rsidR="00827CE0" w:rsidRPr="008977F6" w:rsidRDefault="00827CE0" w:rsidP="00923420">
            <w:pPr>
              <w:jc w:val="both"/>
              <w:rPr>
                <w:rFonts w:asciiTheme="minorHAnsi" w:hAnsiTheme="minorHAnsi" w:cstheme="minorHAnsi"/>
                <w:lang w:val="en-GB"/>
              </w:rPr>
            </w:pPr>
          </w:p>
        </w:tc>
        <w:tc>
          <w:tcPr>
            <w:tcW w:w="1400" w:type="dxa"/>
            <w:vAlign w:val="bottom"/>
          </w:tcPr>
          <w:p w14:paraId="5B6AD7E2" w14:textId="77777777" w:rsidR="00827CE0" w:rsidRPr="008977F6"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2CE8CEF9" w14:textId="77777777" w:rsidR="00827CE0" w:rsidRPr="008977F6"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7A58E013" w14:textId="77777777" w:rsidR="00827CE0" w:rsidRPr="008977F6" w:rsidRDefault="00827CE0" w:rsidP="00923420">
            <w:pPr>
              <w:jc w:val="both"/>
              <w:rPr>
                <w:rFonts w:asciiTheme="minorHAnsi" w:hAnsiTheme="minorHAnsi" w:cstheme="minorHAnsi"/>
                <w:lang w:val="en-GB"/>
              </w:rPr>
            </w:pPr>
          </w:p>
        </w:tc>
      </w:tr>
      <w:tr w:rsidR="00827CE0" w:rsidRPr="008977F6" w14:paraId="180032B5" w14:textId="77777777" w:rsidTr="000404D9">
        <w:trPr>
          <w:trHeight w:val="281"/>
        </w:trPr>
        <w:tc>
          <w:tcPr>
            <w:tcW w:w="1420" w:type="dxa"/>
            <w:tcBorders>
              <w:left w:val="single" w:sz="8" w:space="0" w:color="auto"/>
              <w:bottom w:val="single" w:sz="8" w:space="0" w:color="auto"/>
            </w:tcBorders>
            <w:vAlign w:val="bottom"/>
          </w:tcPr>
          <w:p w14:paraId="155C0790"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Subbase</w:t>
            </w:r>
          </w:p>
        </w:tc>
        <w:tc>
          <w:tcPr>
            <w:tcW w:w="420" w:type="dxa"/>
            <w:tcBorders>
              <w:bottom w:val="single" w:sz="8" w:space="0" w:color="auto"/>
              <w:right w:val="single" w:sz="8" w:space="0" w:color="auto"/>
            </w:tcBorders>
            <w:vAlign w:val="bottom"/>
          </w:tcPr>
          <w:p w14:paraId="069AE5E6" w14:textId="77777777" w:rsidR="00827CE0" w:rsidRPr="008977F6"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7F726013"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Transport Malta Series 800</w:t>
            </w:r>
          </w:p>
        </w:tc>
        <w:tc>
          <w:tcPr>
            <w:tcW w:w="1260" w:type="dxa"/>
            <w:tcBorders>
              <w:bottom w:val="single" w:sz="8" w:space="0" w:color="auto"/>
              <w:right w:val="single" w:sz="8" w:space="0" w:color="auto"/>
            </w:tcBorders>
            <w:vAlign w:val="bottom"/>
          </w:tcPr>
          <w:p w14:paraId="61DCA998" w14:textId="77777777" w:rsidR="00827CE0" w:rsidRPr="008977F6"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69630D40" w14:textId="77777777" w:rsidR="00827CE0" w:rsidRPr="008977F6" w:rsidRDefault="00827CE0" w:rsidP="00923420">
            <w:pPr>
              <w:jc w:val="both"/>
              <w:rPr>
                <w:rFonts w:asciiTheme="minorHAnsi" w:hAnsiTheme="minorHAnsi" w:cstheme="minorHAnsi"/>
                <w:lang w:val="en-GB"/>
              </w:rPr>
            </w:pPr>
          </w:p>
        </w:tc>
      </w:tr>
      <w:tr w:rsidR="00827CE0" w:rsidRPr="008977F6" w14:paraId="0662DFA5" w14:textId="77777777" w:rsidTr="000404D9">
        <w:trPr>
          <w:trHeight w:val="266"/>
        </w:trPr>
        <w:tc>
          <w:tcPr>
            <w:tcW w:w="1420" w:type="dxa"/>
            <w:tcBorders>
              <w:left w:val="single" w:sz="8" w:space="0" w:color="auto"/>
            </w:tcBorders>
            <w:vAlign w:val="bottom"/>
          </w:tcPr>
          <w:p w14:paraId="5AA61727" w14:textId="77777777" w:rsidR="00827CE0" w:rsidRPr="008977F6" w:rsidRDefault="00827CE0" w:rsidP="00923420">
            <w:pPr>
              <w:spacing w:line="265" w:lineRule="exact"/>
              <w:ind w:left="120"/>
              <w:jc w:val="both"/>
              <w:rPr>
                <w:rFonts w:asciiTheme="minorHAnsi" w:hAnsiTheme="minorHAnsi" w:cstheme="minorHAnsi"/>
                <w:lang w:val="en-GB"/>
              </w:rPr>
            </w:pPr>
            <w:r w:rsidRPr="008977F6">
              <w:rPr>
                <w:rFonts w:asciiTheme="minorHAnsi" w:eastAsia="Trebuchet MS" w:hAnsiTheme="minorHAnsi" w:cstheme="minorHAnsi"/>
                <w:lang w:val="en-GB"/>
              </w:rPr>
              <w:t>Type</w:t>
            </w:r>
          </w:p>
        </w:tc>
        <w:tc>
          <w:tcPr>
            <w:tcW w:w="420" w:type="dxa"/>
            <w:tcBorders>
              <w:right w:val="single" w:sz="8" w:space="0" w:color="auto"/>
            </w:tcBorders>
            <w:vAlign w:val="bottom"/>
          </w:tcPr>
          <w:p w14:paraId="30D3255C" w14:textId="77777777" w:rsidR="00827CE0" w:rsidRPr="008977F6" w:rsidRDefault="00827CE0" w:rsidP="00923420">
            <w:pPr>
              <w:spacing w:line="265" w:lineRule="exact"/>
              <w:ind w:right="20"/>
              <w:jc w:val="both"/>
              <w:rPr>
                <w:rFonts w:asciiTheme="minorHAnsi" w:hAnsiTheme="minorHAnsi" w:cstheme="minorHAnsi"/>
                <w:lang w:val="en-GB"/>
              </w:rPr>
            </w:pPr>
            <w:r w:rsidRPr="008977F6">
              <w:rPr>
                <w:rFonts w:asciiTheme="minorHAnsi" w:eastAsia="Trebuchet MS" w:hAnsiTheme="minorHAnsi" w:cstheme="minorHAnsi"/>
                <w:w w:val="97"/>
                <w:lang w:val="en-GB"/>
              </w:rPr>
              <w:t>1A</w:t>
            </w:r>
          </w:p>
        </w:tc>
        <w:tc>
          <w:tcPr>
            <w:tcW w:w="500" w:type="dxa"/>
            <w:vAlign w:val="bottom"/>
          </w:tcPr>
          <w:p w14:paraId="2F4D0D5E" w14:textId="77777777" w:rsidR="00827CE0" w:rsidRPr="008977F6" w:rsidRDefault="00827CE0" w:rsidP="00923420">
            <w:pPr>
              <w:jc w:val="both"/>
              <w:rPr>
                <w:rFonts w:asciiTheme="minorHAnsi" w:hAnsiTheme="minorHAnsi" w:cstheme="minorHAnsi"/>
                <w:lang w:val="en-GB"/>
              </w:rPr>
            </w:pPr>
          </w:p>
        </w:tc>
        <w:tc>
          <w:tcPr>
            <w:tcW w:w="1140" w:type="dxa"/>
            <w:vAlign w:val="bottom"/>
          </w:tcPr>
          <w:p w14:paraId="3A06ABE9" w14:textId="77777777" w:rsidR="00827CE0" w:rsidRPr="008977F6" w:rsidRDefault="00827CE0" w:rsidP="00923420">
            <w:pPr>
              <w:jc w:val="both"/>
              <w:rPr>
                <w:rFonts w:asciiTheme="minorHAnsi" w:hAnsiTheme="minorHAnsi" w:cstheme="minorHAnsi"/>
                <w:lang w:val="en-GB"/>
              </w:rPr>
            </w:pPr>
          </w:p>
        </w:tc>
        <w:tc>
          <w:tcPr>
            <w:tcW w:w="1400" w:type="dxa"/>
            <w:vAlign w:val="bottom"/>
          </w:tcPr>
          <w:p w14:paraId="2CFDDE8A" w14:textId="77777777" w:rsidR="00827CE0" w:rsidRPr="008977F6"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224F2642" w14:textId="77777777" w:rsidR="00827CE0" w:rsidRPr="008977F6"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517B6873" w14:textId="77777777" w:rsidR="00827CE0" w:rsidRPr="008977F6" w:rsidRDefault="00827CE0" w:rsidP="00923420">
            <w:pPr>
              <w:jc w:val="both"/>
              <w:rPr>
                <w:rFonts w:asciiTheme="minorHAnsi" w:hAnsiTheme="minorHAnsi" w:cstheme="minorHAnsi"/>
                <w:lang w:val="en-GB"/>
              </w:rPr>
            </w:pPr>
          </w:p>
        </w:tc>
      </w:tr>
      <w:tr w:rsidR="00827CE0" w:rsidRPr="008977F6" w14:paraId="25D150D9" w14:textId="77777777" w:rsidTr="000404D9">
        <w:trPr>
          <w:trHeight w:val="281"/>
        </w:trPr>
        <w:tc>
          <w:tcPr>
            <w:tcW w:w="1420" w:type="dxa"/>
            <w:tcBorders>
              <w:left w:val="single" w:sz="8" w:space="0" w:color="auto"/>
              <w:bottom w:val="single" w:sz="8" w:space="0" w:color="auto"/>
            </w:tcBorders>
            <w:vAlign w:val="bottom"/>
          </w:tcPr>
          <w:p w14:paraId="1A2A6495"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Subbase</w:t>
            </w:r>
          </w:p>
        </w:tc>
        <w:tc>
          <w:tcPr>
            <w:tcW w:w="420" w:type="dxa"/>
            <w:tcBorders>
              <w:bottom w:val="single" w:sz="8" w:space="0" w:color="auto"/>
              <w:right w:val="single" w:sz="8" w:space="0" w:color="auto"/>
            </w:tcBorders>
            <w:vAlign w:val="bottom"/>
          </w:tcPr>
          <w:p w14:paraId="67615EF9" w14:textId="77777777" w:rsidR="00827CE0" w:rsidRPr="008977F6"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1D85752A"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Transport Malta Series 600</w:t>
            </w:r>
          </w:p>
        </w:tc>
        <w:tc>
          <w:tcPr>
            <w:tcW w:w="1260" w:type="dxa"/>
            <w:tcBorders>
              <w:bottom w:val="single" w:sz="8" w:space="0" w:color="auto"/>
              <w:right w:val="single" w:sz="8" w:space="0" w:color="auto"/>
            </w:tcBorders>
            <w:vAlign w:val="bottom"/>
          </w:tcPr>
          <w:p w14:paraId="23EC85A8" w14:textId="77777777" w:rsidR="00827CE0" w:rsidRPr="008977F6"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43D036C1" w14:textId="77777777" w:rsidR="00827CE0" w:rsidRPr="008977F6" w:rsidRDefault="00827CE0" w:rsidP="00923420">
            <w:pPr>
              <w:jc w:val="both"/>
              <w:rPr>
                <w:rFonts w:asciiTheme="minorHAnsi" w:hAnsiTheme="minorHAnsi" w:cstheme="minorHAnsi"/>
                <w:lang w:val="en-GB"/>
              </w:rPr>
            </w:pPr>
          </w:p>
        </w:tc>
      </w:tr>
      <w:tr w:rsidR="00827CE0" w:rsidRPr="008977F6" w14:paraId="58A4E431" w14:textId="77777777" w:rsidTr="000404D9">
        <w:trPr>
          <w:trHeight w:val="266"/>
        </w:trPr>
        <w:tc>
          <w:tcPr>
            <w:tcW w:w="1420" w:type="dxa"/>
            <w:tcBorders>
              <w:left w:val="single" w:sz="8" w:space="0" w:color="auto"/>
            </w:tcBorders>
            <w:vAlign w:val="bottom"/>
          </w:tcPr>
          <w:p w14:paraId="6A175A4A" w14:textId="77777777" w:rsidR="00827CE0" w:rsidRPr="008977F6" w:rsidRDefault="00827CE0" w:rsidP="00923420">
            <w:pPr>
              <w:spacing w:line="265" w:lineRule="exact"/>
              <w:ind w:left="120"/>
              <w:jc w:val="both"/>
              <w:rPr>
                <w:rFonts w:asciiTheme="minorHAnsi" w:hAnsiTheme="minorHAnsi" w:cstheme="minorHAnsi"/>
                <w:lang w:val="en-GB"/>
              </w:rPr>
            </w:pPr>
            <w:r w:rsidRPr="008977F6">
              <w:rPr>
                <w:rFonts w:asciiTheme="minorHAnsi" w:eastAsia="Trebuchet MS" w:hAnsiTheme="minorHAnsi" w:cstheme="minorHAnsi"/>
                <w:lang w:val="en-GB"/>
              </w:rPr>
              <w:t>Prestressed</w:t>
            </w:r>
          </w:p>
        </w:tc>
        <w:tc>
          <w:tcPr>
            <w:tcW w:w="420" w:type="dxa"/>
            <w:tcBorders>
              <w:right w:val="single" w:sz="8" w:space="0" w:color="auto"/>
            </w:tcBorders>
            <w:vAlign w:val="bottom"/>
          </w:tcPr>
          <w:p w14:paraId="1CEFB156" w14:textId="77777777" w:rsidR="00827CE0" w:rsidRPr="008977F6" w:rsidRDefault="00827CE0" w:rsidP="00923420">
            <w:pPr>
              <w:jc w:val="both"/>
              <w:rPr>
                <w:rFonts w:asciiTheme="minorHAnsi" w:hAnsiTheme="minorHAnsi" w:cstheme="minorHAnsi"/>
                <w:lang w:val="en-GB"/>
              </w:rPr>
            </w:pPr>
          </w:p>
        </w:tc>
        <w:tc>
          <w:tcPr>
            <w:tcW w:w="500" w:type="dxa"/>
            <w:vAlign w:val="bottom"/>
          </w:tcPr>
          <w:p w14:paraId="3272EBA9" w14:textId="77777777" w:rsidR="00827CE0" w:rsidRPr="008977F6" w:rsidRDefault="00827CE0" w:rsidP="00923420">
            <w:pPr>
              <w:jc w:val="both"/>
              <w:rPr>
                <w:rFonts w:asciiTheme="minorHAnsi" w:hAnsiTheme="minorHAnsi" w:cstheme="minorHAnsi"/>
                <w:lang w:val="en-GB"/>
              </w:rPr>
            </w:pPr>
          </w:p>
        </w:tc>
        <w:tc>
          <w:tcPr>
            <w:tcW w:w="1140" w:type="dxa"/>
            <w:vAlign w:val="bottom"/>
          </w:tcPr>
          <w:p w14:paraId="7DC78DCE" w14:textId="77777777" w:rsidR="00827CE0" w:rsidRPr="008977F6" w:rsidRDefault="00827CE0" w:rsidP="00923420">
            <w:pPr>
              <w:jc w:val="both"/>
              <w:rPr>
                <w:rFonts w:asciiTheme="minorHAnsi" w:hAnsiTheme="minorHAnsi" w:cstheme="minorHAnsi"/>
                <w:lang w:val="en-GB"/>
              </w:rPr>
            </w:pPr>
          </w:p>
        </w:tc>
        <w:tc>
          <w:tcPr>
            <w:tcW w:w="1400" w:type="dxa"/>
            <w:vAlign w:val="bottom"/>
          </w:tcPr>
          <w:p w14:paraId="6B9808C0" w14:textId="77777777" w:rsidR="00827CE0" w:rsidRPr="008977F6"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4294A3C3" w14:textId="77777777" w:rsidR="00827CE0" w:rsidRPr="008977F6"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5B5B4CF9" w14:textId="77777777" w:rsidR="00827CE0" w:rsidRPr="008977F6" w:rsidRDefault="00827CE0" w:rsidP="00923420">
            <w:pPr>
              <w:jc w:val="both"/>
              <w:rPr>
                <w:rFonts w:asciiTheme="minorHAnsi" w:hAnsiTheme="minorHAnsi" w:cstheme="minorHAnsi"/>
                <w:lang w:val="en-GB"/>
              </w:rPr>
            </w:pPr>
          </w:p>
        </w:tc>
      </w:tr>
      <w:tr w:rsidR="00827CE0" w:rsidRPr="008977F6" w14:paraId="58CA63F6" w14:textId="77777777" w:rsidTr="000404D9">
        <w:trPr>
          <w:trHeight w:val="281"/>
        </w:trPr>
        <w:tc>
          <w:tcPr>
            <w:tcW w:w="1420" w:type="dxa"/>
            <w:tcBorders>
              <w:left w:val="single" w:sz="8" w:space="0" w:color="auto"/>
            </w:tcBorders>
            <w:vAlign w:val="bottom"/>
          </w:tcPr>
          <w:p w14:paraId="48D30FAE"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Precast</w:t>
            </w:r>
          </w:p>
        </w:tc>
        <w:tc>
          <w:tcPr>
            <w:tcW w:w="420" w:type="dxa"/>
            <w:tcBorders>
              <w:right w:val="single" w:sz="8" w:space="0" w:color="auto"/>
            </w:tcBorders>
            <w:vAlign w:val="bottom"/>
          </w:tcPr>
          <w:p w14:paraId="640D64EB" w14:textId="77777777" w:rsidR="00827CE0" w:rsidRPr="008977F6" w:rsidRDefault="00827CE0" w:rsidP="00923420">
            <w:pPr>
              <w:jc w:val="both"/>
              <w:rPr>
                <w:rFonts w:asciiTheme="minorHAnsi" w:hAnsiTheme="minorHAnsi" w:cstheme="minorHAnsi"/>
                <w:lang w:val="en-GB"/>
              </w:rPr>
            </w:pPr>
          </w:p>
        </w:tc>
        <w:tc>
          <w:tcPr>
            <w:tcW w:w="500" w:type="dxa"/>
            <w:vAlign w:val="bottom"/>
          </w:tcPr>
          <w:p w14:paraId="70E57BFC" w14:textId="77777777" w:rsidR="00827CE0" w:rsidRPr="008977F6" w:rsidRDefault="00827CE0" w:rsidP="00923420">
            <w:pPr>
              <w:jc w:val="both"/>
              <w:rPr>
                <w:rFonts w:asciiTheme="minorHAnsi" w:hAnsiTheme="minorHAnsi" w:cstheme="minorHAnsi"/>
                <w:lang w:val="en-GB"/>
              </w:rPr>
            </w:pPr>
          </w:p>
        </w:tc>
        <w:tc>
          <w:tcPr>
            <w:tcW w:w="1140" w:type="dxa"/>
            <w:vAlign w:val="bottom"/>
          </w:tcPr>
          <w:p w14:paraId="2ED272FA" w14:textId="77777777" w:rsidR="00827CE0" w:rsidRPr="008977F6" w:rsidRDefault="00827CE0" w:rsidP="00923420">
            <w:pPr>
              <w:jc w:val="both"/>
              <w:rPr>
                <w:rFonts w:asciiTheme="minorHAnsi" w:hAnsiTheme="minorHAnsi" w:cstheme="minorHAnsi"/>
                <w:lang w:val="en-GB"/>
              </w:rPr>
            </w:pPr>
          </w:p>
        </w:tc>
        <w:tc>
          <w:tcPr>
            <w:tcW w:w="1400" w:type="dxa"/>
            <w:vAlign w:val="bottom"/>
          </w:tcPr>
          <w:p w14:paraId="5A91A12F" w14:textId="77777777" w:rsidR="00827CE0" w:rsidRPr="008977F6"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1FE1630A" w14:textId="77777777" w:rsidR="00827CE0" w:rsidRPr="008977F6"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24A13DBE" w14:textId="77777777" w:rsidR="00827CE0" w:rsidRPr="008977F6" w:rsidRDefault="00827CE0" w:rsidP="00923420">
            <w:pPr>
              <w:jc w:val="both"/>
              <w:rPr>
                <w:rFonts w:asciiTheme="minorHAnsi" w:hAnsiTheme="minorHAnsi" w:cstheme="minorHAnsi"/>
                <w:lang w:val="en-GB"/>
              </w:rPr>
            </w:pPr>
          </w:p>
        </w:tc>
      </w:tr>
      <w:tr w:rsidR="00827CE0" w:rsidRPr="008977F6" w14:paraId="69BFEEEF" w14:textId="77777777" w:rsidTr="000404D9">
        <w:trPr>
          <w:trHeight w:val="278"/>
        </w:trPr>
        <w:tc>
          <w:tcPr>
            <w:tcW w:w="1840" w:type="dxa"/>
            <w:gridSpan w:val="2"/>
            <w:tcBorders>
              <w:left w:val="single" w:sz="8" w:space="0" w:color="auto"/>
              <w:right w:val="single" w:sz="8" w:space="0" w:color="auto"/>
            </w:tcBorders>
            <w:vAlign w:val="bottom"/>
          </w:tcPr>
          <w:p w14:paraId="6769A836"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Concrete Slabs</w:t>
            </w:r>
          </w:p>
        </w:tc>
        <w:tc>
          <w:tcPr>
            <w:tcW w:w="500" w:type="dxa"/>
            <w:vAlign w:val="bottom"/>
          </w:tcPr>
          <w:p w14:paraId="5B670345"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UK</w:t>
            </w:r>
          </w:p>
        </w:tc>
        <w:tc>
          <w:tcPr>
            <w:tcW w:w="1140" w:type="dxa"/>
            <w:vAlign w:val="bottom"/>
          </w:tcPr>
          <w:p w14:paraId="19F55E3D" w14:textId="77777777" w:rsidR="00827CE0" w:rsidRPr="008977F6" w:rsidRDefault="00827CE0" w:rsidP="00923420">
            <w:pPr>
              <w:ind w:left="160"/>
              <w:jc w:val="both"/>
              <w:rPr>
                <w:rFonts w:asciiTheme="minorHAnsi" w:hAnsiTheme="minorHAnsi" w:cstheme="minorHAnsi"/>
                <w:lang w:val="en-GB"/>
              </w:rPr>
            </w:pPr>
            <w:r w:rsidRPr="008977F6">
              <w:rPr>
                <w:rFonts w:asciiTheme="minorHAnsi" w:eastAsia="Trebuchet MS" w:hAnsiTheme="minorHAnsi" w:cstheme="minorHAnsi"/>
                <w:lang w:val="en-GB"/>
              </w:rPr>
              <w:t>National</w:t>
            </w:r>
          </w:p>
        </w:tc>
        <w:tc>
          <w:tcPr>
            <w:tcW w:w="1400" w:type="dxa"/>
            <w:vAlign w:val="bottom"/>
          </w:tcPr>
          <w:p w14:paraId="752CFA69" w14:textId="77777777" w:rsidR="00827CE0" w:rsidRPr="008977F6" w:rsidRDefault="00827CE0" w:rsidP="00923420">
            <w:pPr>
              <w:ind w:left="200"/>
              <w:jc w:val="both"/>
              <w:rPr>
                <w:rFonts w:asciiTheme="minorHAnsi" w:hAnsiTheme="minorHAnsi" w:cstheme="minorHAnsi"/>
                <w:lang w:val="en-GB"/>
              </w:rPr>
            </w:pPr>
            <w:r w:rsidRPr="008977F6">
              <w:rPr>
                <w:rFonts w:asciiTheme="minorHAnsi" w:eastAsia="Trebuchet MS" w:hAnsiTheme="minorHAnsi" w:cstheme="minorHAnsi"/>
                <w:lang w:val="en-GB"/>
              </w:rPr>
              <w:t>Structural</w:t>
            </w:r>
          </w:p>
        </w:tc>
        <w:tc>
          <w:tcPr>
            <w:tcW w:w="1260" w:type="dxa"/>
            <w:tcBorders>
              <w:right w:val="single" w:sz="8" w:space="0" w:color="auto"/>
            </w:tcBorders>
            <w:vAlign w:val="bottom"/>
          </w:tcPr>
          <w:p w14:paraId="598F8D72" w14:textId="77777777" w:rsidR="00827CE0" w:rsidRPr="008977F6" w:rsidRDefault="00827CE0" w:rsidP="00923420">
            <w:pPr>
              <w:jc w:val="both"/>
              <w:rPr>
                <w:rFonts w:asciiTheme="minorHAnsi" w:hAnsiTheme="minorHAnsi" w:cstheme="minorHAnsi"/>
                <w:lang w:val="en-GB"/>
              </w:rPr>
            </w:pPr>
            <w:r w:rsidRPr="008977F6">
              <w:rPr>
                <w:rFonts w:asciiTheme="minorHAnsi" w:eastAsia="Trebuchet MS" w:hAnsiTheme="minorHAnsi" w:cstheme="minorHAnsi"/>
                <w:lang w:val="en-GB"/>
              </w:rPr>
              <w:t>Concrete</w:t>
            </w:r>
          </w:p>
        </w:tc>
        <w:tc>
          <w:tcPr>
            <w:tcW w:w="3600" w:type="dxa"/>
            <w:tcBorders>
              <w:right w:val="single" w:sz="8" w:space="0" w:color="auto"/>
            </w:tcBorders>
            <w:vAlign w:val="bottom"/>
          </w:tcPr>
          <w:p w14:paraId="73323FA1" w14:textId="77777777" w:rsidR="00827CE0" w:rsidRPr="008977F6" w:rsidRDefault="00827CE0" w:rsidP="00923420">
            <w:pPr>
              <w:jc w:val="both"/>
              <w:rPr>
                <w:rFonts w:asciiTheme="minorHAnsi" w:hAnsiTheme="minorHAnsi" w:cstheme="minorHAnsi"/>
                <w:lang w:val="en-GB"/>
              </w:rPr>
            </w:pPr>
          </w:p>
        </w:tc>
      </w:tr>
      <w:tr w:rsidR="00827CE0" w:rsidRPr="008977F6" w14:paraId="7430C1D5" w14:textId="77777777" w:rsidTr="000404D9">
        <w:trPr>
          <w:trHeight w:val="281"/>
        </w:trPr>
        <w:tc>
          <w:tcPr>
            <w:tcW w:w="1420" w:type="dxa"/>
            <w:tcBorders>
              <w:left w:val="single" w:sz="8" w:space="0" w:color="auto"/>
              <w:bottom w:val="single" w:sz="8" w:space="0" w:color="auto"/>
            </w:tcBorders>
            <w:vAlign w:val="bottom"/>
          </w:tcPr>
          <w:p w14:paraId="033E32F3"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w:t>
            </w:r>
            <w:proofErr w:type="spellStart"/>
            <w:r w:rsidRPr="008977F6">
              <w:rPr>
                <w:rFonts w:asciiTheme="minorHAnsi" w:eastAsia="Trebuchet MS" w:hAnsiTheme="minorHAnsi" w:cstheme="minorHAnsi"/>
                <w:lang w:val="en-GB"/>
              </w:rPr>
              <w:t>planki</w:t>
            </w:r>
            <w:proofErr w:type="spellEnd"/>
            <w:r w:rsidRPr="008977F6">
              <w:rPr>
                <w:rFonts w:asciiTheme="minorHAnsi" w:eastAsia="Trebuchet MS" w:hAnsiTheme="minorHAnsi" w:cstheme="minorHAnsi"/>
                <w:lang w:val="en-GB"/>
              </w:rPr>
              <w:t>)</w:t>
            </w:r>
          </w:p>
        </w:tc>
        <w:tc>
          <w:tcPr>
            <w:tcW w:w="420" w:type="dxa"/>
            <w:tcBorders>
              <w:bottom w:val="single" w:sz="8" w:space="0" w:color="auto"/>
              <w:right w:val="single" w:sz="8" w:space="0" w:color="auto"/>
            </w:tcBorders>
            <w:vAlign w:val="bottom"/>
          </w:tcPr>
          <w:p w14:paraId="04354BE1" w14:textId="77777777" w:rsidR="00827CE0" w:rsidRPr="008977F6" w:rsidRDefault="00827CE0" w:rsidP="00923420">
            <w:pPr>
              <w:jc w:val="both"/>
              <w:rPr>
                <w:rFonts w:asciiTheme="minorHAnsi" w:hAnsiTheme="minorHAnsi" w:cstheme="minorHAnsi"/>
                <w:lang w:val="en-GB"/>
              </w:rPr>
            </w:pPr>
          </w:p>
        </w:tc>
        <w:tc>
          <w:tcPr>
            <w:tcW w:w="4300" w:type="dxa"/>
            <w:gridSpan w:val="4"/>
            <w:tcBorders>
              <w:bottom w:val="single" w:sz="8" w:space="0" w:color="auto"/>
              <w:right w:val="single" w:sz="8" w:space="0" w:color="auto"/>
            </w:tcBorders>
            <w:vAlign w:val="bottom"/>
          </w:tcPr>
          <w:p w14:paraId="0BACA1AE"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Specifications for Buildings, Section 7</w:t>
            </w:r>
          </w:p>
        </w:tc>
        <w:tc>
          <w:tcPr>
            <w:tcW w:w="3600" w:type="dxa"/>
            <w:tcBorders>
              <w:bottom w:val="single" w:sz="8" w:space="0" w:color="auto"/>
              <w:right w:val="single" w:sz="8" w:space="0" w:color="auto"/>
            </w:tcBorders>
            <w:vAlign w:val="bottom"/>
          </w:tcPr>
          <w:p w14:paraId="78C33763" w14:textId="77777777" w:rsidR="00827CE0" w:rsidRPr="008977F6" w:rsidRDefault="00827CE0" w:rsidP="00923420">
            <w:pPr>
              <w:jc w:val="both"/>
              <w:rPr>
                <w:rFonts w:asciiTheme="minorHAnsi" w:hAnsiTheme="minorHAnsi" w:cstheme="minorHAnsi"/>
                <w:lang w:val="en-GB"/>
              </w:rPr>
            </w:pPr>
          </w:p>
        </w:tc>
      </w:tr>
      <w:tr w:rsidR="00827CE0" w:rsidRPr="008977F6" w14:paraId="36058706" w14:textId="77777777" w:rsidTr="000404D9">
        <w:trPr>
          <w:trHeight w:val="266"/>
        </w:trPr>
        <w:tc>
          <w:tcPr>
            <w:tcW w:w="1420" w:type="dxa"/>
            <w:tcBorders>
              <w:left w:val="single" w:sz="8" w:space="0" w:color="auto"/>
            </w:tcBorders>
            <w:vAlign w:val="bottom"/>
          </w:tcPr>
          <w:p w14:paraId="0D88FED8" w14:textId="1E678D8C" w:rsidR="00827CE0" w:rsidRPr="008977F6" w:rsidRDefault="000404D9" w:rsidP="00923420">
            <w:pPr>
              <w:jc w:val="both"/>
              <w:rPr>
                <w:rFonts w:asciiTheme="minorHAnsi" w:hAnsiTheme="minorHAnsi" w:cstheme="minorHAnsi"/>
                <w:lang w:val="en-GB"/>
              </w:rPr>
            </w:pPr>
            <w:r w:rsidRPr="008977F6">
              <w:rPr>
                <w:rFonts w:asciiTheme="minorHAnsi" w:eastAsia="Trebuchet MS" w:hAnsiTheme="minorHAnsi" w:cstheme="minorHAnsi"/>
                <w:lang w:val="en-GB"/>
              </w:rPr>
              <w:t xml:space="preserve">  DPC</w:t>
            </w:r>
          </w:p>
        </w:tc>
        <w:tc>
          <w:tcPr>
            <w:tcW w:w="420" w:type="dxa"/>
            <w:tcBorders>
              <w:right w:val="single" w:sz="8" w:space="0" w:color="auto"/>
            </w:tcBorders>
            <w:vAlign w:val="bottom"/>
          </w:tcPr>
          <w:p w14:paraId="5BA55EB0" w14:textId="77777777" w:rsidR="00827CE0" w:rsidRPr="008977F6" w:rsidRDefault="00827CE0" w:rsidP="00923420">
            <w:pPr>
              <w:jc w:val="both"/>
              <w:rPr>
                <w:rFonts w:asciiTheme="minorHAnsi" w:hAnsiTheme="minorHAnsi" w:cstheme="minorHAnsi"/>
                <w:lang w:val="en-GB"/>
              </w:rPr>
            </w:pPr>
          </w:p>
        </w:tc>
        <w:tc>
          <w:tcPr>
            <w:tcW w:w="500" w:type="dxa"/>
            <w:vAlign w:val="bottom"/>
          </w:tcPr>
          <w:p w14:paraId="722E64F2" w14:textId="77777777" w:rsidR="00827CE0" w:rsidRPr="008977F6" w:rsidRDefault="00827CE0" w:rsidP="00923420">
            <w:pPr>
              <w:spacing w:line="265" w:lineRule="exact"/>
              <w:ind w:left="80"/>
              <w:jc w:val="both"/>
              <w:rPr>
                <w:rFonts w:asciiTheme="minorHAnsi" w:hAnsiTheme="minorHAnsi" w:cstheme="minorHAnsi"/>
                <w:lang w:val="en-GB"/>
              </w:rPr>
            </w:pPr>
            <w:r w:rsidRPr="008977F6">
              <w:rPr>
                <w:rFonts w:asciiTheme="minorHAnsi" w:eastAsia="Trebuchet MS" w:hAnsiTheme="minorHAnsi" w:cstheme="minorHAnsi"/>
                <w:lang w:val="en-GB"/>
              </w:rPr>
              <w:t>UK</w:t>
            </w:r>
          </w:p>
        </w:tc>
        <w:tc>
          <w:tcPr>
            <w:tcW w:w="1140" w:type="dxa"/>
            <w:vAlign w:val="bottom"/>
          </w:tcPr>
          <w:p w14:paraId="78E37E0A" w14:textId="77777777" w:rsidR="00827CE0" w:rsidRPr="008977F6" w:rsidRDefault="00827CE0" w:rsidP="00923420">
            <w:pPr>
              <w:spacing w:line="265" w:lineRule="exact"/>
              <w:ind w:left="100"/>
              <w:jc w:val="both"/>
              <w:rPr>
                <w:rFonts w:asciiTheme="minorHAnsi" w:hAnsiTheme="minorHAnsi" w:cstheme="minorHAnsi"/>
                <w:lang w:val="en-GB"/>
              </w:rPr>
            </w:pPr>
            <w:r w:rsidRPr="008977F6">
              <w:rPr>
                <w:rFonts w:asciiTheme="minorHAnsi" w:eastAsia="Trebuchet MS" w:hAnsiTheme="minorHAnsi" w:cstheme="minorHAnsi"/>
                <w:lang w:val="en-GB"/>
              </w:rPr>
              <w:t>Building</w:t>
            </w:r>
          </w:p>
        </w:tc>
        <w:tc>
          <w:tcPr>
            <w:tcW w:w="1400" w:type="dxa"/>
            <w:vAlign w:val="bottom"/>
          </w:tcPr>
          <w:p w14:paraId="4A6735A6" w14:textId="77777777" w:rsidR="00827CE0" w:rsidRPr="008977F6" w:rsidRDefault="00827CE0" w:rsidP="00923420">
            <w:pPr>
              <w:spacing w:line="265" w:lineRule="exact"/>
              <w:ind w:left="60"/>
              <w:jc w:val="both"/>
              <w:rPr>
                <w:rFonts w:asciiTheme="minorHAnsi" w:hAnsiTheme="minorHAnsi" w:cstheme="minorHAnsi"/>
                <w:lang w:val="en-GB"/>
              </w:rPr>
            </w:pPr>
            <w:r w:rsidRPr="008977F6">
              <w:rPr>
                <w:rFonts w:asciiTheme="minorHAnsi" w:eastAsia="Trebuchet MS" w:hAnsiTheme="minorHAnsi" w:cstheme="minorHAnsi"/>
                <w:lang w:val="en-GB"/>
              </w:rPr>
              <w:t>Regulations</w:t>
            </w:r>
          </w:p>
        </w:tc>
        <w:tc>
          <w:tcPr>
            <w:tcW w:w="1260" w:type="dxa"/>
            <w:tcBorders>
              <w:right w:val="single" w:sz="8" w:space="0" w:color="auto"/>
            </w:tcBorders>
            <w:vAlign w:val="bottom"/>
          </w:tcPr>
          <w:p w14:paraId="7482106C" w14:textId="77777777" w:rsidR="00827CE0" w:rsidRPr="008977F6" w:rsidRDefault="00827CE0" w:rsidP="00923420">
            <w:pPr>
              <w:spacing w:line="265" w:lineRule="exact"/>
              <w:jc w:val="both"/>
              <w:rPr>
                <w:rFonts w:asciiTheme="minorHAnsi" w:hAnsiTheme="minorHAnsi" w:cstheme="minorHAnsi"/>
                <w:lang w:val="en-GB"/>
              </w:rPr>
            </w:pPr>
            <w:r w:rsidRPr="008977F6">
              <w:rPr>
                <w:rFonts w:asciiTheme="minorHAnsi" w:eastAsia="Trebuchet MS" w:hAnsiTheme="minorHAnsi" w:cstheme="minorHAnsi"/>
                <w:lang w:val="en-GB"/>
              </w:rPr>
              <w:t>Approved</w:t>
            </w:r>
          </w:p>
        </w:tc>
        <w:tc>
          <w:tcPr>
            <w:tcW w:w="3600" w:type="dxa"/>
            <w:tcBorders>
              <w:right w:val="single" w:sz="8" w:space="0" w:color="auto"/>
            </w:tcBorders>
            <w:vAlign w:val="bottom"/>
          </w:tcPr>
          <w:p w14:paraId="3CBCE763" w14:textId="77777777" w:rsidR="00827CE0" w:rsidRPr="008977F6" w:rsidRDefault="00827CE0" w:rsidP="00923420">
            <w:pPr>
              <w:jc w:val="both"/>
              <w:rPr>
                <w:rFonts w:asciiTheme="minorHAnsi" w:hAnsiTheme="minorHAnsi" w:cstheme="minorHAnsi"/>
                <w:lang w:val="en-GB"/>
              </w:rPr>
            </w:pPr>
          </w:p>
        </w:tc>
      </w:tr>
      <w:tr w:rsidR="00827CE0" w:rsidRPr="008977F6" w14:paraId="27C65D96" w14:textId="77777777" w:rsidTr="000404D9">
        <w:trPr>
          <w:trHeight w:val="281"/>
        </w:trPr>
        <w:tc>
          <w:tcPr>
            <w:tcW w:w="1420" w:type="dxa"/>
            <w:tcBorders>
              <w:left w:val="single" w:sz="8" w:space="0" w:color="auto"/>
              <w:bottom w:val="single" w:sz="8" w:space="0" w:color="auto"/>
            </w:tcBorders>
            <w:vAlign w:val="bottom"/>
          </w:tcPr>
          <w:p w14:paraId="0D19C4A7" w14:textId="7378F49A" w:rsidR="00827CE0" w:rsidRPr="008977F6" w:rsidRDefault="00827CE0" w:rsidP="00923420">
            <w:pPr>
              <w:ind w:left="120"/>
              <w:jc w:val="both"/>
              <w:rPr>
                <w:rFonts w:asciiTheme="minorHAnsi" w:hAnsiTheme="minorHAnsi" w:cstheme="minorHAnsi"/>
                <w:lang w:val="en-GB"/>
              </w:rPr>
            </w:pPr>
          </w:p>
        </w:tc>
        <w:tc>
          <w:tcPr>
            <w:tcW w:w="420" w:type="dxa"/>
            <w:tcBorders>
              <w:bottom w:val="single" w:sz="8" w:space="0" w:color="auto"/>
              <w:right w:val="single" w:sz="8" w:space="0" w:color="auto"/>
            </w:tcBorders>
            <w:vAlign w:val="bottom"/>
          </w:tcPr>
          <w:p w14:paraId="3099FB7B" w14:textId="77777777" w:rsidR="00827CE0" w:rsidRPr="008977F6"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1E517C18"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Document C &amp; BS 8215</w:t>
            </w:r>
          </w:p>
        </w:tc>
        <w:tc>
          <w:tcPr>
            <w:tcW w:w="1260" w:type="dxa"/>
            <w:tcBorders>
              <w:bottom w:val="single" w:sz="8" w:space="0" w:color="auto"/>
              <w:right w:val="single" w:sz="8" w:space="0" w:color="auto"/>
            </w:tcBorders>
            <w:vAlign w:val="bottom"/>
          </w:tcPr>
          <w:p w14:paraId="37127977" w14:textId="77777777" w:rsidR="00827CE0" w:rsidRPr="008977F6"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5ACA8E6A" w14:textId="77777777" w:rsidR="00827CE0" w:rsidRPr="008977F6" w:rsidRDefault="00827CE0" w:rsidP="00923420">
            <w:pPr>
              <w:jc w:val="both"/>
              <w:rPr>
                <w:rFonts w:asciiTheme="minorHAnsi" w:hAnsiTheme="minorHAnsi" w:cstheme="minorHAnsi"/>
                <w:lang w:val="en-GB"/>
              </w:rPr>
            </w:pPr>
          </w:p>
        </w:tc>
      </w:tr>
      <w:tr w:rsidR="00827CE0" w:rsidRPr="008977F6" w14:paraId="1B73ADB0" w14:textId="77777777" w:rsidTr="000404D9">
        <w:trPr>
          <w:trHeight w:val="268"/>
        </w:trPr>
        <w:tc>
          <w:tcPr>
            <w:tcW w:w="1840" w:type="dxa"/>
            <w:gridSpan w:val="2"/>
            <w:tcBorders>
              <w:left w:val="single" w:sz="8" w:space="0" w:color="auto"/>
              <w:right w:val="single" w:sz="8" w:space="0" w:color="auto"/>
            </w:tcBorders>
            <w:vAlign w:val="bottom"/>
          </w:tcPr>
          <w:p w14:paraId="00011E9C" w14:textId="77777777" w:rsidR="00827CE0" w:rsidRPr="008977F6" w:rsidRDefault="00827CE0" w:rsidP="00923420">
            <w:pPr>
              <w:spacing w:line="268" w:lineRule="exact"/>
              <w:ind w:left="120"/>
              <w:jc w:val="both"/>
              <w:rPr>
                <w:rFonts w:asciiTheme="minorHAnsi" w:hAnsiTheme="minorHAnsi" w:cstheme="minorHAnsi"/>
                <w:lang w:val="en-GB"/>
              </w:rPr>
            </w:pPr>
            <w:r w:rsidRPr="008977F6">
              <w:rPr>
                <w:rFonts w:asciiTheme="minorHAnsi" w:eastAsia="Trebuchet MS" w:hAnsiTheme="minorHAnsi" w:cstheme="minorHAnsi"/>
                <w:lang w:val="en-GB"/>
              </w:rPr>
              <w:t>Waterproofing</w:t>
            </w:r>
          </w:p>
        </w:tc>
        <w:tc>
          <w:tcPr>
            <w:tcW w:w="500" w:type="dxa"/>
            <w:vAlign w:val="bottom"/>
          </w:tcPr>
          <w:p w14:paraId="45FFF55A" w14:textId="77777777" w:rsidR="00827CE0" w:rsidRPr="008977F6" w:rsidRDefault="00827CE0" w:rsidP="00923420">
            <w:pPr>
              <w:jc w:val="both"/>
              <w:rPr>
                <w:rFonts w:asciiTheme="minorHAnsi" w:hAnsiTheme="minorHAnsi" w:cstheme="minorHAnsi"/>
                <w:lang w:val="en-GB"/>
              </w:rPr>
            </w:pPr>
          </w:p>
        </w:tc>
        <w:tc>
          <w:tcPr>
            <w:tcW w:w="1140" w:type="dxa"/>
            <w:vAlign w:val="bottom"/>
          </w:tcPr>
          <w:p w14:paraId="07745DC2" w14:textId="77777777" w:rsidR="00827CE0" w:rsidRPr="008977F6" w:rsidRDefault="00827CE0" w:rsidP="00923420">
            <w:pPr>
              <w:jc w:val="both"/>
              <w:rPr>
                <w:rFonts w:asciiTheme="minorHAnsi" w:hAnsiTheme="minorHAnsi" w:cstheme="minorHAnsi"/>
                <w:lang w:val="en-GB"/>
              </w:rPr>
            </w:pPr>
          </w:p>
        </w:tc>
        <w:tc>
          <w:tcPr>
            <w:tcW w:w="1400" w:type="dxa"/>
            <w:vAlign w:val="bottom"/>
          </w:tcPr>
          <w:p w14:paraId="163D9792" w14:textId="77777777" w:rsidR="00827CE0" w:rsidRPr="008977F6" w:rsidRDefault="00827CE0" w:rsidP="00923420">
            <w:pPr>
              <w:jc w:val="both"/>
              <w:rPr>
                <w:rFonts w:asciiTheme="minorHAnsi" w:hAnsiTheme="minorHAnsi" w:cstheme="minorHAnsi"/>
                <w:lang w:val="en-GB"/>
              </w:rPr>
            </w:pPr>
          </w:p>
        </w:tc>
        <w:tc>
          <w:tcPr>
            <w:tcW w:w="1260" w:type="dxa"/>
            <w:tcBorders>
              <w:right w:val="single" w:sz="8" w:space="0" w:color="auto"/>
            </w:tcBorders>
            <w:vAlign w:val="bottom"/>
          </w:tcPr>
          <w:p w14:paraId="53EC8970" w14:textId="77777777" w:rsidR="00827CE0" w:rsidRPr="008977F6" w:rsidRDefault="00827CE0" w:rsidP="00923420">
            <w:pPr>
              <w:jc w:val="both"/>
              <w:rPr>
                <w:rFonts w:asciiTheme="minorHAnsi" w:hAnsiTheme="minorHAnsi" w:cstheme="minorHAnsi"/>
                <w:lang w:val="en-GB"/>
              </w:rPr>
            </w:pPr>
          </w:p>
        </w:tc>
        <w:tc>
          <w:tcPr>
            <w:tcW w:w="3600" w:type="dxa"/>
            <w:tcBorders>
              <w:right w:val="single" w:sz="8" w:space="0" w:color="auto"/>
            </w:tcBorders>
            <w:vAlign w:val="bottom"/>
          </w:tcPr>
          <w:p w14:paraId="34617FE1" w14:textId="77777777" w:rsidR="00827CE0" w:rsidRPr="008977F6" w:rsidRDefault="00827CE0" w:rsidP="00923420">
            <w:pPr>
              <w:jc w:val="both"/>
              <w:rPr>
                <w:rFonts w:asciiTheme="minorHAnsi" w:hAnsiTheme="minorHAnsi" w:cstheme="minorHAnsi"/>
                <w:lang w:val="en-GB"/>
              </w:rPr>
            </w:pPr>
          </w:p>
        </w:tc>
      </w:tr>
      <w:tr w:rsidR="00827CE0" w:rsidRPr="008977F6" w14:paraId="6246DCA3" w14:textId="77777777" w:rsidTr="000404D9">
        <w:trPr>
          <w:trHeight w:val="281"/>
        </w:trPr>
        <w:tc>
          <w:tcPr>
            <w:tcW w:w="1420" w:type="dxa"/>
            <w:tcBorders>
              <w:left w:val="single" w:sz="8" w:space="0" w:color="auto"/>
              <w:bottom w:val="single" w:sz="8" w:space="0" w:color="auto"/>
            </w:tcBorders>
            <w:vAlign w:val="bottom"/>
          </w:tcPr>
          <w:p w14:paraId="3FDAEF56"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Sheets</w:t>
            </w:r>
          </w:p>
        </w:tc>
        <w:tc>
          <w:tcPr>
            <w:tcW w:w="420" w:type="dxa"/>
            <w:tcBorders>
              <w:bottom w:val="single" w:sz="8" w:space="0" w:color="auto"/>
              <w:right w:val="single" w:sz="8" w:space="0" w:color="auto"/>
            </w:tcBorders>
            <w:vAlign w:val="bottom"/>
          </w:tcPr>
          <w:p w14:paraId="4D1C8B23" w14:textId="77777777" w:rsidR="00827CE0" w:rsidRPr="008977F6" w:rsidRDefault="00827CE0" w:rsidP="00923420">
            <w:pPr>
              <w:jc w:val="both"/>
              <w:rPr>
                <w:rFonts w:asciiTheme="minorHAnsi" w:hAnsiTheme="minorHAnsi" w:cstheme="minorHAnsi"/>
                <w:lang w:val="en-GB"/>
              </w:rPr>
            </w:pPr>
          </w:p>
        </w:tc>
        <w:tc>
          <w:tcPr>
            <w:tcW w:w="3040" w:type="dxa"/>
            <w:gridSpan w:val="3"/>
            <w:tcBorders>
              <w:bottom w:val="single" w:sz="8" w:space="0" w:color="auto"/>
            </w:tcBorders>
            <w:vAlign w:val="bottom"/>
          </w:tcPr>
          <w:p w14:paraId="5B128FD6"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MSA EN 13707 5mm thick</w:t>
            </w:r>
          </w:p>
        </w:tc>
        <w:tc>
          <w:tcPr>
            <w:tcW w:w="1260" w:type="dxa"/>
            <w:tcBorders>
              <w:bottom w:val="single" w:sz="8" w:space="0" w:color="auto"/>
              <w:right w:val="single" w:sz="8" w:space="0" w:color="auto"/>
            </w:tcBorders>
            <w:vAlign w:val="bottom"/>
          </w:tcPr>
          <w:p w14:paraId="7224E193" w14:textId="77777777" w:rsidR="00827CE0" w:rsidRPr="008977F6"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0BEEC6A2" w14:textId="77777777" w:rsidR="00827CE0" w:rsidRPr="008977F6" w:rsidRDefault="00827CE0" w:rsidP="00923420">
            <w:pPr>
              <w:jc w:val="both"/>
              <w:rPr>
                <w:rFonts w:asciiTheme="minorHAnsi" w:hAnsiTheme="minorHAnsi" w:cstheme="minorHAnsi"/>
                <w:lang w:val="en-GB"/>
              </w:rPr>
            </w:pPr>
          </w:p>
        </w:tc>
      </w:tr>
      <w:tr w:rsidR="00827CE0" w:rsidRPr="008977F6" w14:paraId="0A65F55E" w14:textId="77777777" w:rsidTr="000404D9">
        <w:trPr>
          <w:trHeight w:val="266"/>
        </w:trPr>
        <w:tc>
          <w:tcPr>
            <w:tcW w:w="1420" w:type="dxa"/>
            <w:tcBorders>
              <w:left w:val="single" w:sz="8" w:space="0" w:color="auto"/>
            </w:tcBorders>
            <w:vAlign w:val="bottom"/>
          </w:tcPr>
          <w:p w14:paraId="538B445D" w14:textId="77777777" w:rsidR="00827CE0" w:rsidRPr="008977F6" w:rsidRDefault="00827CE0" w:rsidP="00923420">
            <w:pPr>
              <w:jc w:val="both"/>
              <w:rPr>
                <w:rFonts w:asciiTheme="minorHAnsi" w:hAnsiTheme="minorHAnsi" w:cstheme="minorHAnsi"/>
                <w:lang w:val="en-GB"/>
              </w:rPr>
            </w:pPr>
          </w:p>
        </w:tc>
        <w:tc>
          <w:tcPr>
            <w:tcW w:w="420" w:type="dxa"/>
            <w:tcBorders>
              <w:right w:val="single" w:sz="8" w:space="0" w:color="auto"/>
            </w:tcBorders>
            <w:vAlign w:val="bottom"/>
          </w:tcPr>
          <w:p w14:paraId="20CA73E3" w14:textId="77777777" w:rsidR="00827CE0" w:rsidRPr="008977F6" w:rsidRDefault="00827CE0" w:rsidP="00923420">
            <w:pPr>
              <w:jc w:val="both"/>
              <w:rPr>
                <w:rFonts w:asciiTheme="minorHAnsi" w:hAnsiTheme="minorHAnsi" w:cstheme="minorHAnsi"/>
                <w:lang w:val="en-GB"/>
              </w:rPr>
            </w:pPr>
          </w:p>
        </w:tc>
        <w:tc>
          <w:tcPr>
            <w:tcW w:w="4300" w:type="dxa"/>
            <w:gridSpan w:val="4"/>
            <w:tcBorders>
              <w:right w:val="single" w:sz="8" w:space="0" w:color="auto"/>
            </w:tcBorders>
            <w:vAlign w:val="bottom"/>
          </w:tcPr>
          <w:p w14:paraId="11CC859D" w14:textId="2EDCF537" w:rsidR="00827CE0" w:rsidRPr="008977F6" w:rsidRDefault="00827CE0" w:rsidP="00923420">
            <w:pPr>
              <w:spacing w:line="265" w:lineRule="exact"/>
              <w:ind w:left="80"/>
              <w:jc w:val="both"/>
              <w:rPr>
                <w:rFonts w:asciiTheme="minorHAnsi" w:hAnsiTheme="minorHAnsi" w:cstheme="minorHAnsi"/>
                <w:lang w:val="en-GB"/>
              </w:rPr>
            </w:pPr>
            <w:r w:rsidRPr="008977F6">
              <w:rPr>
                <w:rFonts w:asciiTheme="minorHAnsi" w:eastAsia="Trebuchet MS" w:hAnsiTheme="minorHAnsi" w:cstheme="minorHAnsi"/>
                <w:lang w:val="en-GB"/>
              </w:rPr>
              <w:t>UK</w:t>
            </w:r>
            <w:r w:rsidR="008A4928" w:rsidRPr="008977F6">
              <w:rPr>
                <w:rFonts w:asciiTheme="minorHAnsi" w:eastAsia="Trebuchet MS" w:hAnsiTheme="minorHAnsi" w:cstheme="minorHAnsi"/>
                <w:lang w:val="en-GB"/>
              </w:rPr>
              <w:t xml:space="preserve"> </w:t>
            </w:r>
            <w:r w:rsidRPr="008977F6">
              <w:rPr>
                <w:rFonts w:asciiTheme="minorHAnsi" w:eastAsia="Trebuchet MS" w:hAnsiTheme="minorHAnsi" w:cstheme="minorHAnsi"/>
                <w:lang w:val="en-GB"/>
              </w:rPr>
              <w:t>ICE</w:t>
            </w:r>
            <w:r w:rsidR="008A4928" w:rsidRPr="008977F6">
              <w:rPr>
                <w:rFonts w:asciiTheme="minorHAnsi" w:eastAsia="Trebuchet MS" w:hAnsiTheme="minorHAnsi" w:cstheme="minorHAnsi"/>
                <w:lang w:val="en-GB"/>
              </w:rPr>
              <w:t xml:space="preserve"> </w:t>
            </w:r>
            <w:r w:rsidRPr="008977F6">
              <w:rPr>
                <w:rFonts w:asciiTheme="minorHAnsi" w:eastAsia="Trebuchet MS" w:hAnsiTheme="minorHAnsi" w:cstheme="minorHAnsi"/>
                <w:lang w:val="en-GB"/>
              </w:rPr>
              <w:t>Specification</w:t>
            </w:r>
            <w:r w:rsidR="008A4928" w:rsidRPr="008977F6">
              <w:rPr>
                <w:rFonts w:asciiTheme="minorHAnsi" w:eastAsia="Trebuchet MS" w:hAnsiTheme="minorHAnsi" w:cstheme="minorHAnsi"/>
                <w:lang w:val="en-GB"/>
              </w:rPr>
              <w:t xml:space="preserve"> </w:t>
            </w:r>
            <w:r w:rsidRPr="008977F6">
              <w:rPr>
                <w:rFonts w:asciiTheme="minorHAnsi" w:eastAsia="Trebuchet MS" w:hAnsiTheme="minorHAnsi" w:cstheme="minorHAnsi"/>
                <w:lang w:val="en-GB"/>
              </w:rPr>
              <w:t>for</w:t>
            </w:r>
            <w:r w:rsidR="008A4928" w:rsidRPr="008977F6">
              <w:rPr>
                <w:rFonts w:asciiTheme="minorHAnsi" w:eastAsia="Trebuchet MS" w:hAnsiTheme="minorHAnsi" w:cstheme="minorHAnsi"/>
                <w:lang w:val="en-GB"/>
              </w:rPr>
              <w:t xml:space="preserve"> </w:t>
            </w:r>
            <w:r w:rsidRPr="008977F6">
              <w:rPr>
                <w:rFonts w:asciiTheme="minorHAnsi" w:eastAsia="Trebuchet MS" w:hAnsiTheme="minorHAnsi" w:cstheme="minorHAnsi"/>
                <w:lang w:val="en-GB"/>
              </w:rPr>
              <w:t>piling</w:t>
            </w:r>
            <w:r w:rsidR="008A4928" w:rsidRPr="008977F6">
              <w:rPr>
                <w:rFonts w:asciiTheme="minorHAnsi" w:eastAsia="Trebuchet MS" w:hAnsiTheme="minorHAnsi" w:cstheme="minorHAnsi"/>
                <w:lang w:val="en-GB"/>
              </w:rPr>
              <w:t xml:space="preserve"> </w:t>
            </w:r>
            <w:r w:rsidRPr="008977F6">
              <w:rPr>
                <w:rFonts w:asciiTheme="minorHAnsi" w:eastAsia="Trebuchet MS" w:hAnsiTheme="minorHAnsi" w:cstheme="minorHAnsi"/>
                <w:lang w:val="en-GB"/>
              </w:rPr>
              <w:t>and</w:t>
            </w:r>
          </w:p>
        </w:tc>
        <w:tc>
          <w:tcPr>
            <w:tcW w:w="3600" w:type="dxa"/>
            <w:tcBorders>
              <w:right w:val="single" w:sz="8" w:space="0" w:color="auto"/>
            </w:tcBorders>
            <w:vAlign w:val="bottom"/>
          </w:tcPr>
          <w:p w14:paraId="6E2E89B6" w14:textId="77777777" w:rsidR="00827CE0" w:rsidRPr="008977F6" w:rsidRDefault="00827CE0" w:rsidP="00923420">
            <w:pPr>
              <w:jc w:val="both"/>
              <w:rPr>
                <w:rFonts w:asciiTheme="minorHAnsi" w:hAnsiTheme="minorHAnsi" w:cstheme="minorHAnsi"/>
                <w:lang w:val="en-GB"/>
              </w:rPr>
            </w:pPr>
          </w:p>
        </w:tc>
      </w:tr>
      <w:tr w:rsidR="00827CE0" w:rsidRPr="008977F6" w14:paraId="2217C312" w14:textId="77777777" w:rsidTr="000404D9">
        <w:trPr>
          <w:trHeight w:val="281"/>
        </w:trPr>
        <w:tc>
          <w:tcPr>
            <w:tcW w:w="1840" w:type="dxa"/>
            <w:gridSpan w:val="2"/>
            <w:tcBorders>
              <w:left w:val="single" w:sz="8" w:space="0" w:color="auto"/>
              <w:bottom w:val="single" w:sz="8" w:space="0" w:color="auto"/>
              <w:right w:val="single" w:sz="8" w:space="0" w:color="auto"/>
            </w:tcBorders>
            <w:vAlign w:val="bottom"/>
          </w:tcPr>
          <w:p w14:paraId="0482E082"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Concrete Piles</w:t>
            </w:r>
          </w:p>
        </w:tc>
        <w:tc>
          <w:tcPr>
            <w:tcW w:w="3040" w:type="dxa"/>
            <w:gridSpan w:val="3"/>
            <w:tcBorders>
              <w:bottom w:val="single" w:sz="8" w:space="0" w:color="auto"/>
            </w:tcBorders>
            <w:vAlign w:val="bottom"/>
          </w:tcPr>
          <w:p w14:paraId="2BEB8809"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embedded retaining walls</w:t>
            </w:r>
          </w:p>
        </w:tc>
        <w:tc>
          <w:tcPr>
            <w:tcW w:w="1260" w:type="dxa"/>
            <w:tcBorders>
              <w:bottom w:val="single" w:sz="8" w:space="0" w:color="auto"/>
              <w:right w:val="single" w:sz="8" w:space="0" w:color="auto"/>
            </w:tcBorders>
            <w:vAlign w:val="bottom"/>
          </w:tcPr>
          <w:p w14:paraId="05CE8C94" w14:textId="77777777" w:rsidR="00827CE0" w:rsidRPr="008977F6"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5FF3ABEE" w14:textId="77777777" w:rsidR="00827CE0" w:rsidRPr="008977F6" w:rsidRDefault="00827CE0" w:rsidP="00923420">
            <w:pPr>
              <w:jc w:val="both"/>
              <w:rPr>
                <w:rFonts w:asciiTheme="minorHAnsi" w:hAnsiTheme="minorHAnsi" w:cstheme="minorHAnsi"/>
                <w:lang w:val="en-GB"/>
              </w:rPr>
            </w:pPr>
          </w:p>
        </w:tc>
      </w:tr>
      <w:tr w:rsidR="000404D9" w:rsidRPr="008977F6" w14:paraId="28FDA9BB" w14:textId="77777777" w:rsidTr="000404D9">
        <w:trPr>
          <w:trHeight w:val="281"/>
        </w:trPr>
        <w:tc>
          <w:tcPr>
            <w:tcW w:w="1840" w:type="dxa"/>
            <w:gridSpan w:val="2"/>
            <w:tcBorders>
              <w:left w:val="single" w:sz="8" w:space="0" w:color="auto"/>
              <w:bottom w:val="single" w:sz="8" w:space="0" w:color="auto"/>
              <w:right w:val="single" w:sz="8" w:space="0" w:color="auto"/>
            </w:tcBorders>
            <w:vAlign w:val="bottom"/>
          </w:tcPr>
          <w:p w14:paraId="69B3399C" w14:textId="47389B6A" w:rsidR="000404D9" w:rsidRPr="008977F6" w:rsidRDefault="000404D9" w:rsidP="000404D9">
            <w:pPr>
              <w:ind w:left="120"/>
              <w:jc w:val="both"/>
              <w:rPr>
                <w:rFonts w:asciiTheme="minorHAnsi" w:eastAsia="Trebuchet MS" w:hAnsiTheme="minorHAnsi" w:cstheme="minorHAnsi"/>
                <w:lang w:val="en-GB"/>
              </w:rPr>
            </w:pPr>
            <w:r w:rsidRPr="008977F6">
              <w:rPr>
                <w:rFonts w:ascii="Century Gothic" w:eastAsia="Trebuchet MS" w:hAnsi="Century Gothic" w:cs="Trebuchet MS"/>
                <w:lang w:val="en-GB"/>
              </w:rPr>
              <w:t>Manholes</w:t>
            </w:r>
          </w:p>
        </w:tc>
        <w:tc>
          <w:tcPr>
            <w:tcW w:w="3040" w:type="dxa"/>
            <w:gridSpan w:val="3"/>
            <w:tcBorders>
              <w:bottom w:val="single" w:sz="8" w:space="0" w:color="auto"/>
            </w:tcBorders>
            <w:vAlign w:val="bottom"/>
          </w:tcPr>
          <w:p w14:paraId="1BB6046B" w14:textId="61AF0760" w:rsidR="000404D9" w:rsidRPr="008977F6" w:rsidRDefault="000404D9" w:rsidP="000404D9">
            <w:pPr>
              <w:ind w:left="80"/>
              <w:jc w:val="both"/>
              <w:rPr>
                <w:rFonts w:asciiTheme="minorHAnsi" w:eastAsia="Trebuchet MS" w:hAnsiTheme="minorHAnsi" w:cstheme="minorHAnsi"/>
                <w:lang w:val="en-GB"/>
              </w:rPr>
            </w:pPr>
            <w:r w:rsidRPr="008977F6">
              <w:rPr>
                <w:rFonts w:ascii="Century Gothic" w:eastAsia="Trebuchet MS" w:hAnsi="Century Gothic" w:cs="Trebuchet MS"/>
                <w:lang w:val="en-GB"/>
              </w:rPr>
              <w:t>Transport Malta Series 500</w:t>
            </w:r>
          </w:p>
        </w:tc>
        <w:tc>
          <w:tcPr>
            <w:tcW w:w="1260" w:type="dxa"/>
            <w:tcBorders>
              <w:bottom w:val="single" w:sz="8" w:space="0" w:color="auto"/>
              <w:right w:val="single" w:sz="8" w:space="0" w:color="auto"/>
            </w:tcBorders>
            <w:vAlign w:val="bottom"/>
          </w:tcPr>
          <w:p w14:paraId="30D4422E" w14:textId="77777777" w:rsidR="000404D9" w:rsidRPr="008977F6" w:rsidRDefault="000404D9" w:rsidP="000404D9">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59FBB939" w14:textId="77777777" w:rsidR="000404D9" w:rsidRPr="008977F6" w:rsidRDefault="000404D9" w:rsidP="000404D9">
            <w:pPr>
              <w:jc w:val="both"/>
              <w:rPr>
                <w:rFonts w:asciiTheme="minorHAnsi" w:hAnsiTheme="minorHAnsi" w:cstheme="minorHAnsi"/>
                <w:lang w:val="en-GB"/>
              </w:rPr>
            </w:pPr>
          </w:p>
        </w:tc>
      </w:tr>
      <w:tr w:rsidR="000404D9" w:rsidRPr="008977F6" w14:paraId="2960157A" w14:textId="77777777" w:rsidTr="000404D9">
        <w:trPr>
          <w:trHeight w:val="281"/>
        </w:trPr>
        <w:tc>
          <w:tcPr>
            <w:tcW w:w="1840" w:type="dxa"/>
            <w:gridSpan w:val="2"/>
            <w:tcBorders>
              <w:left w:val="single" w:sz="8" w:space="0" w:color="auto"/>
              <w:bottom w:val="single" w:sz="8" w:space="0" w:color="auto"/>
              <w:right w:val="single" w:sz="8" w:space="0" w:color="auto"/>
            </w:tcBorders>
            <w:vAlign w:val="bottom"/>
          </w:tcPr>
          <w:p w14:paraId="40DF27DE" w14:textId="12BACDDC" w:rsidR="000404D9" w:rsidRPr="008977F6" w:rsidRDefault="000404D9" w:rsidP="000404D9">
            <w:pPr>
              <w:ind w:left="120"/>
              <w:jc w:val="both"/>
              <w:rPr>
                <w:rFonts w:asciiTheme="minorHAnsi" w:eastAsia="Trebuchet MS" w:hAnsiTheme="minorHAnsi" w:cstheme="minorHAnsi"/>
                <w:lang w:val="en-GB"/>
              </w:rPr>
            </w:pPr>
            <w:r w:rsidRPr="008977F6">
              <w:rPr>
                <w:rFonts w:ascii="Century Gothic" w:eastAsia="Trebuchet MS" w:hAnsi="Century Gothic" w:cs="Trebuchet MS"/>
                <w:lang w:val="en-GB"/>
              </w:rPr>
              <w:t>Trenches</w:t>
            </w:r>
          </w:p>
        </w:tc>
        <w:tc>
          <w:tcPr>
            <w:tcW w:w="3040" w:type="dxa"/>
            <w:gridSpan w:val="3"/>
            <w:tcBorders>
              <w:bottom w:val="single" w:sz="8" w:space="0" w:color="auto"/>
            </w:tcBorders>
            <w:vAlign w:val="bottom"/>
          </w:tcPr>
          <w:p w14:paraId="4C094A63" w14:textId="23783E8D" w:rsidR="000404D9" w:rsidRPr="008977F6" w:rsidRDefault="000404D9" w:rsidP="000404D9">
            <w:pPr>
              <w:ind w:left="80"/>
              <w:jc w:val="both"/>
              <w:rPr>
                <w:rFonts w:asciiTheme="minorHAnsi" w:eastAsia="Trebuchet MS" w:hAnsiTheme="minorHAnsi" w:cstheme="minorHAnsi"/>
                <w:lang w:val="en-GB"/>
              </w:rPr>
            </w:pPr>
            <w:r w:rsidRPr="008977F6">
              <w:rPr>
                <w:rFonts w:ascii="Century Gothic" w:eastAsia="Trebuchet MS" w:hAnsi="Century Gothic" w:cs="Trebuchet MS"/>
                <w:lang w:val="en-GB"/>
              </w:rPr>
              <w:t>Transport Malta Series 500</w:t>
            </w:r>
          </w:p>
        </w:tc>
        <w:tc>
          <w:tcPr>
            <w:tcW w:w="1260" w:type="dxa"/>
            <w:tcBorders>
              <w:bottom w:val="single" w:sz="8" w:space="0" w:color="auto"/>
              <w:right w:val="single" w:sz="8" w:space="0" w:color="auto"/>
            </w:tcBorders>
            <w:vAlign w:val="bottom"/>
          </w:tcPr>
          <w:p w14:paraId="1B779088" w14:textId="77777777" w:rsidR="000404D9" w:rsidRPr="008977F6" w:rsidRDefault="000404D9" w:rsidP="000404D9">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54F07FB5" w14:textId="77777777" w:rsidR="000404D9" w:rsidRPr="008977F6" w:rsidRDefault="000404D9" w:rsidP="000404D9">
            <w:pPr>
              <w:jc w:val="both"/>
              <w:rPr>
                <w:rFonts w:asciiTheme="minorHAnsi" w:hAnsiTheme="minorHAnsi" w:cstheme="minorHAnsi"/>
                <w:lang w:val="en-GB"/>
              </w:rPr>
            </w:pPr>
          </w:p>
        </w:tc>
      </w:tr>
      <w:tr w:rsidR="00827CE0" w:rsidRPr="008977F6" w14:paraId="3DDF7F9F" w14:textId="77777777" w:rsidTr="000404D9">
        <w:trPr>
          <w:trHeight w:val="266"/>
        </w:trPr>
        <w:tc>
          <w:tcPr>
            <w:tcW w:w="1420" w:type="dxa"/>
            <w:tcBorders>
              <w:left w:val="single" w:sz="8" w:space="0" w:color="auto"/>
            </w:tcBorders>
            <w:vAlign w:val="bottom"/>
          </w:tcPr>
          <w:p w14:paraId="04A35BD0" w14:textId="77777777" w:rsidR="00827CE0" w:rsidRPr="008977F6" w:rsidRDefault="00827CE0" w:rsidP="00923420">
            <w:pPr>
              <w:jc w:val="both"/>
              <w:rPr>
                <w:rFonts w:asciiTheme="minorHAnsi" w:hAnsiTheme="minorHAnsi" w:cstheme="minorHAnsi"/>
                <w:lang w:val="en-GB"/>
              </w:rPr>
            </w:pPr>
          </w:p>
        </w:tc>
        <w:tc>
          <w:tcPr>
            <w:tcW w:w="420" w:type="dxa"/>
            <w:tcBorders>
              <w:right w:val="single" w:sz="8" w:space="0" w:color="auto"/>
            </w:tcBorders>
            <w:vAlign w:val="bottom"/>
          </w:tcPr>
          <w:p w14:paraId="0A05FEFA" w14:textId="77777777" w:rsidR="00827CE0" w:rsidRPr="008977F6" w:rsidRDefault="00827CE0" w:rsidP="00923420">
            <w:pPr>
              <w:jc w:val="both"/>
              <w:rPr>
                <w:rFonts w:asciiTheme="minorHAnsi" w:hAnsiTheme="minorHAnsi" w:cstheme="minorHAnsi"/>
                <w:lang w:val="en-GB"/>
              </w:rPr>
            </w:pPr>
          </w:p>
        </w:tc>
        <w:tc>
          <w:tcPr>
            <w:tcW w:w="4300" w:type="dxa"/>
            <w:gridSpan w:val="4"/>
            <w:tcBorders>
              <w:right w:val="single" w:sz="8" w:space="0" w:color="auto"/>
            </w:tcBorders>
            <w:vAlign w:val="bottom"/>
          </w:tcPr>
          <w:p w14:paraId="23136A14" w14:textId="77777777" w:rsidR="00827CE0" w:rsidRPr="008977F6" w:rsidRDefault="00827CE0" w:rsidP="00923420">
            <w:pPr>
              <w:spacing w:line="265" w:lineRule="exact"/>
              <w:ind w:left="80"/>
              <w:jc w:val="both"/>
              <w:rPr>
                <w:rFonts w:asciiTheme="minorHAnsi" w:hAnsiTheme="minorHAnsi" w:cstheme="minorHAnsi"/>
                <w:lang w:val="en-GB"/>
              </w:rPr>
            </w:pPr>
            <w:r w:rsidRPr="008977F6">
              <w:rPr>
                <w:rFonts w:asciiTheme="minorHAnsi" w:eastAsia="Trebuchet MS" w:hAnsiTheme="minorHAnsi" w:cstheme="minorHAnsi"/>
                <w:w w:val="99"/>
                <w:lang w:val="en-GB"/>
              </w:rPr>
              <w:t>MSA EN 1452-2, MSA EN 1452-3 and ISO</w:t>
            </w:r>
          </w:p>
        </w:tc>
        <w:tc>
          <w:tcPr>
            <w:tcW w:w="3600" w:type="dxa"/>
            <w:tcBorders>
              <w:right w:val="single" w:sz="8" w:space="0" w:color="auto"/>
            </w:tcBorders>
            <w:vAlign w:val="bottom"/>
          </w:tcPr>
          <w:p w14:paraId="3AD95004" w14:textId="77777777" w:rsidR="00827CE0" w:rsidRPr="008977F6" w:rsidRDefault="00827CE0" w:rsidP="00923420">
            <w:pPr>
              <w:jc w:val="both"/>
              <w:rPr>
                <w:rFonts w:asciiTheme="minorHAnsi" w:hAnsiTheme="minorHAnsi" w:cstheme="minorHAnsi"/>
                <w:lang w:val="en-GB"/>
              </w:rPr>
            </w:pPr>
          </w:p>
        </w:tc>
      </w:tr>
      <w:tr w:rsidR="00827CE0" w:rsidRPr="008977F6" w14:paraId="3149FE54" w14:textId="77777777" w:rsidTr="000404D9">
        <w:trPr>
          <w:trHeight w:val="282"/>
        </w:trPr>
        <w:tc>
          <w:tcPr>
            <w:tcW w:w="1420" w:type="dxa"/>
            <w:tcBorders>
              <w:left w:val="single" w:sz="8" w:space="0" w:color="auto"/>
              <w:bottom w:val="single" w:sz="8" w:space="0" w:color="auto"/>
            </w:tcBorders>
            <w:vAlign w:val="bottom"/>
          </w:tcPr>
          <w:p w14:paraId="422FCC41" w14:textId="77777777" w:rsidR="00827CE0" w:rsidRPr="008977F6" w:rsidRDefault="00827CE0" w:rsidP="00923420">
            <w:pPr>
              <w:ind w:left="120"/>
              <w:jc w:val="both"/>
              <w:rPr>
                <w:rFonts w:asciiTheme="minorHAnsi" w:hAnsiTheme="minorHAnsi" w:cstheme="minorHAnsi"/>
                <w:lang w:val="en-GB"/>
              </w:rPr>
            </w:pPr>
            <w:r w:rsidRPr="008977F6">
              <w:rPr>
                <w:rFonts w:asciiTheme="minorHAnsi" w:eastAsia="Trebuchet MS" w:hAnsiTheme="minorHAnsi" w:cstheme="minorHAnsi"/>
                <w:lang w:val="en-GB"/>
              </w:rPr>
              <w:t>uPVC Pipes</w:t>
            </w:r>
          </w:p>
        </w:tc>
        <w:tc>
          <w:tcPr>
            <w:tcW w:w="420" w:type="dxa"/>
            <w:tcBorders>
              <w:bottom w:val="single" w:sz="8" w:space="0" w:color="auto"/>
              <w:right w:val="single" w:sz="8" w:space="0" w:color="auto"/>
            </w:tcBorders>
            <w:vAlign w:val="bottom"/>
          </w:tcPr>
          <w:p w14:paraId="3EBBBD1E" w14:textId="77777777" w:rsidR="00827CE0" w:rsidRPr="008977F6" w:rsidRDefault="00827CE0" w:rsidP="00923420">
            <w:pPr>
              <w:jc w:val="both"/>
              <w:rPr>
                <w:rFonts w:asciiTheme="minorHAnsi" w:hAnsiTheme="minorHAnsi" w:cstheme="minorHAnsi"/>
                <w:lang w:val="en-GB"/>
              </w:rPr>
            </w:pPr>
          </w:p>
        </w:tc>
        <w:tc>
          <w:tcPr>
            <w:tcW w:w="1640" w:type="dxa"/>
            <w:gridSpan w:val="2"/>
            <w:tcBorders>
              <w:bottom w:val="single" w:sz="8" w:space="0" w:color="auto"/>
            </w:tcBorders>
            <w:vAlign w:val="bottom"/>
          </w:tcPr>
          <w:p w14:paraId="43530A21" w14:textId="77777777" w:rsidR="00827CE0" w:rsidRPr="008977F6" w:rsidRDefault="00827CE0" w:rsidP="00923420">
            <w:pPr>
              <w:ind w:left="80"/>
              <w:jc w:val="both"/>
              <w:rPr>
                <w:rFonts w:asciiTheme="minorHAnsi" w:hAnsiTheme="minorHAnsi" w:cstheme="minorHAnsi"/>
                <w:lang w:val="en-GB"/>
              </w:rPr>
            </w:pPr>
            <w:r w:rsidRPr="008977F6">
              <w:rPr>
                <w:rFonts w:asciiTheme="minorHAnsi" w:eastAsia="Trebuchet MS" w:hAnsiTheme="minorHAnsi" w:cstheme="minorHAnsi"/>
                <w:lang w:val="en-GB"/>
              </w:rPr>
              <w:t>161/1</w:t>
            </w:r>
          </w:p>
        </w:tc>
        <w:tc>
          <w:tcPr>
            <w:tcW w:w="1400" w:type="dxa"/>
            <w:tcBorders>
              <w:bottom w:val="single" w:sz="8" w:space="0" w:color="auto"/>
            </w:tcBorders>
            <w:vAlign w:val="bottom"/>
          </w:tcPr>
          <w:p w14:paraId="63B872D8" w14:textId="77777777" w:rsidR="00827CE0" w:rsidRPr="008977F6" w:rsidRDefault="00827CE0" w:rsidP="00923420">
            <w:pPr>
              <w:jc w:val="both"/>
              <w:rPr>
                <w:rFonts w:asciiTheme="minorHAnsi" w:hAnsiTheme="minorHAnsi" w:cstheme="minorHAnsi"/>
                <w:lang w:val="en-GB"/>
              </w:rPr>
            </w:pPr>
          </w:p>
        </w:tc>
        <w:tc>
          <w:tcPr>
            <w:tcW w:w="1260" w:type="dxa"/>
            <w:tcBorders>
              <w:bottom w:val="single" w:sz="8" w:space="0" w:color="auto"/>
              <w:right w:val="single" w:sz="8" w:space="0" w:color="auto"/>
            </w:tcBorders>
            <w:vAlign w:val="bottom"/>
          </w:tcPr>
          <w:p w14:paraId="361AC706" w14:textId="77777777" w:rsidR="00827CE0" w:rsidRPr="008977F6" w:rsidRDefault="00827CE0" w:rsidP="00923420">
            <w:pPr>
              <w:jc w:val="both"/>
              <w:rPr>
                <w:rFonts w:asciiTheme="minorHAnsi" w:hAnsiTheme="minorHAnsi" w:cstheme="minorHAnsi"/>
                <w:lang w:val="en-GB"/>
              </w:rPr>
            </w:pPr>
          </w:p>
        </w:tc>
        <w:tc>
          <w:tcPr>
            <w:tcW w:w="3600" w:type="dxa"/>
            <w:tcBorders>
              <w:bottom w:val="single" w:sz="8" w:space="0" w:color="auto"/>
              <w:right w:val="single" w:sz="8" w:space="0" w:color="auto"/>
            </w:tcBorders>
            <w:vAlign w:val="bottom"/>
          </w:tcPr>
          <w:p w14:paraId="3C520300" w14:textId="77777777" w:rsidR="00827CE0" w:rsidRPr="008977F6" w:rsidRDefault="00827CE0" w:rsidP="00923420">
            <w:pPr>
              <w:jc w:val="both"/>
              <w:rPr>
                <w:rFonts w:asciiTheme="minorHAnsi" w:hAnsiTheme="minorHAnsi" w:cstheme="minorHAnsi"/>
                <w:lang w:val="en-GB"/>
              </w:rPr>
            </w:pPr>
          </w:p>
        </w:tc>
      </w:tr>
    </w:tbl>
    <w:p w14:paraId="7EAEA27F" w14:textId="77777777" w:rsidR="00827CE0" w:rsidRPr="008977F6" w:rsidRDefault="00827CE0" w:rsidP="00827CE0">
      <w:pPr>
        <w:spacing w:line="200" w:lineRule="exact"/>
        <w:jc w:val="both"/>
        <w:rPr>
          <w:rFonts w:asciiTheme="minorHAnsi" w:hAnsiTheme="minorHAnsi" w:cstheme="minorHAnsi"/>
          <w:lang w:val="en-GB"/>
        </w:rPr>
      </w:pPr>
    </w:p>
    <w:p w14:paraId="0C9CD501" w14:textId="77777777" w:rsidR="00827CE0" w:rsidRPr="008977F6" w:rsidRDefault="00827CE0" w:rsidP="00827CE0">
      <w:pPr>
        <w:spacing w:line="359" w:lineRule="exact"/>
        <w:jc w:val="both"/>
        <w:rPr>
          <w:rFonts w:asciiTheme="minorHAnsi" w:hAnsiTheme="minorHAnsi" w:cstheme="minorHAnsi"/>
          <w:lang w:val="en-GB"/>
        </w:rPr>
      </w:pPr>
    </w:p>
    <w:p w14:paraId="77A44C5F" w14:textId="77777777" w:rsidR="00827CE0" w:rsidRPr="008977F6" w:rsidRDefault="00827CE0" w:rsidP="00827CE0">
      <w:pPr>
        <w:jc w:val="both"/>
        <w:rPr>
          <w:rFonts w:asciiTheme="minorHAnsi" w:hAnsiTheme="minorHAnsi" w:cstheme="minorHAnsi"/>
          <w:lang w:val="en-GB"/>
        </w:rPr>
      </w:pPr>
      <w:r w:rsidRPr="008977F6">
        <w:rPr>
          <w:rFonts w:asciiTheme="minorHAnsi" w:eastAsia="Trebuchet MS" w:hAnsiTheme="minorHAnsi" w:cstheme="minorHAnsi"/>
          <w:b/>
          <w:bCs/>
          <w:lang w:val="en-GB"/>
        </w:rPr>
        <w:t>The Contactor is to abide by other requirements specified in Malta Legal Notice 29/2010</w:t>
      </w:r>
    </w:p>
    <w:p w14:paraId="7512BD83" w14:textId="77777777" w:rsidR="00827CE0" w:rsidRPr="008977F6" w:rsidRDefault="00827CE0" w:rsidP="00827CE0">
      <w:pPr>
        <w:jc w:val="both"/>
        <w:rPr>
          <w:rFonts w:asciiTheme="minorHAnsi" w:hAnsiTheme="minorHAnsi" w:cstheme="minorHAnsi"/>
          <w:lang w:val="en-GB"/>
        </w:rPr>
      </w:pPr>
    </w:p>
    <w:p w14:paraId="1E04FDAB" w14:textId="77777777" w:rsidR="00B812F0" w:rsidRPr="008977F6" w:rsidRDefault="00B812F0" w:rsidP="00B812F0">
      <w:pPr>
        <w:spacing w:line="200" w:lineRule="exact"/>
        <w:jc w:val="both"/>
        <w:rPr>
          <w:rFonts w:asciiTheme="minorHAnsi" w:hAnsiTheme="minorHAnsi" w:cstheme="minorHAnsi"/>
          <w:lang w:val="en-GB"/>
        </w:rPr>
      </w:pPr>
    </w:p>
    <w:p w14:paraId="408449C9" w14:textId="77777777" w:rsidR="00B812F0" w:rsidRPr="008977F6" w:rsidRDefault="00B812F0" w:rsidP="00B812F0">
      <w:pPr>
        <w:spacing w:line="200" w:lineRule="exact"/>
        <w:jc w:val="both"/>
        <w:rPr>
          <w:rFonts w:asciiTheme="minorHAnsi" w:hAnsiTheme="minorHAnsi" w:cstheme="minorHAnsi"/>
          <w:lang w:val="en-GB"/>
        </w:rPr>
      </w:pPr>
    </w:p>
    <w:p w14:paraId="2E0F747E" w14:textId="77777777" w:rsidR="00B812F0" w:rsidRPr="008977F6" w:rsidRDefault="00B812F0" w:rsidP="00B812F0">
      <w:pPr>
        <w:spacing w:line="200" w:lineRule="exact"/>
        <w:jc w:val="both"/>
        <w:rPr>
          <w:rFonts w:asciiTheme="minorHAnsi" w:hAnsiTheme="minorHAnsi" w:cstheme="minorHAnsi"/>
          <w:lang w:val="en-GB"/>
        </w:rPr>
      </w:pPr>
    </w:p>
    <w:p w14:paraId="21F4E2C3" w14:textId="77777777" w:rsidR="00B812F0" w:rsidRPr="008977F6" w:rsidRDefault="00B812F0" w:rsidP="00B812F0">
      <w:pPr>
        <w:spacing w:line="200" w:lineRule="exact"/>
        <w:jc w:val="both"/>
        <w:rPr>
          <w:rFonts w:asciiTheme="minorHAnsi" w:hAnsiTheme="minorHAnsi" w:cstheme="minorHAnsi"/>
          <w:lang w:val="en-GB"/>
        </w:rPr>
      </w:pPr>
    </w:p>
    <w:p w14:paraId="4AAC1646" w14:textId="77777777" w:rsidR="00B812F0" w:rsidRPr="008977F6" w:rsidRDefault="00B812F0" w:rsidP="00B812F0">
      <w:pPr>
        <w:spacing w:line="200" w:lineRule="exact"/>
        <w:jc w:val="both"/>
        <w:rPr>
          <w:rFonts w:asciiTheme="minorHAnsi" w:hAnsiTheme="minorHAnsi" w:cstheme="minorHAnsi"/>
          <w:lang w:val="en-GB"/>
        </w:rPr>
      </w:pPr>
    </w:p>
    <w:p w14:paraId="46DF678D" w14:textId="77777777" w:rsidR="00B812F0" w:rsidRPr="008977F6" w:rsidRDefault="00B812F0" w:rsidP="00B812F0">
      <w:pPr>
        <w:spacing w:line="200" w:lineRule="exact"/>
        <w:jc w:val="both"/>
        <w:rPr>
          <w:rFonts w:asciiTheme="minorHAnsi" w:hAnsiTheme="minorHAnsi" w:cstheme="minorHAnsi"/>
          <w:lang w:val="en-GB"/>
        </w:rPr>
      </w:pPr>
    </w:p>
    <w:p w14:paraId="03946A30" w14:textId="77777777" w:rsidR="00B812F0" w:rsidRPr="008977F6" w:rsidRDefault="00B812F0" w:rsidP="00B812F0">
      <w:pPr>
        <w:spacing w:line="200" w:lineRule="exact"/>
        <w:jc w:val="both"/>
        <w:rPr>
          <w:rFonts w:asciiTheme="minorHAnsi" w:hAnsiTheme="minorHAnsi" w:cstheme="minorHAnsi"/>
          <w:lang w:val="en-GB"/>
        </w:rPr>
      </w:pPr>
    </w:p>
    <w:p w14:paraId="6FBA5E5E" w14:textId="77777777" w:rsidR="00B812F0" w:rsidRPr="008977F6" w:rsidRDefault="00B812F0" w:rsidP="00B812F0">
      <w:pPr>
        <w:spacing w:line="200" w:lineRule="exact"/>
        <w:jc w:val="both"/>
        <w:rPr>
          <w:rFonts w:asciiTheme="minorHAnsi" w:hAnsiTheme="minorHAnsi" w:cstheme="minorHAnsi"/>
          <w:highlight w:val="yellow"/>
          <w:lang w:val="en-GB"/>
        </w:rPr>
      </w:pPr>
    </w:p>
    <w:p w14:paraId="5BC33F6C" w14:textId="77777777" w:rsidR="00B812F0" w:rsidRPr="008977F6" w:rsidRDefault="00B812F0" w:rsidP="00B812F0">
      <w:pPr>
        <w:spacing w:line="200" w:lineRule="exact"/>
        <w:jc w:val="both"/>
        <w:rPr>
          <w:rFonts w:asciiTheme="minorHAnsi" w:hAnsiTheme="minorHAnsi" w:cstheme="minorHAnsi"/>
          <w:highlight w:val="yellow"/>
          <w:lang w:val="en-GB"/>
        </w:rPr>
      </w:pPr>
    </w:p>
    <w:p w14:paraId="6C64F510" w14:textId="77777777" w:rsidR="00B812F0" w:rsidRPr="008977F6" w:rsidRDefault="00B812F0" w:rsidP="00B812F0">
      <w:pPr>
        <w:spacing w:line="200" w:lineRule="exact"/>
        <w:jc w:val="both"/>
        <w:rPr>
          <w:rFonts w:asciiTheme="minorHAnsi" w:hAnsiTheme="minorHAnsi" w:cstheme="minorHAnsi"/>
          <w:highlight w:val="yellow"/>
          <w:lang w:val="en-GB"/>
        </w:rPr>
      </w:pPr>
    </w:p>
    <w:p w14:paraId="781A570D" w14:textId="77777777" w:rsidR="00B812F0" w:rsidRPr="008977F6" w:rsidRDefault="00B812F0" w:rsidP="00B812F0">
      <w:pPr>
        <w:spacing w:line="200" w:lineRule="exact"/>
        <w:jc w:val="both"/>
        <w:rPr>
          <w:rFonts w:asciiTheme="minorHAnsi" w:hAnsiTheme="minorHAnsi" w:cstheme="minorHAnsi"/>
          <w:highlight w:val="yellow"/>
          <w:lang w:val="en-GB"/>
        </w:rPr>
      </w:pPr>
    </w:p>
    <w:p w14:paraId="258A91D3" w14:textId="77777777" w:rsidR="00B812F0" w:rsidRPr="008977F6" w:rsidRDefault="00B812F0" w:rsidP="00B812F0">
      <w:pPr>
        <w:spacing w:line="200" w:lineRule="exact"/>
        <w:jc w:val="both"/>
        <w:rPr>
          <w:rFonts w:asciiTheme="minorHAnsi" w:hAnsiTheme="minorHAnsi" w:cstheme="minorHAnsi"/>
          <w:highlight w:val="yellow"/>
          <w:lang w:val="en-GB"/>
        </w:rPr>
      </w:pPr>
    </w:p>
    <w:p w14:paraId="60C90F19" w14:textId="204C4425" w:rsidR="000404D9" w:rsidRPr="008C16D7" w:rsidRDefault="000404D9" w:rsidP="000404D9">
      <w:pPr>
        <w:pStyle w:val="Heading1"/>
        <w:rPr>
          <w:lang w:val="en-GB"/>
        </w:rPr>
      </w:pPr>
      <w:bookmarkStart w:id="274" w:name="_Toc43464976"/>
      <w:r w:rsidRPr="008C16D7">
        <w:rPr>
          <w:lang w:val="en-GB"/>
        </w:rPr>
        <w:lastRenderedPageBreak/>
        <w:t xml:space="preserve">4.3 </w:t>
      </w:r>
      <w:bookmarkStart w:id="275" w:name="_Hlk43415449"/>
      <w:r w:rsidRPr="008C16D7">
        <w:rPr>
          <w:lang w:val="en-GB"/>
        </w:rPr>
        <w:t>Lot 2 – Works on the Aviary</w:t>
      </w:r>
      <w:bookmarkEnd w:id="274"/>
      <w:bookmarkEnd w:id="275"/>
    </w:p>
    <w:p w14:paraId="1C5514C4" w14:textId="55CBE500" w:rsidR="000404D9" w:rsidRPr="008C16D7" w:rsidRDefault="000404D9" w:rsidP="000404D9">
      <w:pPr>
        <w:pStyle w:val="Heading2"/>
        <w:rPr>
          <w:lang w:val="en-GB"/>
        </w:rPr>
      </w:pPr>
      <w:bookmarkStart w:id="276" w:name="_Toc43464977"/>
      <w:r w:rsidRPr="008C16D7">
        <w:rPr>
          <w:lang w:val="en-GB"/>
        </w:rPr>
        <w:t>4.</w:t>
      </w:r>
      <w:r w:rsidR="008C16D7">
        <w:rPr>
          <w:lang w:val="en-GB"/>
        </w:rPr>
        <w:t>3</w:t>
      </w:r>
      <w:r w:rsidRPr="008C16D7">
        <w:rPr>
          <w:lang w:val="en-GB"/>
        </w:rPr>
        <w:t>.1 Scope of works</w:t>
      </w:r>
      <w:bookmarkEnd w:id="276"/>
    </w:p>
    <w:p w14:paraId="7D5A4A93" w14:textId="77777777" w:rsidR="00264D8B" w:rsidRPr="008C16D7" w:rsidRDefault="00264D8B" w:rsidP="00C94ACA">
      <w:pPr>
        <w:pStyle w:val="ListParagraph"/>
        <w:numPr>
          <w:ilvl w:val="0"/>
          <w:numId w:val="25"/>
        </w:numPr>
        <w:spacing w:line="235" w:lineRule="auto"/>
        <w:ind w:right="620"/>
        <w:jc w:val="both"/>
        <w:rPr>
          <w:rFonts w:asciiTheme="minorHAnsi" w:hAnsiTheme="minorHAnsi" w:cstheme="minorHAnsi"/>
          <w:sz w:val="22"/>
          <w:szCs w:val="22"/>
          <w:lang w:val="en-GB"/>
        </w:rPr>
      </w:pPr>
      <w:r w:rsidRPr="008C16D7">
        <w:rPr>
          <w:rFonts w:asciiTheme="minorHAnsi" w:eastAsia="Arial" w:hAnsiTheme="minorHAnsi" w:cstheme="minorHAnsi"/>
          <w:sz w:val="22"/>
          <w:szCs w:val="22"/>
          <w:lang w:val="en-GB"/>
        </w:rPr>
        <w:t xml:space="preserve">Structural Steelwork </w:t>
      </w:r>
    </w:p>
    <w:p w14:paraId="46D1B0C4" w14:textId="5B23B8E5" w:rsidR="00264D8B" w:rsidRPr="008C16D7" w:rsidRDefault="00264D8B" w:rsidP="00264D8B">
      <w:pPr>
        <w:pStyle w:val="ListParagraph"/>
        <w:numPr>
          <w:ilvl w:val="0"/>
          <w:numId w:val="25"/>
        </w:numPr>
        <w:spacing w:line="235" w:lineRule="auto"/>
        <w:ind w:right="620"/>
        <w:jc w:val="both"/>
        <w:rPr>
          <w:rFonts w:asciiTheme="minorHAnsi" w:hAnsiTheme="minorHAnsi" w:cstheme="minorHAnsi"/>
          <w:sz w:val="22"/>
          <w:szCs w:val="22"/>
          <w:lang w:val="en-GB"/>
        </w:rPr>
      </w:pPr>
      <w:r w:rsidRPr="008C16D7">
        <w:rPr>
          <w:rFonts w:asciiTheme="minorHAnsi" w:eastAsia="Arial" w:hAnsiTheme="minorHAnsi" w:cstheme="minorHAnsi"/>
          <w:sz w:val="22"/>
          <w:szCs w:val="22"/>
          <w:lang w:val="en-GB"/>
        </w:rPr>
        <w:t>Installation of aviary mesh</w:t>
      </w:r>
    </w:p>
    <w:p w14:paraId="75772FDC" w14:textId="212F41FA" w:rsidR="000404D9" w:rsidRPr="008C16D7" w:rsidRDefault="000404D9" w:rsidP="00264D8B">
      <w:pPr>
        <w:pStyle w:val="ListParagraph"/>
        <w:spacing w:line="235" w:lineRule="auto"/>
        <w:ind w:right="620"/>
        <w:jc w:val="both"/>
        <w:rPr>
          <w:rFonts w:asciiTheme="minorHAnsi" w:hAnsiTheme="minorHAnsi" w:cstheme="minorHAnsi"/>
          <w:sz w:val="22"/>
          <w:szCs w:val="22"/>
          <w:lang w:val="en-GB"/>
        </w:rPr>
      </w:pPr>
    </w:p>
    <w:p w14:paraId="7873F0E5" w14:textId="77777777" w:rsidR="000404D9" w:rsidRPr="008C16D7" w:rsidRDefault="000404D9" w:rsidP="000404D9">
      <w:pPr>
        <w:spacing w:line="200" w:lineRule="exact"/>
        <w:jc w:val="both"/>
        <w:rPr>
          <w:rFonts w:ascii="Century Gothic" w:hAnsi="Century Gothic"/>
          <w:sz w:val="20"/>
          <w:szCs w:val="20"/>
          <w:lang w:val="en-GB"/>
        </w:rPr>
      </w:pPr>
    </w:p>
    <w:p w14:paraId="455F5173" w14:textId="18078257" w:rsidR="00264D8B" w:rsidRPr="008C16D7" w:rsidRDefault="000404D9" w:rsidP="00264D8B">
      <w:pPr>
        <w:pStyle w:val="Heading2"/>
        <w:rPr>
          <w:lang w:val="en-GB"/>
        </w:rPr>
      </w:pPr>
      <w:bookmarkStart w:id="277" w:name="_Toc43464978"/>
      <w:r w:rsidRPr="008C16D7">
        <w:rPr>
          <w:lang w:val="en-GB"/>
        </w:rPr>
        <w:t>4.</w:t>
      </w:r>
      <w:r w:rsidR="008C16D7">
        <w:rPr>
          <w:lang w:val="en-GB"/>
        </w:rPr>
        <w:t>3</w:t>
      </w:r>
      <w:r w:rsidRPr="008C16D7">
        <w:rPr>
          <w:lang w:val="en-GB"/>
        </w:rPr>
        <w:t>.2 Specifications forming part of the present Lot:</w:t>
      </w:r>
      <w:bookmarkEnd w:id="2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166"/>
      </w:tblGrid>
      <w:tr w:rsidR="00264D8B" w:rsidRPr="008C16D7" w14:paraId="1E1DDDAE" w14:textId="77777777" w:rsidTr="00264D8B">
        <w:tc>
          <w:tcPr>
            <w:tcW w:w="5165" w:type="dxa"/>
          </w:tcPr>
          <w:p w14:paraId="45489A80" w14:textId="77777777" w:rsidR="00264D8B" w:rsidRPr="008C16D7" w:rsidRDefault="00264D8B" w:rsidP="00264D8B">
            <w:pPr>
              <w:ind w:left="100"/>
              <w:jc w:val="both"/>
              <w:rPr>
                <w:rFonts w:ascii="Century Gothic" w:hAnsi="Century Gothic"/>
                <w:lang w:val="en-GB"/>
              </w:rPr>
            </w:pPr>
            <w:r w:rsidRPr="008C16D7">
              <w:rPr>
                <w:rFonts w:ascii="Century Gothic" w:eastAsia="Trebuchet MS" w:hAnsi="Century Gothic" w:cs="Trebuchet MS"/>
                <w:lang w:val="en-GB"/>
              </w:rPr>
              <w:t>Specs/01</w:t>
            </w:r>
          </w:p>
          <w:p w14:paraId="7368F875" w14:textId="77777777" w:rsidR="00264D8B" w:rsidRPr="008C16D7" w:rsidRDefault="00264D8B" w:rsidP="00264D8B">
            <w:pPr>
              <w:rPr>
                <w:rFonts w:ascii="Century Gothic" w:hAnsi="Century Gothic"/>
                <w:lang w:val="en-GB"/>
              </w:rPr>
            </w:pPr>
          </w:p>
        </w:tc>
        <w:tc>
          <w:tcPr>
            <w:tcW w:w="5166" w:type="dxa"/>
          </w:tcPr>
          <w:p w14:paraId="2B2D0102" w14:textId="77777777" w:rsidR="00264D8B" w:rsidRPr="008C16D7" w:rsidRDefault="00264D8B" w:rsidP="00264D8B">
            <w:pPr>
              <w:spacing w:line="237" w:lineRule="auto"/>
              <w:jc w:val="both"/>
              <w:rPr>
                <w:rFonts w:ascii="Century Gothic" w:eastAsiaTheme="minorEastAsia" w:hAnsi="Century Gothic"/>
                <w:lang w:val="en-GB"/>
              </w:rPr>
            </w:pPr>
            <w:r w:rsidRPr="008C16D7">
              <w:rPr>
                <w:rFonts w:ascii="Century Gothic" w:eastAsia="Trebuchet MS" w:hAnsi="Century Gothic" w:cs="Trebuchet MS"/>
                <w:lang w:val="en-GB"/>
              </w:rPr>
              <w:t xml:space="preserve">Structural Steelwork </w:t>
            </w:r>
          </w:p>
          <w:p w14:paraId="1D108728" w14:textId="77777777" w:rsidR="00264D8B" w:rsidRPr="008C16D7" w:rsidRDefault="00264D8B" w:rsidP="00264D8B">
            <w:pPr>
              <w:rPr>
                <w:rFonts w:ascii="Century Gothic" w:hAnsi="Century Gothic"/>
                <w:lang w:val="en-GB"/>
              </w:rPr>
            </w:pPr>
          </w:p>
        </w:tc>
      </w:tr>
      <w:tr w:rsidR="00264D8B" w:rsidRPr="008977F6" w14:paraId="270A151F" w14:textId="77777777" w:rsidTr="00264D8B">
        <w:tc>
          <w:tcPr>
            <w:tcW w:w="5165" w:type="dxa"/>
          </w:tcPr>
          <w:p w14:paraId="213726F7" w14:textId="77777777" w:rsidR="00264D8B" w:rsidRPr="008977F6" w:rsidRDefault="00264D8B" w:rsidP="00264D8B">
            <w:pPr>
              <w:ind w:left="100"/>
              <w:jc w:val="both"/>
              <w:rPr>
                <w:rFonts w:ascii="Century Gothic" w:hAnsi="Century Gothic"/>
                <w:lang w:val="en-GB"/>
              </w:rPr>
            </w:pPr>
            <w:r w:rsidRPr="008977F6">
              <w:rPr>
                <w:rFonts w:ascii="Century Gothic" w:eastAsia="Trebuchet MS" w:hAnsi="Century Gothic" w:cs="Trebuchet MS"/>
                <w:lang w:val="en-GB"/>
              </w:rPr>
              <w:t>Specs/02</w:t>
            </w:r>
          </w:p>
          <w:p w14:paraId="7ACE0F02" w14:textId="77777777" w:rsidR="00264D8B" w:rsidRPr="008977F6" w:rsidRDefault="00264D8B" w:rsidP="00264D8B">
            <w:pPr>
              <w:rPr>
                <w:rFonts w:ascii="Century Gothic" w:hAnsi="Century Gothic"/>
                <w:lang w:val="en-GB"/>
              </w:rPr>
            </w:pPr>
          </w:p>
        </w:tc>
        <w:tc>
          <w:tcPr>
            <w:tcW w:w="5166" w:type="dxa"/>
          </w:tcPr>
          <w:p w14:paraId="7755CF45" w14:textId="77777777" w:rsidR="00264D8B" w:rsidRPr="008977F6" w:rsidRDefault="00264D8B" w:rsidP="00264D8B">
            <w:pPr>
              <w:spacing w:line="237" w:lineRule="auto"/>
              <w:jc w:val="both"/>
              <w:rPr>
                <w:rFonts w:ascii="Century Gothic" w:eastAsia="Trebuchet MS" w:hAnsi="Century Gothic" w:cs="Trebuchet MS"/>
                <w:lang w:val="en-GB"/>
              </w:rPr>
            </w:pPr>
            <w:r w:rsidRPr="008977F6">
              <w:rPr>
                <w:rFonts w:ascii="Century Gothic" w:eastAsia="Trebuchet MS" w:hAnsi="Century Gothic" w:cs="Trebuchet MS"/>
                <w:lang w:val="en-GB"/>
              </w:rPr>
              <w:t>Aviary Mesh</w:t>
            </w:r>
          </w:p>
          <w:p w14:paraId="4E22C5C6" w14:textId="77777777" w:rsidR="00264D8B" w:rsidRPr="008977F6" w:rsidRDefault="00264D8B" w:rsidP="00264D8B">
            <w:pPr>
              <w:rPr>
                <w:rFonts w:ascii="Century Gothic" w:hAnsi="Century Gothic"/>
                <w:lang w:val="en-GB"/>
              </w:rPr>
            </w:pPr>
          </w:p>
        </w:tc>
      </w:tr>
    </w:tbl>
    <w:p w14:paraId="5D1D2857" w14:textId="47D9E41B" w:rsidR="00264D8B" w:rsidRPr="008977F6" w:rsidRDefault="00264D8B" w:rsidP="00264D8B">
      <w:pPr>
        <w:rPr>
          <w:rFonts w:ascii="Century Gothic" w:hAnsi="Century Gothic"/>
          <w:lang w:val="en-GB"/>
        </w:rPr>
        <w:sectPr w:rsidR="00264D8B" w:rsidRPr="008977F6">
          <w:pgSz w:w="11900" w:h="16838"/>
          <w:pgMar w:top="1435" w:right="699" w:bottom="156" w:left="860" w:header="0" w:footer="0" w:gutter="0"/>
          <w:cols w:space="720"/>
        </w:sectPr>
      </w:pPr>
    </w:p>
    <w:p w14:paraId="0CDC1599" w14:textId="77777777" w:rsidR="00264D8B" w:rsidRPr="008977F6" w:rsidRDefault="00264D8B" w:rsidP="00264D8B">
      <w:pPr>
        <w:spacing w:line="237" w:lineRule="auto"/>
        <w:jc w:val="both"/>
        <w:rPr>
          <w:rFonts w:ascii="Century Gothic" w:eastAsiaTheme="minorEastAsia" w:hAnsi="Century Gothic"/>
          <w:lang w:val="en-GB"/>
        </w:rPr>
      </w:pPr>
    </w:p>
    <w:p w14:paraId="72354F05" w14:textId="77777777" w:rsidR="00264D8B" w:rsidRPr="008977F6" w:rsidRDefault="00264D8B" w:rsidP="00264D8B">
      <w:pPr>
        <w:spacing w:line="20" w:lineRule="exact"/>
        <w:jc w:val="both"/>
        <w:rPr>
          <w:rFonts w:ascii="Century Gothic" w:hAnsi="Century Gothic"/>
          <w:lang w:val="en-GB"/>
        </w:rPr>
      </w:pPr>
      <w:r w:rsidRPr="008977F6">
        <w:rPr>
          <w:rFonts w:ascii="Century Gothic" w:hAnsi="Century Gothic"/>
          <w:lang w:val="en-GB"/>
        </w:rPr>
        <w:br w:type="column"/>
      </w:r>
    </w:p>
    <w:p w14:paraId="022554C0" w14:textId="77777777" w:rsidR="00264D8B" w:rsidRPr="008977F6" w:rsidRDefault="00264D8B" w:rsidP="00264D8B">
      <w:pPr>
        <w:spacing w:line="261" w:lineRule="exact"/>
        <w:jc w:val="both"/>
        <w:rPr>
          <w:rFonts w:ascii="Century Gothic" w:hAnsi="Century Gothic"/>
          <w:lang w:val="en-GB"/>
        </w:rPr>
      </w:pPr>
    </w:p>
    <w:p w14:paraId="6D310CCF" w14:textId="77777777" w:rsidR="00264D8B" w:rsidRPr="008977F6" w:rsidRDefault="00264D8B" w:rsidP="00264D8B">
      <w:pPr>
        <w:spacing w:line="1" w:lineRule="exact"/>
        <w:jc w:val="both"/>
        <w:rPr>
          <w:rFonts w:ascii="Century Gothic" w:hAnsi="Century Gothic"/>
          <w:lang w:val="en-GB"/>
        </w:rPr>
      </w:pPr>
    </w:p>
    <w:p w14:paraId="4CC952CF" w14:textId="77777777" w:rsidR="00264D8B" w:rsidRPr="008977F6" w:rsidRDefault="00264D8B" w:rsidP="00264D8B">
      <w:pPr>
        <w:rPr>
          <w:rFonts w:ascii="Century Gothic" w:hAnsi="Century Gothic"/>
          <w:lang w:val="en-GB"/>
        </w:rPr>
        <w:sectPr w:rsidR="00264D8B" w:rsidRPr="008977F6">
          <w:type w:val="continuous"/>
          <w:pgSz w:w="11900" w:h="16838"/>
          <w:pgMar w:top="1435" w:right="699" w:bottom="156" w:left="860" w:header="0" w:footer="0" w:gutter="0"/>
          <w:cols w:num="2" w:space="720" w:equalWidth="0">
            <w:col w:w="3920" w:space="720"/>
            <w:col w:w="5700"/>
          </w:cols>
        </w:sectPr>
      </w:pPr>
    </w:p>
    <w:p w14:paraId="2727EC8A" w14:textId="5EA3D762" w:rsidR="00264D8B" w:rsidRPr="008977F6" w:rsidRDefault="00B82771" w:rsidP="00DA79A3">
      <w:pPr>
        <w:pStyle w:val="Heading4"/>
        <w:numPr>
          <w:ilvl w:val="0"/>
          <w:numId w:val="231"/>
        </w:numPr>
      </w:pPr>
      <w:bookmarkStart w:id="278" w:name="page57"/>
      <w:bookmarkEnd w:id="278"/>
      <w:r w:rsidRPr="008977F6">
        <w:lastRenderedPageBreak/>
        <w:t>Structural Steelwork</w:t>
      </w:r>
    </w:p>
    <w:p w14:paraId="51082EF7" w14:textId="77777777" w:rsidR="00B82771" w:rsidRPr="008977F6" w:rsidRDefault="00B82771" w:rsidP="00B82771">
      <w:pPr>
        <w:rPr>
          <w:lang w:val="en-GB"/>
        </w:rPr>
      </w:pPr>
    </w:p>
    <w:p w14:paraId="41AA2AB9" w14:textId="77777777" w:rsidR="00264D8B" w:rsidRPr="008977F6" w:rsidRDefault="00264D8B" w:rsidP="00264D8B">
      <w:pPr>
        <w:pStyle w:val="ListParagraph"/>
        <w:numPr>
          <w:ilvl w:val="1"/>
          <w:numId w:val="14"/>
        </w:numPr>
        <w:spacing w:line="405" w:lineRule="auto"/>
        <w:ind w:left="709" w:right="4824"/>
        <w:jc w:val="both"/>
        <w:rPr>
          <w:rFonts w:ascii="Century Gothic" w:hAnsi="Century Gothic"/>
          <w:b/>
          <w:bCs/>
          <w:lang w:val="en-GB"/>
        </w:rPr>
      </w:pPr>
      <w:r w:rsidRPr="008977F6">
        <w:rPr>
          <w:rFonts w:ascii="Century Gothic" w:hAnsi="Century Gothic"/>
          <w:b/>
          <w:bCs/>
          <w:lang w:val="en-GB"/>
        </w:rPr>
        <w:t>General Requirements</w:t>
      </w:r>
    </w:p>
    <w:p w14:paraId="3835C4B6" w14:textId="3DD724E0" w:rsidR="00264D8B" w:rsidRPr="008977F6" w:rsidRDefault="00264D8B" w:rsidP="00DA79A3">
      <w:pPr>
        <w:pStyle w:val="ListParagraph"/>
        <w:numPr>
          <w:ilvl w:val="0"/>
          <w:numId w:val="232"/>
        </w:numPr>
        <w:jc w:val="both"/>
        <w:rPr>
          <w:rFonts w:asciiTheme="minorHAnsi" w:hAnsiTheme="minorHAnsi" w:cstheme="minorHAnsi"/>
          <w:lang w:val="en-GB"/>
        </w:rPr>
      </w:pPr>
      <w:r w:rsidRPr="008977F6">
        <w:rPr>
          <w:rFonts w:asciiTheme="minorHAnsi" w:hAnsiTheme="minorHAnsi" w:cstheme="minorHAnsi"/>
          <w:lang w:val="en-GB"/>
        </w:rPr>
        <w:t>Steel structural works shall generally comply with the provisions contained in the UK National Structural Steelwork Specifications for Building Construction, 4th Edition, 2002</w:t>
      </w:r>
      <w:r w:rsidR="00FD39D9" w:rsidRPr="008977F6">
        <w:rPr>
          <w:rFonts w:asciiTheme="minorHAnsi" w:hAnsiTheme="minorHAnsi" w:cstheme="minorHAnsi"/>
          <w:lang w:val="en-GB"/>
        </w:rPr>
        <w:t xml:space="preserve"> - </w:t>
      </w:r>
      <w:hyperlink r:id="rId17" w:history="1">
        <w:r w:rsidR="00FD39D9" w:rsidRPr="008977F6">
          <w:rPr>
            <w:rStyle w:val="Hyperlink"/>
            <w:lang w:val="en-GB"/>
          </w:rPr>
          <w:t>http://www.engineeringsurveyor.com/software/NSSS%204th%20edition.pdf</w:t>
        </w:r>
      </w:hyperlink>
      <w:r w:rsidR="00FD39D9" w:rsidRPr="008977F6">
        <w:rPr>
          <w:rFonts w:asciiTheme="minorHAnsi" w:hAnsiTheme="minorHAnsi" w:cstheme="minorHAnsi"/>
          <w:lang w:val="en-GB"/>
        </w:rPr>
        <w:t xml:space="preserve"> </w:t>
      </w:r>
    </w:p>
    <w:p w14:paraId="01C85B3A" w14:textId="77777777" w:rsidR="00264D8B" w:rsidRPr="008977F6" w:rsidRDefault="00264D8B" w:rsidP="00B82771">
      <w:pPr>
        <w:pStyle w:val="ListParagraph"/>
        <w:jc w:val="both"/>
        <w:rPr>
          <w:rFonts w:asciiTheme="minorHAnsi" w:hAnsiTheme="minorHAnsi" w:cstheme="minorHAnsi"/>
          <w:lang w:val="en-GB"/>
        </w:rPr>
      </w:pPr>
    </w:p>
    <w:p w14:paraId="46570B11" w14:textId="680BF5E2" w:rsidR="003829C2" w:rsidRDefault="003829C2" w:rsidP="00DA79A3">
      <w:pPr>
        <w:pStyle w:val="ListParagraph"/>
        <w:numPr>
          <w:ilvl w:val="0"/>
          <w:numId w:val="232"/>
        </w:numPr>
        <w:jc w:val="both"/>
        <w:rPr>
          <w:rFonts w:asciiTheme="minorHAnsi" w:hAnsiTheme="minorHAnsi" w:cstheme="minorHAnsi"/>
          <w:lang w:val="en-GB"/>
        </w:rPr>
      </w:pPr>
      <w:bookmarkStart w:id="279" w:name="_Hlk43385823"/>
      <w:r>
        <w:rPr>
          <w:rFonts w:asciiTheme="minorHAnsi" w:hAnsiTheme="minorHAnsi" w:cstheme="minorHAnsi"/>
          <w:lang w:val="en-GB"/>
        </w:rPr>
        <w:t xml:space="preserve">As part of the </w:t>
      </w:r>
      <w:r w:rsidRPr="00E413D7">
        <w:rPr>
          <w:rFonts w:asciiTheme="minorHAnsi" w:eastAsia="Bookman Old Style" w:hAnsiTheme="minorHAnsi" w:cstheme="minorHAnsi"/>
        </w:rPr>
        <w:t>Method Statement for Structural Steel Erection</w:t>
      </w:r>
      <w:r>
        <w:rPr>
          <w:rFonts w:asciiTheme="minorHAnsi" w:eastAsia="Bookman Old Style" w:hAnsiTheme="minorHAnsi" w:cstheme="minorHAnsi"/>
        </w:rPr>
        <w:t xml:space="preserve">, the </w:t>
      </w:r>
      <w:r w:rsidRPr="008977F6">
        <w:rPr>
          <w:rFonts w:asciiTheme="minorHAnsi" w:hAnsiTheme="minorHAnsi" w:cstheme="minorHAnsi"/>
          <w:lang w:val="en-GB"/>
        </w:rPr>
        <w:t>Contractor shall carry out and submit to the Contracting Authority</w:t>
      </w:r>
    </w:p>
    <w:p w14:paraId="7E608321" w14:textId="351B24E9" w:rsidR="00264D8B" w:rsidRPr="008977F6" w:rsidRDefault="00264D8B" w:rsidP="00AF38B0">
      <w:pPr>
        <w:pStyle w:val="ListParagraph"/>
        <w:numPr>
          <w:ilvl w:val="0"/>
          <w:numId w:val="270"/>
        </w:numPr>
        <w:ind w:left="1440"/>
        <w:jc w:val="both"/>
        <w:rPr>
          <w:rFonts w:asciiTheme="minorHAnsi" w:hAnsiTheme="minorHAnsi" w:cstheme="minorHAnsi"/>
          <w:lang w:val="en-GB"/>
        </w:rPr>
      </w:pPr>
      <w:r w:rsidRPr="008977F6">
        <w:rPr>
          <w:rFonts w:asciiTheme="minorHAnsi" w:hAnsiTheme="minorHAnsi" w:cstheme="minorHAnsi"/>
          <w:lang w:val="en-GB"/>
        </w:rPr>
        <w:t>detailing of the steelwork and design and detailing of connections</w:t>
      </w:r>
      <w:r w:rsidR="00FD39D9" w:rsidRPr="008977F6">
        <w:rPr>
          <w:rFonts w:asciiTheme="minorHAnsi" w:hAnsiTheme="minorHAnsi" w:cstheme="minorHAnsi"/>
          <w:lang w:val="en-GB"/>
        </w:rPr>
        <w:t>,</w:t>
      </w:r>
      <w:r w:rsidRPr="008977F6">
        <w:rPr>
          <w:rFonts w:asciiTheme="minorHAnsi" w:hAnsiTheme="minorHAnsi" w:cstheme="minorHAnsi"/>
          <w:lang w:val="en-GB"/>
        </w:rPr>
        <w:t xml:space="preserve"> based on the member design prepared by the </w:t>
      </w:r>
      <w:r w:rsidR="00B82771" w:rsidRPr="008977F6">
        <w:rPr>
          <w:rFonts w:asciiTheme="minorHAnsi" w:hAnsiTheme="minorHAnsi" w:cstheme="minorHAnsi"/>
          <w:lang w:val="en-GB"/>
        </w:rPr>
        <w:t>Architect and Civil Engineer in charge</w:t>
      </w:r>
      <w:r w:rsidR="00FD39D9" w:rsidRPr="008977F6">
        <w:rPr>
          <w:rFonts w:asciiTheme="minorHAnsi" w:hAnsiTheme="minorHAnsi" w:cstheme="minorHAnsi"/>
          <w:lang w:val="en-GB"/>
        </w:rPr>
        <w:t>, together with</w:t>
      </w:r>
      <w:r w:rsidRPr="008977F6">
        <w:rPr>
          <w:rFonts w:asciiTheme="minorHAnsi" w:hAnsiTheme="minorHAnsi" w:cstheme="minorHAnsi"/>
          <w:lang w:val="en-GB"/>
        </w:rPr>
        <w:t xml:space="preserve"> the information indicated in Table 1.2A, Design Checklist, Section 1, National Structural Steelwork Specifications for Building Construction, 4th Edition, 2002.</w:t>
      </w:r>
    </w:p>
    <w:p w14:paraId="579378A2" w14:textId="77777777" w:rsidR="00264D8B" w:rsidRPr="008977F6" w:rsidRDefault="00264D8B" w:rsidP="00AF38B0">
      <w:pPr>
        <w:pStyle w:val="ListParagraph"/>
        <w:ind w:left="2160"/>
        <w:jc w:val="both"/>
        <w:rPr>
          <w:rFonts w:asciiTheme="minorHAnsi" w:hAnsiTheme="minorHAnsi" w:cstheme="minorHAnsi"/>
          <w:lang w:val="en-GB"/>
        </w:rPr>
      </w:pPr>
    </w:p>
    <w:p w14:paraId="4F87C222" w14:textId="00330894" w:rsidR="00264D8B" w:rsidRPr="008977F6" w:rsidRDefault="00264D8B" w:rsidP="00AF38B0">
      <w:pPr>
        <w:pStyle w:val="ListParagraph"/>
        <w:numPr>
          <w:ilvl w:val="0"/>
          <w:numId w:val="270"/>
        </w:numPr>
        <w:ind w:left="1440"/>
        <w:jc w:val="both"/>
        <w:rPr>
          <w:rFonts w:asciiTheme="minorHAnsi" w:hAnsiTheme="minorHAnsi" w:cstheme="minorHAnsi"/>
          <w:lang w:val="en-GB"/>
        </w:rPr>
      </w:pPr>
      <w:r w:rsidRPr="008977F6">
        <w:rPr>
          <w:rFonts w:asciiTheme="minorHAnsi" w:hAnsiTheme="minorHAnsi" w:cstheme="minorHAnsi"/>
          <w:lang w:val="en-GB"/>
        </w:rPr>
        <w:t>design and detailing of the steelwork</w:t>
      </w:r>
      <w:r w:rsidR="00FD39D9" w:rsidRPr="008977F6">
        <w:rPr>
          <w:rFonts w:asciiTheme="minorHAnsi" w:hAnsiTheme="minorHAnsi" w:cstheme="minorHAnsi"/>
          <w:lang w:val="en-GB"/>
        </w:rPr>
        <w:t>,</w:t>
      </w:r>
      <w:r w:rsidRPr="008977F6">
        <w:rPr>
          <w:rFonts w:asciiTheme="minorHAnsi" w:hAnsiTheme="minorHAnsi" w:cstheme="minorHAnsi"/>
          <w:lang w:val="en-GB"/>
        </w:rPr>
        <w:t xml:space="preserve"> commencing with the design of the members after the conceptual layout has been prepared by the </w:t>
      </w:r>
      <w:r w:rsidR="00DD67D0" w:rsidRPr="008977F6">
        <w:rPr>
          <w:rFonts w:asciiTheme="minorHAnsi" w:hAnsiTheme="minorHAnsi" w:cstheme="minorHAnsi"/>
          <w:lang w:val="en-GB"/>
        </w:rPr>
        <w:t>Architect and Civil Engineer in charge</w:t>
      </w:r>
      <w:r w:rsidR="00FD39D9" w:rsidRPr="008977F6">
        <w:rPr>
          <w:rFonts w:asciiTheme="minorHAnsi" w:hAnsiTheme="minorHAnsi" w:cstheme="minorHAnsi"/>
          <w:lang w:val="en-GB"/>
        </w:rPr>
        <w:t>,</w:t>
      </w:r>
      <w:r w:rsidRPr="008977F6">
        <w:rPr>
          <w:rFonts w:asciiTheme="minorHAnsi" w:hAnsiTheme="minorHAnsi" w:cstheme="minorHAnsi"/>
          <w:lang w:val="en-GB"/>
        </w:rPr>
        <w:t xml:space="preserve"> </w:t>
      </w:r>
      <w:r w:rsidR="00FD39D9" w:rsidRPr="008977F6">
        <w:rPr>
          <w:rFonts w:asciiTheme="minorHAnsi" w:hAnsiTheme="minorHAnsi" w:cstheme="minorHAnsi"/>
          <w:lang w:val="en-GB"/>
        </w:rPr>
        <w:t xml:space="preserve">together with </w:t>
      </w:r>
      <w:r w:rsidRPr="008977F6">
        <w:rPr>
          <w:rFonts w:asciiTheme="minorHAnsi" w:hAnsiTheme="minorHAnsi" w:cstheme="minorHAnsi"/>
          <w:lang w:val="en-GB"/>
        </w:rPr>
        <w:t>the information indicated in Table 1.2B, Design Checklist, Section 1, National Structural Steelwork Specifications for Building Construction, 4th Edition, 2002.</w:t>
      </w:r>
    </w:p>
    <w:p w14:paraId="262F5FAE" w14:textId="77777777" w:rsidR="00264D8B" w:rsidRPr="008977F6" w:rsidRDefault="00264D8B" w:rsidP="00AF38B0">
      <w:pPr>
        <w:pStyle w:val="ListParagraph"/>
        <w:ind w:left="2160"/>
        <w:jc w:val="both"/>
        <w:rPr>
          <w:rFonts w:asciiTheme="minorHAnsi" w:hAnsiTheme="minorHAnsi" w:cstheme="minorHAnsi"/>
          <w:lang w:val="en-GB"/>
        </w:rPr>
      </w:pPr>
    </w:p>
    <w:p w14:paraId="02765B13" w14:textId="576F16E9" w:rsidR="00264D8B" w:rsidRPr="008977F6" w:rsidRDefault="00264D8B" w:rsidP="00AF38B0">
      <w:pPr>
        <w:pStyle w:val="ListParagraph"/>
        <w:numPr>
          <w:ilvl w:val="0"/>
          <w:numId w:val="270"/>
        </w:numPr>
        <w:ind w:left="1440"/>
        <w:jc w:val="both"/>
        <w:rPr>
          <w:rFonts w:asciiTheme="minorHAnsi" w:hAnsiTheme="minorHAnsi" w:cstheme="minorHAnsi"/>
          <w:lang w:val="en-GB"/>
        </w:rPr>
      </w:pPr>
      <w:r w:rsidRPr="008977F6">
        <w:rPr>
          <w:rFonts w:asciiTheme="minorHAnsi" w:hAnsiTheme="minorHAnsi" w:cstheme="minorHAnsi"/>
          <w:lang w:val="en-GB"/>
        </w:rPr>
        <w:t>design and detailing of the steelwork</w:t>
      </w:r>
      <w:r w:rsidR="00FD39D9" w:rsidRPr="008977F6">
        <w:rPr>
          <w:rFonts w:asciiTheme="minorHAnsi" w:hAnsiTheme="minorHAnsi" w:cstheme="minorHAnsi"/>
          <w:lang w:val="en-GB"/>
        </w:rPr>
        <w:t>,</w:t>
      </w:r>
      <w:r w:rsidRPr="008977F6">
        <w:rPr>
          <w:rFonts w:asciiTheme="minorHAnsi" w:hAnsiTheme="minorHAnsi" w:cstheme="minorHAnsi"/>
          <w:lang w:val="en-GB"/>
        </w:rPr>
        <w:t xml:space="preserve"> commencing with arranging the layout of the members</w:t>
      </w:r>
      <w:r w:rsidR="00FD39D9" w:rsidRPr="008977F6">
        <w:rPr>
          <w:rFonts w:asciiTheme="minorHAnsi" w:hAnsiTheme="minorHAnsi" w:cstheme="minorHAnsi"/>
          <w:lang w:val="en-GB"/>
        </w:rPr>
        <w:t>, together with</w:t>
      </w:r>
      <w:r w:rsidRPr="008977F6">
        <w:rPr>
          <w:rFonts w:asciiTheme="minorHAnsi" w:hAnsiTheme="minorHAnsi" w:cstheme="minorHAnsi"/>
          <w:lang w:val="en-GB"/>
        </w:rPr>
        <w:t xml:space="preserve"> the information indicated in Table 1.2C, Design Checklist, Section 1, National Structural Steelwork Specifications for Building Construction, 4th Edition, 2002.</w:t>
      </w:r>
    </w:p>
    <w:bookmarkEnd w:id="279"/>
    <w:p w14:paraId="1190989C" w14:textId="77777777" w:rsidR="00264D8B" w:rsidRPr="008977F6" w:rsidRDefault="00264D8B" w:rsidP="00AF38B0">
      <w:pPr>
        <w:pStyle w:val="ListParagraph"/>
        <w:ind w:left="2160"/>
        <w:jc w:val="both"/>
        <w:rPr>
          <w:rFonts w:asciiTheme="minorHAnsi" w:hAnsiTheme="minorHAnsi" w:cstheme="minorHAnsi"/>
          <w:lang w:val="en-GB"/>
        </w:rPr>
      </w:pPr>
    </w:p>
    <w:p w14:paraId="733B4EB2" w14:textId="77FFF2C4" w:rsidR="00264D8B" w:rsidRPr="008977F6" w:rsidRDefault="00D856D5" w:rsidP="00AF38B0">
      <w:pPr>
        <w:pStyle w:val="ListParagraph"/>
        <w:numPr>
          <w:ilvl w:val="0"/>
          <w:numId w:val="270"/>
        </w:numPr>
        <w:ind w:left="1440"/>
        <w:jc w:val="both"/>
        <w:rPr>
          <w:rFonts w:asciiTheme="minorHAnsi" w:hAnsiTheme="minorHAnsi" w:cstheme="minorHAnsi"/>
          <w:lang w:val="en-GB"/>
        </w:rPr>
      </w:pPr>
      <w:bookmarkStart w:id="280" w:name="_Hlk43385892"/>
      <w:r w:rsidRPr="008977F6">
        <w:rPr>
          <w:rFonts w:asciiTheme="minorHAnsi" w:hAnsiTheme="minorHAnsi" w:cstheme="minorHAnsi"/>
          <w:lang w:val="en-GB"/>
        </w:rPr>
        <w:t>I</w:t>
      </w:r>
      <w:r w:rsidR="00264D8B" w:rsidRPr="008977F6">
        <w:rPr>
          <w:rFonts w:asciiTheme="minorHAnsi" w:hAnsiTheme="minorHAnsi" w:cstheme="minorHAnsi"/>
          <w:lang w:val="en-GB"/>
        </w:rPr>
        <w:t>nformation</w:t>
      </w:r>
      <w:r>
        <w:rPr>
          <w:rFonts w:asciiTheme="minorHAnsi" w:hAnsiTheme="minorHAnsi" w:cstheme="minorHAnsi"/>
          <w:lang w:val="en-GB"/>
        </w:rPr>
        <w:t xml:space="preserve">, as per indicated tables from </w:t>
      </w:r>
      <w:r w:rsidRPr="008977F6">
        <w:rPr>
          <w:rFonts w:asciiTheme="minorHAnsi" w:hAnsiTheme="minorHAnsi" w:cstheme="minorHAnsi"/>
          <w:lang w:val="en-GB"/>
        </w:rPr>
        <w:t>Section 1, National Structural Steelwork Specifications for Building Construction, 4th Edition, 2002</w:t>
      </w:r>
      <w:r>
        <w:rPr>
          <w:rFonts w:asciiTheme="minorHAnsi" w:hAnsiTheme="minorHAnsi" w:cstheme="minorHAnsi"/>
          <w:lang w:val="en-GB"/>
        </w:rPr>
        <w:t>, related to the following</w:t>
      </w:r>
      <w:r w:rsidR="00264D8B" w:rsidRPr="008977F6">
        <w:rPr>
          <w:rFonts w:asciiTheme="minorHAnsi" w:hAnsiTheme="minorHAnsi" w:cstheme="minorHAnsi"/>
          <w:lang w:val="en-GB"/>
        </w:rPr>
        <w:t>:</w:t>
      </w:r>
    </w:p>
    <w:p w14:paraId="65358A32" w14:textId="77777777" w:rsidR="00B82771" w:rsidRPr="008977F6" w:rsidRDefault="00B82771" w:rsidP="00B82771">
      <w:pPr>
        <w:pStyle w:val="ListParagraph"/>
        <w:jc w:val="both"/>
        <w:rPr>
          <w:rFonts w:asciiTheme="minorHAnsi" w:hAnsiTheme="minorHAnsi" w:cstheme="minorHAnsi"/>
          <w:lang w:val="en-GB"/>
        </w:rPr>
      </w:pPr>
    </w:p>
    <w:tbl>
      <w:tblPr>
        <w:tblStyle w:val="TableGrid"/>
        <w:tblW w:w="6946"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44"/>
      </w:tblGrid>
      <w:tr w:rsidR="00B82771" w:rsidRPr="008977F6" w14:paraId="1A667D58" w14:textId="77777777" w:rsidTr="00AF38B0">
        <w:tc>
          <w:tcPr>
            <w:tcW w:w="3402" w:type="dxa"/>
          </w:tcPr>
          <w:p w14:paraId="372F591A" w14:textId="64524F09" w:rsidR="00B82771" w:rsidRPr="008977F6" w:rsidRDefault="00B82771" w:rsidP="00D856D5">
            <w:pPr>
              <w:pStyle w:val="ListParagraph"/>
              <w:numPr>
                <w:ilvl w:val="0"/>
                <w:numId w:val="271"/>
              </w:numPr>
              <w:spacing w:before="60" w:after="60"/>
              <w:jc w:val="both"/>
              <w:rPr>
                <w:rFonts w:asciiTheme="minorHAnsi" w:hAnsiTheme="minorHAnsi" w:cstheme="minorHAnsi"/>
                <w:lang w:val="en-GB"/>
              </w:rPr>
            </w:pPr>
            <w:r w:rsidRPr="008977F6">
              <w:rPr>
                <w:rFonts w:asciiTheme="minorHAnsi" w:hAnsiTheme="minorHAnsi" w:cstheme="minorHAnsi"/>
                <w:lang w:val="en-GB"/>
              </w:rPr>
              <w:t>Workmanship</w:t>
            </w:r>
            <w:r w:rsidRPr="008977F6">
              <w:rPr>
                <w:rFonts w:asciiTheme="minorHAnsi" w:hAnsiTheme="minorHAnsi" w:cstheme="minorHAnsi"/>
                <w:lang w:val="en-GB"/>
              </w:rPr>
              <w:tab/>
            </w:r>
          </w:p>
        </w:tc>
        <w:tc>
          <w:tcPr>
            <w:tcW w:w="3544" w:type="dxa"/>
          </w:tcPr>
          <w:p w14:paraId="2E7A06E0" w14:textId="329ECB04" w:rsidR="00B82771" w:rsidRPr="008977F6" w:rsidRDefault="00B82771" w:rsidP="00264D8B">
            <w:pPr>
              <w:spacing w:before="60" w:after="60"/>
              <w:jc w:val="both"/>
              <w:rPr>
                <w:rFonts w:asciiTheme="minorHAnsi" w:hAnsiTheme="minorHAnsi" w:cstheme="minorHAnsi"/>
                <w:lang w:val="en-GB"/>
              </w:rPr>
            </w:pPr>
            <w:r w:rsidRPr="008977F6">
              <w:rPr>
                <w:rFonts w:asciiTheme="minorHAnsi" w:hAnsiTheme="minorHAnsi" w:cstheme="minorHAnsi"/>
                <w:lang w:val="en-GB"/>
              </w:rPr>
              <w:t>Table</w:t>
            </w:r>
            <w:r w:rsidRPr="008977F6">
              <w:rPr>
                <w:rFonts w:asciiTheme="minorHAnsi" w:hAnsiTheme="minorHAnsi" w:cstheme="minorHAnsi"/>
                <w:lang w:val="en-GB"/>
              </w:rPr>
              <w:tab/>
              <w:t>1.3</w:t>
            </w:r>
            <w:r w:rsidR="003829C2">
              <w:rPr>
                <w:rFonts w:asciiTheme="minorHAnsi" w:hAnsiTheme="minorHAnsi" w:cstheme="minorHAnsi"/>
                <w:lang w:val="en-GB"/>
              </w:rPr>
              <w:t>*</w:t>
            </w:r>
          </w:p>
        </w:tc>
      </w:tr>
      <w:tr w:rsidR="00B82771" w:rsidRPr="008977F6" w14:paraId="1351A640" w14:textId="77777777" w:rsidTr="00AF38B0">
        <w:tc>
          <w:tcPr>
            <w:tcW w:w="3402" w:type="dxa"/>
          </w:tcPr>
          <w:p w14:paraId="68E354C2" w14:textId="56D1A275" w:rsidR="00B82771" w:rsidRPr="008977F6" w:rsidRDefault="00B82771" w:rsidP="00D856D5">
            <w:pPr>
              <w:pStyle w:val="ListParagraph"/>
              <w:numPr>
                <w:ilvl w:val="0"/>
                <w:numId w:val="271"/>
              </w:numPr>
              <w:spacing w:before="60" w:after="60"/>
              <w:jc w:val="both"/>
              <w:rPr>
                <w:rFonts w:asciiTheme="minorHAnsi" w:hAnsiTheme="minorHAnsi" w:cstheme="minorHAnsi"/>
                <w:lang w:val="en-GB"/>
              </w:rPr>
            </w:pPr>
            <w:r w:rsidRPr="008977F6">
              <w:rPr>
                <w:rFonts w:asciiTheme="minorHAnsi" w:hAnsiTheme="minorHAnsi" w:cstheme="minorHAnsi"/>
                <w:lang w:val="en-GB"/>
              </w:rPr>
              <w:t>Erection</w:t>
            </w:r>
          </w:p>
        </w:tc>
        <w:tc>
          <w:tcPr>
            <w:tcW w:w="3544" w:type="dxa"/>
          </w:tcPr>
          <w:p w14:paraId="743794BA" w14:textId="10DF354B" w:rsidR="00B82771" w:rsidRPr="008977F6" w:rsidRDefault="00B82771" w:rsidP="00264D8B">
            <w:pPr>
              <w:spacing w:before="60" w:after="60"/>
              <w:jc w:val="both"/>
              <w:rPr>
                <w:rFonts w:asciiTheme="minorHAnsi" w:hAnsiTheme="minorHAnsi" w:cstheme="minorHAnsi"/>
                <w:lang w:val="en-GB"/>
              </w:rPr>
            </w:pPr>
            <w:r w:rsidRPr="008977F6">
              <w:rPr>
                <w:rFonts w:asciiTheme="minorHAnsi" w:hAnsiTheme="minorHAnsi" w:cstheme="minorHAnsi"/>
                <w:lang w:val="en-GB"/>
              </w:rPr>
              <w:t>Table</w:t>
            </w:r>
            <w:r w:rsidRPr="008977F6">
              <w:rPr>
                <w:rFonts w:asciiTheme="minorHAnsi" w:hAnsiTheme="minorHAnsi" w:cstheme="minorHAnsi"/>
                <w:lang w:val="en-GB"/>
              </w:rPr>
              <w:tab/>
              <w:t>1.4</w:t>
            </w:r>
            <w:r w:rsidR="003829C2">
              <w:rPr>
                <w:rFonts w:asciiTheme="minorHAnsi" w:hAnsiTheme="minorHAnsi" w:cstheme="minorHAnsi"/>
                <w:lang w:val="en-GB"/>
              </w:rPr>
              <w:t>*</w:t>
            </w:r>
          </w:p>
        </w:tc>
      </w:tr>
      <w:tr w:rsidR="00B82771" w:rsidRPr="008977F6" w14:paraId="2FC07529" w14:textId="77777777" w:rsidTr="00AF38B0">
        <w:tc>
          <w:tcPr>
            <w:tcW w:w="3402" w:type="dxa"/>
          </w:tcPr>
          <w:p w14:paraId="3E639056" w14:textId="7A30B0BD" w:rsidR="00B82771" w:rsidRPr="008977F6" w:rsidRDefault="00B82771" w:rsidP="00D856D5">
            <w:pPr>
              <w:pStyle w:val="ListParagraph"/>
              <w:numPr>
                <w:ilvl w:val="0"/>
                <w:numId w:val="271"/>
              </w:numPr>
              <w:spacing w:before="60" w:after="60"/>
              <w:jc w:val="both"/>
              <w:rPr>
                <w:rFonts w:asciiTheme="minorHAnsi" w:hAnsiTheme="minorHAnsi" w:cstheme="minorHAnsi"/>
                <w:lang w:val="en-GB"/>
              </w:rPr>
            </w:pPr>
            <w:r w:rsidRPr="008977F6">
              <w:rPr>
                <w:rFonts w:asciiTheme="minorHAnsi" w:hAnsiTheme="minorHAnsi" w:cstheme="minorHAnsi"/>
                <w:lang w:val="en-GB"/>
              </w:rPr>
              <w:t>Protective Treatment</w:t>
            </w:r>
          </w:p>
        </w:tc>
        <w:tc>
          <w:tcPr>
            <w:tcW w:w="3544" w:type="dxa"/>
          </w:tcPr>
          <w:p w14:paraId="0CA4F7BB" w14:textId="5E0C33BE" w:rsidR="00B82771" w:rsidRPr="008977F6" w:rsidRDefault="00B82771" w:rsidP="00264D8B">
            <w:pPr>
              <w:spacing w:before="60" w:after="60"/>
              <w:jc w:val="both"/>
              <w:rPr>
                <w:rFonts w:asciiTheme="minorHAnsi" w:hAnsiTheme="minorHAnsi" w:cstheme="minorHAnsi"/>
                <w:lang w:val="en-GB"/>
              </w:rPr>
            </w:pPr>
            <w:r w:rsidRPr="008977F6">
              <w:rPr>
                <w:rFonts w:asciiTheme="minorHAnsi" w:hAnsiTheme="minorHAnsi" w:cstheme="minorHAnsi"/>
                <w:lang w:val="en-GB"/>
              </w:rPr>
              <w:t>Table</w:t>
            </w:r>
            <w:r w:rsidRPr="008977F6">
              <w:rPr>
                <w:rFonts w:asciiTheme="minorHAnsi" w:hAnsiTheme="minorHAnsi" w:cstheme="minorHAnsi"/>
                <w:lang w:val="en-GB"/>
              </w:rPr>
              <w:tab/>
              <w:t>1.5</w:t>
            </w:r>
            <w:r w:rsidR="003829C2">
              <w:rPr>
                <w:rFonts w:asciiTheme="minorHAnsi" w:hAnsiTheme="minorHAnsi" w:cstheme="minorHAnsi"/>
                <w:lang w:val="en-GB"/>
              </w:rPr>
              <w:t>*</w:t>
            </w:r>
          </w:p>
        </w:tc>
      </w:tr>
      <w:tr w:rsidR="00B82771" w:rsidRPr="008977F6" w14:paraId="1F67ABAE" w14:textId="77777777" w:rsidTr="00AF38B0">
        <w:tc>
          <w:tcPr>
            <w:tcW w:w="3402" w:type="dxa"/>
          </w:tcPr>
          <w:p w14:paraId="055B7087" w14:textId="1372CECA" w:rsidR="00B82771" w:rsidRPr="008977F6" w:rsidRDefault="00B82771" w:rsidP="00D856D5">
            <w:pPr>
              <w:pStyle w:val="ListParagraph"/>
              <w:numPr>
                <w:ilvl w:val="0"/>
                <w:numId w:val="271"/>
              </w:numPr>
              <w:spacing w:before="60" w:after="60"/>
              <w:jc w:val="both"/>
              <w:rPr>
                <w:rFonts w:asciiTheme="minorHAnsi" w:hAnsiTheme="minorHAnsi" w:cstheme="minorHAnsi"/>
                <w:lang w:val="en-GB"/>
              </w:rPr>
            </w:pPr>
            <w:r w:rsidRPr="008977F6">
              <w:rPr>
                <w:rFonts w:asciiTheme="minorHAnsi" w:hAnsiTheme="minorHAnsi" w:cstheme="minorHAnsi"/>
                <w:lang w:val="en-GB"/>
              </w:rPr>
              <w:t>Inspection and Tests</w:t>
            </w:r>
          </w:p>
        </w:tc>
        <w:tc>
          <w:tcPr>
            <w:tcW w:w="3544" w:type="dxa"/>
          </w:tcPr>
          <w:p w14:paraId="1FF89B39" w14:textId="1529F464" w:rsidR="00B82771" w:rsidRPr="008977F6" w:rsidRDefault="00B82771" w:rsidP="00264D8B">
            <w:pPr>
              <w:spacing w:before="60" w:after="60"/>
              <w:jc w:val="both"/>
              <w:rPr>
                <w:rFonts w:asciiTheme="minorHAnsi" w:hAnsiTheme="minorHAnsi" w:cstheme="minorHAnsi"/>
                <w:lang w:val="en-GB"/>
              </w:rPr>
            </w:pPr>
            <w:r w:rsidRPr="008977F6">
              <w:rPr>
                <w:rFonts w:asciiTheme="minorHAnsi" w:hAnsiTheme="minorHAnsi" w:cstheme="minorHAnsi"/>
                <w:lang w:val="en-GB"/>
              </w:rPr>
              <w:t>Table</w:t>
            </w:r>
            <w:r w:rsidRPr="008977F6">
              <w:rPr>
                <w:rFonts w:asciiTheme="minorHAnsi" w:hAnsiTheme="minorHAnsi" w:cstheme="minorHAnsi"/>
                <w:lang w:val="en-GB"/>
              </w:rPr>
              <w:tab/>
              <w:t>1.6</w:t>
            </w:r>
            <w:r w:rsidR="003829C2">
              <w:rPr>
                <w:rFonts w:asciiTheme="minorHAnsi" w:hAnsiTheme="minorHAnsi" w:cstheme="minorHAnsi"/>
                <w:lang w:val="en-GB"/>
              </w:rPr>
              <w:t>*</w:t>
            </w:r>
          </w:p>
        </w:tc>
      </w:tr>
      <w:tr w:rsidR="003829C2" w:rsidRPr="008977F6" w14:paraId="7FB7778E" w14:textId="77777777" w:rsidTr="00AF38B0">
        <w:tc>
          <w:tcPr>
            <w:tcW w:w="6946" w:type="dxa"/>
            <w:gridSpan w:val="2"/>
          </w:tcPr>
          <w:p w14:paraId="4AB0E7BF" w14:textId="7523AF71" w:rsidR="003829C2" w:rsidRPr="008977F6" w:rsidRDefault="00AF38B0" w:rsidP="00264D8B">
            <w:pPr>
              <w:spacing w:before="60" w:after="60"/>
              <w:jc w:val="both"/>
              <w:rPr>
                <w:rFonts w:asciiTheme="minorHAnsi" w:hAnsiTheme="minorHAnsi" w:cstheme="minorHAnsi"/>
                <w:lang w:val="en-GB"/>
              </w:rPr>
            </w:pPr>
            <w:r>
              <w:rPr>
                <w:rFonts w:asciiTheme="minorHAnsi" w:hAnsiTheme="minorHAnsi" w:cstheme="minorHAnsi"/>
                <w:lang w:val="en-GB"/>
              </w:rPr>
              <w:t>*</w:t>
            </w:r>
            <w:r w:rsidR="00D856D5">
              <w:rPr>
                <w:rFonts w:asciiTheme="minorHAnsi" w:hAnsiTheme="minorHAnsi" w:cstheme="minorHAnsi"/>
                <w:lang w:val="en-GB"/>
              </w:rPr>
              <w:t xml:space="preserve">Tables refer to </w:t>
            </w:r>
            <w:r w:rsidR="003829C2" w:rsidRPr="008977F6">
              <w:rPr>
                <w:rFonts w:asciiTheme="minorHAnsi" w:hAnsiTheme="minorHAnsi" w:cstheme="minorHAnsi"/>
                <w:lang w:val="en-GB"/>
              </w:rPr>
              <w:t>Section 1, National Structural Steelwork Specifications for Building Construction, 4th Edition, 2002</w:t>
            </w:r>
          </w:p>
        </w:tc>
      </w:tr>
    </w:tbl>
    <w:bookmarkEnd w:id="280"/>
    <w:p w14:paraId="16E62454" w14:textId="79E87232" w:rsidR="00B82771" w:rsidRPr="008977F6" w:rsidRDefault="00264D8B" w:rsidP="00264D8B">
      <w:pPr>
        <w:spacing w:before="60" w:after="60"/>
        <w:jc w:val="both"/>
        <w:rPr>
          <w:rFonts w:ascii="Bookman Old Style" w:hAnsi="Bookman Old Style"/>
          <w:lang w:val="en-GB"/>
        </w:rPr>
      </w:pPr>
      <w:r w:rsidRPr="008977F6">
        <w:rPr>
          <w:rFonts w:ascii="Bookman Old Style" w:hAnsi="Bookman Old Style"/>
          <w:lang w:val="en-GB"/>
        </w:rPr>
        <w:tab/>
      </w:r>
      <w:r w:rsidRPr="008977F6">
        <w:rPr>
          <w:rFonts w:ascii="Bookman Old Style" w:hAnsi="Bookman Old Style"/>
          <w:lang w:val="en-GB"/>
        </w:rPr>
        <w:tab/>
      </w:r>
    </w:p>
    <w:p w14:paraId="1DAAD03C" w14:textId="77777777" w:rsidR="00264D8B" w:rsidRPr="008977F6" w:rsidRDefault="00264D8B" w:rsidP="00264D8B">
      <w:pPr>
        <w:pStyle w:val="ListParagraph"/>
        <w:numPr>
          <w:ilvl w:val="1"/>
          <w:numId w:val="14"/>
        </w:numPr>
        <w:spacing w:line="405" w:lineRule="auto"/>
        <w:ind w:left="709" w:right="4824"/>
        <w:jc w:val="both"/>
        <w:rPr>
          <w:rFonts w:ascii="Century Gothic" w:hAnsi="Century Gothic"/>
          <w:b/>
          <w:bCs/>
          <w:lang w:val="en-GB"/>
        </w:rPr>
      </w:pPr>
      <w:r w:rsidRPr="008977F6">
        <w:rPr>
          <w:rFonts w:ascii="Century Gothic" w:hAnsi="Century Gothic"/>
          <w:b/>
          <w:bCs/>
          <w:lang w:val="en-GB"/>
        </w:rPr>
        <w:t>Materials</w:t>
      </w:r>
    </w:p>
    <w:p w14:paraId="3D035CFF" w14:textId="5BF246A8"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 xml:space="preserve">Material shall be steel in </w:t>
      </w:r>
      <w:r w:rsidR="00B82771" w:rsidRPr="008977F6">
        <w:rPr>
          <w:rFonts w:asciiTheme="minorHAnsi" w:hAnsiTheme="minorHAnsi" w:cstheme="minorHAnsi"/>
          <w:lang w:val="en-GB"/>
        </w:rPr>
        <w:t xml:space="preserve">rolled sections, structural hollow sections, </w:t>
      </w:r>
      <w:proofErr w:type="gramStart"/>
      <w:r w:rsidR="00B82771" w:rsidRPr="008977F6">
        <w:rPr>
          <w:rFonts w:asciiTheme="minorHAnsi" w:hAnsiTheme="minorHAnsi" w:cstheme="minorHAnsi"/>
          <w:lang w:val="en-GB"/>
        </w:rPr>
        <w:t>plates</w:t>
      </w:r>
      <w:proofErr w:type="gramEnd"/>
      <w:r w:rsidR="00B82771" w:rsidRPr="008977F6">
        <w:rPr>
          <w:rFonts w:asciiTheme="minorHAnsi" w:hAnsiTheme="minorHAnsi" w:cstheme="minorHAnsi"/>
          <w:lang w:val="en-GB"/>
        </w:rPr>
        <w:t xml:space="preserve"> and bars</w:t>
      </w:r>
      <w:r w:rsidRPr="008977F6">
        <w:rPr>
          <w:rFonts w:asciiTheme="minorHAnsi" w:hAnsiTheme="minorHAnsi" w:cstheme="minorHAnsi"/>
          <w:lang w:val="en-GB"/>
        </w:rPr>
        <w:t xml:space="preserve"> and shall comply with the appropriate standard as indicated in Table 2.1, Material and Dimension Standards, National Structural Steelwork Specifications for Building Construction, 4th Edition, 2002.</w:t>
      </w:r>
    </w:p>
    <w:p w14:paraId="45137C40" w14:textId="77777777" w:rsidR="00264D8B" w:rsidRPr="008977F6" w:rsidRDefault="00264D8B" w:rsidP="00B82771">
      <w:pPr>
        <w:pStyle w:val="ListParagraph"/>
        <w:jc w:val="both"/>
        <w:rPr>
          <w:rFonts w:asciiTheme="minorHAnsi" w:hAnsiTheme="minorHAnsi" w:cstheme="minorHAnsi"/>
          <w:lang w:val="en-GB"/>
        </w:rPr>
      </w:pPr>
    </w:p>
    <w:p w14:paraId="17928662" w14:textId="7BC66829"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 xml:space="preserve">All steel shall have been specifically tested in accordance with the appropriate material quality standard as indicated in Table 2.1, Material and Dimension Standards, National </w:t>
      </w:r>
      <w:r w:rsidRPr="008977F6">
        <w:rPr>
          <w:rFonts w:asciiTheme="minorHAnsi" w:hAnsiTheme="minorHAnsi" w:cstheme="minorHAnsi"/>
          <w:lang w:val="en-GB"/>
        </w:rPr>
        <w:lastRenderedPageBreak/>
        <w:t>Structural Steelwork Specifications for Building Construction, 4th Edition, 2002.</w:t>
      </w:r>
      <w:r w:rsidR="00FD39D9" w:rsidRPr="008977F6">
        <w:rPr>
          <w:rFonts w:asciiTheme="minorHAnsi" w:hAnsiTheme="minorHAnsi" w:cstheme="minorHAnsi"/>
          <w:lang w:val="en-GB"/>
        </w:rPr>
        <w:t xml:space="preserve"> The Contractor shall provide certification thereof to the Contracting Authority.</w:t>
      </w:r>
    </w:p>
    <w:p w14:paraId="6B3A1CFD" w14:textId="77777777" w:rsidR="00264D8B" w:rsidRPr="008977F6" w:rsidRDefault="00264D8B" w:rsidP="00B82771">
      <w:pPr>
        <w:pStyle w:val="ListParagraph"/>
        <w:jc w:val="both"/>
        <w:rPr>
          <w:rFonts w:asciiTheme="minorHAnsi" w:hAnsiTheme="minorHAnsi" w:cstheme="minorHAnsi"/>
          <w:lang w:val="en-GB"/>
        </w:rPr>
      </w:pPr>
    </w:p>
    <w:p w14:paraId="5B8BE11A"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Steel surfaces when used shall not be more heavily pitted or rusted than Grade C of BS EN ISO 8501-1.</w:t>
      </w:r>
    </w:p>
    <w:p w14:paraId="20477997" w14:textId="77777777" w:rsidR="00264D8B" w:rsidRPr="008977F6" w:rsidRDefault="00264D8B" w:rsidP="00B82771">
      <w:pPr>
        <w:pStyle w:val="ListParagraph"/>
        <w:jc w:val="both"/>
        <w:rPr>
          <w:rFonts w:asciiTheme="minorHAnsi" w:hAnsiTheme="minorHAnsi" w:cstheme="minorHAnsi"/>
          <w:lang w:val="en-GB"/>
        </w:rPr>
      </w:pPr>
    </w:p>
    <w:p w14:paraId="711052D8"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Surface defects in hot rolled sections, plates and wide flats revealed during surface preparation which are not in accordance with the requirements of BS EN 10163 shall be rectified accordingly.</w:t>
      </w:r>
    </w:p>
    <w:p w14:paraId="1A472321" w14:textId="77777777" w:rsidR="00264D8B" w:rsidRPr="008977F6" w:rsidRDefault="00264D8B" w:rsidP="00B82771">
      <w:pPr>
        <w:pStyle w:val="ListParagraph"/>
        <w:jc w:val="both"/>
        <w:rPr>
          <w:rFonts w:asciiTheme="minorHAnsi" w:hAnsiTheme="minorHAnsi" w:cstheme="minorHAnsi"/>
          <w:lang w:val="en-GB"/>
        </w:rPr>
      </w:pPr>
    </w:p>
    <w:p w14:paraId="361B69CD"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Surface defects in hot rolled hollow sections revealed during surface preparation which are not in accordance with the requirements of BS EN 10210-2 shall be rectified accordingly.</w:t>
      </w:r>
    </w:p>
    <w:p w14:paraId="54B6BBE2" w14:textId="77777777" w:rsidR="00264D8B" w:rsidRPr="008977F6" w:rsidRDefault="00264D8B" w:rsidP="00B82771">
      <w:pPr>
        <w:pStyle w:val="ListParagraph"/>
        <w:jc w:val="both"/>
        <w:rPr>
          <w:rFonts w:asciiTheme="minorHAnsi" w:hAnsiTheme="minorHAnsi" w:cstheme="minorHAnsi"/>
          <w:lang w:val="en-GB"/>
        </w:rPr>
      </w:pPr>
    </w:p>
    <w:p w14:paraId="0152A1DA"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 xml:space="preserve">Consumables for use in metal arc welding shall comply with BS EN 499, BS EN 440, BS EN </w:t>
      </w:r>
      <w:proofErr w:type="gramStart"/>
      <w:r w:rsidRPr="008977F6">
        <w:rPr>
          <w:rFonts w:asciiTheme="minorHAnsi" w:hAnsiTheme="minorHAnsi" w:cstheme="minorHAnsi"/>
          <w:lang w:val="en-GB"/>
        </w:rPr>
        <w:t>756</w:t>
      </w:r>
      <w:proofErr w:type="gramEnd"/>
      <w:r w:rsidRPr="008977F6">
        <w:rPr>
          <w:rFonts w:asciiTheme="minorHAnsi" w:hAnsiTheme="minorHAnsi" w:cstheme="minorHAnsi"/>
          <w:lang w:val="en-GB"/>
        </w:rPr>
        <w:t xml:space="preserve"> or BS EN 758 as appropriate.</w:t>
      </w:r>
    </w:p>
    <w:p w14:paraId="5A17C604" w14:textId="77777777" w:rsidR="00264D8B" w:rsidRPr="008977F6" w:rsidRDefault="00264D8B" w:rsidP="00B82771">
      <w:pPr>
        <w:pStyle w:val="ListParagraph"/>
        <w:jc w:val="both"/>
        <w:rPr>
          <w:rFonts w:asciiTheme="minorHAnsi" w:hAnsiTheme="minorHAnsi" w:cstheme="minorHAnsi"/>
          <w:lang w:val="en-GB"/>
        </w:rPr>
      </w:pPr>
    </w:p>
    <w:p w14:paraId="5D146C88"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Ordinary Bolt Assemblies - Ordinary Bolt and nut (and washer if used) assemblies shall be as European Standards given in Table 2.2 or the British Standards given in Table 2.3, National Structural Steelwork Specifications for Building Construction, 4th Edition, 2002.</w:t>
      </w:r>
    </w:p>
    <w:p w14:paraId="739483FB" w14:textId="77777777" w:rsidR="00264D8B" w:rsidRPr="008977F6" w:rsidRDefault="00264D8B" w:rsidP="00B82771">
      <w:pPr>
        <w:pStyle w:val="ListParagraph"/>
        <w:jc w:val="both"/>
        <w:rPr>
          <w:rFonts w:asciiTheme="minorHAnsi" w:hAnsiTheme="minorHAnsi" w:cstheme="minorHAnsi"/>
          <w:lang w:val="en-GB"/>
        </w:rPr>
      </w:pPr>
    </w:p>
    <w:p w14:paraId="23982793"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Pre-loadable Bolt Assemblies - Pre-loadable HSFG bolt assemblies shall be as given in Table 2.4, National Structural Steelwork Specifications for Building Construction, 4th Edition, 2002.</w:t>
      </w:r>
    </w:p>
    <w:p w14:paraId="1F3301C1" w14:textId="77777777" w:rsidR="00264D8B" w:rsidRPr="008977F6" w:rsidRDefault="00264D8B" w:rsidP="00B82771">
      <w:pPr>
        <w:pStyle w:val="ListParagraph"/>
        <w:jc w:val="both"/>
        <w:rPr>
          <w:rFonts w:asciiTheme="minorHAnsi" w:hAnsiTheme="minorHAnsi" w:cstheme="minorHAnsi"/>
          <w:lang w:val="en-GB"/>
        </w:rPr>
      </w:pPr>
    </w:p>
    <w:p w14:paraId="02D70A4E"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Foundation Bolts Assemblies - Holding down bolt assemblies shall be as given in Table 2.5, National Structural Steelwork Specifications for Building Construction, 4th Edition, 2002.</w:t>
      </w:r>
    </w:p>
    <w:p w14:paraId="0EB306DD" w14:textId="77777777" w:rsidR="00264D8B" w:rsidRPr="008977F6" w:rsidRDefault="00264D8B" w:rsidP="00B82771">
      <w:pPr>
        <w:pStyle w:val="ListParagraph"/>
        <w:jc w:val="both"/>
        <w:rPr>
          <w:rFonts w:asciiTheme="minorHAnsi" w:hAnsiTheme="minorHAnsi" w:cstheme="minorHAnsi"/>
          <w:lang w:val="en-GB"/>
        </w:rPr>
      </w:pPr>
    </w:p>
    <w:p w14:paraId="051B0C6E"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Cup and Countersunk Bolts - Cup and countersunk bolts shall be as given in Table 2.6, National Structural Steelwork Specifications for Building Construction, 4th Edition, 2002.</w:t>
      </w:r>
    </w:p>
    <w:p w14:paraId="79B88EA8" w14:textId="77777777" w:rsidR="00264D8B" w:rsidRPr="008977F6" w:rsidRDefault="00264D8B" w:rsidP="00B82771">
      <w:pPr>
        <w:pStyle w:val="ListParagraph"/>
        <w:jc w:val="both"/>
        <w:rPr>
          <w:rFonts w:asciiTheme="minorHAnsi" w:hAnsiTheme="minorHAnsi" w:cstheme="minorHAnsi"/>
          <w:lang w:val="en-GB"/>
        </w:rPr>
      </w:pPr>
    </w:p>
    <w:p w14:paraId="3845B3CD"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Lock Nuts for Bolt Assemblies - Lock nuts shall be in accordance with BS 4190.</w:t>
      </w:r>
    </w:p>
    <w:p w14:paraId="650F812F" w14:textId="77777777" w:rsidR="00264D8B" w:rsidRPr="008977F6" w:rsidRDefault="00264D8B" w:rsidP="00B82771">
      <w:pPr>
        <w:pStyle w:val="ListParagraph"/>
        <w:jc w:val="both"/>
        <w:rPr>
          <w:rFonts w:asciiTheme="minorHAnsi" w:hAnsiTheme="minorHAnsi" w:cstheme="minorHAnsi"/>
          <w:lang w:val="en-GB"/>
        </w:rPr>
      </w:pPr>
    </w:p>
    <w:p w14:paraId="1EDBCD61"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Coatings for Bolt Assemblies - Where specific coatings are required, they shall be provided by the fastener manufacturer and shall comply with the appropriate part of BS 7371.</w:t>
      </w:r>
    </w:p>
    <w:p w14:paraId="7162CBE4" w14:textId="77777777" w:rsidR="00264D8B" w:rsidRPr="008977F6" w:rsidRDefault="00264D8B" w:rsidP="00B82771">
      <w:pPr>
        <w:pStyle w:val="ListParagraph"/>
        <w:jc w:val="both"/>
        <w:rPr>
          <w:rFonts w:asciiTheme="minorHAnsi" w:hAnsiTheme="minorHAnsi" w:cstheme="minorHAnsi"/>
          <w:lang w:val="en-GB"/>
        </w:rPr>
      </w:pPr>
    </w:p>
    <w:p w14:paraId="7634D8DE" w14:textId="77777777" w:rsidR="00264D8B" w:rsidRPr="008977F6" w:rsidRDefault="00264D8B" w:rsidP="00DA79A3">
      <w:pPr>
        <w:pStyle w:val="ListParagraph"/>
        <w:numPr>
          <w:ilvl w:val="0"/>
          <w:numId w:val="234"/>
        </w:numPr>
        <w:jc w:val="both"/>
        <w:rPr>
          <w:rFonts w:asciiTheme="minorHAnsi" w:hAnsiTheme="minorHAnsi" w:cstheme="minorHAnsi"/>
          <w:lang w:val="en-GB"/>
        </w:rPr>
      </w:pPr>
      <w:r w:rsidRPr="008977F6">
        <w:rPr>
          <w:rFonts w:asciiTheme="minorHAnsi" w:hAnsiTheme="minorHAnsi" w:cstheme="minorHAnsi"/>
          <w:lang w:val="en-GB"/>
        </w:rPr>
        <w:t>Proprietary studs used in composite construction shall be the headed type with the following properties after being formed:</w:t>
      </w:r>
    </w:p>
    <w:p w14:paraId="28F96F06" w14:textId="77777777" w:rsidR="00B82771" w:rsidRPr="008977F6" w:rsidRDefault="00264D8B" w:rsidP="00DA79A3">
      <w:pPr>
        <w:pStyle w:val="ListParagraph"/>
        <w:numPr>
          <w:ilvl w:val="1"/>
          <w:numId w:val="234"/>
        </w:numPr>
        <w:jc w:val="both"/>
        <w:rPr>
          <w:rFonts w:asciiTheme="minorHAnsi" w:hAnsiTheme="minorHAnsi" w:cstheme="minorHAnsi"/>
          <w:lang w:val="en-GB"/>
        </w:rPr>
      </w:pPr>
      <w:r w:rsidRPr="008977F6">
        <w:rPr>
          <w:rFonts w:asciiTheme="minorHAnsi" w:hAnsiTheme="minorHAnsi" w:cstheme="minorHAnsi"/>
          <w:lang w:val="en-GB"/>
        </w:rPr>
        <w:t>Minimum yield strength - 350 N/mm2</w:t>
      </w:r>
    </w:p>
    <w:p w14:paraId="73BEFC98" w14:textId="77777777" w:rsidR="00B82771" w:rsidRPr="008977F6" w:rsidRDefault="00264D8B" w:rsidP="00DA79A3">
      <w:pPr>
        <w:pStyle w:val="ListParagraph"/>
        <w:numPr>
          <w:ilvl w:val="1"/>
          <w:numId w:val="234"/>
        </w:numPr>
        <w:jc w:val="both"/>
        <w:rPr>
          <w:rFonts w:asciiTheme="minorHAnsi" w:hAnsiTheme="minorHAnsi" w:cstheme="minorHAnsi"/>
          <w:lang w:val="en-GB"/>
        </w:rPr>
      </w:pPr>
      <w:r w:rsidRPr="008977F6">
        <w:rPr>
          <w:rFonts w:asciiTheme="minorHAnsi" w:hAnsiTheme="minorHAnsi" w:cstheme="minorHAnsi"/>
          <w:lang w:val="en-GB"/>
        </w:rPr>
        <w:t>Minimum ultimate tensile strength - 450 N/mm2</w:t>
      </w:r>
    </w:p>
    <w:p w14:paraId="77AEFA06" w14:textId="5D68A055" w:rsidR="00264D8B" w:rsidRPr="008977F6" w:rsidRDefault="00264D8B" w:rsidP="00DA79A3">
      <w:pPr>
        <w:pStyle w:val="ListParagraph"/>
        <w:numPr>
          <w:ilvl w:val="1"/>
          <w:numId w:val="234"/>
        </w:numPr>
        <w:jc w:val="both"/>
        <w:rPr>
          <w:rFonts w:asciiTheme="minorHAnsi" w:hAnsiTheme="minorHAnsi" w:cstheme="minorHAnsi"/>
          <w:lang w:val="en-GB"/>
        </w:rPr>
      </w:pPr>
      <w:r w:rsidRPr="008977F6">
        <w:rPr>
          <w:rFonts w:asciiTheme="minorHAnsi" w:hAnsiTheme="minorHAnsi" w:cstheme="minorHAnsi"/>
          <w:lang w:val="en-GB"/>
        </w:rPr>
        <w:t>Elongation of 15% on a gauge length of 5.65 √A, where A is the area of the test specimen.</w:t>
      </w:r>
    </w:p>
    <w:p w14:paraId="0EBAA3C8" w14:textId="77777777" w:rsidR="00264D8B" w:rsidRPr="008977F6" w:rsidRDefault="00264D8B" w:rsidP="00264D8B">
      <w:pPr>
        <w:rPr>
          <w:sz w:val="22"/>
          <w:szCs w:val="22"/>
          <w:lang w:val="en-GB"/>
        </w:rPr>
      </w:pPr>
    </w:p>
    <w:p w14:paraId="2929DCD7" w14:textId="77777777" w:rsidR="00264D8B" w:rsidRPr="008977F6" w:rsidRDefault="00264D8B" w:rsidP="00264D8B">
      <w:pPr>
        <w:pStyle w:val="ListParagraph"/>
        <w:numPr>
          <w:ilvl w:val="1"/>
          <w:numId w:val="14"/>
        </w:numPr>
        <w:tabs>
          <w:tab w:val="left" w:pos="900"/>
        </w:tabs>
        <w:spacing w:line="405" w:lineRule="auto"/>
        <w:ind w:left="709" w:right="3831" w:hanging="709"/>
        <w:jc w:val="both"/>
        <w:rPr>
          <w:rFonts w:ascii="Century Gothic" w:hAnsi="Century Gothic"/>
          <w:b/>
          <w:bCs/>
          <w:lang w:val="en-GB"/>
        </w:rPr>
      </w:pPr>
      <w:r w:rsidRPr="008977F6">
        <w:rPr>
          <w:rFonts w:ascii="Century Gothic" w:hAnsi="Century Gothic"/>
          <w:b/>
          <w:bCs/>
          <w:lang w:val="en-GB"/>
        </w:rPr>
        <w:t>Protective Treatment Materials</w:t>
      </w:r>
    </w:p>
    <w:p w14:paraId="4609EBE3" w14:textId="77777777" w:rsidR="00264D8B" w:rsidRPr="008977F6" w:rsidRDefault="00264D8B" w:rsidP="00DA79A3">
      <w:pPr>
        <w:pStyle w:val="ListParagraph"/>
        <w:numPr>
          <w:ilvl w:val="0"/>
          <w:numId w:val="235"/>
        </w:numPr>
        <w:jc w:val="both"/>
        <w:rPr>
          <w:rFonts w:asciiTheme="minorHAnsi" w:hAnsiTheme="minorHAnsi" w:cstheme="minorHAnsi"/>
          <w:lang w:val="en-GB"/>
        </w:rPr>
      </w:pPr>
      <w:r w:rsidRPr="008977F6">
        <w:rPr>
          <w:rFonts w:asciiTheme="minorHAnsi" w:hAnsiTheme="minorHAnsi" w:cstheme="minorHAnsi"/>
          <w:lang w:val="en-GB"/>
        </w:rPr>
        <w:t xml:space="preserve">Metallic Blast Cleaning Abrasives - Chilled iron grit shall be in accordance with BS EN ISO 11124–2, </w:t>
      </w:r>
      <w:proofErr w:type="gramStart"/>
      <w:r w:rsidRPr="008977F6">
        <w:rPr>
          <w:rFonts w:asciiTheme="minorHAnsi" w:hAnsiTheme="minorHAnsi" w:cstheme="minorHAnsi"/>
          <w:lang w:val="en-GB"/>
        </w:rPr>
        <w:t>and .cast</w:t>
      </w:r>
      <w:proofErr w:type="gramEnd"/>
      <w:r w:rsidRPr="008977F6">
        <w:rPr>
          <w:rFonts w:asciiTheme="minorHAnsi" w:hAnsiTheme="minorHAnsi" w:cstheme="minorHAnsi"/>
          <w:lang w:val="en-GB"/>
        </w:rPr>
        <w:t xml:space="preserve"> steel grit shall be in accordance with BS 11124–3.</w:t>
      </w:r>
    </w:p>
    <w:p w14:paraId="05AB3DC2" w14:textId="77777777" w:rsidR="00264D8B" w:rsidRPr="008977F6" w:rsidRDefault="00264D8B" w:rsidP="00B82771">
      <w:pPr>
        <w:pStyle w:val="ListParagraph"/>
        <w:jc w:val="both"/>
        <w:rPr>
          <w:rFonts w:asciiTheme="minorHAnsi" w:hAnsiTheme="minorHAnsi" w:cstheme="minorHAnsi"/>
          <w:lang w:val="en-GB"/>
        </w:rPr>
      </w:pPr>
    </w:p>
    <w:p w14:paraId="156CEA3C" w14:textId="77777777" w:rsidR="00264D8B" w:rsidRPr="008977F6" w:rsidRDefault="00264D8B" w:rsidP="00DA79A3">
      <w:pPr>
        <w:pStyle w:val="ListParagraph"/>
        <w:numPr>
          <w:ilvl w:val="0"/>
          <w:numId w:val="235"/>
        </w:numPr>
        <w:jc w:val="both"/>
        <w:rPr>
          <w:rFonts w:asciiTheme="minorHAnsi" w:hAnsiTheme="minorHAnsi" w:cstheme="minorHAnsi"/>
          <w:lang w:val="en-GB"/>
        </w:rPr>
      </w:pPr>
      <w:r w:rsidRPr="008977F6">
        <w:rPr>
          <w:rFonts w:asciiTheme="minorHAnsi" w:hAnsiTheme="minorHAnsi" w:cstheme="minorHAnsi"/>
          <w:lang w:val="en-GB"/>
        </w:rPr>
        <w:t>Surface Coatings - Paint materials and other coatings supplied shall be in accordance with the appropriate British Standard or European Standard for the materials.</w:t>
      </w:r>
    </w:p>
    <w:p w14:paraId="0E62C077" w14:textId="77777777" w:rsidR="00264D8B" w:rsidRPr="008977F6" w:rsidRDefault="00264D8B" w:rsidP="00B82771">
      <w:pPr>
        <w:pStyle w:val="ListParagraph"/>
        <w:jc w:val="both"/>
        <w:rPr>
          <w:rFonts w:asciiTheme="minorHAnsi" w:hAnsiTheme="minorHAnsi" w:cstheme="minorHAnsi"/>
          <w:lang w:val="en-GB"/>
        </w:rPr>
      </w:pPr>
    </w:p>
    <w:p w14:paraId="7D7E3F56" w14:textId="77777777" w:rsidR="00264D8B" w:rsidRPr="008977F6" w:rsidRDefault="00264D8B" w:rsidP="00DA79A3">
      <w:pPr>
        <w:pStyle w:val="ListParagraph"/>
        <w:numPr>
          <w:ilvl w:val="0"/>
          <w:numId w:val="235"/>
        </w:numPr>
        <w:jc w:val="both"/>
        <w:rPr>
          <w:rFonts w:asciiTheme="minorHAnsi" w:hAnsiTheme="minorHAnsi" w:cstheme="minorHAnsi"/>
          <w:lang w:val="en-GB"/>
        </w:rPr>
      </w:pPr>
      <w:r w:rsidRPr="008977F6">
        <w:rPr>
          <w:rFonts w:asciiTheme="minorHAnsi" w:hAnsiTheme="minorHAnsi" w:cstheme="minorHAnsi"/>
          <w:lang w:val="en-GB"/>
        </w:rPr>
        <w:t>Sherardized Coatings - Sherardized coatings shall be in accordance with BS 4921.</w:t>
      </w:r>
    </w:p>
    <w:p w14:paraId="6F50C997" w14:textId="77777777" w:rsidR="00264D8B" w:rsidRPr="008977F6" w:rsidRDefault="00264D8B" w:rsidP="00B82771">
      <w:pPr>
        <w:pStyle w:val="ListParagraph"/>
        <w:jc w:val="both"/>
        <w:rPr>
          <w:rFonts w:asciiTheme="minorHAnsi" w:hAnsiTheme="minorHAnsi" w:cstheme="minorHAnsi"/>
          <w:lang w:val="en-GB"/>
        </w:rPr>
      </w:pPr>
    </w:p>
    <w:p w14:paraId="09528FBC" w14:textId="77777777" w:rsidR="00264D8B" w:rsidRPr="008977F6" w:rsidRDefault="00264D8B" w:rsidP="00DA79A3">
      <w:pPr>
        <w:pStyle w:val="ListParagraph"/>
        <w:numPr>
          <w:ilvl w:val="0"/>
          <w:numId w:val="235"/>
        </w:numPr>
        <w:jc w:val="both"/>
        <w:rPr>
          <w:rFonts w:asciiTheme="minorHAnsi" w:hAnsiTheme="minorHAnsi" w:cstheme="minorHAnsi"/>
          <w:lang w:val="en-GB"/>
        </w:rPr>
      </w:pPr>
      <w:r w:rsidRPr="008977F6">
        <w:rPr>
          <w:rFonts w:asciiTheme="minorHAnsi" w:hAnsiTheme="minorHAnsi" w:cstheme="minorHAnsi"/>
          <w:lang w:val="en-GB"/>
        </w:rPr>
        <w:t>Galvanizing Materials - The composition of zinc in galvanizing baths shall be in accordance with BS EN ISO 1461, Hot-dip galvanizing, Galvanizing, Metal coatings, Coatings, Zinc, Iron, Steels, Weight (mass), Homogeneity, Thickness, Adhesion tests.</w:t>
      </w:r>
    </w:p>
    <w:p w14:paraId="3F60C5BC" w14:textId="77777777" w:rsidR="00264D8B" w:rsidRPr="008977F6" w:rsidRDefault="00264D8B" w:rsidP="00264D8B">
      <w:pPr>
        <w:spacing w:line="405" w:lineRule="auto"/>
        <w:ind w:right="4824"/>
        <w:jc w:val="both"/>
        <w:rPr>
          <w:rFonts w:ascii="Century Gothic" w:hAnsi="Century Gothic"/>
          <w:b/>
          <w:bCs/>
          <w:lang w:val="en-GB"/>
        </w:rPr>
      </w:pPr>
    </w:p>
    <w:p w14:paraId="7E8E9E1A" w14:textId="77777777" w:rsidR="00264D8B" w:rsidRPr="008977F6" w:rsidRDefault="00264D8B" w:rsidP="00264D8B">
      <w:pPr>
        <w:pStyle w:val="ListParagraph"/>
        <w:numPr>
          <w:ilvl w:val="1"/>
          <w:numId w:val="14"/>
        </w:numPr>
        <w:tabs>
          <w:tab w:val="left" w:pos="900"/>
        </w:tabs>
        <w:spacing w:line="405" w:lineRule="auto"/>
        <w:ind w:left="709" w:right="3831" w:hanging="709"/>
        <w:jc w:val="both"/>
        <w:rPr>
          <w:rFonts w:ascii="Century Gothic" w:hAnsi="Century Gothic"/>
          <w:b/>
          <w:bCs/>
          <w:lang w:val="en-GB"/>
        </w:rPr>
      </w:pPr>
      <w:r w:rsidRPr="008977F6">
        <w:rPr>
          <w:rFonts w:ascii="Century Gothic" w:hAnsi="Century Gothic"/>
          <w:b/>
          <w:bCs/>
          <w:lang w:val="en-GB"/>
        </w:rPr>
        <w:t>Proprietary Items</w:t>
      </w:r>
    </w:p>
    <w:p w14:paraId="40543F5C" w14:textId="77777777" w:rsidR="00264D8B" w:rsidRPr="008977F6" w:rsidRDefault="00264D8B" w:rsidP="00DA79A3">
      <w:pPr>
        <w:pStyle w:val="ListParagraph"/>
        <w:numPr>
          <w:ilvl w:val="0"/>
          <w:numId w:val="236"/>
        </w:numPr>
        <w:jc w:val="both"/>
        <w:rPr>
          <w:rFonts w:asciiTheme="minorHAnsi" w:hAnsiTheme="minorHAnsi" w:cstheme="minorHAnsi"/>
          <w:lang w:val="en-GB"/>
        </w:rPr>
      </w:pPr>
      <w:r w:rsidRPr="008977F6">
        <w:rPr>
          <w:rFonts w:asciiTheme="minorHAnsi" w:hAnsiTheme="minorHAnsi" w:cstheme="minorHAnsi"/>
          <w:lang w:val="en-GB"/>
        </w:rPr>
        <w:t>All proprietary items shall be used in accordance with the manufacturer’s recommendations and instructions.</w:t>
      </w:r>
    </w:p>
    <w:p w14:paraId="7B0F8642" w14:textId="77777777" w:rsidR="00264D8B" w:rsidRPr="008977F6" w:rsidRDefault="00264D8B" w:rsidP="00264D8B">
      <w:pPr>
        <w:spacing w:line="405" w:lineRule="auto"/>
        <w:ind w:right="4824"/>
        <w:jc w:val="both"/>
        <w:rPr>
          <w:rFonts w:ascii="Century Gothic" w:hAnsi="Century Gothic"/>
          <w:b/>
          <w:bCs/>
          <w:lang w:val="en-GB"/>
        </w:rPr>
      </w:pPr>
    </w:p>
    <w:p w14:paraId="1D9E8A04" w14:textId="77777777" w:rsidR="00264D8B" w:rsidRPr="008977F6" w:rsidRDefault="00264D8B" w:rsidP="00264D8B">
      <w:pPr>
        <w:pStyle w:val="ListParagraph"/>
        <w:numPr>
          <w:ilvl w:val="1"/>
          <w:numId w:val="14"/>
        </w:numPr>
        <w:tabs>
          <w:tab w:val="left" w:pos="900"/>
        </w:tabs>
        <w:spacing w:line="405" w:lineRule="auto"/>
        <w:ind w:left="709" w:right="3831" w:hanging="709"/>
        <w:jc w:val="both"/>
        <w:rPr>
          <w:rFonts w:ascii="Century Gothic" w:hAnsi="Century Gothic"/>
          <w:b/>
          <w:bCs/>
          <w:lang w:val="en-GB"/>
        </w:rPr>
      </w:pPr>
      <w:r w:rsidRPr="008977F6">
        <w:rPr>
          <w:rFonts w:ascii="Century Gothic" w:hAnsi="Century Gothic"/>
          <w:b/>
          <w:bCs/>
          <w:lang w:val="en-GB"/>
        </w:rPr>
        <w:t>Substitution of Material or Form</w:t>
      </w:r>
    </w:p>
    <w:p w14:paraId="66216EA1" w14:textId="39632F7B" w:rsidR="00264D8B" w:rsidRPr="008977F6" w:rsidRDefault="00264D8B" w:rsidP="00DA79A3">
      <w:pPr>
        <w:pStyle w:val="ListParagraph"/>
        <w:numPr>
          <w:ilvl w:val="0"/>
          <w:numId w:val="237"/>
        </w:numPr>
        <w:jc w:val="both"/>
        <w:rPr>
          <w:rFonts w:asciiTheme="minorHAnsi" w:hAnsiTheme="minorHAnsi" w:cstheme="minorHAnsi"/>
          <w:lang w:val="en-GB"/>
        </w:rPr>
      </w:pPr>
      <w:r w:rsidRPr="008977F6">
        <w:rPr>
          <w:rFonts w:asciiTheme="minorHAnsi" w:hAnsiTheme="minorHAnsi" w:cstheme="minorHAnsi"/>
          <w:lang w:val="en-GB"/>
        </w:rPr>
        <w:t xml:space="preserve">Material quality or form of components may, with the agreement of the </w:t>
      </w:r>
      <w:r w:rsidR="00B82771" w:rsidRPr="008977F6">
        <w:rPr>
          <w:rFonts w:asciiTheme="minorHAnsi" w:hAnsiTheme="minorHAnsi" w:cstheme="minorHAnsi"/>
          <w:lang w:val="en-GB"/>
        </w:rPr>
        <w:t>Architect and Civil Engineer in charge of Works</w:t>
      </w:r>
      <w:r w:rsidRPr="008977F6">
        <w:rPr>
          <w:rFonts w:asciiTheme="minorHAnsi" w:hAnsiTheme="minorHAnsi" w:cstheme="minorHAnsi"/>
          <w:lang w:val="en-GB"/>
        </w:rPr>
        <w:t>, be substituted where it can be demonstrated that the structural properties are not less suitable than the designed component and that compatibility with the intention of the design is maintained.</w:t>
      </w:r>
    </w:p>
    <w:p w14:paraId="2B9DF2A7" w14:textId="77777777" w:rsidR="00264D8B" w:rsidRPr="008977F6" w:rsidRDefault="00264D8B" w:rsidP="00264D8B">
      <w:pPr>
        <w:tabs>
          <w:tab w:val="left" w:pos="1280"/>
        </w:tabs>
        <w:spacing w:line="228" w:lineRule="auto"/>
        <w:jc w:val="both"/>
        <w:rPr>
          <w:rFonts w:ascii="Century Gothic" w:eastAsia="Bookman Old Style" w:hAnsi="Century Gothic" w:cs="Bookman Old Style"/>
          <w:lang w:val="en-GB"/>
        </w:rPr>
      </w:pPr>
    </w:p>
    <w:p w14:paraId="6572B42D" w14:textId="77777777" w:rsidR="00264D8B" w:rsidRPr="008977F6" w:rsidRDefault="00264D8B" w:rsidP="00264D8B">
      <w:pPr>
        <w:tabs>
          <w:tab w:val="left" w:pos="1280"/>
        </w:tabs>
        <w:spacing w:line="228" w:lineRule="auto"/>
        <w:jc w:val="both"/>
        <w:rPr>
          <w:rFonts w:ascii="Century Gothic" w:eastAsia="Bookman Old Style" w:hAnsi="Century Gothic" w:cs="Bookman Old Style"/>
          <w:lang w:val="en-GB"/>
        </w:rPr>
      </w:pPr>
    </w:p>
    <w:p w14:paraId="7C77156F" w14:textId="610B5809" w:rsidR="00264D8B" w:rsidRPr="008977F6" w:rsidRDefault="00264D8B" w:rsidP="00DD67D0">
      <w:pPr>
        <w:pStyle w:val="ListParagraph"/>
        <w:numPr>
          <w:ilvl w:val="1"/>
          <w:numId w:val="14"/>
        </w:numPr>
        <w:tabs>
          <w:tab w:val="left" w:pos="900"/>
        </w:tabs>
        <w:spacing w:line="405" w:lineRule="auto"/>
        <w:ind w:left="709" w:right="119" w:hanging="709"/>
        <w:jc w:val="both"/>
        <w:rPr>
          <w:rFonts w:ascii="Century Gothic" w:hAnsi="Century Gothic"/>
          <w:b/>
          <w:bCs/>
          <w:lang w:val="en-GB"/>
        </w:rPr>
      </w:pPr>
      <w:bookmarkStart w:id="281" w:name="_Hlk43386136"/>
      <w:r w:rsidRPr="008977F6">
        <w:rPr>
          <w:rFonts w:ascii="Century Gothic" w:hAnsi="Century Gothic"/>
          <w:b/>
          <w:bCs/>
          <w:lang w:val="en-GB"/>
        </w:rPr>
        <w:t xml:space="preserve">Information to be provided by the </w:t>
      </w:r>
      <w:r w:rsidR="00DD67D0" w:rsidRPr="008977F6">
        <w:rPr>
          <w:rFonts w:ascii="Century Gothic" w:hAnsi="Century Gothic"/>
          <w:b/>
          <w:bCs/>
          <w:lang w:val="en-GB"/>
        </w:rPr>
        <w:t>C</w:t>
      </w:r>
      <w:r w:rsidRPr="008977F6">
        <w:rPr>
          <w:rFonts w:ascii="Century Gothic" w:hAnsi="Century Gothic"/>
          <w:b/>
          <w:bCs/>
          <w:lang w:val="en-GB"/>
        </w:rPr>
        <w:t>ontractor</w:t>
      </w:r>
    </w:p>
    <w:p w14:paraId="7F7E4386" w14:textId="77777777" w:rsidR="00264D8B" w:rsidRPr="008977F6" w:rsidRDefault="00264D8B" w:rsidP="00264D8B">
      <w:pPr>
        <w:tabs>
          <w:tab w:val="left" w:pos="1280"/>
        </w:tabs>
        <w:spacing w:line="228" w:lineRule="auto"/>
        <w:jc w:val="both"/>
        <w:rPr>
          <w:rFonts w:ascii="Century Gothic" w:eastAsia="Bookman Old Style" w:hAnsi="Century Gothic" w:cs="Bookman Old Style"/>
          <w:lang w:val="en-GB"/>
        </w:rPr>
      </w:pPr>
    </w:p>
    <w:p w14:paraId="29F163CB" w14:textId="77777777" w:rsidR="00264D8B" w:rsidRPr="008977F6" w:rsidRDefault="00264D8B" w:rsidP="004835F6">
      <w:pPr>
        <w:pStyle w:val="ListParagraph"/>
        <w:numPr>
          <w:ilvl w:val="0"/>
          <w:numId w:val="265"/>
        </w:numPr>
        <w:jc w:val="both"/>
        <w:rPr>
          <w:rFonts w:asciiTheme="minorHAnsi" w:hAnsiTheme="minorHAnsi" w:cstheme="minorHAnsi"/>
          <w:lang w:val="en-GB"/>
        </w:rPr>
      </w:pPr>
      <w:r w:rsidRPr="008977F6">
        <w:rPr>
          <w:rFonts w:asciiTheme="minorHAnsi" w:hAnsiTheme="minorHAnsi" w:cstheme="minorHAnsi"/>
          <w:lang w:val="en-GB"/>
        </w:rPr>
        <w:t>Marking System - Every component which is to be individually assembled or erected shall be allocated an erection mark.</w:t>
      </w:r>
    </w:p>
    <w:p w14:paraId="2C8E1CD1" w14:textId="77777777" w:rsidR="00264D8B" w:rsidRPr="008977F6" w:rsidRDefault="00264D8B" w:rsidP="00B82771">
      <w:pPr>
        <w:pStyle w:val="ListParagraph"/>
        <w:jc w:val="both"/>
        <w:rPr>
          <w:rFonts w:asciiTheme="minorHAnsi" w:hAnsiTheme="minorHAnsi" w:cstheme="minorHAnsi"/>
          <w:lang w:val="en-GB"/>
        </w:rPr>
      </w:pPr>
    </w:p>
    <w:p w14:paraId="62F44EFF" w14:textId="77777777" w:rsidR="00264D8B" w:rsidRPr="008977F6" w:rsidRDefault="00264D8B" w:rsidP="004835F6">
      <w:pPr>
        <w:pStyle w:val="ListParagraph"/>
        <w:numPr>
          <w:ilvl w:val="0"/>
          <w:numId w:val="265"/>
        </w:numPr>
        <w:jc w:val="both"/>
        <w:rPr>
          <w:rFonts w:asciiTheme="minorHAnsi" w:hAnsiTheme="minorHAnsi" w:cstheme="minorHAnsi"/>
          <w:lang w:val="en-GB"/>
        </w:rPr>
      </w:pPr>
      <w:r w:rsidRPr="008977F6">
        <w:rPr>
          <w:rFonts w:asciiTheme="minorHAnsi" w:hAnsiTheme="minorHAnsi" w:cstheme="minorHAnsi"/>
          <w:lang w:val="en-GB"/>
        </w:rPr>
        <w:t>Members which are identical in all respects may have the same erection mark.</w:t>
      </w:r>
    </w:p>
    <w:p w14:paraId="51877B01" w14:textId="77777777" w:rsidR="00264D8B" w:rsidRPr="008977F6" w:rsidRDefault="00264D8B" w:rsidP="00B82771">
      <w:pPr>
        <w:pStyle w:val="ListParagraph"/>
        <w:jc w:val="both"/>
        <w:rPr>
          <w:rFonts w:asciiTheme="minorHAnsi" w:hAnsiTheme="minorHAnsi" w:cstheme="minorHAnsi"/>
          <w:lang w:val="en-GB"/>
        </w:rPr>
      </w:pPr>
    </w:p>
    <w:p w14:paraId="6C1D638A" w14:textId="761C16E7" w:rsidR="00264D8B" w:rsidRPr="008977F6" w:rsidRDefault="00264D8B" w:rsidP="004835F6">
      <w:pPr>
        <w:pStyle w:val="ListParagraph"/>
        <w:numPr>
          <w:ilvl w:val="0"/>
          <w:numId w:val="265"/>
        </w:numPr>
        <w:jc w:val="both"/>
        <w:rPr>
          <w:rFonts w:asciiTheme="minorHAnsi" w:hAnsiTheme="minorHAnsi" w:cstheme="minorHAnsi"/>
          <w:lang w:val="en-GB"/>
        </w:rPr>
      </w:pPr>
      <w:r w:rsidRPr="008977F6">
        <w:rPr>
          <w:rFonts w:asciiTheme="minorHAnsi" w:hAnsiTheme="minorHAnsi" w:cstheme="minorHAnsi"/>
          <w:lang w:val="en-GB"/>
        </w:rPr>
        <w:t>General Arrangement Drawings (Marking Plans) - Drawings shall be prepared</w:t>
      </w:r>
      <w:r w:rsidR="006D2912">
        <w:rPr>
          <w:rFonts w:asciiTheme="minorHAnsi" w:hAnsiTheme="minorHAnsi" w:cstheme="minorHAnsi"/>
          <w:lang w:val="en-GB"/>
        </w:rPr>
        <w:t xml:space="preserve">, as part of the </w:t>
      </w:r>
      <w:r w:rsidR="006D2912" w:rsidRPr="006D2912">
        <w:rPr>
          <w:rFonts w:asciiTheme="minorHAnsi" w:hAnsiTheme="minorHAnsi" w:cstheme="minorHAnsi"/>
          <w:lang w:val="en-GB"/>
        </w:rPr>
        <w:t>Method Statement for Structural Steel Erection</w:t>
      </w:r>
      <w:r w:rsidR="006D2912">
        <w:rPr>
          <w:rFonts w:asciiTheme="minorHAnsi" w:hAnsiTheme="minorHAnsi" w:cstheme="minorHAnsi"/>
          <w:lang w:val="en-GB"/>
        </w:rPr>
        <w:t xml:space="preserve">, </w:t>
      </w:r>
      <w:r w:rsidRPr="008977F6">
        <w:rPr>
          <w:rFonts w:asciiTheme="minorHAnsi" w:hAnsiTheme="minorHAnsi" w:cstheme="minorHAnsi"/>
          <w:lang w:val="en-GB"/>
        </w:rPr>
        <w:t xml:space="preserve"> by the Contractor showing plans and elevations at a scale such that the erection marks for all members can be shown on them. The preferred scales are 1:100 or larger.</w:t>
      </w:r>
      <w:r w:rsidR="004835F6" w:rsidRPr="008977F6">
        <w:rPr>
          <w:rFonts w:asciiTheme="minorHAnsi" w:hAnsiTheme="minorHAnsi" w:cstheme="minorHAnsi"/>
          <w:lang w:val="en-GB"/>
        </w:rPr>
        <w:t xml:space="preserve"> </w:t>
      </w:r>
      <w:r w:rsidRPr="008977F6">
        <w:rPr>
          <w:rFonts w:asciiTheme="minorHAnsi" w:hAnsiTheme="minorHAnsi" w:cstheme="minorHAnsi"/>
          <w:lang w:val="en-GB"/>
        </w:rPr>
        <w:t>The drawings shall identify member size, material quality, location relative to other members and the grid, and the specified surface treatment. They may include a reference system to connections.</w:t>
      </w:r>
    </w:p>
    <w:p w14:paraId="3E809168" w14:textId="77777777" w:rsidR="00264D8B" w:rsidRPr="008977F6" w:rsidRDefault="00264D8B" w:rsidP="00B82771">
      <w:pPr>
        <w:pStyle w:val="ListParagraph"/>
        <w:jc w:val="both"/>
        <w:rPr>
          <w:rFonts w:asciiTheme="minorHAnsi" w:hAnsiTheme="minorHAnsi" w:cstheme="minorHAnsi"/>
          <w:lang w:val="en-GB"/>
        </w:rPr>
      </w:pPr>
    </w:p>
    <w:p w14:paraId="65570863" w14:textId="77777777" w:rsidR="00264D8B" w:rsidRPr="008977F6" w:rsidRDefault="00264D8B" w:rsidP="004835F6">
      <w:pPr>
        <w:pStyle w:val="ListParagraph"/>
        <w:numPr>
          <w:ilvl w:val="0"/>
          <w:numId w:val="265"/>
        </w:numPr>
        <w:jc w:val="both"/>
        <w:rPr>
          <w:rFonts w:asciiTheme="minorHAnsi" w:hAnsiTheme="minorHAnsi" w:cstheme="minorHAnsi"/>
          <w:lang w:val="en-GB"/>
        </w:rPr>
      </w:pPr>
      <w:r w:rsidRPr="008977F6">
        <w:rPr>
          <w:rFonts w:asciiTheme="minorHAnsi" w:hAnsiTheme="minorHAnsi" w:cstheme="minorHAnsi"/>
          <w:lang w:val="en-GB"/>
        </w:rPr>
        <w:t>Details at an enlarged scale should also be made if these are necessary to show the assembly of members.</w:t>
      </w:r>
    </w:p>
    <w:bookmarkEnd w:id="281"/>
    <w:p w14:paraId="56E9B45A" w14:textId="77777777" w:rsidR="00264D8B" w:rsidRPr="008977F6" w:rsidRDefault="00264D8B" w:rsidP="00264D8B">
      <w:pPr>
        <w:pStyle w:val="ListParagraph"/>
        <w:rPr>
          <w:rFonts w:ascii="Century Gothic" w:eastAsia="Bookman Old Style" w:hAnsi="Century Gothic" w:cs="Bookman Old Style"/>
          <w:lang w:val="en-GB"/>
        </w:rPr>
      </w:pPr>
    </w:p>
    <w:p w14:paraId="5EB8BA3C"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Foundation and Wall Interface Information</w:t>
      </w:r>
    </w:p>
    <w:p w14:paraId="6FCD6BF5" w14:textId="77777777" w:rsidR="00264D8B" w:rsidRPr="008977F6" w:rsidRDefault="00264D8B" w:rsidP="00264D8B">
      <w:pPr>
        <w:tabs>
          <w:tab w:val="left" w:pos="1280"/>
        </w:tabs>
        <w:spacing w:line="228" w:lineRule="auto"/>
        <w:jc w:val="both"/>
        <w:rPr>
          <w:rFonts w:ascii="Century Gothic" w:eastAsia="Bookman Old Style" w:hAnsi="Century Gothic" w:cs="Bookman Old Style"/>
          <w:lang w:val="en-GB"/>
        </w:rPr>
      </w:pPr>
    </w:p>
    <w:p w14:paraId="36B37FE1" w14:textId="77503CEF" w:rsidR="00264D8B" w:rsidRPr="008977F6" w:rsidRDefault="00264D8B" w:rsidP="00DA79A3">
      <w:pPr>
        <w:pStyle w:val="ListParagraph"/>
        <w:numPr>
          <w:ilvl w:val="0"/>
          <w:numId w:val="239"/>
        </w:numPr>
        <w:jc w:val="both"/>
        <w:rPr>
          <w:rFonts w:asciiTheme="minorHAnsi" w:hAnsiTheme="minorHAnsi" w:cstheme="minorHAnsi"/>
          <w:lang w:val="en-GB"/>
        </w:rPr>
      </w:pPr>
      <w:r w:rsidRPr="008977F6">
        <w:rPr>
          <w:rFonts w:asciiTheme="minorHAnsi" w:hAnsiTheme="minorHAnsi" w:cstheme="minorHAnsi"/>
          <w:lang w:val="en-GB"/>
        </w:rPr>
        <w:t xml:space="preserve">Information showing holding down bolts and the interface of steelwork components to foundations shall include </w:t>
      </w:r>
      <w:bookmarkStart w:id="282" w:name="_Hlk43386161"/>
      <w:r w:rsidRPr="008977F6">
        <w:rPr>
          <w:rFonts w:asciiTheme="minorHAnsi" w:hAnsiTheme="minorHAnsi" w:cstheme="minorHAnsi"/>
          <w:lang w:val="en-GB"/>
        </w:rPr>
        <w:t>a Foundation Plan</w:t>
      </w:r>
      <w:r w:rsidR="006D2912">
        <w:rPr>
          <w:rFonts w:asciiTheme="minorHAnsi" w:hAnsiTheme="minorHAnsi" w:cstheme="minorHAnsi"/>
          <w:lang w:val="en-GB"/>
        </w:rPr>
        <w:t xml:space="preserve">, to be submitted as part of the </w:t>
      </w:r>
      <w:r w:rsidR="006D2912" w:rsidRPr="006D2912">
        <w:rPr>
          <w:rFonts w:asciiTheme="minorHAnsi" w:hAnsiTheme="minorHAnsi" w:cstheme="minorHAnsi"/>
          <w:lang w:val="en-GB"/>
        </w:rPr>
        <w:t>Method Statement for Structural Steel Erection</w:t>
      </w:r>
      <w:r w:rsidR="006D2912">
        <w:rPr>
          <w:rFonts w:asciiTheme="minorHAnsi" w:hAnsiTheme="minorHAnsi" w:cstheme="minorHAnsi"/>
          <w:lang w:val="en-GB"/>
        </w:rPr>
        <w:t>,</w:t>
      </w:r>
      <w:r w:rsidRPr="008977F6">
        <w:rPr>
          <w:rFonts w:asciiTheme="minorHAnsi" w:hAnsiTheme="minorHAnsi" w:cstheme="minorHAnsi"/>
          <w:lang w:val="en-GB"/>
        </w:rPr>
        <w:t xml:space="preserve"> showing the base location, position and orientation of columns, the marks of all columns, any other members in direct contact with the foundations, their base location and level, and the datum level</w:t>
      </w:r>
      <w:bookmarkEnd w:id="282"/>
      <w:r w:rsidRPr="008977F6">
        <w:rPr>
          <w:rFonts w:asciiTheme="minorHAnsi" w:hAnsiTheme="minorHAnsi" w:cstheme="minorHAnsi"/>
          <w:lang w:val="en-GB"/>
        </w:rPr>
        <w:t>.</w:t>
      </w:r>
    </w:p>
    <w:p w14:paraId="1F3DA78B" w14:textId="77777777" w:rsidR="00264D8B" w:rsidRPr="008977F6" w:rsidRDefault="00264D8B" w:rsidP="00B82771">
      <w:pPr>
        <w:pStyle w:val="ListParagraph"/>
        <w:jc w:val="both"/>
        <w:rPr>
          <w:rFonts w:asciiTheme="minorHAnsi" w:hAnsiTheme="minorHAnsi" w:cstheme="minorHAnsi"/>
          <w:lang w:val="en-GB"/>
        </w:rPr>
      </w:pPr>
    </w:p>
    <w:p w14:paraId="1B5139F1" w14:textId="77777777" w:rsidR="00264D8B" w:rsidRPr="008977F6" w:rsidRDefault="00264D8B" w:rsidP="00DA79A3">
      <w:pPr>
        <w:pStyle w:val="ListParagraph"/>
        <w:numPr>
          <w:ilvl w:val="0"/>
          <w:numId w:val="239"/>
        </w:numPr>
        <w:jc w:val="both"/>
        <w:rPr>
          <w:rFonts w:asciiTheme="minorHAnsi" w:hAnsiTheme="minorHAnsi" w:cstheme="minorHAnsi"/>
          <w:lang w:val="en-GB"/>
        </w:rPr>
      </w:pPr>
      <w:r w:rsidRPr="008977F6">
        <w:rPr>
          <w:rFonts w:asciiTheme="minorHAnsi" w:hAnsiTheme="minorHAnsi" w:cstheme="minorHAnsi"/>
          <w:lang w:val="en-GB"/>
        </w:rPr>
        <w:lastRenderedPageBreak/>
        <w:t>Similar information shall also be provided for components connecting to walls and other concrete surfaces.</w:t>
      </w:r>
    </w:p>
    <w:p w14:paraId="1628A01B" w14:textId="77777777" w:rsidR="00264D8B" w:rsidRPr="008977F6" w:rsidRDefault="00264D8B" w:rsidP="00B82771">
      <w:pPr>
        <w:pStyle w:val="ListParagraph"/>
        <w:jc w:val="both"/>
        <w:rPr>
          <w:rFonts w:asciiTheme="minorHAnsi" w:hAnsiTheme="minorHAnsi" w:cstheme="minorHAnsi"/>
          <w:lang w:val="en-GB"/>
        </w:rPr>
      </w:pPr>
    </w:p>
    <w:p w14:paraId="2F92DF36" w14:textId="77777777" w:rsidR="00264D8B" w:rsidRPr="008977F6" w:rsidRDefault="00264D8B" w:rsidP="00DA79A3">
      <w:pPr>
        <w:pStyle w:val="ListParagraph"/>
        <w:numPr>
          <w:ilvl w:val="0"/>
          <w:numId w:val="239"/>
        </w:numPr>
        <w:jc w:val="both"/>
        <w:rPr>
          <w:rFonts w:asciiTheme="minorHAnsi" w:hAnsiTheme="minorHAnsi" w:cstheme="minorHAnsi"/>
          <w:lang w:val="en-GB"/>
        </w:rPr>
      </w:pPr>
      <w:r w:rsidRPr="008977F6">
        <w:rPr>
          <w:rFonts w:asciiTheme="minorHAnsi" w:hAnsiTheme="minorHAnsi" w:cstheme="minorHAnsi"/>
          <w:lang w:val="en-GB"/>
        </w:rPr>
        <w:t>Complete details of fixing steel and bolts to the foundations or walls, method of adjustment and packing space shall be provided.</w:t>
      </w:r>
    </w:p>
    <w:p w14:paraId="3089E552" w14:textId="77777777" w:rsidR="00264D8B" w:rsidRPr="008977F6" w:rsidRDefault="00264D8B" w:rsidP="00264D8B">
      <w:pPr>
        <w:pStyle w:val="ListParagraph"/>
        <w:rPr>
          <w:rFonts w:ascii="Century Gothic" w:eastAsia="Bookman Old Style" w:hAnsi="Century Gothic" w:cs="Bookman Old Style"/>
          <w:lang w:val="en-GB"/>
        </w:rPr>
      </w:pPr>
    </w:p>
    <w:p w14:paraId="58742609" w14:textId="77777777" w:rsidR="00264D8B" w:rsidRPr="008977F6" w:rsidRDefault="00264D8B" w:rsidP="00FD39D9">
      <w:pPr>
        <w:pStyle w:val="ListParagraph"/>
        <w:tabs>
          <w:tab w:val="left" w:pos="1280"/>
        </w:tabs>
        <w:spacing w:line="228" w:lineRule="auto"/>
        <w:jc w:val="both"/>
        <w:rPr>
          <w:rFonts w:ascii="Century Gothic" w:eastAsia="Bookman Old Style" w:hAnsi="Century Gothic" w:cs="Bookman Old Style"/>
          <w:b/>
          <w:lang w:val="en-GB"/>
        </w:rPr>
      </w:pPr>
    </w:p>
    <w:p w14:paraId="7AE40C1F" w14:textId="2318AF30"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Attachment to facilitate Erection</w:t>
      </w:r>
      <w:r w:rsidR="00B96F6D" w:rsidRPr="008977F6">
        <w:rPr>
          <w:rFonts w:ascii="Century Gothic" w:eastAsia="Bookman Old Style" w:hAnsi="Century Gothic" w:cs="Bookman Old Style"/>
          <w:b/>
          <w:lang w:val="en-GB"/>
        </w:rPr>
        <w:t xml:space="preserve"> of steel structure</w:t>
      </w:r>
    </w:p>
    <w:p w14:paraId="19B1EDD6" w14:textId="77777777" w:rsidR="00264D8B" w:rsidRPr="008977F6" w:rsidRDefault="00264D8B" w:rsidP="00264D8B">
      <w:pPr>
        <w:tabs>
          <w:tab w:val="left" w:pos="1280"/>
        </w:tabs>
        <w:spacing w:line="228" w:lineRule="auto"/>
        <w:jc w:val="both"/>
        <w:rPr>
          <w:rFonts w:ascii="Century Gothic" w:eastAsia="Bookman Old Style" w:hAnsi="Century Gothic" w:cs="Bookman Old Style"/>
          <w:b/>
          <w:lang w:val="en-GB"/>
        </w:rPr>
      </w:pPr>
    </w:p>
    <w:p w14:paraId="59FDE5DC" w14:textId="02C2E82F" w:rsidR="00264D8B" w:rsidRPr="008977F6" w:rsidRDefault="00264D8B" w:rsidP="00DA79A3">
      <w:pPr>
        <w:pStyle w:val="ListParagraph"/>
        <w:numPr>
          <w:ilvl w:val="0"/>
          <w:numId w:val="241"/>
        </w:numPr>
        <w:jc w:val="both"/>
        <w:rPr>
          <w:rFonts w:asciiTheme="minorHAnsi" w:hAnsiTheme="minorHAnsi" w:cstheme="minorHAnsi"/>
          <w:lang w:val="en-GB"/>
        </w:rPr>
      </w:pPr>
      <w:r w:rsidRPr="008977F6">
        <w:rPr>
          <w:rFonts w:asciiTheme="minorHAnsi" w:hAnsiTheme="minorHAnsi" w:cstheme="minorHAnsi"/>
          <w:lang w:val="en-GB"/>
        </w:rPr>
        <w:t>Details of holes and fittings in components necessary for safety or to provide lifting and erection aids shall be included</w:t>
      </w:r>
      <w:r w:rsidR="00D36AA4" w:rsidRPr="008977F6">
        <w:rPr>
          <w:rFonts w:asciiTheme="minorHAnsi" w:hAnsiTheme="minorHAnsi" w:cstheme="minorHAnsi"/>
          <w:lang w:val="en-GB"/>
        </w:rPr>
        <w:t xml:space="preserve"> in the drawings</w:t>
      </w:r>
      <w:r w:rsidR="00FD39D9" w:rsidRPr="008977F6">
        <w:rPr>
          <w:rFonts w:asciiTheme="minorHAnsi" w:hAnsiTheme="minorHAnsi" w:cstheme="minorHAnsi"/>
          <w:lang w:val="en-GB"/>
        </w:rPr>
        <w:t xml:space="preserve"> provided by the Contractor as part of its </w:t>
      </w:r>
      <w:r w:rsidR="00FD39D9" w:rsidRPr="008977F6">
        <w:rPr>
          <w:rFonts w:asciiTheme="minorHAnsi" w:eastAsia="Bookman Old Style" w:hAnsiTheme="minorHAnsi" w:cstheme="minorHAnsi"/>
          <w:lang w:val="en-GB"/>
        </w:rPr>
        <w:t>Method Statement for Structural Steel Erection</w:t>
      </w:r>
      <w:r w:rsidRPr="008977F6">
        <w:rPr>
          <w:rFonts w:asciiTheme="minorHAnsi" w:hAnsiTheme="minorHAnsi" w:cstheme="minorHAnsi"/>
          <w:lang w:val="en-GB"/>
        </w:rPr>
        <w:t>.</w:t>
      </w:r>
    </w:p>
    <w:p w14:paraId="7C680ED2" w14:textId="77777777" w:rsidR="00264D8B" w:rsidRPr="008977F6" w:rsidRDefault="00264D8B" w:rsidP="00B82771">
      <w:pPr>
        <w:pStyle w:val="ListParagraph"/>
        <w:jc w:val="both"/>
        <w:rPr>
          <w:rFonts w:asciiTheme="minorHAnsi" w:hAnsiTheme="minorHAnsi" w:cstheme="minorHAnsi"/>
          <w:lang w:val="en-GB"/>
        </w:rPr>
      </w:pPr>
    </w:p>
    <w:p w14:paraId="3F0D8FB1" w14:textId="77777777" w:rsidR="00264D8B" w:rsidRPr="008977F6" w:rsidRDefault="00264D8B" w:rsidP="00DA79A3">
      <w:pPr>
        <w:pStyle w:val="ListParagraph"/>
        <w:numPr>
          <w:ilvl w:val="0"/>
          <w:numId w:val="241"/>
        </w:numPr>
        <w:jc w:val="both"/>
        <w:rPr>
          <w:rFonts w:asciiTheme="minorHAnsi" w:hAnsiTheme="minorHAnsi" w:cstheme="minorHAnsi"/>
          <w:lang w:val="en-GB"/>
        </w:rPr>
      </w:pPr>
      <w:r w:rsidRPr="008977F6">
        <w:rPr>
          <w:rFonts w:asciiTheme="minorHAnsi" w:hAnsiTheme="minorHAnsi" w:cstheme="minorHAnsi"/>
          <w:lang w:val="en-GB"/>
        </w:rPr>
        <w:t>Unless specified otherwise by the Project Specification, such holes and fittings may remain on the permanent structure. Account shall be taken of this detailing the welding of temporary attachments.</w:t>
      </w:r>
    </w:p>
    <w:p w14:paraId="064E4774" w14:textId="77777777" w:rsidR="00264D8B" w:rsidRPr="008977F6" w:rsidRDefault="00264D8B" w:rsidP="00264D8B">
      <w:pPr>
        <w:tabs>
          <w:tab w:val="left" w:pos="1280"/>
        </w:tabs>
        <w:spacing w:line="228" w:lineRule="auto"/>
        <w:jc w:val="both"/>
        <w:rPr>
          <w:rFonts w:ascii="Century Gothic" w:eastAsia="Bookman Old Style" w:hAnsi="Century Gothic" w:cs="Bookman Old Style"/>
          <w:b/>
          <w:lang w:val="en-GB"/>
        </w:rPr>
      </w:pPr>
    </w:p>
    <w:p w14:paraId="0417F1EE"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Welding</w:t>
      </w:r>
    </w:p>
    <w:p w14:paraId="25A8E133" w14:textId="77777777" w:rsidR="00264D8B" w:rsidRPr="008977F6" w:rsidRDefault="00264D8B" w:rsidP="00264D8B">
      <w:pPr>
        <w:spacing w:line="405" w:lineRule="auto"/>
        <w:ind w:right="4824"/>
        <w:jc w:val="both"/>
        <w:rPr>
          <w:rFonts w:ascii="Century Gothic" w:hAnsi="Century Gothic"/>
          <w:b/>
          <w:bCs/>
          <w:lang w:val="en-GB"/>
        </w:rPr>
      </w:pPr>
    </w:p>
    <w:p w14:paraId="5AD41BAC" w14:textId="71CCDAE4" w:rsidR="00264D8B" w:rsidRPr="008977F6" w:rsidRDefault="00264D8B" w:rsidP="00DA79A3">
      <w:pPr>
        <w:pStyle w:val="ListParagraph"/>
        <w:numPr>
          <w:ilvl w:val="0"/>
          <w:numId w:val="24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Any </w:t>
      </w:r>
      <w:r w:rsidRPr="008977F6">
        <w:rPr>
          <w:rFonts w:asciiTheme="minorHAnsi" w:hAnsiTheme="minorHAnsi" w:cstheme="minorHAnsi"/>
          <w:lang w:val="en-GB"/>
        </w:rPr>
        <w:t>requirements</w:t>
      </w:r>
      <w:r w:rsidRPr="008977F6">
        <w:rPr>
          <w:rFonts w:asciiTheme="minorHAnsi" w:eastAsia="Bookman Old Style" w:hAnsiTheme="minorHAnsi" w:cstheme="minorHAnsi"/>
          <w:lang w:val="en-GB"/>
        </w:rPr>
        <w:t xml:space="preserve"> for edge preparations for welds shall be indicated</w:t>
      </w:r>
      <w:r w:rsidR="00D36AA4" w:rsidRPr="008977F6">
        <w:rPr>
          <w:rFonts w:asciiTheme="minorHAnsi" w:eastAsia="Bookman Old Style" w:hAnsiTheme="minorHAnsi" w:cstheme="minorHAnsi"/>
          <w:lang w:val="en-GB"/>
        </w:rPr>
        <w:t xml:space="preserve"> in the drawings</w:t>
      </w:r>
      <w:r w:rsidR="00FD39D9" w:rsidRPr="008977F6">
        <w:rPr>
          <w:rFonts w:asciiTheme="minorHAnsi" w:eastAsia="Bookman Old Style" w:hAnsiTheme="minorHAnsi" w:cstheme="minorHAnsi"/>
          <w:lang w:val="en-GB"/>
        </w:rPr>
        <w:t xml:space="preserve"> </w:t>
      </w:r>
      <w:r w:rsidR="00AF38B0">
        <w:rPr>
          <w:rFonts w:asciiTheme="minorHAnsi" w:eastAsia="Bookman Old Style" w:hAnsiTheme="minorHAnsi" w:cstheme="minorHAnsi"/>
          <w:lang w:val="en-GB"/>
        </w:rPr>
        <w:t xml:space="preserve">as part of the </w:t>
      </w:r>
      <w:r w:rsidR="00AF38B0" w:rsidRPr="008977F6">
        <w:rPr>
          <w:rFonts w:asciiTheme="minorHAnsi" w:eastAsia="Bookman Old Style" w:hAnsiTheme="minorHAnsi" w:cstheme="minorHAnsi"/>
          <w:lang w:val="en-GB"/>
        </w:rPr>
        <w:t>Method Statement for Structural Steel Erection</w:t>
      </w:r>
      <w:r w:rsidRPr="008977F6">
        <w:rPr>
          <w:rFonts w:asciiTheme="minorHAnsi" w:eastAsia="Bookman Old Style" w:hAnsiTheme="minorHAnsi" w:cstheme="minorHAnsi"/>
          <w:lang w:val="en-GB"/>
        </w:rPr>
        <w:t>.</w:t>
      </w:r>
    </w:p>
    <w:p w14:paraId="16366D87" w14:textId="77777777" w:rsidR="00264D8B" w:rsidRPr="008977F6" w:rsidRDefault="00264D8B" w:rsidP="00264D8B">
      <w:pPr>
        <w:spacing w:line="405" w:lineRule="auto"/>
        <w:ind w:right="4824"/>
        <w:jc w:val="both"/>
        <w:rPr>
          <w:rFonts w:ascii="Century Gothic" w:hAnsi="Century Gothic"/>
          <w:b/>
          <w:bCs/>
          <w:lang w:val="en-GB"/>
        </w:rPr>
      </w:pPr>
    </w:p>
    <w:p w14:paraId="411497EE"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Packings, Clearances and Camber</w:t>
      </w:r>
    </w:p>
    <w:p w14:paraId="4E154EAA" w14:textId="77777777" w:rsidR="00264D8B" w:rsidRPr="008977F6" w:rsidRDefault="00264D8B" w:rsidP="00264D8B">
      <w:pPr>
        <w:spacing w:line="405" w:lineRule="auto"/>
        <w:ind w:right="4824"/>
        <w:jc w:val="both"/>
        <w:rPr>
          <w:rFonts w:ascii="Century Gothic" w:hAnsi="Century Gothic"/>
          <w:b/>
          <w:bCs/>
          <w:lang w:val="en-GB"/>
        </w:rPr>
      </w:pPr>
    </w:p>
    <w:p w14:paraId="2277BB5B" w14:textId="637DF6F2" w:rsidR="00264D8B" w:rsidRPr="008977F6" w:rsidRDefault="00264D8B" w:rsidP="00DA79A3">
      <w:pPr>
        <w:pStyle w:val="ListParagraph"/>
        <w:numPr>
          <w:ilvl w:val="0"/>
          <w:numId w:val="24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make provision for packings which may be </w:t>
      </w:r>
      <w:r w:rsidRPr="008977F6">
        <w:rPr>
          <w:rFonts w:asciiTheme="minorHAnsi" w:hAnsiTheme="minorHAnsi" w:cstheme="minorHAnsi"/>
          <w:lang w:val="en-GB"/>
        </w:rPr>
        <w:t>necessary</w:t>
      </w:r>
      <w:r w:rsidRPr="008977F6">
        <w:rPr>
          <w:rFonts w:asciiTheme="minorHAnsi" w:eastAsia="Bookman Old Style" w:hAnsiTheme="minorHAnsi" w:cstheme="minorHAnsi"/>
          <w:lang w:val="en-GB"/>
        </w:rPr>
        <w:t xml:space="preserve"> to ensure proper fit-up of joints, the need for clearances between the fabricated components so that the permitted deviations in fabrication and erection are not exceeded and/or the design requirements for pre-set or cambers.</w:t>
      </w:r>
    </w:p>
    <w:p w14:paraId="665B659A" w14:textId="77777777" w:rsidR="00264D8B" w:rsidRPr="008977F6" w:rsidRDefault="00264D8B" w:rsidP="00264D8B">
      <w:pPr>
        <w:spacing w:line="405" w:lineRule="auto"/>
        <w:ind w:right="4824"/>
        <w:jc w:val="both"/>
        <w:rPr>
          <w:rFonts w:ascii="Century Gothic" w:hAnsi="Century Gothic"/>
          <w:b/>
          <w:bCs/>
          <w:lang w:val="en-GB"/>
        </w:rPr>
      </w:pPr>
    </w:p>
    <w:p w14:paraId="01C453A6" w14:textId="6FBDBEB7" w:rsidR="00264D8B" w:rsidRPr="008977F6" w:rsidRDefault="00264D8B" w:rsidP="00B82771">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Hole Sizes</w:t>
      </w:r>
    </w:p>
    <w:p w14:paraId="5D4A65DE" w14:textId="77777777" w:rsidR="00B82771" w:rsidRPr="008977F6" w:rsidRDefault="00B82771" w:rsidP="00B82771">
      <w:pPr>
        <w:pStyle w:val="ListParagraph"/>
        <w:tabs>
          <w:tab w:val="left" w:pos="1280"/>
        </w:tabs>
        <w:spacing w:line="228" w:lineRule="auto"/>
        <w:ind w:left="709"/>
        <w:jc w:val="both"/>
        <w:rPr>
          <w:rFonts w:ascii="Century Gothic" w:eastAsia="Bookman Old Style" w:hAnsi="Century Gothic" w:cs="Bookman Old Style"/>
          <w:b/>
          <w:lang w:val="en-GB"/>
        </w:rPr>
      </w:pPr>
    </w:p>
    <w:p w14:paraId="63C9B60F" w14:textId="77777777" w:rsidR="00264D8B" w:rsidRPr="008977F6" w:rsidRDefault="00264D8B" w:rsidP="00DA79A3">
      <w:pPr>
        <w:pStyle w:val="ListParagraph"/>
        <w:numPr>
          <w:ilvl w:val="0"/>
          <w:numId w:val="24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Holes in components shall be shown in the sizes indicated in clause 3.4.5 of the </w:t>
      </w:r>
      <w:r w:rsidRPr="008977F6">
        <w:rPr>
          <w:rFonts w:asciiTheme="minorHAnsi" w:hAnsiTheme="minorHAnsi" w:cstheme="minorHAnsi"/>
          <w:lang w:val="en-GB"/>
        </w:rPr>
        <w:t>National</w:t>
      </w:r>
      <w:r w:rsidRPr="008977F6">
        <w:rPr>
          <w:rFonts w:asciiTheme="minorHAnsi" w:eastAsia="Bookman Old Style" w:hAnsiTheme="minorHAnsi" w:cstheme="minorHAnsi"/>
          <w:lang w:val="en-GB"/>
        </w:rPr>
        <w:t xml:space="preserve"> Structural Steelwork Specifications for Building Construction, 4th Edition, 2002.</w:t>
      </w:r>
    </w:p>
    <w:p w14:paraId="4C5A447A" w14:textId="77777777" w:rsidR="00264D8B" w:rsidRPr="008977F6" w:rsidRDefault="00264D8B" w:rsidP="00264D8B">
      <w:pPr>
        <w:spacing w:line="405" w:lineRule="auto"/>
        <w:ind w:right="4824"/>
        <w:jc w:val="both"/>
        <w:rPr>
          <w:rFonts w:ascii="Century Gothic" w:hAnsi="Century Gothic"/>
          <w:b/>
          <w:bCs/>
          <w:lang w:val="en-GB"/>
        </w:rPr>
      </w:pPr>
    </w:p>
    <w:p w14:paraId="3E01E3CC"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Holding Down Bolt Cover Plates</w:t>
      </w:r>
    </w:p>
    <w:p w14:paraId="698CDD07" w14:textId="77777777" w:rsidR="00264D8B" w:rsidRPr="008977F6" w:rsidRDefault="00264D8B" w:rsidP="00264D8B">
      <w:pPr>
        <w:spacing w:line="405" w:lineRule="auto"/>
        <w:ind w:right="4824"/>
        <w:jc w:val="both"/>
        <w:rPr>
          <w:rFonts w:ascii="Century Gothic" w:hAnsi="Century Gothic"/>
          <w:b/>
          <w:bCs/>
          <w:lang w:val="en-GB"/>
        </w:rPr>
      </w:pPr>
    </w:p>
    <w:p w14:paraId="5C08402A" w14:textId="77777777" w:rsidR="00264D8B" w:rsidRPr="008977F6" w:rsidRDefault="00264D8B" w:rsidP="00DA79A3">
      <w:pPr>
        <w:pStyle w:val="ListParagraph"/>
        <w:numPr>
          <w:ilvl w:val="0"/>
          <w:numId w:val="24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Holding down bolt details shall include provision of loose cover plates or washers with hole diameter 3mm greater than the holding down bolts.</w:t>
      </w:r>
    </w:p>
    <w:p w14:paraId="4392774E" w14:textId="6D23F403" w:rsidR="00264D8B" w:rsidRPr="008977F6" w:rsidRDefault="00264D8B" w:rsidP="00264D8B">
      <w:pPr>
        <w:spacing w:line="405" w:lineRule="auto"/>
        <w:ind w:right="4824"/>
        <w:jc w:val="both"/>
        <w:rPr>
          <w:rFonts w:asciiTheme="minorHAnsi" w:hAnsiTheme="minorHAnsi" w:cstheme="minorHAnsi"/>
          <w:b/>
          <w:bCs/>
          <w:lang w:val="en-GB"/>
        </w:rPr>
      </w:pPr>
    </w:p>
    <w:p w14:paraId="175510ED" w14:textId="35771510" w:rsidR="00B82771" w:rsidRPr="008977F6" w:rsidRDefault="00B82771" w:rsidP="00264D8B">
      <w:pPr>
        <w:spacing w:line="405" w:lineRule="auto"/>
        <w:ind w:right="4824"/>
        <w:jc w:val="both"/>
        <w:rPr>
          <w:rFonts w:asciiTheme="minorHAnsi" w:hAnsiTheme="minorHAnsi" w:cstheme="minorHAnsi"/>
          <w:b/>
          <w:bCs/>
          <w:lang w:val="en-GB"/>
        </w:rPr>
      </w:pPr>
    </w:p>
    <w:p w14:paraId="346FCCCC" w14:textId="77777777" w:rsidR="00B82771" w:rsidRPr="008977F6" w:rsidRDefault="00B82771" w:rsidP="00264D8B">
      <w:pPr>
        <w:spacing w:line="405" w:lineRule="auto"/>
        <w:ind w:right="4824"/>
        <w:jc w:val="both"/>
        <w:rPr>
          <w:rFonts w:asciiTheme="minorHAnsi" w:hAnsiTheme="minorHAnsi" w:cstheme="minorHAnsi"/>
          <w:b/>
          <w:bCs/>
          <w:lang w:val="en-GB"/>
        </w:rPr>
      </w:pPr>
    </w:p>
    <w:p w14:paraId="64F7C253"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Connections to allow movement</w:t>
      </w:r>
    </w:p>
    <w:p w14:paraId="0FE6E5F0" w14:textId="77777777" w:rsidR="00264D8B" w:rsidRPr="008977F6" w:rsidRDefault="00264D8B" w:rsidP="00264D8B">
      <w:pPr>
        <w:spacing w:line="405" w:lineRule="auto"/>
        <w:ind w:right="4824"/>
        <w:jc w:val="both"/>
        <w:rPr>
          <w:rFonts w:ascii="Century Gothic" w:hAnsi="Century Gothic"/>
          <w:b/>
          <w:bCs/>
          <w:lang w:val="en-GB"/>
        </w:rPr>
      </w:pPr>
    </w:p>
    <w:p w14:paraId="280FDE5D" w14:textId="77777777" w:rsidR="00264D8B" w:rsidRPr="008977F6" w:rsidRDefault="00264D8B" w:rsidP="00DA79A3">
      <w:pPr>
        <w:pStyle w:val="ListParagraph"/>
        <w:numPr>
          <w:ilvl w:val="0"/>
          <w:numId w:val="24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Where the connection is designed to allow movement, the bolt assembly used shall remain secure without impeding the movement.</w:t>
      </w:r>
    </w:p>
    <w:p w14:paraId="03D255C7" w14:textId="77777777" w:rsidR="00264D8B" w:rsidRPr="008977F6" w:rsidRDefault="00264D8B" w:rsidP="00264D8B">
      <w:pPr>
        <w:pStyle w:val="ListParagraph"/>
        <w:tabs>
          <w:tab w:val="left" w:pos="1280"/>
        </w:tabs>
        <w:spacing w:line="228" w:lineRule="auto"/>
        <w:ind w:left="1080"/>
        <w:jc w:val="both"/>
        <w:rPr>
          <w:rFonts w:ascii="Century Gothic" w:eastAsia="Bookman Old Style" w:hAnsi="Century Gothic" w:cs="Bookman Old Style"/>
          <w:lang w:val="en-GB"/>
        </w:rPr>
      </w:pPr>
    </w:p>
    <w:p w14:paraId="37316B6A" w14:textId="47A91F97" w:rsidR="00264D8B" w:rsidRPr="008977F6" w:rsidRDefault="005C71A1"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 xml:space="preserve">Steel-Structure </w:t>
      </w:r>
      <w:r w:rsidR="00264D8B" w:rsidRPr="008977F6">
        <w:rPr>
          <w:rFonts w:ascii="Century Gothic" w:eastAsia="Bookman Old Style" w:hAnsi="Century Gothic" w:cs="Bookman Old Style"/>
          <w:b/>
          <w:lang w:val="en-GB"/>
        </w:rPr>
        <w:t>Erection Drawings</w:t>
      </w:r>
    </w:p>
    <w:p w14:paraId="7DF29D37" w14:textId="77777777" w:rsidR="00264D8B" w:rsidRPr="008977F6" w:rsidRDefault="00264D8B" w:rsidP="00264D8B">
      <w:pPr>
        <w:tabs>
          <w:tab w:val="left" w:pos="1280"/>
        </w:tabs>
        <w:spacing w:line="228" w:lineRule="auto"/>
        <w:jc w:val="both"/>
        <w:rPr>
          <w:rFonts w:ascii="Century Gothic" w:eastAsia="Bookman Old Style" w:hAnsi="Century Gothic" w:cs="Bookman Old Style"/>
          <w:b/>
          <w:lang w:val="en-GB"/>
        </w:rPr>
      </w:pPr>
    </w:p>
    <w:p w14:paraId="5F8653C5" w14:textId="2339DF21" w:rsidR="00264D8B" w:rsidRPr="008977F6" w:rsidRDefault="00264D8B" w:rsidP="0025300A">
      <w:pPr>
        <w:pStyle w:val="ListParagraph"/>
        <w:numPr>
          <w:ilvl w:val="0"/>
          <w:numId w:val="268"/>
        </w:numPr>
        <w:jc w:val="both"/>
        <w:rPr>
          <w:rFonts w:asciiTheme="minorHAnsi" w:eastAsia="Bookman Old Style" w:hAnsiTheme="minorHAnsi" w:cstheme="minorHAnsi"/>
          <w:lang w:val="en-GB"/>
        </w:rPr>
      </w:pPr>
      <w:bookmarkStart w:id="283" w:name="_Hlk43385733"/>
      <w:r w:rsidRPr="008977F6">
        <w:rPr>
          <w:rFonts w:asciiTheme="minorHAnsi" w:eastAsia="Bookman Old Style" w:hAnsiTheme="minorHAnsi" w:cstheme="minorHAnsi"/>
          <w:lang w:val="en-GB"/>
        </w:rPr>
        <w:t xml:space="preserve">When necessary to amplify the information given in his </w:t>
      </w:r>
      <w:r w:rsidR="00E413D7" w:rsidRPr="008977F6">
        <w:rPr>
          <w:rFonts w:asciiTheme="minorHAnsi" w:eastAsia="Bookman Old Style" w:hAnsiTheme="minorHAnsi" w:cstheme="minorHAnsi"/>
          <w:lang w:val="en-GB"/>
        </w:rPr>
        <w:t>Method Statement for Structural Steel Erection</w:t>
      </w:r>
      <w:r w:rsidRPr="008977F6">
        <w:rPr>
          <w:rFonts w:asciiTheme="minorHAnsi" w:eastAsia="Bookman Old Style" w:hAnsiTheme="minorHAnsi" w:cstheme="minorHAnsi"/>
          <w:lang w:val="en-GB"/>
        </w:rPr>
        <w:t xml:space="preserve"> the Contractor shall prepare Erection Drawings.</w:t>
      </w:r>
    </w:p>
    <w:p w14:paraId="3F489218" w14:textId="77777777" w:rsidR="00264D8B" w:rsidRPr="008977F6" w:rsidRDefault="00264D8B" w:rsidP="00B82771">
      <w:pPr>
        <w:pStyle w:val="ListParagraph"/>
        <w:jc w:val="both"/>
        <w:rPr>
          <w:rFonts w:asciiTheme="minorHAnsi" w:eastAsia="Bookman Old Style" w:hAnsiTheme="minorHAnsi" w:cstheme="minorHAnsi"/>
          <w:lang w:val="en-GB"/>
        </w:rPr>
      </w:pPr>
    </w:p>
    <w:p w14:paraId="5E198147" w14:textId="5364389D" w:rsidR="00264D8B" w:rsidRPr="008977F6" w:rsidRDefault="00264D8B" w:rsidP="0025300A">
      <w:pPr>
        <w:pStyle w:val="ListParagraph"/>
        <w:numPr>
          <w:ilvl w:val="0"/>
          <w:numId w:val="26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On completion of the project, the Contractor shall provide the </w:t>
      </w:r>
      <w:r w:rsidR="00B82771" w:rsidRPr="008977F6">
        <w:rPr>
          <w:rFonts w:asciiTheme="minorHAnsi" w:eastAsia="Bookman Old Style" w:hAnsiTheme="minorHAnsi" w:cstheme="minorHAnsi"/>
          <w:lang w:val="en-GB"/>
        </w:rPr>
        <w:t xml:space="preserve">Architect and Civil Engineer in charge of Works </w:t>
      </w:r>
      <w:r w:rsidRPr="008977F6">
        <w:rPr>
          <w:rFonts w:asciiTheme="minorHAnsi" w:eastAsia="Bookman Old Style" w:hAnsiTheme="minorHAnsi" w:cstheme="minorHAnsi"/>
          <w:lang w:val="en-GB"/>
        </w:rPr>
        <w:t>with detailed “As Erected” drawings (including copies in electronic format).</w:t>
      </w:r>
    </w:p>
    <w:p w14:paraId="1381637A" w14:textId="77777777" w:rsidR="00264D8B" w:rsidRPr="008977F6" w:rsidRDefault="00264D8B" w:rsidP="00B82771">
      <w:pPr>
        <w:pStyle w:val="ListParagraph"/>
        <w:jc w:val="both"/>
        <w:rPr>
          <w:rFonts w:asciiTheme="minorHAnsi" w:eastAsia="Bookman Old Style" w:hAnsiTheme="minorHAnsi" w:cstheme="minorHAnsi"/>
          <w:lang w:val="en-GB"/>
        </w:rPr>
      </w:pPr>
    </w:p>
    <w:p w14:paraId="65D1FB43" w14:textId="77777777" w:rsidR="00264D8B" w:rsidRPr="008977F6" w:rsidRDefault="00264D8B" w:rsidP="0025300A">
      <w:pPr>
        <w:pStyle w:val="ListParagraph"/>
        <w:numPr>
          <w:ilvl w:val="0"/>
          <w:numId w:val="26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Details and arrangements of temporary steelwork necessary for erection purposes shall be shown with the erection information.</w:t>
      </w:r>
    </w:p>
    <w:bookmarkEnd w:id="283"/>
    <w:p w14:paraId="43A11F2B" w14:textId="77777777" w:rsidR="00264D8B" w:rsidRPr="008977F6" w:rsidRDefault="00264D8B" w:rsidP="00264D8B">
      <w:pPr>
        <w:tabs>
          <w:tab w:val="left" w:pos="1280"/>
        </w:tabs>
        <w:spacing w:line="228" w:lineRule="auto"/>
        <w:jc w:val="both"/>
        <w:rPr>
          <w:rFonts w:ascii="Century Gothic" w:eastAsia="Bookman Old Style" w:hAnsi="Century Gothic" w:cs="Bookman Old Style"/>
          <w:b/>
          <w:lang w:val="en-GB"/>
        </w:rPr>
      </w:pPr>
    </w:p>
    <w:p w14:paraId="173588B2"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Traceability of Steel</w:t>
      </w:r>
    </w:p>
    <w:p w14:paraId="7BC9C07E" w14:textId="77777777" w:rsidR="00264D8B" w:rsidRPr="008977F6" w:rsidRDefault="00264D8B" w:rsidP="00264D8B">
      <w:pPr>
        <w:spacing w:line="405" w:lineRule="auto"/>
        <w:ind w:right="4824"/>
        <w:jc w:val="both"/>
        <w:rPr>
          <w:rFonts w:ascii="Century Gothic" w:hAnsi="Century Gothic"/>
          <w:b/>
          <w:bCs/>
          <w:lang w:val="en-GB"/>
        </w:rPr>
      </w:pPr>
    </w:p>
    <w:p w14:paraId="05EAABF2" w14:textId="44516A29" w:rsidR="00264D8B" w:rsidRPr="008977F6" w:rsidRDefault="00264D8B" w:rsidP="00DA79A3">
      <w:pPr>
        <w:pStyle w:val="ListParagraph"/>
        <w:numPr>
          <w:ilvl w:val="0"/>
          <w:numId w:val="24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All steel to be used in </w:t>
      </w:r>
      <w:r w:rsidR="00DD67D0" w:rsidRPr="008977F6">
        <w:rPr>
          <w:rFonts w:asciiTheme="minorHAnsi" w:eastAsia="Bookman Old Style" w:hAnsiTheme="minorHAnsi" w:cstheme="minorHAnsi"/>
          <w:lang w:val="en-GB"/>
        </w:rPr>
        <w:t>t</w:t>
      </w:r>
      <w:r w:rsidRPr="008977F6">
        <w:rPr>
          <w:rFonts w:asciiTheme="minorHAnsi" w:eastAsia="Bookman Old Style" w:hAnsiTheme="minorHAnsi" w:cstheme="minorHAnsi"/>
          <w:lang w:val="en-GB"/>
        </w:rPr>
        <w:t>he Works shall have a test certificate reference so that its properties are known and can be verified.</w:t>
      </w:r>
    </w:p>
    <w:p w14:paraId="16D3144B" w14:textId="77777777" w:rsidR="00264D8B" w:rsidRPr="008977F6" w:rsidRDefault="00264D8B" w:rsidP="00DD67D0">
      <w:pPr>
        <w:pStyle w:val="ListParagraph"/>
        <w:jc w:val="both"/>
        <w:rPr>
          <w:rFonts w:asciiTheme="minorHAnsi" w:eastAsia="Bookman Old Style" w:hAnsiTheme="minorHAnsi" w:cstheme="minorHAnsi"/>
          <w:lang w:val="en-GB"/>
        </w:rPr>
      </w:pPr>
    </w:p>
    <w:p w14:paraId="3ABE4F9F" w14:textId="77777777" w:rsidR="00264D8B" w:rsidRPr="008977F6" w:rsidRDefault="00264D8B" w:rsidP="00DA79A3">
      <w:pPr>
        <w:pStyle w:val="ListParagraph"/>
        <w:numPr>
          <w:ilvl w:val="0"/>
          <w:numId w:val="24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material grade shall be identifiable within the manufacturing system.</w:t>
      </w:r>
    </w:p>
    <w:p w14:paraId="32016074" w14:textId="77777777" w:rsidR="00264D8B" w:rsidRPr="008977F6" w:rsidRDefault="00264D8B" w:rsidP="00DD67D0">
      <w:pPr>
        <w:pStyle w:val="ListParagraph"/>
        <w:jc w:val="both"/>
        <w:rPr>
          <w:rFonts w:asciiTheme="minorHAnsi" w:eastAsia="Bookman Old Style" w:hAnsiTheme="minorHAnsi" w:cstheme="minorHAnsi"/>
          <w:lang w:val="en-GB"/>
        </w:rPr>
      </w:pPr>
    </w:p>
    <w:p w14:paraId="79DE05DF" w14:textId="77777777" w:rsidR="00264D8B" w:rsidRPr="008977F6" w:rsidRDefault="00264D8B" w:rsidP="00DA79A3">
      <w:pPr>
        <w:pStyle w:val="ListParagraph"/>
        <w:numPr>
          <w:ilvl w:val="0"/>
          <w:numId w:val="24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Individual pieces shall be capable of positive identification at all stages of fabrication.</w:t>
      </w:r>
    </w:p>
    <w:p w14:paraId="55944401" w14:textId="77777777" w:rsidR="00264D8B" w:rsidRPr="008977F6" w:rsidRDefault="00264D8B" w:rsidP="00DD67D0">
      <w:pPr>
        <w:pStyle w:val="ListParagraph"/>
        <w:jc w:val="both"/>
        <w:rPr>
          <w:rFonts w:asciiTheme="minorHAnsi" w:eastAsia="Bookman Old Style" w:hAnsiTheme="minorHAnsi" w:cstheme="minorHAnsi"/>
          <w:lang w:val="en-GB"/>
        </w:rPr>
      </w:pPr>
    </w:p>
    <w:p w14:paraId="3401CE47" w14:textId="77777777" w:rsidR="00264D8B" w:rsidRPr="008977F6" w:rsidRDefault="00264D8B" w:rsidP="00DA79A3">
      <w:pPr>
        <w:pStyle w:val="ListParagraph"/>
        <w:numPr>
          <w:ilvl w:val="0"/>
          <w:numId w:val="24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Completed components shall be marked with a durable and distinguishing erection mark in such a way as not to damage the material. Hard stamping may be used, except where otherwise specified in the Project Specification.</w:t>
      </w:r>
    </w:p>
    <w:p w14:paraId="4453538F" w14:textId="77777777" w:rsidR="00264D8B" w:rsidRPr="008977F6" w:rsidRDefault="00264D8B" w:rsidP="00DD67D0">
      <w:pPr>
        <w:pStyle w:val="ListParagraph"/>
        <w:jc w:val="both"/>
        <w:rPr>
          <w:rFonts w:asciiTheme="minorHAnsi" w:eastAsia="Bookman Old Style" w:hAnsiTheme="minorHAnsi" w:cstheme="minorHAnsi"/>
          <w:lang w:val="en-GB"/>
        </w:rPr>
      </w:pPr>
    </w:p>
    <w:p w14:paraId="4BB95FA7" w14:textId="77777777" w:rsidR="00264D8B" w:rsidRPr="008977F6" w:rsidRDefault="00264D8B" w:rsidP="00DA79A3">
      <w:pPr>
        <w:pStyle w:val="ListParagraph"/>
        <w:numPr>
          <w:ilvl w:val="0"/>
          <w:numId w:val="24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Where areas of steelwork are indicated on the drawings, or fabrication information, as being unmarked, they shall be left free of all markings and hard stamping.</w:t>
      </w:r>
    </w:p>
    <w:p w14:paraId="2197672E" w14:textId="77777777" w:rsidR="00264D8B" w:rsidRPr="008977F6" w:rsidRDefault="00264D8B" w:rsidP="00264D8B">
      <w:pPr>
        <w:spacing w:line="405" w:lineRule="auto"/>
        <w:ind w:right="4824"/>
        <w:jc w:val="both"/>
        <w:rPr>
          <w:rFonts w:ascii="Century Gothic" w:hAnsi="Century Gothic"/>
          <w:b/>
          <w:bCs/>
          <w:lang w:val="en-GB"/>
        </w:rPr>
      </w:pPr>
    </w:p>
    <w:p w14:paraId="485E1D90" w14:textId="0A9DEED0"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Handling</w:t>
      </w:r>
    </w:p>
    <w:p w14:paraId="67DF5FD3" w14:textId="77777777" w:rsidR="00DD67D0" w:rsidRPr="008977F6" w:rsidRDefault="00DD67D0" w:rsidP="00DD67D0">
      <w:pPr>
        <w:pStyle w:val="ListParagraph"/>
        <w:tabs>
          <w:tab w:val="left" w:pos="1280"/>
        </w:tabs>
        <w:spacing w:line="228" w:lineRule="auto"/>
        <w:ind w:left="709"/>
        <w:jc w:val="both"/>
        <w:rPr>
          <w:rFonts w:ascii="Century Gothic" w:eastAsia="Bookman Old Style" w:hAnsi="Century Gothic" w:cs="Bookman Old Style"/>
          <w:b/>
          <w:lang w:val="en-GB"/>
        </w:rPr>
      </w:pPr>
    </w:p>
    <w:p w14:paraId="5DA0EC96" w14:textId="77777777" w:rsidR="00264D8B" w:rsidRPr="008977F6" w:rsidRDefault="00264D8B" w:rsidP="00DA79A3">
      <w:pPr>
        <w:pStyle w:val="ListParagraph"/>
        <w:numPr>
          <w:ilvl w:val="0"/>
          <w:numId w:val="249"/>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Steelwork shall be bundled, packed, handled and transported in a safe manner so that permanent distortion does not </w:t>
      </w:r>
      <w:proofErr w:type="gramStart"/>
      <w:r w:rsidRPr="008977F6">
        <w:rPr>
          <w:rFonts w:asciiTheme="minorHAnsi" w:eastAsia="Bookman Old Style" w:hAnsiTheme="minorHAnsi" w:cstheme="minorHAnsi"/>
          <w:lang w:val="en-GB"/>
        </w:rPr>
        <w:t>occur</w:t>
      </w:r>
      <w:proofErr w:type="gramEnd"/>
      <w:r w:rsidRPr="008977F6">
        <w:rPr>
          <w:rFonts w:asciiTheme="minorHAnsi" w:eastAsia="Bookman Old Style" w:hAnsiTheme="minorHAnsi" w:cstheme="minorHAnsi"/>
          <w:lang w:val="en-GB"/>
        </w:rPr>
        <w:t xml:space="preserve"> and surface damage is minimised.</w:t>
      </w:r>
    </w:p>
    <w:p w14:paraId="01A11714" w14:textId="77777777" w:rsidR="00264D8B" w:rsidRPr="008977F6" w:rsidRDefault="00264D8B" w:rsidP="00264D8B">
      <w:pPr>
        <w:spacing w:line="405" w:lineRule="auto"/>
        <w:ind w:right="4824"/>
        <w:jc w:val="both"/>
        <w:rPr>
          <w:rFonts w:ascii="Century Gothic" w:hAnsi="Century Gothic"/>
          <w:b/>
          <w:bCs/>
          <w:lang w:val="en-GB"/>
        </w:rPr>
      </w:pPr>
    </w:p>
    <w:p w14:paraId="1BFF12EA"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Cutting and Shaping</w:t>
      </w:r>
    </w:p>
    <w:p w14:paraId="23855AC6" w14:textId="77777777" w:rsidR="00264D8B" w:rsidRPr="008977F6" w:rsidRDefault="00264D8B" w:rsidP="00264D8B">
      <w:pPr>
        <w:spacing w:line="405" w:lineRule="auto"/>
        <w:ind w:right="4824"/>
        <w:jc w:val="both"/>
        <w:rPr>
          <w:rFonts w:ascii="Century Gothic" w:hAnsi="Century Gothic"/>
          <w:b/>
          <w:bCs/>
          <w:lang w:val="en-GB"/>
        </w:rPr>
      </w:pPr>
    </w:p>
    <w:p w14:paraId="4DF83303" w14:textId="77777777" w:rsidR="00264D8B" w:rsidRPr="008977F6" w:rsidRDefault="00264D8B" w:rsidP="00DA79A3">
      <w:pPr>
        <w:pStyle w:val="ListParagraph"/>
        <w:numPr>
          <w:ilvl w:val="0"/>
          <w:numId w:val="25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Cutting and shaping of steel may be carried out by sawing, shearing, cropping, plasma cutting, laser cutting, nibbling, flame cutting, </w:t>
      </w:r>
      <w:proofErr w:type="spellStart"/>
      <w:proofErr w:type="gramStart"/>
      <w:r w:rsidRPr="008977F6">
        <w:rPr>
          <w:rFonts w:asciiTheme="minorHAnsi" w:eastAsia="Bookman Old Style" w:hAnsiTheme="minorHAnsi" w:cstheme="minorHAnsi"/>
          <w:lang w:val="en-GB"/>
        </w:rPr>
        <w:t>planing</w:t>
      </w:r>
      <w:proofErr w:type="spellEnd"/>
      <w:proofErr w:type="gramEnd"/>
      <w:r w:rsidRPr="008977F6">
        <w:rPr>
          <w:rFonts w:asciiTheme="minorHAnsi" w:eastAsia="Bookman Old Style" w:hAnsiTheme="minorHAnsi" w:cstheme="minorHAnsi"/>
          <w:lang w:val="en-GB"/>
        </w:rPr>
        <w:t xml:space="preserve"> or machining. Hand-held cutting shall only be used where it is impractical to use machine flame cutting.</w:t>
      </w:r>
    </w:p>
    <w:p w14:paraId="45C9CA73" w14:textId="77777777" w:rsidR="00264D8B" w:rsidRPr="008977F6" w:rsidRDefault="00264D8B" w:rsidP="00DD67D0">
      <w:pPr>
        <w:pStyle w:val="ListParagraph"/>
        <w:jc w:val="both"/>
        <w:rPr>
          <w:rFonts w:asciiTheme="minorHAnsi" w:eastAsia="Bookman Old Style" w:hAnsiTheme="minorHAnsi" w:cstheme="minorHAnsi"/>
          <w:lang w:val="en-GB"/>
        </w:rPr>
      </w:pPr>
    </w:p>
    <w:p w14:paraId="69688387" w14:textId="77777777" w:rsidR="00264D8B" w:rsidRPr="008977F6" w:rsidRDefault="00264D8B" w:rsidP="00DA79A3">
      <w:pPr>
        <w:pStyle w:val="ListParagraph"/>
        <w:numPr>
          <w:ilvl w:val="0"/>
          <w:numId w:val="25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lastRenderedPageBreak/>
        <w:t>Flame-cut edges which are free from significant irregularities shall be accepted without further treatment except for the removal of dross, otherwise cut edges shall be dressed to remove irregularities.</w:t>
      </w:r>
    </w:p>
    <w:p w14:paraId="698AC581" w14:textId="77777777" w:rsidR="00264D8B" w:rsidRPr="008977F6" w:rsidRDefault="00264D8B" w:rsidP="00264D8B">
      <w:pPr>
        <w:spacing w:line="405" w:lineRule="auto"/>
        <w:ind w:right="4824"/>
        <w:jc w:val="both"/>
        <w:rPr>
          <w:rFonts w:ascii="Century Gothic" w:hAnsi="Century Gothic"/>
          <w:b/>
          <w:bCs/>
          <w:lang w:val="en-GB"/>
        </w:rPr>
      </w:pPr>
    </w:p>
    <w:p w14:paraId="0BC7E28C"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Machining, Dressing, Holing, Punching and Reaming</w:t>
      </w:r>
    </w:p>
    <w:p w14:paraId="0E4AD1EE" w14:textId="77777777" w:rsidR="00264D8B" w:rsidRPr="008977F6" w:rsidRDefault="00264D8B" w:rsidP="00264D8B">
      <w:pPr>
        <w:spacing w:line="405" w:lineRule="auto"/>
        <w:ind w:right="4824"/>
        <w:jc w:val="both"/>
        <w:rPr>
          <w:rFonts w:ascii="Century Gothic" w:hAnsi="Century Gothic"/>
          <w:b/>
          <w:bCs/>
          <w:lang w:val="en-GB"/>
        </w:rPr>
      </w:pPr>
    </w:p>
    <w:p w14:paraId="67644C5C" w14:textId="77777777" w:rsidR="00264D8B" w:rsidRPr="008977F6" w:rsidRDefault="00264D8B" w:rsidP="00DA79A3">
      <w:pPr>
        <w:pStyle w:val="ListParagraph"/>
        <w:numPr>
          <w:ilvl w:val="0"/>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Thickness of Machined Parts - The thickness of elements shown on the drawings as requiring machining shall mean the minimum thickness after the machining operations.</w:t>
      </w:r>
    </w:p>
    <w:p w14:paraId="0DD24868" w14:textId="77777777" w:rsidR="00264D8B" w:rsidRPr="008977F6" w:rsidRDefault="00264D8B" w:rsidP="00DD67D0">
      <w:pPr>
        <w:pStyle w:val="ListParagraph"/>
        <w:jc w:val="both"/>
        <w:rPr>
          <w:rFonts w:asciiTheme="minorHAnsi" w:eastAsia="Bookman Old Style" w:hAnsiTheme="minorHAnsi" w:cstheme="minorHAnsi"/>
          <w:lang w:val="en-GB"/>
        </w:rPr>
      </w:pPr>
    </w:p>
    <w:p w14:paraId="57306F3C" w14:textId="77777777" w:rsidR="00264D8B" w:rsidRPr="008977F6" w:rsidRDefault="00264D8B" w:rsidP="00DA79A3">
      <w:pPr>
        <w:pStyle w:val="ListParagraph"/>
        <w:numPr>
          <w:ilvl w:val="0"/>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Removal of Burrs - Cut edges shall be dressed to remove dross, burrs, and irregularities. Holes shall be dressed as required to remove burrs and protruding edges.</w:t>
      </w:r>
    </w:p>
    <w:p w14:paraId="78282623" w14:textId="77777777" w:rsidR="00264D8B" w:rsidRPr="008977F6" w:rsidRDefault="00264D8B" w:rsidP="00DD67D0">
      <w:pPr>
        <w:pStyle w:val="ListParagraph"/>
        <w:jc w:val="both"/>
        <w:rPr>
          <w:rFonts w:asciiTheme="minorHAnsi" w:eastAsia="Bookman Old Style" w:hAnsiTheme="minorHAnsi" w:cstheme="minorHAnsi"/>
          <w:lang w:val="en-GB"/>
        </w:rPr>
      </w:pPr>
    </w:p>
    <w:p w14:paraId="374C08A6" w14:textId="77777777" w:rsidR="00264D8B" w:rsidRPr="008977F6" w:rsidRDefault="00264D8B" w:rsidP="00DA79A3">
      <w:pPr>
        <w:pStyle w:val="ListParagraph"/>
        <w:numPr>
          <w:ilvl w:val="0"/>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Dressing of Edges - Sharp edges shall be dressed, but a 90° rolled, cut, </w:t>
      </w:r>
      <w:proofErr w:type="gramStart"/>
      <w:r w:rsidRPr="008977F6">
        <w:rPr>
          <w:rFonts w:asciiTheme="minorHAnsi" w:eastAsia="Bookman Old Style" w:hAnsiTheme="minorHAnsi" w:cstheme="minorHAnsi"/>
          <w:lang w:val="en-GB"/>
        </w:rPr>
        <w:t>sheared</w:t>
      </w:r>
      <w:proofErr w:type="gramEnd"/>
      <w:r w:rsidRPr="008977F6">
        <w:rPr>
          <w:rFonts w:asciiTheme="minorHAnsi" w:eastAsia="Bookman Old Style" w:hAnsiTheme="minorHAnsi" w:cstheme="minorHAnsi"/>
          <w:lang w:val="en-GB"/>
        </w:rPr>
        <w:t xml:space="preserve"> or machined edge is acceptable without further treatment.</w:t>
      </w:r>
    </w:p>
    <w:p w14:paraId="7AF48C90" w14:textId="77777777" w:rsidR="00264D8B" w:rsidRPr="008977F6" w:rsidRDefault="00264D8B" w:rsidP="00DD67D0">
      <w:pPr>
        <w:pStyle w:val="ListParagraph"/>
        <w:jc w:val="both"/>
        <w:rPr>
          <w:rFonts w:asciiTheme="minorHAnsi" w:eastAsia="Bookman Old Style" w:hAnsiTheme="minorHAnsi" w:cstheme="minorHAnsi"/>
          <w:lang w:val="en-GB"/>
        </w:rPr>
      </w:pPr>
    </w:p>
    <w:p w14:paraId="12C15C5D" w14:textId="77777777" w:rsidR="00264D8B" w:rsidRPr="008977F6" w:rsidRDefault="00264D8B" w:rsidP="00DA79A3">
      <w:pPr>
        <w:pStyle w:val="ListParagraph"/>
        <w:numPr>
          <w:ilvl w:val="0"/>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Holes - Round holes for fasteners or pins shall be drilled, punched or plasma cut.</w:t>
      </w:r>
    </w:p>
    <w:p w14:paraId="1F010C91" w14:textId="77777777" w:rsidR="00264D8B" w:rsidRPr="008977F6" w:rsidRDefault="00264D8B" w:rsidP="00DD67D0">
      <w:pPr>
        <w:pStyle w:val="ListParagraph"/>
        <w:jc w:val="both"/>
        <w:rPr>
          <w:rFonts w:asciiTheme="minorHAnsi" w:eastAsia="Bookman Old Style" w:hAnsiTheme="minorHAnsi" w:cstheme="minorHAnsi"/>
          <w:lang w:val="en-GB"/>
        </w:rPr>
      </w:pPr>
    </w:p>
    <w:p w14:paraId="064BD3AC" w14:textId="77777777" w:rsidR="00264D8B" w:rsidRPr="008977F6" w:rsidRDefault="00264D8B" w:rsidP="00DA79A3">
      <w:pPr>
        <w:pStyle w:val="ListParagraph"/>
        <w:numPr>
          <w:ilvl w:val="0"/>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Matching holes for fasteners or pins shall register with each other so that fasteners can be inserted freely through the assembled members in a direction at right angles to the faces in contact. Drifts may be used but holes shall not be distorted.</w:t>
      </w:r>
    </w:p>
    <w:p w14:paraId="26041B6B" w14:textId="77777777" w:rsidR="00264D8B" w:rsidRPr="008977F6" w:rsidRDefault="00264D8B" w:rsidP="00DD67D0">
      <w:pPr>
        <w:pStyle w:val="ListParagraph"/>
        <w:jc w:val="both"/>
        <w:rPr>
          <w:rFonts w:asciiTheme="minorHAnsi" w:eastAsia="Bookman Old Style" w:hAnsiTheme="minorHAnsi" w:cstheme="minorHAnsi"/>
          <w:lang w:val="en-GB"/>
        </w:rPr>
      </w:pPr>
    </w:p>
    <w:p w14:paraId="069C989D" w14:textId="77777777" w:rsidR="00264D8B" w:rsidRPr="008977F6" w:rsidRDefault="00264D8B" w:rsidP="00DA79A3">
      <w:pPr>
        <w:pStyle w:val="ListParagraph"/>
        <w:numPr>
          <w:ilvl w:val="0"/>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Drilling Through More Than One Thickness - Where the separate parts are tightly clamped together drilling shall be permitted through more than one thickness. The parts shall be separated after drilling and any burrs removed.</w:t>
      </w:r>
    </w:p>
    <w:p w14:paraId="4097701D" w14:textId="77777777" w:rsidR="00264D8B" w:rsidRPr="008977F6" w:rsidRDefault="00264D8B" w:rsidP="00264D8B">
      <w:pPr>
        <w:tabs>
          <w:tab w:val="left" w:pos="1280"/>
        </w:tabs>
        <w:spacing w:line="228" w:lineRule="auto"/>
        <w:jc w:val="both"/>
        <w:rPr>
          <w:rFonts w:asciiTheme="minorHAnsi" w:eastAsia="Bookman Old Style" w:hAnsiTheme="minorHAnsi" w:cstheme="minorHAnsi"/>
          <w:lang w:val="en-GB"/>
        </w:rPr>
      </w:pPr>
    </w:p>
    <w:p w14:paraId="0CB4E167" w14:textId="77777777" w:rsidR="00264D8B" w:rsidRPr="008977F6" w:rsidRDefault="00264D8B" w:rsidP="00DA79A3">
      <w:pPr>
        <w:pStyle w:val="ListParagraph"/>
        <w:numPr>
          <w:ilvl w:val="0"/>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Punching full size - Full size punching of holes shall be permitted when all the following conditions are satisfied:</w:t>
      </w:r>
    </w:p>
    <w:p w14:paraId="1237F03B" w14:textId="77777777" w:rsidR="00264D8B" w:rsidRPr="008977F6" w:rsidRDefault="00264D8B" w:rsidP="00DA79A3">
      <w:pPr>
        <w:pStyle w:val="ListParagraph"/>
        <w:numPr>
          <w:ilvl w:val="1"/>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tolerance on distortion of the punched hole does not exceed that shown in Section 7, National Structural Steelwork Specifications for Building Construction, 4th Edition, 2002.</w:t>
      </w:r>
    </w:p>
    <w:p w14:paraId="0707C9AD" w14:textId="77777777" w:rsidR="00264D8B" w:rsidRPr="008977F6" w:rsidRDefault="00264D8B" w:rsidP="00DA79A3">
      <w:pPr>
        <w:pStyle w:val="ListParagraph"/>
        <w:numPr>
          <w:ilvl w:val="1"/>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holes are free of burrs which would prevent solid seating of the parts when </w:t>
      </w:r>
      <w:proofErr w:type="gramStart"/>
      <w:r w:rsidRPr="008977F6">
        <w:rPr>
          <w:rFonts w:asciiTheme="minorHAnsi" w:eastAsia="Bookman Old Style" w:hAnsiTheme="minorHAnsi" w:cstheme="minorHAnsi"/>
          <w:lang w:val="en-GB"/>
        </w:rPr>
        <w:t>tightened;</w:t>
      </w:r>
      <w:proofErr w:type="gramEnd"/>
    </w:p>
    <w:p w14:paraId="50D094D7" w14:textId="77777777" w:rsidR="00264D8B" w:rsidRPr="008977F6" w:rsidRDefault="00264D8B" w:rsidP="00DA79A3">
      <w:pPr>
        <w:pStyle w:val="ListParagraph"/>
        <w:numPr>
          <w:ilvl w:val="1"/>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thickness of the material is not greater than 30mm, nor greater than the diameter of the hole being </w:t>
      </w:r>
      <w:proofErr w:type="gramStart"/>
      <w:r w:rsidRPr="008977F6">
        <w:rPr>
          <w:rFonts w:asciiTheme="minorHAnsi" w:eastAsia="Bookman Old Style" w:hAnsiTheme="minorHAnsi" w:cstheme="minorHAnsi"/>
          <w:lang w:val="en-GB"/>
        </w:rPr>
        <w:t>punched;</w:t>
      </w:r>
      <w:proofErr w:type="gramEnd"/>
    </w:p>
    <w:p w14:paraId="6CEACF46" w14:textId="77777777" w:rsidR="00264D8B" w:rsidRPr="008977F6" w:rsidRDefault="00264D8B" w:rsidP="00DA79A3">
      <w:pPr>
        <w:pStyle w:val="ListParagraph"/>
        <w:numPr>
          <w:ilvl w:val="1"/>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In spliced connections when the holes in mating surfaces are punched in the same direction and the splice plates marked to show the assembly faces, if packed separately. </w:t>
      </w:r>
    </w:p>
    <w:p w14:paraId="071EA21A" w14:textId="77777777" w:rsidR="00264D8B" w:rsidRPr="008977F6" w:rsidRDefault="00264D8B" w:rsidP="00707BF4">
      <w:pPr>
        <w:pStyle w:val="ListParagraph"/>
        <w:jc w:val="both"/>
        <w:rPr>
          <w:rFonts w:asciiTheme="minorHAnsi" w:eastAsia="Bookman Old Style" w:hAnsiTheme="minorHAnsi" w:cstheme="minorHAnsi"/>
          <w:lang w:val="en-GB"/>
        </w:rPr>
      </w:pPr>
    </w:p>
    <w:p w14:paraId="3D3D61B0" w14:textId="3D6BD657" w:rsidR="00264D8B" w:rsidRPr="008977F6" w:rsidRDefault="00264D8B" w:rsidP="00DA79A3">
      <w:pPr>
        <w:pStyle w:val="ListParagraph"/>
        <w:numPr>
          <w:ilvl w:val="0"/>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Punching is permitted without the conditions in </w:t>
      </w:r>
      <w:r w:rsidR="00D36AA4" w:rsidRPr="008977F6">
        <w:rPr>
          <w:rFonts w:asciiTheme="minorHAnsi" w:eastAsia="Bookman Old Style" w:hAnsiTheme="minorHAnsi" w:cstheme="minorHAnsi"/>
          <w:lang w:val="en-GB"/>
        </w:rPr>
        <w:t>vii</w:t>
      </w:r>
      <w:r w:rsidRPr="008977F6">
        <w:rPr>
          <w:rFonts w:asciiTheme="minorHAnsi" w:eastAsia="Bookman Old Style" w:hAnsiTheme="minorHAnsi" w:cstheme="minorHAnsi"/>
          <w:lang w:val="en-GB"/>
        </w:rPr>
        <w:t>, provided that the holes are punched at least 2mm less in diameter than the required size and the hole is reamed to the full diameter after assembly.</w:t>
      </w:r>
    </w:p>
    <w:p w14:paraId="76D97726" w14:textId="77777777" w:rsidR="00264D8B" w:rsidRPr="008977F6" w:rsidRDefault="00264D8B" w:rsidP="00707BF4">
      <w:pPr>
        <w:pStyle w:val="ListParagraph"/>
        <w:jc w:val="both"/>
        <w:rPr>
          <w:rFonts w:asciiTheme="minorHAnsi" w:eastAsia="Bookman Old Style" w:hAnsiTheme="minorHAnsi" w:cstheme="minorHAnsi"/>
          <w:lang w:val="en-GB"/>
        </w:rPr>
      </w:pPr>
    </w:p>
    <w:p w14:paraId="0FBCE152" w14:textId="77777777" w:rsidR="00264D8B" w:rsidRPr="008977F6" w:rsidRDefault="00264D8B" w:rsidP="00DA79A3">
      <w:pPr>
        <w:pStyle w:val="ListParagraph"/>
        <w:numPr>
          <w:ilvl w:val="0"/>
          <w:numId w:val="25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Slotted holes shall be punched, plasma cut or formed by drilling two holes and completed by cutting.</w:t>
      </w:r>
    </w:p>
    <w:p w14:paraId="5C1CCBA6" w14:textId="0C8B3BF1" w:rsidR="00264D8B" w:rsidRPr="008977F6" w:rsidRDefault="00264D8B" w:rsidP="00264D8B">
      <w:pPr>
        <w:spacing w:line="405" w:lineRule="auto"/>
        <w:ind w:right="4824"/>
        <w:jc w:val="both"/>
        <w:rPr>
          <w:rFonts w:ascii="Century Gothic" w:hAnsi="Century Gothic"/>
          <w:b/>
          <w:bCs/>
          <w:lang w:val="en-GB"/>
        </w:rPr>
      </w:pPr>
    </w:p>
    <w:p w14:paraId="548736E2" w14:textId="77777777" w:rsidR="00707BF4" w:rsidRPr="008977F6" w:rsidRDefault="00707BF4" w:rsidP="00264D8B">
      <w:pPr>
        <w:spacing w:line="405" w:lineRule="auto"/>
        <w:ind w:right="4824"/>
        <w:jc w:val="both"/>
        <w:rPr>
          <w:rFonts w:ascii="Century Gothic" w:hAnsi="Century Gothic"/>
          <w:b/>
          <w:bCs/>
          <w:lang w:val="en-GB"/>
        </w:rPr>
      </w:pPr>
    </w:p>
    <w:p w14:paraId="57BD765F"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lastRenderedPageBreak/>
        <w:t>Assembly</w:t>
      </w:r>
    </w:p>
    <w:p w14:paraId="1A72F6E7" w14:textId="77777777" w:rsidR="00264D8B" w:rsidRPr="008977F6" w:rsidRDefault="00264D8B" w:rsidP="00264D8B">
      <w:pPr>
        <w:tabs>
          <w:tab w:val="left" w:pos="1280"/>
        </w:tabs>
        <w:spacing w:line="228" w:lineRule="auto"/>
        <w:jc w:val="both"/>
        <w:rPr>
          <w:rFonts w:ascii="Century Gothic" w:eastAsia="Bookman Old Style" w:hAnsi="Century Gothic" w:cs="Bookman Old Style"/>
          <w:b/>
          <w:lang w:val="en-GB"/>
        </w:rPr>
      </w:pPr>
    </w:p>
    <w:p w14:paraId="4776ADF8" w14:textId="77777777" w:rsidR="00264D8B" w:rsidRPr="008977F6" w:rsidRDefault="00264D8B" w:rsidP="00DA79A3">
      <w:pPr>
        <w:pStyle w:val="ListParagraph"/>
        <w:numPr>
          <w:ilvl w:val="0"/>
          <w:numId w:val="25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Connected components shall be drawn together such that they achieve firm contact consistent with the requirements for fit-up or direct bearing.</w:t>
      </w:r>
    </w:p>
    <w:p w14:paraId="2EFCE9D2" w14:textId="77777777" w:rsidR="00264D8B" w:rsidRPr="008977F6" w:rsidRDefault="00264D8B" w:rsidP="00707BF4">
      <w:pPr>
        <w:pStyle w:val="ListParagraph"/>
        <w:jc w:val="both"/>
        <w:rPr>
          <w:rFonts w:asciiTheme="minorHAnsi" w:eastAsia="Bookman Old Style" w:hAnsiTheme="minorHAnsi" w:cstheme="minorHAnsi"/>
          <w:lang w:val="en-GB"/>
        </w:rPr>
      </w:pPr>
    </w:p>
    <w:p w14:paraId="37A2F841" w14:textId="77777777" w:rsidR="00264D8B" w:rsidRPr="008977F6" w:rsidRDefault="00264D8B" w:rsidP="00DA79A3">
      <w:pPr>
        <w:pStyle w:val="ListParagraph"/>
        <w:numPr>
          <w:ilvl w:val="0"/>
          <w:numId w:val="252"/>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Drifting of holes to align the components shall be </w:t>
      </w:r>
      <w:proofErr w:type="gramStart"/>
      <w:r w:rsidRPr="008977F6">
        <w:rPr>
          <w:rFonts w:asciiTheme="minorHAnsi" w:eastAsia="Bookman Old Style" w:hAnsiTheme="minorHAnsi" w:cstheme="minorHAnsi"/>
          <w:lang w:val="en-GB"/>
        </w:rPr>
        <w:t>permitted, but</w:t>
      </w:r>
      <w:proofErr w:type="gramEnd"/>
      <w:r w:rsidRPr="008977F6">
        <w:rPr>
          <w:rFonts w:asciiTheme="minorHAnsi" w:eastAsia="Bookman Old Style" w:hAnsiTheme="minorHAnsi" w:cstheme="minorHAnsi"/>
          <w:lang w:val="en-GB"/>
        </w:rPr>
        <w:t xml:space="preserve"> must not cause damage or distortion to the final assembly.</w:t>
      </w:r>
    </w:p>
    <w:p w14:paraId="021A9CB9" w14:textId="77777777" w:rsidR="00264D8B" w:rsidRPr="008977F6" w:rsidRDefault="00264D8B" w:rsidP="00707BF4">
      <w:pPr>
        <w:pStyle w:val="ListParagraph"/>
        <w:jc w:val="both"/>
        <w:rPr>
          <w:rFonts w:asciiTheme="minorHAnsi" w:eastAsia="Bookman Old Style" w:hAnsiTheme="minorHAnsi" w:cstheme="minorHAnsi"/>
          <w:lang w:val="en-GB"/>
        </w:rPr>
      </w:pPr>
    </w:p>
    <w:p w14:paraId="51FB2725"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Curving and Straightening</w:t>
      </w:r>
    </w:p>
    <w:p w14:paraId="2B198A4A" w14:textId="77777777" w:rsidR="00264D8B" w:rsidRPr="008977F6" w:rsidRDefault="00264D8B" w:rsidP="00264D8B">
      <w:pPr>
        <w:tabs>
          <w:tab w:val="left" w:pos="1280"/>
        </w:tabs>
        <w:spacing w:line="228" w:lineRule="auto"/>
        <w:jc w:val="both"/>
        <w:rPr>
          <w:rFonts w:ascii="Century Gothic" w:eastAsia="Bookman Old Style" w:hAnsi="Century Gothic" w:cs="Bookman Old Style"/>
          <w:b/>
          <w:lang w:val="en-GB"/>
        </w:rPr>
      </w:pPr>
    </w:p>
    <w:p w14:paraId="0DDB0D2E" w14:textId="77777777" w:rsidR="00264D8B" w:rsidRPr="008977F6" w:rsidRDefault="00264D8B" w:rsidP="00DA79A3">
      <w:pPr>
        <w:pStyle w:val="ListParagraph"/>
        <w:numPr>
          <w:ilvl w:val="0"/>
          <w:numId w:val="25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Curving or straightening components during fabrication, shall be performed by one of the following methods:</w:t>
      </w:r>
    </w:p>
    <w:p w14:paraId="27955E73" w14:textId="77777777" w:rsidR="00264D8B" w:rsidRPr="008977F6" w:rsidRDefault="00264D8B" w:rsidP="00DA79A3">
      <w:pPr>
        <w:pStyle w:val="ListParagraph"/>
        <w:numPr>
          <w:ilvl w:val="1"/>
          <w:numId w:val="25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mechanical means, taking care to minimise indentations, or change of </w:t>
      </w:r>
      <w:proofErr w:type="gramStart"/>
      <w:r w:rsidRPr="008977F6">
        <w:rPr>
          <w:rFonts w:asciiTheme="minorHAnsi" w:eastAsia="Bookman Old Style" w:hAnsiTheme="minorHAnsi" w:cstheme="minorHAnsi"/>
          <w:lang w:val="en-GB"/>
        </w:rPr>
        <w:t>cross-section;</w:t>
      </w:r>
      <w:proofErr w:type="gramEnd"/>
    </w:p>
    <w:p w14:paraId="28553938" w14:textId="77777777" w:rsidR="00264D8B" w:rsidRPr="008977F6" w:rsidRDefault="00264D8B" w:rsidP="00DA79A3">
      <w:pPr>
        <w:pStyle w:val="ListParagraph"/>
        <w:numPr>
          <w:ilvl w:val="1"/>
          <w:numId w:val="25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local application of heat, ensuring that the temperature of the metal is carefully controlled, and does not exceed 650°</w:t>
      </w:r>
      <w:proofErr w:type="gramStart"/>
      <w:r w:rsidRPr="008977F6">
        <w:rPr>
          <w:rFonts w:asciiTheme="minorHAnsi" w:eastAsia="Bookman Old Style" w:hAnsiTheme="minorHAnsi" w:cstheme="minorHAnsi"/>
          <w:lang w:val="en-GB"/>
        </w:rPr>
        <w:t>C;</w:t>
      </w:r>
      <w:proofErr w:type="gramEnd"/>
    </w:p>
    <w:p w14:paraId="6880F235" w14:textId="77777777" w:rsidR="00264D8B" w:rsidRPr="008977F6" w:rsidRDefault="00264D8B" w:rsidP="00DA79A3">
      <w:pPr>
        <w:pStyle w:val="ListParagraph"/>
        <w:numPr>
          <w:ilvl w:val="1"/>
          <w:numId w:val="253"/>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induction bending process when the procedure used includes careful temperature </w:t>
      </w:r>
      <w:proofErr w:type="gramStart"/>
      <w:r w:rsidRPr="008977F6">
        <w:rPr>
          <w:rFonts w:asciiTheme="minorHAnsi" w:eastAsia="Bookman Old Style" w:hAnsiTheme="minorHAnsi" w:cstheme="minorHAnsi"/>
          <w:lang w:val="en-GB"/>
        </w:rPr>
        <w:t>control;</w:t>
      </w:r>
      <w:proofErr w:type="gramEnd"/>
    </w:p>
    <w:p w14:paraId="35D8C56E" w14:textId="77777777" w:rsidR="00264D8B" w:rsidRPr="008977F6" w:rsidRDefault="00264D8B" w:rsidP="00264D8B">
      <w:pPr>
        <w:spacing w:line="405" w:lineRule="auto"/>
        <w:ind w:right="4824"/>
        <w:jc w:val="both"/>
        <w:rPr>
          <w:rFonts w:ascii="Century Gothic" w:hAnsi="Century Gothic"/>
          <w:b/>
          <w:bCs/>
          <w:sz w:val="22"/>
          <w:szCs w:val="22"/>
          <w:lang w:val="en-GB"/>
        </w:rPr>
      </w:pPr>
    </w:p>
    <w:p w14:paraId="581ACF32"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Storage</w:t>
      </w:r>
    </w:p>
    <w:p w14:paraId="178BA0E3" w14:textId="77777777" w:rsidR="00264D8B" w:rsidRPr="008977F6" w:rsidRDefault="00264D8B" w:rsidP="00264D8B">
      <w:pPr>
        <w:spacing w:line="405" w:lineRule="auto"/>
        <w:ind w:right="4824"/>
        <w:jc w:val="both"/>
        <w:rPr>
          <w:rFonts w:ascii="Century Gothic" w:hAnsi="Century Gothic"/>
          <w:b/>
          <w:bCs/>
          <w:lang w:val="en-GB"/>
        </w:rPr>
      </w:pPr>
    </w:p>
    <w:p w14:paraId="62A7D145" w14:textId="77777777" w:rsidR="00264D8B" w:rsidRPr="008977F6" w:rsidRDefault="00264D8B" w:rsidP="00DA79A3">
      <w:pPr>
        <w:pStyle w:val="ListParagraph"/>
        <w:numPr>
          <w:ilvl w:val="0"/>
          <w:numId w:val="25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Stacking - Fabricated components which are stored prior to being transported or erected shall be stacked clear of the </w:t>
      </w:r>
      <w:proofErr w:type="gramStart"/>
      <w:r w:rsidRPr="008977F6">
        <w:rPr>
          <w:rFonts w:asciiTheme="minorHAnsi" w:eastAsia="Bookman Old Style" w:hAnsiTheme="minorHAnsi" w:cstheme="minorHAnsi"/>
          <w:lang w:val="en-GB"/>
        </w:rPr>
        <w:t>ground, and</w:t>
      </w:r>
      <w:proofErr w:type="gramEnd"/>
      <w:r w:rsidRPr="008977F6">
        <w:rPr>
          <w:rFonts w:asciiTheme="minorHAnsi" w:eastAsia="Bookman Old Style" w:hAnsiTheme="minorHAnsi" w:cstheme="minorHAnsi"/>
          <w:lang w:val="en-GB"/>
        </w:rPr>
        <w:t xml:space="preserve"> arranged if possible so that water cannot accumulate. They shall be kept clean and supported in such a manner as to avoid permanent distortion.</w:t>
      </w:r>
    </w:p>
    <w:p w14:paraId="5B1435BB" w14:textId="77777777" w:rsidR="00264D8B" w:rsidRPr="008977F6" w:rsidRDefault="00264D8B" w:rsidP="00707BF4">
      <w:pPr>
        <w:pStyle w:val="ListParagraph"/>
        <w:jc w:val="both"/>
        <w:rPr>
          <w:rFonts w:asciiTheme="minorHAnsi" w:eastAsia="Bookman Old Style" w:hAnsiTheme="minorHAnsi" w:cstheme="minorHAnsi"/>
          <w:lang w:val="en-GB"/>
        </w:rPr>
      </w:pPr>
    </w:p>
    <w:p w14:paraId="315E35D4" w14:textId="77777777" w:rsidR="00264D8B" w:rsidRPr="008977F6" w:rsidRDefault="00264D8B" w:rsidP="00DA79A3">
      <w:pPr>
        <w:pStyle w:val="ListParagraph"/>
        <w:numPr>
          <w:ilvl w:val="0"/>
          <w:numId w:val="254"/>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Individual components shall be stacked and marked in such a way as to ensure that they can be identified.</w:t>
      </w:r>
    </w:p>
    <w:p w14:paraId="0643D944" w14:textId="77777777" w:rsidR="00264D8B" w:rsidRPr="008977F6" w:rsidRDefault="00264D8B" w:rsidP="00264D8B">
      <w:pPr>
        <w:spacing w:line="405" w:lineRule="auto"/>
        <w:ind w:right="4824"/>
        <w:jc w:val="both"/>
        <w:rPr>
          <w:rFonts w:ascii="Century Gothic" w:hAnsi="Century Gothic"/>
          <w:b/>
          <w:bCs/>
          <w:lang w:val="en-GB"/>
        </w:rPr>
      </w:pPr>
    </w:p>
    <w:p w14:paraId="73F2B19C"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Workmanship</w:t>
      </w:r>
    </w:p>
    <w:p w14:paraId="40949872" w14:textId="77777777" w:rsidR="00264D8B" w:rsidRPr="008977F6" w:rsidRDefault="00264D8B" w:rsidP="00264D8B">
      <w:pPr>
        <w:spacing w:line="405" w:lineRule="auto"/>
        <w:ind w:right="4824"/>
        <w:jc w:val="both"/>
        <w:rPr>
          <w:rFonts w:ascii="Century Gothic" w:hAnsi="Century Gothic"/>
          <w:b/>
          <w:bCs/>
          <w:lang w:val="en-GB"/>
        </w:rPr>
      </w:pPr>
    </w:p>
    <w:p w14:paraId="1FA9211C" w14:textId="77777777" w:rsidR="00264D8B" w:rsidRPr="008977F6" w:rsidRDefault="00264D8B" w:rsidP="00DA79A3">
      <w:pPr>
        <w:pStyle w:val="ListParagraph"/>
        <w:numPr>
          <w:ilvl w:val="0"/>
          <w:numId w:val="25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Welding methods shall comply with Section 6, National Structural Steelwork Specifications for Building Construction, 4th Edition, 2002.</w:t>
      </w:r>
    </w:p>
    <w:p w14:paraId="366804E4" w14:textId="77777777" w:rsidR="00264D8B" w:rsidRPr="008977F6" w:rsidRDefault="00264D8B" w:rsidP="00707BF4">
      <w:pPr>
        <w:pStyle w:val="ListParagraph"/>
        <w:jc w:val="both"/>
        <w:rPr>
          <w:rFonts w:asciiTheme="minorHAnsi" w:eastAsia="Bookman Old Style" w:hAnsiTheme="minorHAnsi" w:cstheme="minorHAnsi"/>
          <w:lang w:val="en-GB"/>
        </w:rPr>
      </w:pPr>
    </w:p>
    <w:p w14:paraId="4F9070E0" w14:textId="77777777" w:rsidR="00264D8B" w:rsidRPr="008977F6" w:rsidRDefault="00264D8B" w:rsidP="00DA79A3">
      <w:pPr>
        <w:pStyle w:val="ListParagraph"/>
        <w:numPr>
          <w:ilvl w:val="0"/>
          <w:numId w:val="25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Bolts and bolt assemblies, including pre-loaded bolt assemblies shall comply with Section 7, National Structural Steelwork Specifications for Building Construction, 4th Edition, 2002.</w:t>
      </w:r>
    </w:p>
    <w:p w14:paraId="7347173D" w14:textId="77777777" w:rsidR="00264D8B" w:rsidRPr="008977F6" w:rsidRDefault="00264D8B" w:rsidP="00707BF4">
      <w:pPr>
        <w:pStyle w:val="ListParagraph"/>
        <w:jc w:val="both"/>
        <w:rPr>
          <w:rFonts w:asciiTheme="minorHAnsi" w:eastAsia="Bookman Old Style" w:hAnsiTheme="minorHAnsi" w:cstheme="minorHAnsi"/>
          <w:lang w:val="en-GB"/>
        </w:rPr>
      </w:pPr>
    </w:p>
    <w:p w14:paraId="09538583" w14:textId="77777777" w:rsidR="00264D8B" w:rsidRPr="008977F6" w:rsidRDefault="00264D8B" w:rsidP="00DA79A3">
      <w:pPr>
        <w:pStyle w:val="ListParagraph"/>
        <w:numPr>
          <w:ilvl w:val="0"/>
          <w:numId w:val="25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Permitted deviations in cross section, length, straightness, flatness, cutting, holing and position of fittings shall be as specified in 7.2 to 7.5 of Section 7, National Structural Steelwork Specifications for Building Construction, 4th Edition, 2002.</w:t>
      </w:r>
    </w:p>
    <w:p w14:paraId="643599ED" w14:textId="77777777" w:rsidR="00264D8B" w:rsidRPr="008977F6" w:rsidRDefault="00264D8B" w:rsidP="00707BF4">
      <w:pPr>
        <w:pStyle w:val="ListParagraph"/>
        <w:jc w:val="both"/>
        <w:rPr>
          <w:rFonts w:asciiTheme="minorHAnsi" w:eastAsia="Bookman Old Style" w:hAnsiTheme="minorHAnsi" w:cstheme="minorHAnsi"/>
          <w:lang w:val="en-GB"/>
        </w:rPr>
      </w:pPr>
    </w:p>
    <w:p w14:paraId="775F00CC" w14:textId="46A9D601" w:rsidR="00264D8B" w:rsidRPr="008977F6" w:rsidRDefault="00264D8B" w:rsidP="00DA79A3">
      <w:pPr>
        <w:pStyle w:val="ListParagraph"/>
        <w:numPr>
          <w:ilvl w:val="0"/>
          <w:numId w:val="25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Contractor shall prepare a written detailed method statement.  The Contractor shall submit the </w:t>
      </w:r>
      <w:r w:rsidR="00A964EB" w:rsidRPr="008977F6">
        <w:rPr>
          <w:rFonts w:asciiTheme="minorHAnsi" w:eastAsia="Bookman Old Style" w:hAnsiTheme="minorHAnsi" w:cstheme="minorHAnsi"/>
          <w:lang w:val="en-GB"/>
        </w:rPr>
        <w:t>Method Statement for Structural Steel Erection</w:t>
      </w:r>
      <w:r w:rsidR="00707BF4" w:rsidRPr="008977F6">
        <w:rPr>
          <w:rFonts w:asciiTheme="minorHAnsi" w:eastAsia="Bookman Old Style" w:hAnsiTheme="minorHAnsi" w:cstheme="minorHAnsi"/>
          <w:lang w:val="en-GB"/>
        </w:rPr>
        <w:t xml:space="preserve">, signed by </w:t>
      </w:r>
      <w:proofErr w:type="spellStart"/>
      <w:proofErr w:type="gramStart"/>
      <w:r w:rsidR="00707BF4" w:rsidRPr="008977F6">
        <w:rPr>
          <w:rFonts w:asciiTheme="minorHAnsi" w:eastAsia="Bookman Old Style" w:hAnsiTheme="minorHAnsi" w:cstheme="minorHAnsi"/>
          <w:lang w:val="en-GB"/>
        </w:rPr>
        <w:t>a</w:t>
      </w:r>
      <w:proofErr w:type="spellEnd"/>
      <w:proofErr w:type="gramEnd"/>
      <w:r w:rsidR="00707BF4" w:rsidRPr="008977F6">
        <w:rPr>
          <w:rFonts w:asciiTheme="minorHAnsi" w:eastAsia="Bookman Old Style" w:hAnsiTheme="minorHAnsi" w:cstheme="minorHAnsi"/>
          <w:lang w:val="en-GB"/>
        </w:rPr>
        <w:t xml:space="preserve"> </w:t>
      </w:r>
      <w:r w:rsidR="00FD39D9" w:rsidRPr="008977F6">
        <w:rPr>
          <w:rFonts w:asciiTheme="minorHAnsi" w:eastAsia="Bookman Old Style" w:hAnsiTheme="minorHAnsi" w:cstheme="minorHAnsi"/>
          <w:lang w:val="en-GB"/>
        </w:rPr>
        <w:t>Architect and Civil Engineer engaged by the Contractor</w:t>
      </w:r>
      <w:r w:rsidR="00707BF4" w:rsidRPr="008977F6">
        <w:rPr>
          <w:rFonts w:asciiTheme="minorHAnsi" w:eastAsia="Bookman Old Style" w:hAnsiTheme="minorHAnsi" w:cstheme="minorHAnsi"/>
          <w:lang w:val="en-GB"/>
        </w:rPr>
        <w:t>,</w:t>
      </w:r>
      <w:r w:rsidRPr="008977F6">
        <w:rPr>
          <w:rFonts w:asciiTheme="minorHAnsi" w:eastAsia="Bookman Old Style" w:hAnsiTheme="minorHAnsi" w:cstheme="minorHAnsi"/>
          <w:lang w:val="en-GB"/>
        </w:rPr>
        <w:t xml:space="preserve"> to the </w:t>
      </w:r>
      <w:r w:rsidR="00707BF4"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 xml:space="preserve"> for acceptance at least two weeks before erection commences.  Erection shall not commence </w:t>
      </w:r>
      <w:r w:rsidRPr="008977F6">
        <w:rPr>
          <w:rFonts w:asciiTheme="minorHAnsi" w:eastAsia="Bookman Old Style" w:hAnsiTheme="minorHAnsi" w:cstheme="minorHAnsi"/>
          <w:lang w:val="en-GB"/>
        </w:rPr>
        <w:lastRenderedPageBreak/>
        <w:t xml:space="preserve">before the method statement has been accepted by </w:t>
      </w:r>
      <w:r w:rsidR="00707BF4" w:rsidRPr="008977F6">
        <w:rPr>
          <w:rFonts w:asciiTheme="minorHAnsi" w:eastAsia="Bookman Old Style" w:hAnsiTheme="minorHAnsi" w:cstheme="minorHAnsi"/>
          <w:lang w:val="en-GB"/>
        </w:rPr>
        <w:t>the Architect and Civil Engineer in charge</w:t>
      </w:r>
      <w:r w:rsidRPr="008977F6">
        <w:rPr>
          <w:rFonts w:asciiTheme="minorHAnsi" w:eastAsia="Bookman Old Style" w:hAnsiTheme="minorHAnsi" w:cstheme="minorHAnsi"/>
          <w:lang w:val="en-GB"/>
        </w:rPr>
        <w:t>.</w:t>
      </w:r>
    </w:p>
    <w:p w14:paraId="12AE7AF0" w14:textId="77777777" w:rsidR="00264D8B" w:rsidRPr="008977F6" w:rsidRDefault="00264D8B" w:rsidP="00707BF4">
      <w:pPr>
        <w:pStyle w:val="ListParagraph"/>
        <w:jc w:val="both"/>
        <w:rPr>
          <w:rFonts w:asciiTheme="minorHAnsi" w:eastAsia="Bookman Old Style" w:hAnsiTheme="minorHAnsi" w:cstheme="minorHAnsi"/>
          <w:lang w:val="en-GB"/>
        </w:rPr>
      </w:pPr>
    </w:p>
    <w:p w14:paraId="4AAF0129" w14:textId="77777777" w:rsidR="00264D8B" w:rsidRPr="008977F6" w:rsidRDefault="00264D8B" w:rsidP="00DA79A3">
      <w:pPr>
        <w:pStyle w:val="ListParagraph"/>
        <w:numPr>
          <w:ilvl w:val="0"/>
          <w:numId w:val="25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Erection of steelwork shall comply with the requirements of Section 8, National Structural Steelwork Specifications for Building Construction, 4th Edition, 2002.</w:t>
      </w:r>
    </w:p>
    <w:p w14:paraId="36CC4FAC" w14:textId="77777777" w:rsidR="00264D8B" w:rsidRPr="008977F6" w:rsidRDefault="00264D8B" w:rsidP="00707BF4">
      <w:pPr>
        <w:pStyle w:val="ListParagraph"/>
        <w:jc w:val="both"/>
        <w:rPr>
          <w:rFonts w:asciiTheme="minorHAnsi" w:eastAsia="Bookman Old Style" w:hAnsiTheme="minorHAnsi" w:cstheme="minorHAnsi"/>
          <w:lang w:val="en-GB"/>
        </w:rPr>
      </w:pPr>
    </w:p>
    <w:p w14:paraId="571941CA" w14:textId="77777777" w:rsidR="00264D8B" w:rsidRPr="008977F6" w:rsidRDefault="00264D8B" w:rsidP="00DA79A3">
      <w:pPr>
        <w:pStyle w:val="ListParagraph"/>
        <w:numPr>
          <w:ilvl w:val="0"/>
          <w:numId w:val="25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Permitted deviations in erected steelwork shall be as specified in 9.1 to 9.6 of Section 9, National Structural Steelwork Specifications for Building Construction, 4th Edition, 2002.</w:t>
      </w:r>
    </w:p>
    <w:p w14:paraId="7EFDC715" w14:textId="77777777" w:rsidR="00264D8B" w:rsidRPr="008977F6" w:rsidRDefault="00264D8B" w:rsidP="00264D8B">
      <w:pPr>
        <w:spacing w:line="405" w:lineRule="auto"/>
        <w:ind w:right="4824"/>
        <w:jc w:val="both"/>
        <w:rPr>
          <w:rFonts w:ascii="Century Gothic" w:hAnsi="Century Gothic"/>
          <w:b/>
          <w:bCs/>
          <w:lang w:val="en-GB"/>
        </w:rPr>
      </w:pPr>
    </w:p>
    <w:p w14:paraId="68CB75A0"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Corrosion</w:t>
      </w:r>
    </w:p>
    <w:p w14:paraId="606C64D9" w14:textId="77777777" w:rsidR="00264D8B" w:rsidRPr="008977F6" w:rsidRDefault="00264D8B" w:rsidP="00264D8B">
      <w:pPr>
        <w:spacing w:line="405" w:lineRule="auto"/>
        <w:ind w:right="4824"/>
        <w:jc w:val="both"/>
        <w:rPr>
          <w:rFonts w:ascii="Century Gothic" w:hAnsi="Century Gothic"/>
          <w:b/>
          <w:bCs/>
          <w:lang w:val="en-GB"/>
        </w:rPr>
      </w:pPr>
    </w:p>
    <w:p w14:paraId="3965BDFC" w14:textId="77777777" w:rsidR="00264D8B" w:rsidRPr="008977F6" w:rsidRDefault="00264D8B" w:rsidP="00DA79A3">
      <w:pPr>
        <w:pStyle w:val="ListParagraph"/>
        <w:numPr>
          <w:ilvl w:val="0"/>
          <w:numId w:val="25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All steel elements shall be protected against corrosion in accordance with EN ISO 12944, Part 2, corrosion category C5-M.</w:t>
      </w:r>
    </w:p>
    <w:p w14:paraId="0F364EA2" w14:textId="77777777" w:rsidR="00264D8B" w:rsidRPr="008977F6" w:rsidRDefault="00264D8B" w:rsidP="006B67D7">
      <w:pPr>
        <w:pStyle w:val="ListParagraph"/>
        <w:jc w:val="both"/>
        <w:rPr>
          <w:rFonts w:asciiTheme="minorHAnsi" w:eastAsia="Bookman Old Style" w:hAnsiTheme="minorHAnsi" w:cstheme="minorHAnsi"/>
          <w:lang w:val="en-GB"/>
        </w:rPr>
      </w:pPr>
    </w:p>
    <w:p w14:paraId="31734769" w14:textId="77777777" w:rsidR="00264D8B" w:rsidRPr="008977F6" w:rsidRDefault="00264D8B" w:rsidP="00DA79A3">
      <w:pPr>
        <w:pStyle w:val="ListParagraph"/>
        <w:numPr>
          <w:ilvl w:val="0"/>
          <w:numId w:val="257"/>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categories of rust shall be as indicated in ISO 8501-1, ranging from Class A to class D.</w:t>
      </w:r>
    </w:p>
    <w:p w14:paraId="2E876794" w14:textId="77777777" w:rsidR="00264D8B" w:rsidRPr="008977F6" w:rsidRDefault="00264D8B" w:rsidP="00264D8B">
      <w:pPr>
        <w:spacing w:line="405" w:lineRule="auto"/>
        <w:ind w:right="4824"/>
        <w:jc w:val="both"/>
        <w:rPr>
          <w:rFonts w:ascii="Century Gothic" w:hAnsi="Century Gothic"/>
          <w:b/>
          <w:bCs/>
          <w:lang w:val="en-GB"/>
        </w:rPr>
      </w:pPr>
    </w:p>
    <w:p w14:paraId="1B9D69D7"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Protective Treatment – Surface Preparation</w:t>
      </w:r>
    </w:p>
    <w:p w14:paraId="00F2251E" w14:textId="77777777" w:rsidR="00264D8B" w:rsidRPr="008977F6" w:rsidRDefault="00264D8B" w:rsidP="00264D8B">
      <w:pPr>
        <w:pStyle w:val="ListParagraph"/>
        <w:tabs>
          <w:tab w:val="left" w:pos="1280"/>
        </w:tabs>
        <w:spacing w:line="228" w:lineRule="auto"/>
        <w:ind w:left="709"/>
        <w:jc w:val="both"/>
        <w:rPr>
          <w:rFonts w:ascii="Century Gothic" w:eastAsia="Bookman Old Style" w:hAnsi="Century Gothic" w:cs="Bookman Old Style"/>
          <w:b/>
          <w:lang w:val="en-GB"/>
        </w:rPr>
      </w:pPr>
    </w:p>
    <w:p w14:paraId="6486925D" w14:textId="77777777" w:rsidR="00264D8B" w:rsidRPr="008977F6" w:rsidRDefault="00264D8B" w:rsidP="00DA79A3">
      <w:pPr>
        <w:pStyle w:val="ListParagraph"/>
        <w:numPr>
          <w:ilvl w:val="0"/>
          <w:numId w:val="25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Surface Cleanliness - At the time of coating the surface cleanliness of the steelwork to be coated shall be in accordance with BS EN ISO 8501-1, preparation grade SA 2 ½.   </w:t>
      </w:r>
    </w:p>
    <w:p w14:paraId="19A9E8E8" w14:textId="77777777" w:rsidR="00264D8B" w:rsidRPr="008977F6" w:rsidRDefault="00264D8B" w:rsidP="006B67D7">
      <w:pPr>
        <w:pStyle w:val="ListParagraph"/>
        <w:jc w:val="both"/>
        <w:rPr>
          <w:rFonts w:asciiTheme="minorHAnsi" w:eastAsia="Bookman Old Style" w:hAnsiTheme="minorHAnsi" w:cstheme="minorHAnsi"/>
          <w:lang w:val="en-GB"/>
        </w:rPr>
      </w:pPr>
    </w:p>
    <w:p w14:paraId="2658D989" w14:textId="77777777" w:rsidR="00264D8B" w:rsidRPr="008977F6" w:rsidRDefault="00264D8B" w:rsidP="00DA79A3">
      <w:pPr>
        <w:pStyle w:val="ListParagraph"/>
        <w:numPr>
          <w:ilvl w:val="0"/>
          <w:numId w:val="25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preparation of steel surfaces using power tool cleaning shall be as indicated in EN ISO 8504-3.</w:t>
      </w:r>
    </w:p>
    <w:p w14:paraId="399E1AA9" w14:textId="77777777" w:rsidR="00264D8B" w:rsidRPr="008977F6" w:rsidRDefault="00264D8B" w:rsidP="006B67D7">
      <w:pPr>
        <w:pStyle w:val="ListParagraph"/>
        <w:jc w:val="both"/>
        <w:rPr>
          <w:rFonts w:asciiTheme="minorHAnsi" w:eastAsia="Bookman Old Style" w:hAnsiTheme="minorHAnsi" w:cstheme="minorHAnsi"/>
          <w:lang w:val="en-GB"/>
        </w:rPr>
      </w:pPr>
    </w:p>
    <w:p w14:paraId="7F2A5023" w14:textId="541D45AA" w:rsidR="00264D8B" w:rsidRPr="008977F6" w:rsidRDefault="00264D8B" w:rsidP="00DA79A3">
      <w:pPr>
        <w:pStyle w:val="ListParagraph"/>
        <w:numPr>
          <w:ilvl w:val="0"/>
          <w:numId w:val="25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Surface Profile - The surface profile of the steelwork to be coated shall be compatible with the coating to be applied in accordance with BS EN ISO 8503-2.</w:t>
      </w:r>
    </w:p>
    <w:p w14:paraId="15515105" w14:textId="77777777" w:rsidR="00264D8B" w:rsidRPr="008977F6" w:rsidRDefault="00264D8B" w:rsidP="006B67D7">
      <w:pPr>
        <w:pStyle w:val="ListParagraph"/>
        <w:jc w:val="both"/>
        <w:rPr>
          <w:rFonts w:asciiTheme="minorHAnsi" w:eastAsia="Bookman Old Style" w:hAnsiTheme="minorHAnsi" w:cstheme="minorHAnsi"/>
          <w:lang w:val="en-GB"/>
        </w:rPr>
      </w:pPr>
    </w:p>
    <w:p w14:paraId="6B9DE709" w14:textId="77777777" w:rsidR="00264D8B" w:rsidRPr="008977F6" w:rsidRDefault="00264D8B" w:rsidP="00DA79A3">
      <w:pPr>
        <w:pStyle w:val="ListParagraph"/>
        <w:numPr>
          <w:ilvl w:val="0"/>
          <w:numId w:val="25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Measurement of Surface Profile - Measurement of the surface profile of steelwork to be coated shall be made using the methods given in BS EN ISO 8503-2.</w:t>
      </w:r>
    </w:p>
    <w:p w14:paraId="23B52348" w14:textId="77777777" w:rsidR="00264D8B" w:rsidRPr="008977F6" w:rsidRDefault="00264D8B" w:rsidP="006B67D7">
      <w:pPr>
        <w:pStyle w:val="ListParagraph"/>
        <w:jc w:val="both"/>
        <w:rPr>
          <w:rFonts w:asciiTheme="minorHAnsi" w:eastAsia="Bookman Old Style" w:hAnsiTheme="minorHAnsi" w:cstheme="minorHAnsi"/>
          <w:lang w:val="en-GB"/>
        </w:rPr>
      </w:pPr>
    </w:p>
    <w:p w14:paraId="771740EB" w14:textId="77777777" w:rsidR="00264D8B" w:rsidRPr="008977F6" w:rsidRDefault="00264D8B" w:rsidP="00DA79A3">
      <w:pPr>
        <w:pStyle w:val="ListParagraph"/>
        <w:numPr>
          <w:ilvl w:val="0"/>
          <w:numId w:val="258"/>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Surface Defects - Surface defects revealed during surface preparation shall be dealt with in accordance with Section 2.5, Section 2, National Structural Steelwork Specifications for Building Construction, 4th Edition, 2002.</w:t>
      </w:r>
    </w:p>
    <w:p w14:paraId="6760D95A" w14:textId="77777777" w:rsidR="00264D8B" w:rsidRPr="008977F6" w:rsidRDefault="00264D8B" w:rsidP="00264D8B">
      <w:pPr>
        <w:spacing w:line="405" w:lineRule="auto"/>
        <w:ind w:right="4824"/>
        <w:jc w:val="both"/>
        <w:rPr>
          <w:rFonts w:ascii="Century Gothic" w:hAnsi="Century Gothic"/>
          <w:b/>
          <w:bCs/>
          <w:lang w:val="en-GB"/>
        </w:rPr>
      </w:pPr>
    </w:p>
    <w:p w14:paraId="097F31FB"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Protective Treatment – Metallic Coatings</w:t>
      </w:r>
    </w:p>
    <w:p w14:paraId="6FAD2D51" w14:textId="77777777" w:rsidR="00264D8B" w:rsidRPr="008977F6" w:rsidRDefault="00264D8B" w:rsidP="00264D8B">
      <w:pPr>
        <w:pStyle w:val="ListParagraph"/>
        <w:tabs>
          <w:tab w:val="left" w:pos="1280"/>
        </w:tabs>
        <w:spacing w:line="228" w:lineRule="auto"/>
        <w:ind w:left="709"/>
        <w:jc w:val="both"/>
        <w:rPr>
          <w:rFonts w:ascii="Century Gothic" w:eastAsia="Bookman Old Style" w:hAnsi="Century Gothic" w:cs="Bookman Old Style"/>
          <w:b/>
          <w:lang w:val="en-GB"/>
        </w:rPr>
      </w:pPr>
    </w:p>
    <w:p w14:paraId="61B07309" w14:textId="77777777" w:rsidR="00264D8B" w:rsidRPr="008977F6" w:rsidRDefault="00264D8B" w:rsidP="00DA79A3">
      <w:pPr>
        <w:pStyle w:val="ListParagraph"/>
        <w:numPr>
          <w:ilvl w:val="0"/>
          <w:numId w:val="26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Hot dip galvanizing shall be carried out in accordance with EN ISO 1461.  The typical coating thickness shall be 85 microns for sections not less than 6mm.</w:t>
      </w:r>
    </w:p>
    <w:p w14:paraId="493A0ECA" w14:textId="77777777" w:rsidR="00264D8B" w:rsidRPr="008977F6" w:rsidRDefault="00264D8B" w:rsidP="006B67D7">
      <w:pPr>
        <w:pStyle w:val="ListParagraph"/>
        <w:jc w:val="both"/>
        <w:rPr>
          <w:rFonts w:asciiTheme="minorHAnsi" w:eastAsia="Bookman Old Style" w:hAnsiTheme="minorHAnsi" w:cstheme="minorHAnsi"/>
          <w:lang w:val="en-GB"/>
        </w:rPr>
      </w:pPr>
    </w:p>
    <w:p w14:paraId="53563226" w14:textId="77777777" w:rsidR="00264D8B" w:rsidRPr="008977F6" w:rsidRDefault="00264D8B" w:rsidP="00DA79A3">
      <w:pPr>
        <w:pStyle w:val="ListParagraph"/>
        <w:numPr>
          <w:ilvl w:val="0"/>
          <w:numId w:val="26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Steelwork Contractor shall agree with the Engineer the position of vent and drainage holes in hollow members as laid down in BS EN ISO 14713, and any requirements for subsequent sealing.</w:t>
      </w:r>
    </w:p>
    <w:p w14:paraId="2CCEC2AF" w14:textId="77777777" w:rsidR="00264D8B" w:rsidRPr="008977F6" w:rsidRDefault="00264D8B" w:rsidP="006B67D7">
      <w:pPr>
        <w:pStyle w:val="ListParagraph"/>
        <w:jc w:val="both"/>
        <w:rPr>
          <w:rFonts w:asciiTheme="minorHAnsi" w:eastAsia="Bookman Old Style" w:hAnsiTheme="minorHAnsi" w:cstheme="minorHAnsi"/>
          <w:lang w:val="en-GB"/>
        </w:rPr>
      </w:pPr>
    </w:p>
    <w:p w14:paraId="130F761D" w14:textId="77777777" w:rsidR="00264D8B" w:rsidRPr="008977F6" w:rsidRDefault="00264D8B" w:rsidP="00DA79A3">
      <w:pPr>
        <w:pStyle w:val="ListParagraph"/>
        <w:numPr>
          <w:ilvl w:val="0"/>
          <w:numId w:val="260"/>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Thermal (metal) spraying with either zinc or aluminium shall comply with EN 22063.  Typical coating thickness is 150 – 200 microns for aluminium and 100 – 150 microns for zinc.</w:t>
      </w:r>
    </w:p>
    <w:p w14:paraId="5332F566" w14:textId="77777777" w:rsidR="00264D8B" w:rsidRPr="008977F6" w:rsidRDefault="00264D8B" w:rsidP="006B67D7">
      <w:pPr>
        <w:pStyle w:val="ListParagraph"/>
        <w:jc w:val="both"/>
        <w:rPr>
          <w:rFonts w:asciiTheme="minorHAnsi" w:eastAsia="Bookman Old Style" w:hAnsiTheme="minorHAnsi" w:cstheme="minorHAnsi"/>
          <w:lang w:val="en-GB"/>
        </w:rPr>
      </w:pPr>
    </w:p>
    <w:p w14:paraId="64FD331A"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Protective Treatment – Paint Coatings</w:t>
      </w:r>
    </w:p>
    <w:p w14:paraId="609E5F9C" w14:textId="77777777" w:rsidR="00264D8B" w:rsidRPr="008977F6" w:rsidRDefault="00264D8B" w:rsidP="00264D8B">
      <w:pPr>
        <w:spacing w:line="405" w:lineRule="auto"/>
        <w:ind w:right="4824"/>
        <w:jc w:val="both"/>
        <w:rPr>
          <w:rFonts w:ascii="Century Gothic" w:hAnsi="Century Gothic"/>
          <w:b/>
          <w:bCs/>
          <w:lang w:val="en-GB"/>
        </w:rPr>
      </w:pPr>
    </w:p>
    <w:p w14:paraId="36C6C47B" w14:textId="77777777" w:rsidR="00264D8B" w:rsidRPr="008977F6" w:rsidRDefault="00264D8B" w:rsidP="00DA79A3">
      <w:pPr>
        <w:pStyle w:val="ListParagraph"/>
        <w:numPr>
          <w:ilvl w:val="0"/>
          <w:numId w:val="26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Surface Preparation Prior to Painting - Steelwork shall be prepared for coating in accordance with clause 10.2, Section 10, National Structural Steelwork Specifications for Building Construction, 4th Edition, 2002.</w:t>
      </w:r>
    </w:p>
    <w:p w14:paraId="026C703D" w14:textId="77777777" w:rsidR="00264D8B" w:rsidRPr="008977F6" w:rsidRDefault="00264D8B" w:rsidP="006B67D7">
      <w:pPr>
        <w:pStyle w:val="ListParagraph"/>
        <w:jc w:val="both"/>
        <w:rPr>
          <w:rFonts w:asciiTheme="minorHAnsi" w:eastAsia="Bookman Old Style" w:hAnsiTheme="minorHAnsi" w:cstheme="minorHAnsi"/>
          <w:lang w:val="en-GB"/>
        </w:rPr>
      </w:pPr>
    </w:p>
    <w:p w14:paraId="35CF6A05" w14:textId="40FE4293" w:rsidR="00264D8B" w:rsidRPr="008977F6" w:rsidRDefault="00264D8B" w:rsidP="00DA79A3">
      <w:pPr>
        <w:pStyle w:val="ListParagraph"/>
        <w:numPr>
          <w:ilvl w:val="0"/>
          <w:numId w:val="26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Painting of Site Weld Areas and Fasteners - Site weld areas and fasteners which are not suitably protected shall be painted with an approved paint system to ensure similar properties, performance and compatibility with the protective treatment system being used on the surrounding surfaces.</w:t>
      </w:r>
    </w:p>
    <w:p w14:paraId="71230FF7" w14:textId="77777777" w:rsidR="00264D8B" w:rsidRPr="008977F6" w:rsidRDefault="00264D8B" w:rsidP="006B67D7">
      <w:pPr>
        <w:pStyle w:val="ListParagraph"/>
        <w:jc w:val="both"/>
        <w:rPr>
          <w:rFonts w:asciiTheme="minorHAnsi" w:eastAsia="Bookman Old Style" w:hAnsiTheme="minorHAnsi" w:cstheme="minorHAnsi"/>
          <w:lang w:val="en-GB"/>
        </w:rPr>
      </w:pPr>
    </w:p>
    <w:p w14:paraId="692861E0" w14:textId="77777777" w:rsidR="00264D8B" w:rsidRPr="008977F6" w:rsidRDefault="00264D8B" w:rsidP="00DA79A3">
      <w:pPr>
        <w:pStyle w:val="ListParagraph"/>
        <w:numPr>
          <w:ilvl w:val="0"/>
          <w:numId w:val="26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Fasteners and bolt assemblies which are supplied with a protective treatment which is equivalent to the protective treatment on the steelwork need not be painted.</w:t>
      </w:r>
    </w:p>
    <w:p w14:paraId="4D3FC4FC" w14:textId="77777777" w:rsidR="00264D8B" w:rsidRPr="008977F6" w:rsidRDefault="00264D8B" w:rsidP="006B67D7">
      <w:pPr>
        <w:pStyle w:val="ListParagraph"/>
        <w:jc w:val="both"/>
        <w:rPr>
          <w:rFonts w:asciiTheme="minorHAnsi" w:eastAsia="Bookman Old Style" w:hAnsiTheme="minorHAnsi" w:cstheme="minorHAnsi"/>
          <w:lang w:val="en-GB"/>
        </w:rPr>
      </w:pPr>
    </w:p>
    <w:p w14:paraId="2274E5FE" w14:textId="6723F938" w:rsidR="00264D8B" w:rsidRPr="008977F6" w:rsidRDefault="00264D8B" w:rsidP="00DA79A3">
      <w:pPr>
        <w:pStyle w:val="ListParagraph"/>
        <w:numPr>
          <w:ilvl w:val="0"/>
          <w:numId w:val="261"/>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paint coating shall normally consist of 3 in number layers:</w:t>
      </w:r>
    </w:p>
    <w:p w14:paraId="6A1CD892" w14:textId="4F1444E9" w:rsidR="00835314" w:rsidRPr="008977F6" w:rsidRDefault="00835314" w:rsidP="00835314">
      <w:pPr>
        <w:jc w:val="both"/>
        <w:rPr>
          <w:rFonts w:asciiTheme="minorHAnsi" w:eastAsia="Bookman Old Style" w:hAnsiTheme="minorHAnsi" w:cstheme="minorHAnsi"/>
          <w:lang w:val="en-GB"/>
        </w:rPr>
      </w:pP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319"/>
        <w:gridCol w:w="1417"/>
      </w:tblGrid>
      <w:tr w:rsidR="00835314" w:rsidRPr="008977F6" w14:paraId="5241D87F" w14:textId="77777777" w:rsidTr="00882967">
        <w:tc>
          <w:tcPr>
            <w:tcW w:w="1784" w:type="dxa"/>
          </w:tcPr>
          <w:p w14:paraId="2711D24F" w14:textId="1F56D710" w:rsidR="00835314" w:rsidRPr="008977F6" w:rsidRDefault="00835314" w:rsidP="00835314">
            <w:pPr>
              <w:jc w:val="both"/>
              <w:rPr>
                <w:rFonts w:asciiTheme="minorHAnsi" w:eastAsia="Bookman Old Style" w:hAnsiTheme="minorHAnsi" w:cstheme="minorHAnsi"/>
                <w:lang w:val="en-GB"/>
              </w:rPr>
            </w:pPr>
            <w:r w:rsidRPr="008977F6">
              <w:rPr>
                <w:rFonts w:asciiTheme="minorHAnsi" w:hAnsiTheme="minorHAnsi" w:cstheme="minorHAnsi"/>
                <w:lang w:val="en-GB"/>
              </w:rPr>
              <w:t>Primer Coat</w:t>
            </w:r>
            <w:r w:rsidRPr="008977F6">
              <w:rPr>
                <w:rFonts w:asciiTheme="minorHAnsi" w:hAnsiTheme="minorHAnsi" w:cstheme="minorHAnsi"/>
                <w:lang w:val="en-GB"/>
              </w:rPr>
              <w:tab/>
            </w:r>
          </w:p>
        </w:tc>
        <w:tc>
          <w:tcPr>
            <w:tcW w:w="3319" w:type="dxa"/>
          </w:tcPr>
          <w:p w14:paraId="71BDE51B" w14:textId="728A6BAC" w:rsidR="00835314" w:rsidRPr="008977F6" w:rsidRDefault="00835314" w:rsidP="00835314">
            <w:pPr>
              <w:jc w:val="both"/>
              <w:rPr>
                <w:rFonts w:asciiTheme="minorHAnsi" w:eastAsia="Bookman Old Style" w:hAnsiTheme="minorHAnsi" w:cstheme="minorHAnsi"/>
                <w:lang w:val="en-GB"/>
              </w:rPr>
            </w:pPr>
            <w:r w:rsidRPr="008977F6">
              <w:rPr>
                <w:rFonts w:asciiTheme="minorHAnsi" w:hAnsiTheme="minorHAnsi" w:cstheme="minorHAnsi"/>
                <w:lang w:val="en-GB"/>
              </w:rPr>
              <w:t>Zinc rich Epoxy</w:t>
            </w:r>
          </w:p>
        </w:tc>
        <w:tc>
          <w:tcPr>
            <w:tcW w:w="1417" w:type="dxa"/>
          </w:tcPr>
          <w:p w14:paraId="1D0B36CB" w14:textId="689E700A" w:rsidR="00835314" w:rsidRPr="008977F6" w:rsidRDefault="00835314" w:rsidP="00835314">
            <w:pPr>
              <w:jc w:val="both"/>
              <w:rPr>
                <w:rFonts w:asciiTheme="minorHAnsi" w:eastAsia="Bookman Old Style" w:hAnsiTheme="minorHAnsi" w:cstheme="minorHAnsi"/>
                <w:lang w:val="en-GB"/>
              </w:rPr>
            </w:pPr>
            <w:r w:rsidRPr="008977F6">
              <w:rPr>
                <w:rFonts w:asciiTheme="minorHAnsi" w:hAnsiTheme="minorHAnsi" w:cstheme="minorHAnsi"/>
                <w:lang w:val="en-GB"/>
              </w:rPr>
              <w:t xml:space="preserve">40 </w:t>
            </w:r>
            <w:proofErr w:type="spellStart"/>
            <w:r w:rsidRPr="008977F6">
              <w:rPr>
                <w:rFonts w:asciiTheme="minorHAnsi" w:hAnsiTheme="minorHAnsi" w:cstheme="minorHAnsi"/>
                <w:lang w:val="en-GB"/>
              </w:rPr>
              <w:t>μm</w:t>
            </w:r>
            <w:proofErr w:type="spellEnd"/>
          </w:p>
        </w:tc>
      </w:tr>
      <w:tr w:rsidR="00835314" w:rsidRPr="008977F6" w14:paraId="4373F38C" w14:textId="77777777" w:rsidTr="00882967">
        <w:tc>
          <w:tcPr>
            <w:tcW w:w="1784" w:type="dxa"/>
          </w:tcPr>
          <w:p w14:paraId="431B564E" w14:textId="3F794098" w:rsidR="00835314" w:rsidRPr="008977F6" w:rsidRDefault="00835314" w:rsidP="00835314">
            <w:pPr>
              <w:jc w:val="both"/>
              <w:rPr>
                <w:rFonts w:asciiTheme="minorHAnsi" w:eastAsia="Bookman Old Style" w:hAnsiTheme="minorHAnsi" w:cstheme="minorHAnsi"/>
                <w:lang w:val="en-GB"/>
              </w:rPr>
            </w:pPr>
            <w:r w:rsidRPr="008977F6">
              <w:rPr>
                <w:rFonts w:asciiTheme="minorHAnsi" w:hAnsiTheme="minorHAnsi" w:cstheme="minorHAnsi"/>
                <w:lang w:val="en-GB"/>
              </w:rPr>
              <w:t>Undercoat</w:t>
            </w:r>
          </w:p>
        </w:tc>
        <w:tc>
          <w:tcPr>
            <w:tcW w:w="3319" w:type="dxa"/>
          </w:tcPr>
          <w:p w14:paraId="0ACAC3D5" w14:textId="52CC319B" w:rsidR="00835314" w:rsidRPr="008977F6" w:rsidRDefault="00835314" w:rsidP="00835314">
            <w:pPr>
              <w:jc w:val="both"/>
              <w:rPr>
                <w:rFonts w:asciiTheme="minorHAnsi" w:eastAsia="Bookman Old Style" w:hAnsiTheme="minorHAnsi" w:cstheme="minorHAnsi"/>
                <w:lang w:val="en-GB"/>
              </w:rPr>
            </w:pPr>
            <w:r w:rsidRPr="008977F6">
              <w:rPr>
                <w:rFonts w:asciiTheme="minorHAnsi" w:hAnsiTheme="minorHAnsi" w:cstheme="minorHAnsi"/>
                <w:lang w:val="en-GB"/>
              </w:rPr>
              <w:t>High build Epoxy MIO</w:t>
            </w:r>
          </w:p>
        </w:tc>
        <w:tc>
          <w:tcPr>
            <w:tcW w:w="1417" w:type="dxa"/>
          </w:tcPr>
          <w:p w14:paraId="1FC77F86" w14:textId="5F28392C" w:rsidR="00835314" w:rsidRPr="008977F6" w:rsidRDefault="00835314" w:rsidP="00835314">
            <w:pPr>
              <w:jc w:val="both"/>
              <w:rPr>
                <w:rFonts w:asciiTheme="minorHAnsi" w:eastAsia="Bookman Old Style" w:hAnsiTheme="minorHAnsi" w:cstheme="minorHAnsi"/>
                <w:lang w:val="en-GB"/>
              </w:rPr>
            </w:pPr>
            <w:r w:rsidRPr="008977F6">
              <w:rPr>
                <w:rFonts w:asciiTheme="minorHAnsi" w:hAnsiTheme="minorHAnsi" w:cstheme="minorHAnsi"/>
                <w:lang w:val="en-GB"/>
              </w:rPr>
              <w:t xml:space="preserve">100 </w:t>
            </w:r>
            <w:proofErr w:type="spellStart"/>
            <w:r w:rsidRPr="008977F6">
              <w:rPr>
                <w:rFonts w:asciiTheme="minorHAnsi" w:hAnsiTheme="minorHAnsi" w:cstheme="minorHAnsi"/>
                <w:lang w:val="en-GB"/>
              </w:rPr>
              <w:t>μm</w:t>
            </w:r>
            <w:proofErr w:type="spellEnd"/>
          </w:p>
        </w:tc>
      </w:tr>
      <w:tr w:rsidR="00835314" w:rsidRPr="008977F6" w14:paraId="74F29BAE" w14:textId="77777777" w:rsidTr="00882967">
        <w:tc>
          <w:tcPr>
            <w:tcW w:w="1784" w:type="dxa"/>
          </w:tcPr>
          <w:p w14:paraId="525320B8" w14:textId="66AE3896" w:rsidR="00835314" w:rsidRPr="008977F6" w:rsidRDefault="00835314" w:rsidP="00835314">
            <w:pPr>
              <w:jc w:val="both"/>
              <w:rPr>
                <w:rFonts w:asciiTheme="minorHAnsi" w:eastAsia="Bookman Old Style" w:hAnsiTheme="minorHAnsi" w:cstheme="minorHAnsi"/>
                <w:lang w:val="en-GB"/>
              </w:rPr>
            </w:pPr>
            <w:r w:rsidRPr="008977F6">
              <w:rPr>
                <w:rFonts w:asciiTheme="minorHAnsi" w:hAnsiTheme="minorHAnsi" w:cstheme="minorHAnsi"/>
                <w:lang w:val="en-GB"/>
              </w:rPr>
              <w:t>Finish</w:t>
            </w:r>
          </w:p>
        </w:tc>
        <w:tc>
          <w:tcPr>
            <w:tcW w:w="3319" w:type="dxa"/>
          </w:tcPr>
          <w:p w14:paraId="5A1B0B08" w14:textId="38C7F60A" w:rsidR="00835314" w:rsidRPr="008977F6" w:rsidRDefault="00835314" w:rsidP="00835314">
            <w:pPr>
              <w:jc w:val="both"/>
              <w:rPr>
                <w:rFonts w:asciiTheme="minorHAnsi" w:eastAsia="Bookman Old Style" w:hAnsiTheme="minorHAnsi" w:cstheme="minorHAnsi"/>
                <w:lang w:val="en-GB"/>
              </w:rPr>
            </w:pPr>
            <w:proofErr w:type="spellStart"/>
            <w:r w:rsidRPr="008977F6">
              <w:rPr>
                <w:rFonts w:asciiTheme="minorHAnsi" w:hAnsiTheme="minorHAnsi" w:cstheme="minorHAnsi"/>
                <w:lang w:val="en-GB"/>
              </w:rPr>
              <w:t>Recoutable</w:t>
            </w:r>
            <w:proofErr w:type="spellEnd"/>
            <w:r w:rsidRPr="008977F6">
              <w:rPr>
                <w:rFonts w:asciiTheme="minorHAnsi" w:hAnsiTheme="minorHAnsi" w:cstheme="minorHAnsi"/>
                <w:lang w:val="en-GB"/>
              </w:rPr>
              <w:t xml:space="preserve"> polyurethane finish</w:t>
            </w:r>
          </w:p>
        </w:tc>
        <w:tc>
          <w:tcPr>
            <w:tcW w:w="1417" w:type="dxa"/>
          </w:tcPr>
          <w:p w14:paraId="5A832A17" w14:textId="34507845" w:rsidR="00835314" w:rsidRPr="008977F6" w:rsidRDefault="00835314" w:rsidP="00835314">
            <w:pPr>
              <w:jc w:val="both"/>
              <w:rPr>
                <w:rFonts w:asciiTheme="minorHAnsi" w:eastAsia="Bookman Old Style" w:hAnsiTheme="minorHAnsi" w:cstheme="minorHAnsi"/>
                <w:lang w:val="en-GB"/>
              </w:rPr>
            </w:pPr>
            <w:r w:rsidRPr="008977F6">
              <w:rPr>
                <w:rFonts w:asciiTheme="minorHAnsi" w:hAnsiTheme="minorHAnsi" w:cstheme="minorHAnsi"/>
                <w:lang w:val="en-GB"/>
              </w:rPr>
              <w:t xml:space="preserve">60 </w:t>
            </w:r>
            <w:proofErr w:type="spellStart"/>
            <w:r w:rsidRPr="008977F6">
              <w:rPr>
                <w:rFonts w:asciiTheme="minorHAnsi" w:hAnsiTheme="minorHAnsi" w:cstheme="minorHAnsi"/>
                <w:lang w:val="en-GB"/>
              </w:rPr>
              <w:t>μm</w:t>
            </w:r>
            <w:proofErr w:type="spellEnd"/>
          </w:p>
        </w:tc>
      </w:tr>
    </w:tbl>
    <w:p w14:paraId="06997000" w14:textId="4D4139EB" w:rsidR="00264D8B" w:rsidRPr="008977F6" w:rsidRDefault="00264D8B" w:rsidP="00264D8B">
      <w:pPr>
        <w:rPr>
          <w:rFonts w:ascii="Century Gothic" w:hAnsi="Century Gothic"/>
          <w:lang w:val="en-GB"/>
        </w:rPr>
      </w:pPr>
      <w:r w:rsidRPr="008977F6">
        <w:rPr>
          <w:rFonts w:ascii="Century Gothic" w:hAnsi="Century Gothic"/>
          <w:lang w:val="en-GB"/>
        </w:rPr>
        <w:tab/>
      </w:r>
      <w:r w:rsidRPr="008977F6">
        <w:rPr>
          <w:rFonts w:ascii="Century Gothic" w:hAnsi="Century Gothic"/>
          <w:lang w:val="en-GB"/>
        </w:rPr>
        <w:tab/>
      </w:r>
      <w:r w:rsidRPr="008977F6">
        <w:rPr>
          <w:rFonts w:ascii="Century Gothic" w:hAnsi="Century Gothic"/>
          <w:lang w:val="en-GB"/>
        </w:rPr>
        <w:tab/>
      </w:r>
    </w:p>
    <w:p w14:paraId="355113AB" w14:textId="77777777" w:rsidR="00264D8B" w:rsidRPr="008977F6" w:rsidRDefault="00264D8B" w:rsidP="00264D8B">
      <w:pPr>
        <w:pStyle w:val="ListParagraph"/>
        <w:numPr>
          <w:ilvl w:val="1"/>
          <w:numId w:val="14"/>
        </w:numPr>
        <w:tabs>
          <w:tab w:val="left" w:pos="1280"/>
        </w:tabs>
        <w:spacing w:line="228" w:lineRule="auto"/>
        <w:ind w:left="709"/>
        <w:jc w:val="both"/>
        <w:rPr>
          <w:rFonts w:ascii="Century Gothic" w:eastAsia="Bookman Old Style" w:hAnsi="Century Gothic" w:cs="Bookman Old Style"/>
          <w:b/>
          <w:lang w:val="en-GB"/>
        </w:rPr>
      </w:pPr>
      <w:r w:rsidRPr="008977F6">
        <w:rPr>
          <w:rFonts w:ascii="Century Gothic" w:eastAsia="Bookman Old Style" w:hAnsi="Century Gothic" w:cs="Bookman Old Style"/>
          <w:b/>
          <w:lang w:val="en-GB"/>
        </w:rPr>
        <w:t>Coating of Surfaces to be encased in Concrete</w:t>
      </w:r>
    </w:p>
    <w:p w14:paraId="026C5534" w14:textId="77777777" w:rsidR="00264D8B" w:rsidRPr="008977F6" w:rsidRDefault="00264D8B" w:rsidP="00264D8B">
      <w:pPr>
        <w:spacing w:line="405" w:lineRule="auto"/>
        <w:ind w:right="4824"/>
        <w:jc w:val="both"/>
        <w:rPr>
          <w:rFonts w:ascii="Century Gothic" w:hAnsi="Century Gothic"/>
          <w:b/>
          <w:bCs/>
          <w:lang w:val="en-GB"/>
        </w:rPr>
      </w:pPr>
    </w:p>
    <w:p w14:paraId="79CB3551" w14:textId="666CAEF1" w:rsidR="00264D8B" w:rsidRPr="008977F6" w:rsidRDefault="00264D8B" w:rsidP="00DA79A3">
      <w:pPr>
        <w:pStyle w:val="ListParagraph"/>
        <w:numPr>
          <w:ilvl w:val="0"/>
          <w:numId w:val="263"/>
        </w:numPr>
        <w:spacing w:line="228" w:lineRule="auto"/>
        <w:ind w:left="709" w:right="20"/>
        <w:jc w:val="both"/>
        <w:rPr>
          <w:rFonts w:ascii="Century Gothic" w:eastAsia="Bookman Old Style" w:hAnsi="Century Gothic" w:cs="Bookman Old Style"/>
          <w:lang w:val="en-GB"/>
        </w:rPr>
      </w:pPr>
      <w:r w:rsidRPr="008977F6">
        <w:rPr>
          <w:rFonts w:asciiTheme="minorHAnsi" w:eastAsia="Bookman Old Style" w:hAnsiTheme="minorHAnsi" w:cstheme="minorHAnsi"/>
          <w:lang w:val="en-GB"/>
        </w:rPr>
        <w:t xml:space="preserve">Structural steel surfaces to be encased in concrete may be left unpainted and need not be blast-cleaned unless instructed otherwise by the </w:t>
      </w:r>
      <w:r w:rsidR="00835314" w:rsidRPr="008977F6">
        <w:rPr>
          <w:rFonts w:asciiTheme="minorHAnsi" w:eastAsia="Bookman Old Style" w:hAnsiTheme="minorHAnsi" w:cstheme="minorHAnsi"/>
          <w:lang w:val="en-GB"/>
        </w:rPr>
        <w:t>Architect and Civil Engineer in Charge</w:t>
      </w:r>
      <w:r w:rsidRPr="008977F6">
        <w:rPr>
          <w:rFonts w:asciiTheme="minorHAnsi" w:eastAsia="Bookman Old Style" w:hAnsiTheme="minorHAnsi" w:cstheme="minorHAnsi"/>
          <w:lang w:val="en-GB"/>
        </w:rPr>
        <w:t>.</w:t>
      </w:r>
    </w:p>
    <w:p w14:paraId="03C966CE" w14:textId="1FF1DD37" w:rsidR="00264D8B" w:rsidRPr="008977F6" w:rsidRDefault="00D36AA4" w:rsidP="00264D8B">
      <w:pPr>
        <w:spacing w:line="228" w:lineRule="auto"/>
        <w:ind w:left="709" w:right="20"/>
        <w:jc w:val="both"/>
        <w:rPr>
          <w:rFonts w:ascii="Century Gothic" w:eastAsia="Bookman Old Style" w:hAnsi="Century Gothic" w:cs="Bookman Old Style"/>
          <w:lang w:val="en-GB"/>
        </w:rPr>
      </w:pPr>
      <w:r w:rsidRPr="008977F6">
        <w:rPr>
          <w:rFonts w:ascii="Century Gothic" w:eastAsia="Bookman Old Style" w:hAnsi="Century Gothic" w:cs="Bookman Old Style"/>
          <w:lang w:val="en-GB"/>
        </w:rPr>
        <w:br w:type="column"/>
      </w:r>
    </w:p>
    <w:p w14:paraId="6079A268" w14:textId="67A54EFF" w:rsidR="00264D8B" w:rsidRPr="008977F6" w:rsidRDefault="00905C26" w:rsidP="00DA79A3">
      <w:pPr>
        <w:pStyle w:val="Heading4"/>
        <w:numPr>
          <w:ilvl w:val="0"/>
          <w:numId w:val="231"/>
        </w:numPr>
      </w:pPr>
      <w:r w:rsidRPr="008977F6">
        <w:t>Aviary Mesh</w:t>
      </w:r>
    </w:p>
    <w:p w14:paraId="3E110E4C" w14:textId="77777777" w:rsidR="00C151B4" w:rsidRPr="008977F6" w:rsidRDefault="00C151B4" w:rsidP="00C151B4">
      <w:pPr>
        <w:rPr>
          <w:rFonts w:eastAsia="Bookman Old Style"/>
          <w:lang w:val="en-GB"/>
        </w:rPr>
      </w:pPr>
    </w:p>
    <w:p w14:paraId="35586B1D" w14:textId="77777777" w:rsidR="00264D8B" w:rsidRPr="008977F6" w:rsidRDefault="00264D8B" w:rsidP="00C151B4">
      <w:pPr>
        <w:pStyle w:val="ListParagraph"/>
        <w:numPr>
          <w:ilvl w:val="1"/>
          <w:numId w:val="14"/>
        </w:numPr>
        <w:spacing w:line="405" w:lineRule="auto"/>
        <w:ind w:left="709" w:right="4824"/>
        <w:jc w:val="both"/>
        <w:rPr>
          <w:rFonts w:ascii="Century Gothic" w:hAnsi="Century Gothic"/>
          <w:b/>
          <w:bCs/>
          <w:lang w:val="en-GB"/>
        </w:rPr>
      </w:pPr>
      <w:r w:rsidRPr="008977F6">
        <w:rPr>
          <w:rFonts w:ascii="Century Gothic" w:hAnsi="Century Gothic"/>
          <w:b/>
          <w:bCs/>
          <w:lang w:val="en-GB"/>
        </w:rPr>
        <w:t>General Guidance</w:t>
      </w:r>
    </w:p>
    <w:p w14:paraId="1C1210A1" w14:textId="77777777" w:rsidR="00264D8B" w:rsidRPr="008977F6" w:rsidRDefault="00264D8B" w:rsidP="00264D8B">
      <w:pPr>
        <w:spacing w:line="1" w:lineRule="exact"/>
        <w:ind w:left="426"/>
        <w:jc w:val="both"/>
        <w:rPr>
          <w:rFonts w:ascii="Century Gothic" w:hAnsi="Century Gothic"/>
          <w:b/>
          <w:bCs/>
          <w:lang w:val="en-GB"/>
        </w:rPr>
      </w:pPr>
    </w:p>
    <w:p w14:paraId="7C14A2D6" w14:textId="77777777" w:rsidR="00264D8B" w:rsidRPr="008977F6" w:rsidRDefault="00264D8B" w:rsidP="00DA79A3">
      <w:pPr>
        <w:pStyle w:val="ListParagraph"/>
        <w:numPr>
          <w:ilvl w:val="0"/>
          <w:numId w:val="25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 xml:space="preserve">The mesh for the long rehabilitation flight aviary shall consist of polyester material with a mesh spacing of 30mm, with strands not thicker than 1.5mm and with holes of a roundish nature. </w:t>
      </w:r>
    </w:p>
    <w:p w14:paraId="3EB7EE58" w14:textId="77777777" w:rsidR="00264D8B" w:rsidRPr="008977F6" w:rsidRDefault="00264D8B" w:rsidP="00707BF4">
      <w:pPr>
        <w:pStyle w:val="ListParagraph"/>
        <w:jc w:val="both"/>
        <w:rPr>
          <w:rFonts w:asciiTheme="minorHAnsi" w:eastAsia="Bookman Old Style" w:hAnsiTheme="minorHAnsi" w:cstheme="minorHAnsi"/>
          <w:lang w:val="en-GB"/>
        </w:rPr>
      </w:pPr>
    </w:p>
    <w:p w14:paraId="313F7086" w14:textId="77777777" w:rsidR="00264D8B" w:rsidRPr="008977F6" w:rsidRDefault="00264D8B" w:rsidP="00DA79A3">
      <w:pPr>
        <w:pStyle w:val="ListParagraph"/>
        <w:numPr>
          <w:ilvl w:val="0"/>
          <w:numId w:val="25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The mesh for the small holding aviaries shall consist of galvanized steel material with a mesh spacing of 25mm.</w:t>
      </w:r>
    </w:p>
    <w:p w14:paraId="69CC9440" w14:textId="77777777" w:rsidR="00264D8B" w:rsidRPr="008977F6" w:rsidRDefault="00264D8B" w:rsidP="00707BF4">
      <w:pPr>
        <w:pStyle w:val="ListParagraph"/>
        <w:jc w:val="both"/>
        <w:rPr>
          <w:rFonts w:asciiTheme="minorHAnsi" w:eastAsia="Bookman Old Style" w:hAnsiTheme="minorHAnsi" w:cstheme="minorHAnsi"/>
          <w:lang w:val="en-GB"/>
        </w:rPr>
      </w:pPr>
    </w:p>
    <w:p w14:paraId="686057B4" w14:textId="77777777" w:rsidR="00264D8B" w:rsidRPr="008977F6" w:rsidRDefault="00264D8B" w:rsidP="00DA79A3">
      <w:pPr>
        <w:pStyle w:val="ListParagraph"/>
        <w:numPr>
          <w:ilvl w:val="0"/>
          <w:numId w:val="256"/>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Both mesh types are required to be bracketed to the steel structure members and must be able to withstand bird impacts and wind speeds of 32 m/s.</w:t>
      </w:r>
    </w:p>
    <w:p w14:paraId="53118947" w14:textId="77777777" w:rsidR="00264D8B" w:rsidRPr="008977F6" w:rsidRDefault="00264D8B" w:rsidP="00264D8B">
      <w:pPr>
        <w:spacing w:line="228" w:lineRule="auto"/>
        <w:ind w:left="709" w:right="20"/>
        <w:jc w:val="both"/>
        <w:rPr>
          <w:rFonts w:ascii="Century Gothic" w:eastAsia="Bookman Old Style" w:hAnsi="Century Gothic" w:cs="Bookman Old Style"/>
          <w:lang w:val="en-GB"/>
        </w:rPr>
      </w:pPr>
    </w:p>
    <w:p w14:paraId="62CC506B" w14:textId="77777777" w:rsidR="00264D8B" w:rsidRPr="008977F6" w:rsidRDefault="00264D8B" w:rsidP="00264D8B">
      <w:pPr>
        <w:spacing w:line="228" w:lineRule="auto"/>
        <w:ind w:left="709" w:right="20"/>
        <w:jc w:val="both"/>
        <w:rPr>
          <w:rFonts w:ascii="Century Gothic" w:eastAsia="Bookman Old Style" w:hAnsi="Century Gothic" w:cs="Bookman Old Style"/>
          <w:lang w:val="en-GB"/>
        </w:rPr>
      </w:pPr>
    </w:p>
    <w:p w14:paraId="5A416C00" w14:textId="77777777" w:rsidR="00905C26" w:rsidRPr="008977F6" w:rsidRDefault="00905C26" w:rsidP="00DA79A3">
      <w:pPr>
        <w:pStyle w:val="Heading4"/>
        <w:numPr>
          <w:ilvl w:val="0"/>
          <w:numId w:val="231"/>
        </w:numPr>
      </w:pPr>
      <w:r w:rsidRPr="008977F6">
        <w:rPr>
          <w:rFonts w:eastAsia="Trebuchet MS" w:cs="Trebuchet MS"/>
        </w:rPr>
        <w:br w:type="column"/>
      </w:r>
      <w:r w:rsidRPr="008977F6">
        <w:lastRenderedPageBreak/>
        <w:t>Other Specifications</w:t>
      </w:r>
    </w:p>
    <w:p w14:paraId="1AD919AA" w14:textId="77777777" w:rsidR="00905C26" w:rsidRPr="008977F6" w:rsidRDefault="00905C26" w:rsidP="00905C26">
      <w:pPr>
        <w:spacing w:line="238" w:lineRule="auto"/>
        <w:ind w:right="20"/>
        <w:jc w:val="both"/>
        <w:rPr>
          <w:rFonts w:asciiTheme="minorHAnsi" w:eastAsia="Trebuchet MS" w:hAnsiTheme="minorHAnsi" w:cstheme="minorHAnsi"/>
          <w:lang w:val="en-GB"/>
        </w:rPr>
      </w:pPr>
    </w:p>
    <w:p w14:paraId="15BA442F" w14:textId="77777777" w:rsidR="00905C26" w:rsidRPr="008977F6" w:rsidRDefault="00905C26" w:rsidP="00905C26">
      <w:pPr>
        <w:spacing w:line="238" w:lineRule="auto"/>
        <w:ind w:right="20"/>
        <w:jc w:val="both"/>
        <w:rPr>
          <w:rFonts w:asciiTheme="minorHAnsi" w:hAnsiTheme="minorHAnsi" w:cstheme="minorHAnsi"/>
          <w:lang w:val="en-GB"/>
        </w:rPr>
      </w:pPr>
      <w:r w:rsidRPr="008977F6">
        <w:rPr>
          <w:rFonts w:asciiTheme="minorHAnsi" w:eastAsia="Trebuchet MS" w:hAnsiTheme="minorHAnsi" w:cstheme="minorHAnsi"/>
          <w:lang w:val="en-GB"/>
        </w:rPr>
        <w:t>Apart from the above specifications the following standards and specifications must be employed:</w:t>
      </w:r>
    </w:p>
    <w:p w14:paraId="25D6861C" w14:textId="77777777" w:rsidR="00905C26" w:rsidRPr="008977F6" w:rsidRDefault="00905C26" w:rsidP="00905C26">
      <w:pPr>
        <w:spacing w:line="200" w:lineRule="exact"/>
        <w:jc w:val="both"/>
        <w:rPr>
          <w:rFonts w:asciiTheme="minorHAnsi" w:hAnsiTheme="minorHAnsi" w:cstheme="minorHAnsi"/>
          <w:lang w:val="en-GB"/>
        </w:rPr>
      </w:pPr>
    </w:p>
    <w:p w14:paraId="15659ABE" w14:textId="31E39B24" w:rsidR="00905C26" w:rsidRPr="008977F6" w:rsidRDefault="00905C26" w:rsidP="00905C26">
      <w:pPr>
        <w:jc w:val="both"/>
        <w:rPr>
          <w:rFonts w:ascii="Century Gothic" w:hAnsi="Century Gothic"/>
          <w:lang w:val="en-GB"/>
        </w:rPr>
      </w:pPr>
    </w:p>
    <w:tbl>
      <w:tblPr>
        <w:tblW w:w="10068" w:type="dxa"/>
        <w:tblInd w:w="90" w:type="dxa"/>
        <w:tblLayout w:type="fixed"/>
        <w:tblCellMar>
          <w:left w:w="0" w:type="dxa"/>
          <w:right w:w="0" w:type="dxa"/>
        </w:tblCellMar>
        <w:tblLook w:val="04A0" w:firstRow="1" w:lastRow="0" w:firstColumn="1" w:lastColumn="0" w:noHBand="0" w:noVBand="1"/>
      </w:tblPr>
      <w:tblGrid>
        <w:gridCol w:w="1420"/>
        <w:gridCol w:w="748"/>
        <w:gridCol w:w="500"/>
        <w:gridCol w:w="1140"/>
        <w:gridCol w:w="1400"/>
        <w:gridCol w:w="1260"/>
        <w:gridCol w:w="3600"/>
      </w:tblGrid>
      <w:tr w:rsidR="00905C26" w:rsidRPr="008977F6" w14:paraId="037FAA56" w14:textId="77777777" w:rsidTr="00905C26">
        <w:trPr>
          <w:trHeight w:val="308"/>
        </w:trPr>
        <w:tc>
          <w:tcPr>
            <w:tcW w:w="1420" w:type="dxa"/>
            <w:tcBorders>
              <w:top w:val="single" w:sz="8" w:space="0" w:color="auto"/>
              <w:left w:val="single" w:sz="8" w:space="0" w:color="auto"/>
              <w:bottom w:val="single" w:sz="8" w:space="0" w:color="auto"/>
              <w:right w:val="nil"/>
            </w:tcBorders>
            <w:vAlign w:val="bottom"/>
            <w:hideMark/>
          </w:tcPr>
          <w:p w14:paraId="75EE265D" w14:textId="77777777" w:rsidR="00905C26" w:rsidRPr="008977F6" w:rsidRDefault="00905C26">
            <w:pPr>
              <w:spacing w:line="256" w:lineRule="auto"/>
              <w:ind w:left="120"/>
              <w:jc w:val="both"/>
              <w:rPr>
                <w:rFonts w:ascii="Century Gothic" w:hAnsi="Century Gothic"/>
                <w:lang w:val="en-GB"/>
              </w:rPr>
            </w:pPr>
            <w:r w:rsidRPr="008977F6">
              <w:rPr>
                <w:rFonts w:ascii="Century Gothic" w:eastAsia="Trebuchet MS" w:hAnsi="Century Gothic" w:cs="Trebuchet MS"/>
                <w:b/>
                <w:bCs/>
                <w:lang w:val="en-GB"/>
              </w:rPr>
              <w:t>Material</w:t>
            </w:r>
          </w:p>
        </w:tc>
        <w:tc>
          <w:tcPr>
            <w:tcW w:w="748" w:type="dxa"/>
            <w:tcBorders>
              <w:top w:val="single" w:sz="8" w:space="0" w:color="auto"/>
              <w:left w:val="nil"/>
              <w:bottom w:val="single" w:sz="8" w:space="0" w:color="auto"/>
              <w:right w:val="single" w:sz="8" w:space="0" w:color="auto"/>
            </w:tcBorders>
            <w:vAlign w:val="bottom"/>
          </w:tcPr>
          <w:p w14:paraId="4C42B898" w14:textId="77777777" w:rsidR="00905C26" w:rsidRPr="008977F6" w:rsidRDefault="00905C26">
            <w:pPr>
              <w:spacing w:line="256" w:lineRule="auto"/>
              <w:jc w:val="both"/>
              <w:rPr>
                <w:rFonts w:ascii="Century Gothic" w:hAnsi="Century Gothic"/>
                <w:lang w:val="en-GB"/>
              </w:rPr>
            </w:pPr>
          </w:p>
        </w:tc>
        <w:tc>
          <w:tcPr>
            <w:tcW w:w="1640" w:type="dxa"/>
            <w:gridSpan w:val="2"/>
            <w:tcBorders>
              <w:top w:val="single" w:sz="8" w:space="0" w:color="auto"/>
              <w:left w:val="nil"/>
              <w:bottom w:val="single" w:sz="8" w:space="0" w:color="auto"/>
              <w:right w:val="nil"/>
            </w:tcBorders>
            <w:vAlign w:val="bottom"/>
            <w:hideMark/>
          </w:tcPr>
          <w:p w14:paraId="36B06DF8" w14:textId="77777777" w:rsidR="00905C26" w:rsidRPr="008977F6" w:rsidRDefault="00905C26">
            <w:pPr>
              <w:spacing w:line="256" w:lineRule="auto"/>
              <w:ind w:left="80"/>
              <w:jc w:val="both"/>
              <w:rPr>
                <w:rFonts w:ascii="Century Gothic" w:hAnsi="Century Gothic"/>
                <w:lang w:val="en-GB"/>
              </w:rPr>
            </w:pPr>
            <w:r w:rsidRPr="008977F6">
              <w:rPr>
                <w:rFonts w:ascii="Century Gothic" w:eastAsia="Trebuchet MS" w:hAnsi="Century Gothic" w:cs="Trebuchet MS"/>
                <w:b/>
                <w:bCs/>
                <w:lang w:val="en-GB"/>
              </w:rPr>
              <w:t>Standard</w:t>
            </w:r>
          </w:p>
        </w:tc>
        <w:tc>
          <w:tcPr>
            <w:tcW w:w="1400" w:type="dxa"/>
            <w:tcBorders>
              <w:top w:val="single" w:sz="8" w:space="0" w:color="auto"/>
              <w:left w:val="nil"/>
              <w:bottom w:val="single" w:sz="8" w:space="0" w:color="auto"/>
              <w:right w:val="nil"/>
            </w:tcBorders>
            <w:vAlign w:val="bottom"/>
          </w:tcPr>
          <w:p w14:paraId="29779943" w14:textId="77777777" w:rsidR="00905C26" w:rsidRPr="008977F6" w:rsidRDefault="00905C26">
            <w:pPr>
              <w:spacing w:line="256" w:lineRule="auto"/>
              <w:jc w:val="both"/>
              <w:rPr>
                <w:rFonts w:ascii="Century Gothic" w:hAnsi="Century Gothic"/>
                <w:lang w:val="en-GB"/>
              </w:rPr>
            </w:pPr>
          </w:p>
        </w:tc>
        <w:tc>
          <w:tcPr>
            <w:tcW w:w="1260" w:type="dxa"/>
            <w:tcBorders>
              <w:top w:val="single" w:sz="8" w:space="0" w:color="auto"/>
              <w:left w:val="nil"/>
              <w:bottom w:val="single" w:sz="8" w:space="0" w:color="auto"/>
              <w:right w:val="single" w:sz="8" w:space="0" w:color="auto"/>
            </w:tcBorders>
            <w:vAlign w:val="bottom"/>
          </w:tcPr>
          <w:p w14:paraId="6C3F74D5" w14:textId="77777777" w:rsidR="00905C26" w:rsidRPr="008977F6" w:rsidRDefault="00905C26">
            <w:pPr>
              <w:spacing w:line="256" w:lineRule="auto"/>
              <w:jc w:val="both"/>
              <w:rPr>
                <w:rFonts w:ascii="Century Gothic" w:hAnsi="Century Gothic"/>
                <w:lang w:val="en-GB"/>
              </w:rPr>
            </w:pPr>
          </w:p>
        </w:tc>
        <w:tc>
          <w:tcPr>
            <w:tcW w:w="3600" w:type="dxa"/>
            <w:tcBorders>
              <w:top w:val="single" w:sz="8" w:space="0" w:color="auto"/>
              <w:left w:val="nil"/>
              <w:bottom w:val="single" w:sz="8" w:space="0" w:color="auto"/>
              <w:right w:val="single" w:sz="8" w:space="0" w:color="auto"/>
            </w:tcBorders>
            <w:vAlign w:val="bottom"/>
          </w:tcPr>
          <w:p w14:paraId="5971F2E2" w14:textId="77777777" w:rsidR="00905C26" w:rsidRPr="008977F6" w:rsidRDefault="00905C26">
            <w:pPr>
              <w:spacing w:line="256" w:lineRule="auto"/>
              <w:jc w:val="both"/>
              <w:rPr>
                <w:rFonts w:ascii="Century Gothic" w:hAnsi="Century Gothic"/>
                <w:lang w:val="en-GB"/>
              </w:rPr>
            </w:pPr>
          </w:p>
        </w:tc>
      </w:tr>
      <w:tr w:rsidR="00905C26" w:rsidRPr="008977F6" w14:paraId="0C491A63" w14:textId="77777777" w:rsidTr="00905C26">
        <w:trPr>
          <w:trHeight w:val="266"/>
        </w:trPr>
        <w:tc>
          <w:tcPr>
            <w:tcW w:w="2168" w:type="dxa"/>
            <w:gridSpan w:val="2"/>
            <w:tcBorders>
              <w:top w:val="nil"/>
              <w:left w:val="single" w:sz="8" w:space="0" w:color="auto"/>
              <w:bottom w:val="nil"/>
              <w:right w:val="single" w:sz="8" w:space="0" w:color="auto"/>
            </w:tcBorders>
            <w:vAlign w:val="bottom"/>
            <w:hideMark/>
          </w:tcPr>
          <w:p w14:paraId="220E48BC" w14:textId="77777777" w:rsidR="00905C26" w:rsidRPr="008977F6" w:rsidRDefault="00905C26">
            <w:pPr>
              <w:spacing w:line="265" w:lineRule="exact"/>
              <w:ind w:left="120"/>
              <w:jc w:val="both"/>
              <w:rPr>
                <w:rFonts w:ascii="Century Gothic" w:hAnsi="Century Gothic"/>
                <w:lang w:val="en-GB"/>
              </w:rPr>
            </w:pPr>
            <w:r w:rsidRPr="008977F6">
              <w:rPr>
                <w:rFonts w:ascii="Century Gothic" w:eastAsia="Trebuchet MS" w:hAnsi="Century Gothic" w:cs="Trebuchet MS"/>
                <w:lang w:val="en-GB"/>
              </w:rPr>
              <w:t>Reinforcement</w:t>
            </w:r>
          </w:p>
        </w:tc>
        <w:tc>
          <w:tcPr>
            <w:tcW w:w="500" w:type="dxa"/>
            <w:vAlign w:val="bottom"/>
          </w:tcPr>
          <w:p w14:paraId="19091E41" w14:textId="77777777" w:rsidR="00905C26" w:rsidRPr="008977F6" w:rsidRDefault="00905C26">
            <w:pPr>
              <w:spacing w:line="256" w:lineRule="auto"/>
              <w:jc w:val="both"/>
              <w:rPr>
                <w:rFonts w:ascii="Century Gothic" w:hAnsi="Century Gothic"/>
                <w:lang w:val="en-GB"/>
              </w:rPr>
            </w:pPr>
          </w:p>
        </w:tc>
        <w:tc>
          <w:tcPr>
            <w:tcW w:w="1140" w:type="dxa"/>
            <w:vAlign w:val="bottom"/>
          </w:tcPr>
          <w:p w14:paraId="0DDA6D4F" w14:textId="77777777" w:rsidR="00905C26" w:rsidRPr="008977F6" w:rsidRDefault="00905C26">
            <w:pPr>
              <w:spacing w:line="256" w:lineRule="auto"/>
              <w:jc w:val="both"/>
              <w:rPr>
                <w:rFonts w:ascii="Century Gothic" w:hAnsi="Century Gothic"/>
                <w:lang w:val="en-GB"/>
              </w:rPr>
            </w:pPr>
          </w:p>
        </w:tc>
        <w:tc>
          <w:tcPr>
            <w:tcW w:w="1400" w:type="dxa"/>
            <w:vAlign w:val="bottom"/>
          </w:tcPr>
          <w:p w14:paraId="0FA028AF" w14:textId="77777777" w:rsidR="00905C26" w:rsidRPr="008977F6" w:rsidRDefault="00905C26">
            <w:pPr>
              <w:spacing w:line="256" w:lineRule="auto"/>
              <w:jc w:val="both"/>
              <w:rPr>
                <w:rFonts w:ascii="Century Gothic" w:hAnsi="Century Gothic"/>
                <w:lang w:val="en-GB"/>
              </w:rPr>
            </w:pPr>
          </w:p>
        </w:tc>
        <w:tc>
          <w:tcPr>
            <w:tcW w:w="1260" w:type="dxa"/>
            <w:tcBorders>
              <w:top w:val="nil"/>
              <w:left w:val="nil"/>
              <w:bottom w:val="nil"/>
              <w:right w:val="single" w:sz="8" w:space="0" w:color="auto"/>
            </w:tcBorders>
            <w:vAlign w:val="bottom"/>
          </w:tcPr>
          <w:p w14:paraId="0E458D84" w14:textId="77777777" w:rsidR="00905C26" w:rsidRPr="008977F6" w:rsidRDefault="00905C26">
            <w:pPr>
              <w:spacing w:line="256" w:lineRule="auto"/>
              <w:jc w:val="both"/>
              <w:rPr>
                <w:rFonts w:ascii="Century Gothic" w:hAnsi="Century Gothic"/>
                <w:lang w:val="en-GB"/>
              </w:rPr>
            </w:pPr>
          </w:p>
        </w:tc>
        <w:tc>
          <w:tcPr>
            <w:tcW w:w="3600" w:type="dxa"/>
            <w:tcBorders>
              <w:top w:val="nil"/>
              <w:left w:val="nil"/>
              <w:bottom w:val="nil"/>
              <w:right w:val="single" w:sz="8" w:space="0" w:color="auto"/>
            </w:tcBorders>
            <w:vAlign w:val="bottom"/>
          </w:tcPr>
          <w:p w14:paraId="1D52CB2C" w14:textId="77777777" w:rsidR="00905C26" w:rsidRPr="008977F6" w:rsidRDefault="00905C26">
            <w:pPr>
              <w:spacing w:line="256" w:lineRule="auto"/>
              <w:jc w:val="both"/>
              <w:rPr>
                <w:rFonts w:ascii="Century Gothic" w:hAnsi="Century Gothic"/>
                <w:lang w:val="en-GB"/>
              </w:rPr>
            </w:pPr>
          </w:p>
        </w:tc>
      </w:tr>
      <w:tr w:rsidR="00905C26" w:rsidRPr="008977F6" w14:paraId="42E30AD0" w14:textId="77777777" w:rsidTr="00905C26">
        <w:trPr>
          <w:trHeight w:val="281"/>
        </w:trPr>
        <w:tc>
          <w:tcPr>
            <w:tcW w:w="1420" w:type="dxa"/>
            <w:tcBorders>
              <w:top w:val="nil"/>
              <w:left w:val="single" w:sz="8" w:space="0" w:color="auto"/>
              <w:bottom w:val="single" w:sz="8" w:space="0" w:color="auto"/>
              <w:right w:val="nil"/>
            </w:tcBorders>
            <w:vAlign w:val="bottom"/>
            <w:hideMark/>
          </w:tcPr>
          <w:p w14:paraId="6B85F70E" w14:textId="77777777" w:rsidR="00905C26" w:rsidRPr="008977F6" w:rsidRDefault="00905C26">
            <w:pPr>
              <w:spacing w:line="256" w:lineRule="auto"/>
              <w:ind w:left="120"/>
              <w:jc w:val="both"/>
              <w:rPr>
                <w:rFonts w:ascii="Century Gothic" w:hAnsi="Century Gothic"/>
                <w:lang w:val="en-GB"/>
              </w:rPr>
            </w:pPr>
            <w:r w:rsidRPr="008977F6">
              <w:rPr>
                <w:rFonts w:ascii="Century Gothic" w:eastAsia="Trebuchet MS" w:hAnsi="Century Gothic" w:cs="Trebuchet MS"/>
                <w:lang w:val="en-GB"/>
              </w:rPr>
              <w:t>Bars</w:t>
            </w:r>
          </w:p>
        </w:tc>
        <w:tc>
          <w:tcPr>
            <w:tcW w:w="748" w:type="dxa"/>
            <w:tcBorders>
              <w:top w:val="nil"/>
              <w:left w:val="nil"/>
              <w:bottom w:val="single" w:sz="8" w:space="0" w:color="auto"/>
              <w:right w:val="single" w:sz="8" w:space="0" w:color="auto"/>
            </w:tcBorders>
            <w:vAlign w:val="bottom"/>
          </w:tcPr>
          <w:p w14:paraId="0D63C74B" w14:textId="77777777" w:rsidR="00905C26" w:rsidRPr="008977F6" w:rsidRDefault="00905C26">
            <w:pPr>
              <w:spacing w:line="256" w:lineRule="auto"/>
              <w:jc w:val="both"/>
              <w:rPr>
                <w:rFonts w:ascii="Century Gothic" w:hAnsi="Century Gothic"/>
                <w:lang w:val="en-GB"/>
              </w:rPr>
            </w:pPr>
          </w:p>
        </w:tc>
        <w:tc>
          <w:tcPr>
            <w:tcW w:w="4300" w:type="dxa"/>
            <w:gridSpan w:val="4"/>
            <w:tcBorders>
              <w:top w:val="nil"/>
              <w:left w:val="nil"/>
              <w:bottom w:val="single" w:sz="8" w:space="0" w:color="auto"/>
              <w:right w:val="single" w:sz="8" w:space="0" w:color="auto"/>
            </w:tcBorders>
            <w:vAlign w:val="bottom"/>
            <w:hideMark/>
          </w:tcPr>
          <w:p w14:paraId="47E13308" w14:textId="77777777" w:rsidR="00905C26" w:rsidRPr="008977F6" w:rsidRDefault="00905C26">
            <w:pPr>
              <w:spacing w:line="256" w:lineRule="auto"/>
              <w:ind w:left="80"/>
              <w:jc w:val="both"/>
              <w:rPr>
                <w:rFonts w:ascii="Century Gothic" w:hAnsi="Century Gothic"/>
                <w:lang w:val="en-GB"/>
              </w:rPr>
            </w:pPr>
            <w:r w:rsidRPr="008977F6">
              <w:rPr>
                <w:rFonts w:ascii="Century Gothic" w:eastAsia="Trebuchet MS" w:hAnsi="Century Gothic" w:cs="Trebuchet MS"/>
                <w:lang w:val="en-GB"/>
              </w:rPr>
              <w:t>MSA EN 10080 &amp; BS 4483:2005</w:t>
            </w:r>
          </w:p>
        </w:tc>
        <w:tc>
          <w:tcPr>
            <w:tcW w:w="3600" w:type="dxa"/>
            <w:tcBorders>
              <w:top w:val="nil"/>
              <w:left w:val="nil"/>
              <w:bottom w:val="single" w:sz="8" w:space="0" w:color="auto"/>
              <w:right w:val="single" w:sz="8" w:space="0" w:color="auto"/>
            </w:tcBorders>
            <w:vAlign w:val="bottom"/>
            <w:hideMark/>
          </w:tcPr>
          <w:p w14:paraId="256F88E2" w14:textId="77777777" w:rsidR="00905C26" w:rsidRPr="008977F6" w:rsidRDefault="00905C26">
            <w:pPr>
              <w:spacing w:line="256" w:lineRule="auto"/>
              <w:ind w:left="100"/>
              <w:jc w:val="both"/>
              <w:rPr>
                <w:rFonts w:ascii="Century Gothic" w:hAnsi="Century Gothic"/>
                <w:lang w:val="en-GB"/>
              </w:rPr>
            </w:pPr>
            <w:r w:rsidRPr="008977F6">
              <w:rPr>
                <w:rFonts w:ascii="Century Gothic" w:eastAsia="Trebuchet MS" w:hAnsi="Century Gothic" w:cs="Trebuchet MS"/>
                <w:lang w:val="en-GB"/>
              </w:rPr>
              <w:t>Grade 500</w:t>
            </w:r>
          </w:p>
        </w:tc>
      </w:tr>
      <w:tr w:rsidR="00905C26" w:rsidRPr="008977F6" w14:paraId="4FA8AEDC" w14:textId="77777777" w:rsidTr="00905C26">
        <w:trPr>
          <w:trHeight w:val="266"/>
        </w:trPr>
        <w:tc>
          <w:tcPr>
            <w:tcW w:w="2168" w:type="dxa"/>
            <w:gridSpan w:val="2"/>
            <w:tcBorders>
              <w:top w:val="nil"/>
              <w:left w:val="single" w:sz="8" w:space="0" w:color="auto"/>
              <w:bottom w:val="nil"/>
              <w:right w:val="single" w:sz="8" w:space="0" w:color="auto"/>
            </w:tcBorders>
            <w:vAlign w:val="bottom"/>
            <w:hideMark/>
          </w:tcPr>
          <w:p w14:paraId="1B2296B2" w14:textId="77777777" w:rsidR="00905C26" w:rsidRPr="008977F6" w:rsidRDefault="00905C26">
            <w:pPr>
              <w:spacing w:line="265" w:lineRule="exact"/>
              <w:ind w:left="120"/>
              <w:jc w:val="both"/>
              <w:rPr>
                <w:rFonts w:ascii="Century Gothic" w:hAnsi="Century Gothic"/>
                <w:lang w:val="en-GB"/>
              </w:rPr>
            </w:pPr>
            <w:r w:rsidRPr="008977F6">
              <w:rPr>
                <w:rFonts w:ascii="Century Gothic" w:eastAsia="Trebuchet MS" w:hAnsi="Century Gothic" w:cs="Trebuchet MS"/>
                <w:lang w:val="en-GB"/>
              </w:rPr>
              <w:t>Reinforcement</w:t>
            </w:r>
          </w:p>
        </w:tc>
        <w:tc>
          <w:tcPr>
            <w:tcW w:w="500" w:type="dxa"/>
            <w:vAlign w:val="bottom"/>
          </w:tcPr>
          <w:p w14:paraId="18FBE8EF" w14:textId="77777777" w:rsidR="00905C26" w:rsidRPr="008977F6" w:rsidRDefault="00905C26">
            <w:pPr>
              <w:spacing w:line="256" w:lineRule="auto"/>
              <w:jc w:val="both"/>
              <w:rPr>
                <w:rFonts w:ascii="Century Gothic" w:hAnsi="Century Gothic"/>
                <w:lang w:val="en-GB"/>
              </w:rPr>
            </w:pPr>
          </w:p>
        </w:tc>
        <w:tc>
          <w:tcPr>
            <w:tcW w:w="1140" w:type="dxa"/>
            <w:vAlign w:val="bottom"/>
          </w:tcPr>
          <w:p w14:paraId="1323CA21" w14:textId="77777777" w:rsidR="00905C26" w:rsidRPr="008977F6" w:rsidRDefault="00905C26">
            <w:pPr>
              <w:spacing w:line="256" w:lineRule="auto"/>
              <w:jc w:val="both"/>
              <w:rPr>
                <w:rFonts w:ascii="Century Gothic" w:hAnsi="Century Gothic"/>
                <w:lang w:val="en-GB"/>
              </w:rPr>
            </w:pPr>
          </w:p>
        </w:tc>
        <w:tc>
          <w:tcPr>
            <w:tcW w:w="1400" w:type="dxa"/>
            <w:vAlign w:val="bottom"/>
          </w:tcPr>
          <w:p w14:paraId="5F0E1B65" w14:textId="77777777" w:rsidR="00905C26" w:rsidRPr="008977F6" w:rsidRDefault="00905C26">
            <w:pPr>
              <w:spacing w:line="256" w:lineRule="auto"/>
              <w:jc w:val="both"/>
              <w:rPr>
                <w:rFonts w:ascii="Century Gothic" w:hAnsi="Century Gothic"/>
                <w:lang w:val="en-GB"/>
              </w:rPr>
            </w:pPr>
          </w:p>
        </w:tc>
        <w:tc>
          <w:tcPr>
            <w:tcW w:w="1260" w:type="dxa"/>
            <w:tcBorders>
              <w:top w:val="nil"/>
              <w:left w:val="nil"/>
              <w:bottom w:val="nil"/>
              <w:right w:val="single" w:sz="8" w:space="0" w:color="auto"/>
            </w:tcBorders>
            <w:vAlign w:val="bottom"/>
          </w:tcPr>
          <w:p w14:paraId="3B3DCF81" w14:textId="77777777" w:rsidR="00905C26" w:rsidRPr="008977F6" w:rsidRDefault="00905C26">
            <w:pPr>
              <w:spacing w:line="256" w:lineRule="auto"/>
              <w:jc w:val="both"/>
              <w:rPr>
                <w:rFonts w:ascii="Century Gothic" w:hAnsi="Century Gothic"/>
                <w:lang w:val="en-GB"/>
              </w:rPr>
            </w:pPr>
          </w:p>
        </w:tc>
        <w:tc>
          <w:tcPr>
            <w:tcW w:w="3600" w:type="dxa"/>
            <w:tcBorders>
              <w:top w:val="nil"/>
              <w:left w:val="nil"/>
              <w:bottom w:val="nil"/>
              <w:right w:val="single" w:sz="8" w:space="0" w:color="auto"/>
            </w:tcBorders>
            <w:vAlign w:val="bottom"/>
          </w:tcPr>
          <w:p w14:paraId="4D4E4B39" w14:textId="77777777" w:rsidR="00905C26" w:rsidRPr="008977F6" w:rsidRDefault="00905C26">
            <w:pPr>
              <w:spacing w:line="256" w:lineRule="auto"/>
              <w:jc w:val="both"/>
              <w:rPr>
                <w:rFonts w:ascii="Century Gothic" w:hAnsi="Century Gothic"/>
                <w:lang w:val="en-GB"/>
              </w:rPr>
            </w:pPr>
          </w:p>
        </w:tc>
      </w:tr>
      <w:tr w:rsidR="00905C26" w:rsidRPr="008977F6" w14:paraId="5E0FA4A3" w14:textId="77777777" w:rsidTr="00905C26">
        <w:trPr>
          <w:trHeight w:val="283"/>
        </w:trPr>
        <w:tc>
          <w:tcPr>
            <w:tcW w:w="1420" w:type="dxa"/>
            <w:tcBorders>
              <w:top w:val="nil"/>
              <w:left w:val="single" w:sz="8" w:space="0" w:color="auto"/>
              <w:bottom w:val="single" w:sz="8" w:space="0" w:color="auto"/>
              <w:right w:val="nil"/>
            </w:tcBorders>
            <w:vAlign w:val="bottom"/>
            <w:hideMark/>
          </w:tcPr>
          <w:p w14:paraId="15491002" w14:textId="77777777" w:rsidR="00905C26" w:rsidRPr="008977F6" w:rsidRDefault="00905C26">
            <w:pPr>
              <w:spacing w:line="256" w:lineRule="auto"/>
              <w:ind w:left="120"/>
              <w:jc w:val="both"/>
              <w:rPr>
                <w:rFonts w:ascii="Century Gothic" w:hAnsi="Century Gothic"/>
                <w:lang w:val="en-GB"/>
              </w:rPr>
            </w:pPr>
            <w:r w:rsidRPr="008977F6">
              <w:rPr>
                <w:rFonts w:ascii="Century Gothic" w:eastAsia="Trebuchet MS" w:hAnsi="Century Gothic" w:cs="Trebuchet MS"/>
                <w:lang w:val="en-GB"/>
              </w:rPr>
              <w:t>Mesh</w:t>
            </w:r>
          </w:p>
        </w:tc>
        <w:tc>
          <w:tcPr>
            <w:tcW w:w="748" w:type="dxa"/>
            <w:tcBorders>
              <w:top w:val="nil"/>
              <w:left w:val="nil"/>
              <w:bottom w:val="single" w:sz="8" w:space="0" w:color="auto"/>
              <w:right w:val="single" w:sz="8" w:space="0" w:color="auto"/>
            </w:tcBorders>
            <w:vAlign w:val="bottom"/>
          </w:tcPr>
          <w:p w14:paraId="2EF7C74A" w14:textId="77777777" w:rsidR="00905C26" w:rsidRPr="008977F6" w:rsidRDefault="00905C26">
            <w:pPr>
              <w:spacing w:line="256" w:lineRule="auto"/>
              <w:jc w:val="both"/>
              <w:rPr>
                <w:rFonts w:ascii="Century Gothic" w:hAnsi="Century Gothic"/>
                <w:lang w:val="en-GB"/>
              </w:rPr>
            </w:pPr>
          </w:p>
        </w:tc>
        <w:tc>
          <w:tcPr>
            <w:tcW w:w="4300" w:type="dxa"/>
            <w:gridSpan w:val="4"/>
            <w:tcBorders>
              <w:top w:val="nil"/>
              <w:left w:val="nil"/>
              <w:bottom w:val="single" w:sz="8" w:space="0" w:color="auto"/>
              <w:right w:val="single" w:sz="8" w:space="0" w:color="auto"/>
            </w:tcBorders>
            <w:vAlign w:val="bottom"/>
            <w:hideMark/>
          </w:tcPr>
          <w:p w14:paraId="72A51BF3" w14:textId="77777777" w:rsidR="00905C26" w:rsidRPr="008977F6" w:rsidRDefault="00905C26">
            <w:pPr>
              <w:spacing w:line="256" w:lineRule="auto"/>
              <w:ind w:left="80"/>
              <w:jc w:val="both"/>
              <w:rPr>
                <w:rFonts w:ascii="Century Gothic" w:hAnsi="Century Gothic"/>
                <w:lang w:val="en-GB"/>
              </w:rPr>
            </w:pPr>
            <w:r w:rsidRPr="008977F6">
              <w:rPr>
                <w:rFonts w:ascii="Century Gothic" w:eastAsia="Trebuchet MS" w:hAnsi="Century Gothic" w:cs="Trebuchet MS"/>
                <w:lang w:val="en-GB"/>
              </w:rPr>
              <w:t>MSA EN 10080 &amp; BS EN 4449:2005</w:t>
            </w:r>
          </w:p>
        </w:tc>
        <w:tc>
          <w:tcPr>
            <w:tcW w:w="3600" w:type="dxa"/>
            <w:tcBorders>
              <w:top w:val="nil"/>
              <w:left w:val="nil"/>
              <w:bottom w:val="single" w:sz="8" w:space="0" w:color="auto"/>
              <w:right w:val="single" w:sz="8" w:space="0" w:color="auto"/>
            </w:tcBorders>
            <w:vAlign w:val="bottom"/>
            <w:hideMark/>
          </w:tcPr>
          <w:p w14:paraId="432E30B7" w14:textId="77777777" w:rsidR="00905C26" w:rsidRPr="008977F6" w:rsidRDefault="00905C26">
            <w:pPr>
              <w:spacing w:line="256" w:lineRule="auto"/>
              <w:ind w:left="100"/>
              <w:jc w:val="both"/>
              <w:rPr>
                <w:rFonts w:ascii="Century Gothic" w:hAnsi="Century Gothic"/>
                <w:lang w:val="en-GB"/>
              </w:rPr>
            </w:pPr>
            <w:r w:rsidRPr="008977F6">
              <w:rPr>
                <w:rFonts w:ascii="Century Gothic" w:eastAsia="Trebuchet MS" w:hAnsi="Century Gothic" w:cs="Trebuchet MS"/>
                <w:lang w:val="en-GB"/>
              </w:rPr>
              <w:t>Grade 500</w:t>
            </w:r>
          </w:p>
        </w:tc>
      </w:tr>
    </w:tbl>
    <w:p w14:paraId="0B309574" w14:textId="77777777" w:rsidR="00905C26" w:rsidRPr="008977F6" w:rsidRDefault="00905C26" w:rsidP="00905C26">
      <w:pPr>
        <w:spacing w:line="200" w:lineRule="exact"/>
        <w:jc w:val="both"/>
        <w:rPr>
          <w:rFonts w:ascii="Century Gothic" w:eastAsiaTheme="minorEastAsia" w:hAnsi="Century Gothic"/>
          <w:sz w:val="22"/>
          <w:szCs w:val="22"/>
          <w:lang w:val="en-GB"/>
        </w:rPr>
      </w:pPr>
    </w:p>
    <w:p w14:paraId="5335FABA" w14:textId="61E23D35" w:rsidR="00264D8B" w:rsidRPr="008977F6" w:rsidRDefault="00264D8B" w:rsidP="00264D8B">
      <w:pPr>
        <w:spacing w:line="237" w:lineRule="auto"/>
        <w:ind w:right="20"/>
        <w:jc w:val="both"/>
        <w:rPr>
          <w:rFonts w:ascii="Century Gothic" w:eastAsia="Trebuchet MS" w:hAnsi="Century Gothic" w:cs="Trebuchet MS"/>
          <w:lang w:val="en-GB"/>
        </w:rPr>
      </w:pPr>
    </w:p>
    <w:p w14:paraId="58E093F3"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3A98BE13"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10C0AEDB"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4B00B3C4"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74FD467C"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3385EC8C"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33D0871C"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61DC0540"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50C25E69"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4BACCD24"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3F46C69A"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193DEAB3"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776185F4"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735CD2EE"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4B14E6E0"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7BEA074C"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5C26EC56"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5C4597A7"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74D7B788"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12A8E2C1"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740FD3D0"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1E3DBA44"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411F852A"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71447A84"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6B1D071F"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53A72320"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4DFB6DFF"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41B7B4A4"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3F99CBB9"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0A295160"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6E238931"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64531B47"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634A6402"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37EB8C2D"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626D5FF4"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19070A08"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3E188815" w14:textId="77777777" w:rsidR="00264D8B" w:rsidRPr="008977F6" w:rsidRDefault="00264D8B" w:rsidP="00264D8B">
      <w:pPr>
        <w:spacing w:line="237" w:lineRule="auto"/>
        <w:ind w:right="20"/>
        <w:jc w:val="both"/>
        <w:rPr>
          <w:rFonts w:ascii="Century Gothic" w:eastAsia="Trebuchet MS" w:hAnsi="Century Gothic" w:cs="Trebuchet MS"/>
          <w:lang w:val="en-GB"/>
        </w:rPr>
      </w:pPr>
    </w:p>
    <w:p w14:paraId="272A65B0" w14:textId="31E59A80" w:rsidR="007E7757" w:rsidRPr="008977F6" w:rsidRDefault="007E7757" w:rsidP="007E7757">
      <w:pPr>
        <w:pStyle w:val="Heading1"/>
        <w:rPr>
          <w:lang w:val="en-GB"/>
        </w:rPr>
      </w:pPr>
      <w:bookmarkStart w:id="284" w:name="_Toc43464979"/>
      <w:r w:rsidRPr="008977F6">
        <w:rPr>
          <w:lang w:val="en-GB"/>
        </w:rPr>
        <w:t xml:space="preserve">4.4 </w:t>
      </w:r>
      <w:bookmarkStart w:id="285" w:name="_Hlk43415642"/>
      <w:r w:rsidRPr="008977F6">
        <w:rPr>
          <w:lang w:val="en-GB"/>
        </w:rPr>
        <w:t>Lot 3 – Installation of Building Monitoring System</w:t>
      </w:r>
      <w:bookmarkEnd w:id="284"/>
      <w:bookmarkEnd w:id="285"/>
    </w:p>
    <w:p w14:paraId="208BDDF7" w14:textId="2D2E489A" w:rsidR="007E7757" w:rsidRPr="008977F6" w:rsidRDefault="007E7757" w:rsidP="007E7757">
      <w:pPr>
        <w:pStyle w:val="Heading2"/>
        <w:rPr>
          <w:lang w:val="en-GB"/>
        </w:rPr>
      </w:pPr>
      <w:bookmarkStart w:id="286" w:name="_Toc43464980"/>
      <w:r w:rsidRPr="008977F6">
        <w:rPr>
          <w:lang w:val="en-GB"/>
        </w:rPr>
        <w:t>4.</w:t>
      </w:r>
      <w:r w:rsidR="008C16D7">
        <w:rPr>
          <w:lang w:val="en-GB"/>
        </w:rPr>
        <w:t>4</w:t>
      </w:r>
      <w:r w:rsidRPr="008977F6">
        <w:rPr>
          <w:lang w:val="en-GB"/>
        </w:rPr>
        <w:t>.1 Scope of works</w:t>
      </w:r>
      <w:bookmarkEnd w:id="286"/>
    </w:p>
    <w:p w14:paraId="30CF1C15" w14:textId="77777777" w:rsidR="007E7757" w:rsidRPr="008977F6" w:rsidRDefault="007E7757" w:rsidP="007E7757">
      <w:pPr>
        <w:pStyle w:val="ListParagraph"/>
        <w:numPr>
          <w:ilvl w:val="0"/>
          <w:numId w:val="215"/>
        </w:numPr>
        <w:jc w:val="both"/>
        <w:rPr>
          <w:rFonts w:asciiTheme="minorHAnsi" w:eastAsia="Bookman Old Style" w:hAnsiTheme="minorHAnsi" w:cstheme="minorHAnsi"/>
          <w:lang w:val="en-GB"/>
        </w:rPr>
      </w:pPr>
      <w:r w:rsidRPr="008977F6">
        <w:rPr>
          <w:rFonts w:asciiTheme="minorHAnsi" w:eastAsia="Bookman Old Style" w:hAnsiTheme="minorHAnsi" w:cstheme="minorHAnsi"/>
          <w:lang w:val="en-GB"/>
        </w:rPr>
        <w:t>This equipment will be used to monitor and study any changes in the structure by measuring stress and strain by means of positioning various types of sensors in strategic locations as instructed by the Architect and Civil Engineer in charge. The system should provide a monitoring system where the data can be monitored online remotely through the Internet or cloud. A computer system with a large display should also be provided at the location. Data loggers should be enclosed in rack-mounted cabinets</w:t>
      </w:r>
    </w:p>
    <w:p w14:paraId="147512D2" w14:textId="2882D617" w:rsidR="007E7757" w:rsidRPr="008977F6" w:rsidRDefault="007E7757" w:rsidP="007E7757">
      <w:pPr>
        <w:pStyle w:val="Heading2"/>
        <w:rPr>
          <w:lang w:val="en-GB"/>
        </w:rPr>
      </w:pPr>
      <w:bookmarkStart w:id="287" w:name="_Toc43464981"/>
      <w:r w:rsidRPr="008977F6">
        <w:rPr>
          <w:lang w:val="en-GB"/>
        </w:rPr>
        <w:t>4.</w:t>
      </w:r>
      <w:r w:rsidR="008C16D7">
        <w:rPr>
          <w:lang w:val="en-GB"/>
        </w:rPr>
        <w:t>4</w:t>
      </w:r>
      <w:r w:rsidRPr="008977F6">
        <w:rPr>
          <w:lang w:val="en-GB"/>
        </w:rPr>
        <w:t>.2 General</w:t>
      </w:r>
      <w:bookmarkEnd w:id="287"/>
    </w:p>
    <w:p w14:paraId="6A5FB6D0" w14:textId="148BD940" w:rsidR="007E7757" w:rsidRPr="008977F6" w:rsidRDefault="007E7757" w:rsidP="007E7757">
      <w:pPr>
        <w:pStyle w:val="ListParagraph"/>
        <w:numPr>
          <w:ilvl w:val="0"/>
          <w:numId w:val="216"/>
        </w:numPr>
        <w:jc w:val="both"/>
        <w:rPr>
          <w:rFonts w:asciiTheme="minorHAnsi" w:hAnsiTheme="minorHAnsi" w:cstheme="minorHAnsi"/>
          <w:lang w:val="en-GB"/>
        </w:rPr>
      </w:pPr>
      <w:bookmarkStart w:id="288" w:name="OLE_LINK22"/>
      <w:bookmarkStart w:id="289" w:name="OLE_LINK23"/>
      <w:r w:rsidRPr="008977F6">
        <w:rPr>
          <w:rFonts w:asciiTheme="minorHAnsi" w:hAnsiTheme="minorHAnsi" w:cstheme="minorHAnsi"/>
          <w:lang w:val="en-GB"/>
        </w:rPr>
        <w:t xml:space="preserve">The system should include data acquisition equipment, data loggers including software and any ancillary </w:t>
      </w:r>
      <w:r w:rsidRPr="008977F6">
        <w:rPr>
          <w:rFonts w:asciiTheme="minorHAnsi" w:eastAsia="Bookman Old Style" w:hAnsiTheme="minorHAnsi" w:cstheme="minorHAnsi"/>
          <w:lang w:val="en-GB"/>
        </w:rPr>
        <w:t>equipment</w:t>
      </w:r>
      <w:r w:rsidRPr="008977F6">
        <w:rPr>
          <w:rFonts w:asciiTheme="minorHAnsi" w:hAnsiTheme="minorHAnsi" w:cstheme="minorHAnsi"/>
          <w:lang w:val="en-GB"/>
        </w:rPr>
        <w:t xml:space="preserve"> required for the full operation of the system. Ideally the data acquisition equipment should be connected to all sensors so that data from all sensors can be stored periodically.</w:t>
      </w:r>
      <w:bookmarkEnd w:id="288"/>
      <w:bookmarkEnd w:id="289"/>
    </w:p>
    <w:p w14:paraId="74F53010" w14:textId="77777777" w:rsidR="007E7757" w:rsidRPr="008977F6" w:rsidRDefault="007E7757" w:rsidP="007E7757">
      <w:pPr>
        <w:pStyle w:val="ListParagraph"/>
        <w:ind w:left="360"/>
        <w:jc w:val="both"/>
        <w:rPr>
          <w:lang w:val="en-GB"/>
        </w:rPr>
      </w:pPr>
    </w:p>
    <w:p w14:paraId="7D41C23B" w14:textId="69EF09A1" w:rsidR="007E7757" w:rsidRPr="008977F6" w:rsidRDefault="007E7757" w:rsidP="007E7757">
      <w:pPr>
        <w:pStyle w:val="Heading2"/>
        <w:rPr>
          <w:lang w:val="en-GB"/>
        </w:rPr>
      </w:pPr>
      <w:bookmarkStart w:id="290" w:name="_Toc43464982"/>
      <w:r w:rsidRPr="008977F6">
        <w:rPr>
          <w:lang w:val="en-GB"/>
        </w:rPr>
        <w:t>4.</w:t>
      </w:r>
      <w:r w:rsidR="008C16D7">
        <w:rPr>
          <w:lang w:val="en-GB"/>
        </w:rPr>
        <w:t>4</w:t>
      </w:r>
      <w:r w:rsidRPr="008977F6">
        <w:rPr>
          <w:lang w:val="en-GB"/>
        </w:rPr>
        <w:t>.2 Sensor Categories and Specifications</w:t>
      </w:r>
      <w:bookmarkEnd w:id="290"/>
    </w:p>
    <w:p w14:paraId="5EC54B57" w14:textId="77777777" w:rsidR="007E7757" w:rsidRPr="008977F6" w:rsidRDefault="007E7757" w:rsidP="007E7757">
      <w:pPr>
        <w:pStyle w:val="ListParagraph"/>
        <w:numPr>
          <w:ilvl w:val="0"/>
          <w:numId w:val="217"/>
        </w:numPr>
        <w:jc w:val="both"/>
        <w:rPr>
          <w:rFonts w:asciiTheme="minorHAnsi" w:hAnsiTheme="minorHAnsi" w:cstheme="minorHAnsi"/>
          <w:lang w:val="en-GB"/>
        </w:rPr>
      </w:pPr>
      <w:r w:rsidRPr="008977F6">
        <w:rPr>
          <w:rFonts w:asciiTheme="minorHAnsi" w:hAnsiTheme="minorHAnsi" w:cstheme="minorHAnsi"/>
          <w:lang w:val="en-GB"/>
        </w:rPr>
        <w:t>The following Sensor Categories shall be installed, meeting the specifications below</w:t>
      </w:r>
    </w:p>
    <w:p w14:paraId="51E836D3" w14:textId="77777777" w:rsidR="007E7757" w:rsidRPr="008977F6" w:rsidRDefault="007E7757" w:rsidP="007E7757">
      <w:pPr>
        <w:pStyle w:val="ListParagraph"/>
        <w:ind w:left="360"/>
        <w:jc w:val="both"/>
        <w:rPr>
          <w:rFonts w:asciiTheme="minorHAnsi" w:hAnsiTheme="minorHAnsi" w:cstheme="minorHAnsi"/>
          <w:lang w:val="en-GB"/>
        </w:rPr>
      </w:pPr>
    </w:p>
    <w:tbl>
      <w:tblPr>
        <w:tblStyle w:val="LightShading"/>
        <w:tblW w:w="9781" w:type="dxa"/>
        <w:tblInd w:w="0" w:type="dxa"/>
        <w:tblLook w:val="04A0" w:firstRow="1" w:lastRow="0" w:firstColumn="1" w:lastColumn="0" w:noHBand="0" w:noVBand="1"/>
      </w:tblPr>
      <w:tblGrid>
        <w:gridCol w:w="865"/>
        <w:gridCol w:w="2410"/>
        <w:gridCol w:w="6506"/>
      </w:tblGrid>
      <w:tr w:rsidR="007E7757" w:rsidRPr="008977F6" w14:paraId="07AA2EFC" w14:textId="7E56973E" w:rsidTr="005C5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hideMark/>
          </w:tcPr>
          <w:p w14:paraId="548C1DE9" w14:textId="390BCC13"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Label*</w:t>
            </w:r>
          </w:p>
        </w:tc>
        <w:tc>
          <w:tcPr>
            <w:tcW w:w="2410" w:type="dxa"/>
            <w:hideMark/>
          </w:tcPr>
          <w:p w14:paraId="1E6444A5" w14:textId="77777777" w:rsidR="007E7757" w:rsidRPr="008977F6" w:rsidRDefault="007E7757" w:rsidP="007E775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Sensor Type</w:t>
            </w:r>
          </w:p>
        </w:tc>
        <w:tc>
          <w:tcPr>
            <w:tcW w:w="6506" w:type="dxa"/>
          </w:tcPr>
          <w:p w14:paraId="5AF51E9B" w14:textId="6A2931A3" w:rsidR="007E7757" w:rsidRPr="008977F6" w:rsidRDefault="007E7757" w:rsidP="007E775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Item in BOQ</w:t>
            </w:r>
          </w:p>
        </w:tc>
      </w:tr>
      <w:tr w:rsidR="007E7757" w:rsidRPr="008977F6" w14:paraId="4AC12F64" w14:textId="08A40E88"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Borders>
              <w:top w:val="nil"/>
              <w:bottom w:val="nil"/>
            </w:tcBorders>
            <w:hideMark/>
          </w:tcPr>
          <w:p w14:paraId="26D92023"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A</w:t>
            </w:r>
          </w:p>
        </w:tc>
        <w:tc>
          <w:tcPr>
            <w:tcW w:w="2410" w:type="dxa"/>
            <w:tcBorders>
              <w:top w:val="nil"/>
              <w:bottom w:val="nil"/>
            </w:tcBorders>
            <w:hideMark/>
          </w:tcPr>
          <w:p w14:paraId="72B2A718" w14:textId="56CD306E"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Strain and Stress</w:t>
            </w:r>
          </w:p>
        </w:tc>
        <w:tc>
          <w:tcPr>
            <w:tcW w:w="6506" w:type="dxa"/>
            <w:tcBorders>
              <w:top w:val="nil"/>
              <w:bottom w:val="nil"/>
            </w:tcBorders>
          </w:tcPr>
          <w:p w14:paraId="18CE324D" w14:textId="692DFE51"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Strain Gauges – Item 2.1</w:t>
            </w:r>
          </w:p>
        </w:tc>
      </w:tr>
      <w:tr w:rsidR="007E7757" w:rsidRPr="008977F6" w14:paraId="53F56CC4" w14:textId="1A7DA617" w:rsidTr="005C53BD">
        <w:tc>
          <w:tcPr>
            <w:cnfStyle w:val="001000000000" w:firstRow="0" w:lastRow="0" w:firstColumn="1" w:lastColumn="0" w:oddVBand="0" w:evenVBand="0" w:oddHBand="0" w:evenHBand="0" w:firstRowFirstColumn="0" w:firstRowLastColumn="0" w:lastRowFirstColumn="0" w:lastRowLastColumn="0"/>
            <w:tcW w:w="865" w:type="dxa"/>
            <w:tcBorders>
              <w:top w:val="nil"/>
              <w:bottom w:val="nil"/>
            </w:tcBorders>
            <w:hideMark/>
          </w:tcPr>
          <w:p w14:paraId="6916838A" w14:textId="53492784"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B</w:t>
            </w:r>
          </w:p>
        </w:tc>
        <w:tc>
          <w:tcPr>
            <w:tcW w:w="2410" w:type="dxa"/>
            <w:tcBorders>
              <w:top w:val="nil"/>
              <w:bottom w:val="nil"/>
            </w:tcBorders>
            <w:hideMark/>
          </w:tcPr>
          <w:p w14:paraId="1FC1415E"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Vibration</w:t>
            </w:r>
          </w:p>
        </w:tc>
        <w:tc>
          <w:tcPr>
            <w:tcW w:w="6506" w:type="dxa"/>
            <w:tcBorders>
              <w:top w:val="nil"/>
              <w:bottom w:val="nil"/>
            </w:tcBorders>
          </w:tcPr>
          <w:p w14:paraId="615988BC" w14:textId="6C670F00"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Accelerometer – Item 2.2</w:t>
            </w:r>
          </w:p>
        </w:tc>
      </w:tr>
      <w:tr w:rsidR="007E7757" w:rsidRPr="008977F6" w14:paraId="5676ED5A" w14:textId="42DF7FF8"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dxa"/>
            <w:tcBorders>
              <w:top w:val="nil"/>
              <w:bottom w:val="nil"/>
            </w:tcBorders>
            <w:hideMark/>
          </w:tcPr>
          <w:p w14:paraId="095A8F32" w14:textId="4CFE1B3A"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C</w:t>
            </w:r>
          </w:p>
        </w:tc>
        <w:tc>
          <w:tcPr>
            <w:tcW w:w="2410" w:type="dxa"/>
            <w:tcBorders>
              <w:top w:val="nil"/>
              <w:bottom w:val="nil"/>
            </w:tcBorders>
            <w:hideMark/>
          </w:tcPr>
          <w:p w14:paraId="72342B88" w14:textId="77777777"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Temperature </w:t>
            </w:r>
          </w:p>
        </w:tc>
        <w:tc>
          <w:tcPr>
            <w:tcW w:w="6506" w:type="dxa"/>
            <w:tcBorders>
              <w:top w:val="nil"/>
              <w:bottom w:val="nil"/>
            </w:tcBorders>
          </w:tcPr>
          <w:p w14:paraId="133D279C" w14:textId="55A9298E"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Temperature Sensor – Item 3.1</w:t>
            </w:r>
          </w:p>
        </w:tc>
      </w:tr>
      <w:tr w:rsidR="007E7757" w:rsidRPr="008977F6" w14:paraId="5C7E6E51" w14:textId="2C254F55" w:rsidTr="005C53BD">
        <w:tc>
          <w:tcPr>
            <w:cnfStyle w:val="001000000000" w:firstRow="0" w:lastRow="0" w:firstColumn="1" w:lastColumn="0" w:oddVBand="0" w:evenVBand="0" w:oddHBand="0" w:evenHBand="0" w:firstRowFirstColumn="0" w:firstRowLastColumn="0" w:lastRowFirstColumn="0" w:lastRowLastColumn="0"/>
            <w:tcW w:w="865" w:type="dxa"/>
            <w:tcBorders>
              <w:top w:val="nil"/>
              <w:bottom w:val="single" w:sz="8" w:space="0" w:color="000000" w:themeColor="text1"/>
            </w:tcBorders>
            <w:hideMark/>
          </w:tcPr>
          <w:p w14:paraId="2B7C73BB" w14:textId="59C570BA"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D</w:t>
            </w:r>
          </w:p>
        </w:tc>
        <w:tc>
          <w:tcPr>
            <w:tcW w:w="2410" w:type="dxa"/>
            <w:tcBorders>
              <w:top w:val="nil"/>
              <w:bottom w:val="single" w:sz="8" w:space="0" w:color="000000" w:themeColor="text1"/>
            </w:tcBorders>
            <w:hideMark/>
          </w:tcPr>
          <w:p w14:paraId="6070A533"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Durability Sensors</w:t>
            </w:r>
          </w:p>
        </w:tc>
        <w:tc>
          <w:tcPr>
            <w:tcW w:w="6506" w:type="dxa"/>
            <w:tcBorders>
              <w:top w:val="nil"/>
              <w:bottom w:val="single" w:sz="8" w:space="0" w:color="000000" w:themeColor="text1"/>
            </w:tcBorders>
          </w:tcPr>
          <w:p w14:paraId="13DFBDEC" w14:textId="2551783E"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Galvanic Sensors installed within Cores E – Item 1.1</w:t>
            </w:r>
          </w:p>
          <w:p w14:paraId="0985CDEB" w14:textId="4E4F042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Resistive Sensors installed within Cores E – Item 1.2</w:t>
            </w:r>
          </w:p>
          <w:p w14:paraId="2E614A8B" w14:textId="323BBE99"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Embeddable electrodes E – Item 1.3</w:t>
            </w:r>
          </w:p>
        </w:tc>
      </w:tr>
    </w:tbl>
    <w:p w14:paraId="795AFCA1" w14:textId="2DC9C0B4"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 xml:space="preserve">* The Label code is reflected in the technical specs below. </w:t>
      </w:r>
    </w:p>
    <w:p w14:paraId="00A17195" w14:textId="77777777" w:rsidR="007E7757" w:rsidRPr="008977F6" w:rsidRDefault="007E7757" w:rsidP="007E7757">
      <w:pPr>
        <w:jc w:val="both"/>
        <w:rPr>
          <w:rFonts w:asciiTheme="minorHAnsi" w:hAnsiTheme="minorHAnsi" w:cstheme="minorHAnsi"/>
          <w:lang w:val="en-GB"/>
        </w:rPr>
      </w:pPr>
      <w:bookmarkStart w:id="291" w:name="OLE_LINK1"/>
    </w:p>
    <w:p w14:paraId="4C8F1402" w14:textId="5D0CA167" w:rsidR="007E7757" w:rsidRPr="008977F6" w:rsidRDefault="005D084A" w:rsidP="007E7757">
      <w:pPr>
        <w:pStyle w:val="Heading4"/>
        <w:numPr>
          <w:ilvl w:val="0"/>
          <w:numId w:val="218"/>
        </w:numPr>
        <w:rPr>
          <w:rFonts w:asciiTheme="minorHAnsi" w:hAnsiTheme="minorHAnsi" w:cstheme="minorHAnsi"/>
        </w:rPr>
      </w:pPr>
      <w:r>
        <w:rPr>
          <w:rFonts w:asciiTheme="minorHAnsi" w:hAnsiTheme="minorHAnsi" w:cstheme="minorHAnsi"/>
        </w:rPr>
        <w:t xml:space="preserve">A1: </w:t>
      </w:r>
      <w:r w:rsidR="007E7757" w:rsidRPr="008977F6">
        <w:rPr>
          <w:rFonts w:asciiTheme="minorHAnsi" w:hAnsiTheme="minorHAnsi" w:cstheme="minorHAnsi"/>
        </w:rPr>
        <w:t>Vibrating Wire Strain Gauges</w:t>
      </w:r>
      <w:r w:rsidR="004E42AE">
        <w:rPr>
          <w:rFonts w:asciiTheme="minorHAnsi" w:hAnsiTheme="minorHAnsi" w:cstheme="minorHAnsi"/>
        </w:rPr>
        <w:t xml:space="preserve"> (Quantity 5)</w:t>
      </w:r>
    </w:p>
    <w:p w14:paraId="27FF6804" w14:textId="77777777" w:rsidR="007E7757" w:rsidRPr="008977F6" w:rsidRDefault="007E7757" w:rsidP="007E7757">
      <w:pPr>
        <w:jc w:val="both"/>
        <w:rPr>
          <w:rFonts w:asciiTheme="minorHAnsi" w:hAnsiTheme="minorHAnsi" w:cstheme="minorHAnsi"/>
          <w:lang w:val="en-GB"/>
        </w:rPr>
      </w:pPr>
    </w:p>
    <w:p w14:paraId="0C461947" w14:textId="77777777" w:rsidR="007E7757" w:rsidRPr="008977F6" w:rsidRDefault="007E7757" w:rsidP="007E7757">
      <w:pPr>
        <w:pStyle w:val="ListParagraph"/>
        <w:numPr>
          <w:ilvl w:val="0"/>
          <w:numId w:val="219"/>
        </w:numPr>
        <w:jc w:val="both"/>
        <w:rPr>
          <w:rFonts w:asciiTheme="minorHAnsi" w:hAnsiTheme="minorHAnsi" w:cstheme="minorHAnsi"/>
          <w:lang w:val="en-GB"/>
        </w:rPr>
      </w:pPr>
      <w:r w:rsidRPr="008977F6">
        <w:rPr>
          <w:rFonts w:asciiTheme="minorHAnsi" w:hAnsiTheme="minorHAnsi" w:cstheme="minorHAnsi"/>
          <w:lang w:val="en-GB"/>
        </w:rPr>
        <w:t>Vibrating Wire Strain Gauges are to be installed in strategic locations in the structure</w:t>
      </w:r>
      <w:r w:rsidRPr="008977F6">
        <w:rPr>
          <w:rFonts w:asciiTheme="minorHAnsi" w:eastAsia="Bookman Old Style" w:hAnsiTheme="minorHAnsi" w:cstheme="minorHAnsi"/>
          <w:lang w:val="en-GB"/>
        </w:rPr>
        <w:t xml:space="preserve"> as instructed by the Architect and Civil Engineer in charge</w:t>
      </w:r>
      <w:r w:rsidRPr="008977F6">
        <w:rPr>
          <w:rFonts w:asciiTheme="minorHAnsi" w:hAnsiTheme="minorHAnsi" w:cstheme="minorHAnsi"/>
          <w:lang w:val="en-GB"/>
        </w:rPr>
        <w:t xml:space="preserve"> to monitor any change in strain in the structure. The minimum specifications required are listed in the table below:</w:t>
      </w:r>
    </w:p>
    <w:p w14:paraId="784478A1" w14:textId="77777777" w:rsidR="007E7757" w:rsidRPr="008977F6" w:rsidRDefault="007E7757" w:rsidP="007E7757">
      <w:pPr>
        <w:jc w:val="both"/>
        <w:rPr>
          <w:rFonts w:asciiTheme="minorHAnsi" w:hAnsiTheme="minorHAnsi" w:cstheme="minorHAnsi"/>
          <w:lang w:val="en-GB"/>
        </w:rPr>
      </w:pPr>
    </w:p>
    <w:tbl>
      <w:tblPr>
        <w:tblStyle w:val="LightShading"/>
        <w:tblW w:w="0" w:type="auto"/>
        <w:tblInd w:w="0" w:type="dxa"/>
        <w:tblLook w:val="04A0" w:firstRow="1" w:lastRow="0" w:firstColumn="1" w:lastColumn="0" w:noHBand="0" w:noVBand="1"/>
      </w:tblPr>
      <w:tblGrid>
        <w:gridCol w:w="4621"/>
        <w:gridCol w:w="4621"/>
      </w:tblGrid>
      <w:tr w:rsidR="007E7757" w:rsidRPr="008977F6" w14:paraId="7B59C015" w14:textId="77777777" w:rsidTr="007E7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vAlign w:val="bottom"/>
            <w:hideMark/>
          </w:tcPr>
          <w:p w14:paraId="75D4AF66" w14:textId="77777777" w:rsidR="007E7757" w:rsidRPr="008977F6" w:rsidRDefault="007E7757" w:rsidP="007E7757">
            <w:pPr>
              <w:jc w:val="center"/>
              <w:rPr>
                <w:rFonts w:asciiTheme="minorHAnsi" w:hAnsiTheme="minorHAnsi" w:cstheme="minorHAnsi"/>
                <w:lang w:val="en-GB"/>
              </w:rPr>
            </w:pPr>
            <w:r w:rsidRPr="008977F6">
              <w:rPr>
                <w:rFonts w:asciiTheme="minorHAnsi" w:hAnsiTheme="minorHAnsi" w:cstheme="minorHAnsi"/>
                <w:lang w:val="en-GB"/>
              </w:rPr>
              <w:t>A1: Vibrating Wire Strain Gauge</w:t>
            </w:r>
          </w:p>
        </w:tc>
      </w:tr>
      <w:tr w:rsidR="007E7757" w:rsidRPr="008977F6" w14:paraId="2B9B9669" w14:textId="77777777" w:rsidTr="007E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bottom w:val="nil"/>
            </w:tcBorders>
            <w:hideMark/>
          </w:tcPr>
          <w:p w14:paraId="3D2AD25A"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Quantity</w:t>
            </w:r>
          </w:p>
        </w:tc>
        <w:tc>
          <w:tcPr>
            <w:tcW w:w="4621" w:type="dxa"/>
            <w:tcBorders>
              <w:top w:val="nil"/>
              <w:bottom w:val="nil"/>
            </w:tcBorders>
            <w:hideMark/>
          </w:tcPr>
          <w:p w14:paraId="2ED48FC0" w14:textId="77777777"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16</w:t>
            </w:r>
          </w:p>
        </w:tc>
      </w:tr>
      <w:tr w:rsidR="007E7757" w:rsidRPr="008977F6" w14:paraId="49660AE4" w14:textId="77777777" w:rsidTr="007E7757">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14:paraId="0AE615EF"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Range (Full Scale)</w:t>
            </w:r>
          </w:p>
        </w:tc>
        <w:tc>
          <w:tcPr>
            <w:tcW w:w="4621" w:type="dxa"/>
            <w:tcBorders>
              <w:top w:val="nil"/>
              <w:left w:val="nil"/>
              <w:bottom w:val="nil"/>
              <w:right w:val="nil"/>
            </w:tcBorders>
            <w:hideMark/>
          </w:tcPr>
          <w:p w14:paraId="37E438DB"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 2000 </w:t>
            </w:r>
            <w:r w:rsidRPr="008977F6">
              <w:rPr>
                <w:rFonts w:asciiTheme="minorHAnsi" w:hAnsiTheme="minorHAnsi" w:cstheme="minorHAnsi"/>
                <w:lang w:val="en-GB"/>
              </w:rPr>
              <w:sym w:font="Symbol" w:char="F06D"/>
            </w:r>
            <w:r w:rsidRPr="008977F6">
              <w:rPr>
                <w:rFonts w:asciiTheme="minorHAnsi" w:hAnsiTheme="minorHAnsi" w:cstheme="minorHAnsi"/>
                <w:lang w:val="en-GB"/>
              </w:rPr>
              <w:sym w:font="Symbol" w:char="F065"/>
            </w:r>
          </w:p>
        </w:tc>
      </w:tr>
      <w:tr w:rsidR="007E7757" w:rsidRPr="008977F6" w14:paraId="56B450DE" w14:textId="77777777" w:rsidTr="007E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bottom w:val="nil"/>
            </w:tcBorders>
            <w:hideMark/>
          </w:tcPr>
          <w:p w14:paraId="6ABCA4CB"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Resolution</w:t>
            </w:r>
          </w:p>
        </w:tc>
        <w:tc>
          <w:tcPr>
            <w:tcW w:w="4621" w:type="dxa"/>
            <w:tcBorders>
              <w:top w:val="nil"/>
              <w:bottom w:val="nil"/>
            </w:tcBorders>
            <w:hideMark/>
          </w:tcPr>
          <w:p w14:paraId="620AE306" w14:textId="77777777"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 2.0 </w:t>
            </w:r>
            <w:r w:rsidRPr="008977F6">
              <w:rPr>
                <w:rFonts w:asciiTheme="minorHAnsi" w:hAnsiTheme="minorHAnsi" w:cstheme="minorHAnsi"/>
                <w:lang w:val="en-GB"/>
              </w:rPr>
              <w:sym w:font="Symbol" w:char="F06D"/>
            </w:r>
            <w:r w:rsidRPr="008977F6">
              <w:rPr>
                <w:rFonts w:asciiTheme="minorHAnsi" w:hAnsiTheme="minorHAnsi" w:cstheme="minorHAnsi"/>
                <w:lang w:val="en-GB"/>
              </w:rPr>
              <w:sym w:font="Symbol" w:char="F065"/>
            </w:r>
          </w:p>
        </w:tc>
      </w:tr>
      <w:tr w:rsidR="007E7757" w:rsidRPr="008977F6" w14:paraId="59A54CA7" w14:textId="77777777" w:rsidTr="007E7757">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14:paraId="5E8F3FDF"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Thermal Coefficient</w:t>
            </w:r>
          </w:p>
        </w:tc>
        <w:tc>
          <w:tcPr>
            <w:tcW w:w="4621" w:type="dxa"/>
            <w:tcBorders>
              <w:top w:val="nil"/>
              <w:left w:val="nil"/>
              <w:bottom w:val="nil"/>
              <w:right w:val="nil"/>
            </w:tcBorders>
            <w:hideMark/>
          </w:tcPr>
          <w:p w14:paraId="38922514"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±20 </w:t>
            </w:r>
            <w:r w:rsidRPr="008977F6">
              <w:rPr>
                <w:rFonts w:asciiTheme="minorHAnsi" w:hAnsiTheme="minorHAnsi" w:cstheme="minorHAnsi"/>
                <w:lang w:val="en-GB"/>
              </w:rPr>
              <w:sym w:font="Symbol" w:char="F06D"/>
            </w:r>
            <w:r w:rsidRPr="008977F6">
              <w:rPr>
                <w:rFonts w:asciiTheme="minorHAnsi" w:hAnsiTheme="minorHAnsi" w:cstheme="minorHAnsi"/>
                <w:lang w:val="en-GB"/>
              </w:rPr>
              <w:sym w:font="Symbol" w:char="F065"/>
            </w:r>
            <w:r w:rsidRPr="008977F6">
              <w:rPr>
                <w:rFonts w:asciiTheme="minorHAnsi" w:hAnsiTheme="minorHAnsi" w:cstheme="minorHAnsi"/>
                <w:lang w:val="en-GB"/>
              </w:rPr>
              <w:t>/</w:t>
            </w:r>
            <w:bookmarkStart w:id="292" w:name="OLE_LINK9"/>
            <w:bookmarkStart w:id="293" w:name="OLE_LINK8"/>
            <w:r w:rsidRPr="008977F6">
              <w:rPr>
                <w:rFonts w:ascii="Cambria Math" w:hAnsi="Cambria Math" w:cs="Cambria Math"/>
                <w:lang w:val="en-GB"/>
              </w:rPr>
              <w:t>℃</w:t>
            </w:r>
            <w:bookmarkEnd w:id="292"/>
            <w:bookmarkEnd w:id="293"/>
            <w:r w:rsidRPr="008977F6">
              <w:rPr>
                <w:rFonts w:asciiTheme="minorHAnsi" w:hAnsiTheme="minorHAnsi" w:cstheme="minorHAnsi"/>
                <w:lang w:val="en-GB"/>
              </w:rPr>
              <w:t xml:space="preserve"> or better (closer to 0)</w:t>
            </w:r>
          </w:p>
        </w:tc>
      </w:tr>
      <w:tr w:rsidR="007E7757" w:rsidRPr="008977F6" w14:paraId="00B06D07" w14:textId="77777777" w:rsidTr="007E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bottom w:val="nil"/>
            </w:tcBorders>
            <w:hideMark/>
          </w:tcPr>
          <w:p w14:paraId="357A7B16"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Temperature Range</w:t>
            </w:r>
          </w:p>
        </w:tc>
        <w:tc>
          <w:tcPr>
            <w:tcW w:w="4621" w:type="dxa"/>
            <w:tcBorders>
              <w:top w:val="nil"/>
              <w:bottom w:val="nil"/>
            </w:tcBorders>
            <w:hideMark/>
          </w:tcPr>
          <w:p w14:paraId="36D0BB5B" w14:textId="77777777"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0 </w:t>
            </w:r>
            <w:r w:rsidRPr="008977F6">
              <w:rPr>
                <w:rFonts w:ascii="Cambria Math" w:hAnsi="Cambria Math" w:cs="Cambria Math"/>
                <w:lang w:val="en-GB"/>
              </w:rPr>
              <w:t>℃</w:t>
            </w:r>
            <w:r w:rsidRPr="008977F6">
              <w:rPr>
                <w:rFonts w:asciiTheme="minorHAnsi" w:hAnsiTheme="minorHAnsi" w:cstheme="minorHAnsi"/>
                <w:lang w:val="en-GB"/>
              </w:rPr>
              <w:t xml:space="preserve"> to 80 </w:t>
            </w:r>
            <w:r w:rsidRPr="008977F6">
              <w:rPr>
                <w:rFonts w:ascii="Cambria Math" w:hAnsi="Cambria Math" w:cs="Cambria Math"/>
                <w:lang w:val="en-GB"/>
              </w:rPr>
              <w:t>℃</w:t>
            </w:r>
            <w:r w:rsidRPr="008977F6">
              <w:rPr>
                <w:rFonts w:asciiTheme="minorHAnsi" w:hAnsiTheme="minorHAnsi" w:cstheme="minorHAnsi"/>
                <w:lang w:val="en-GB"/>
              </w:rPr>
              <w:t xml:space="preserve"> or wider</w:t>
            </w:r>
          </w:p>
        </w:tc>
      </w:tr>
      <w:tr w:rsidR="007E7757" w:rsidRPr="008977F6" w14:paraId="15F5C5A3" w14:textId="77777777" w:rsidTr="007E7757">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14:paraId="0B53464A"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Annual allowable change to Zero Stability</w:t>
            </w:r>
          </w:p>
        </w:tc>
        <w:tc>
          <w:tcPr>
            <w:tcW w:w="4621" w:type="dxa"/>
            <w:tcBorders>
              <w:top w:val="nil"/>
              <w:left w:val="nil"/>
              <w:bottom w:val="nil"/>
              <w:right w:val="nil"/>
            </w:tcBorders>
            <w:hideMark/>
          </w:tcPr>
          <w:p w14:paraId="14BC46D3"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±0.1</w:t>
            </w:r>
            <w:r w:rsidRPr="008977F6">
              <w:rPr>
                <w:rFonts w:asciiTheme="minorHAnsi" w:hAnsiTheme="minorHAnsi" w:cstheme="minorHAnsi"/>
                <w:lang w:val="en-GB"/>
              </w:rPr>
              <w:sym w:font="Symbol" w:char="F06D"/>
            </w:r>
            <w:r w:rsidRPr="008977F6">
              <w:rPr>
                <w:rFonts w:asciiTheme="minorHAnsi" w:hAnsiTheme="minorHAnsi" w:cstheme="minorHAnsi"/>
                <w:lang w:val="en-GB"/>
              </w:rPr>
              <w:sym w:font="Symbol" w:char="F065"/>
            </w:r>
            <w:r w:rsidRPr="008977F6">
              <w:rPr>
                <w:rFonts w:asciiTheme="minorHAnsi" w:hAnsiTheme="minorHAnsi" w:cstheme="minorHAnsi"/>
                <w:lang w:val="en-GB"/>
              </w:rPr>
              <w:t xml:space="preserve"> or better (closer to 0)</w:t>
            </w:r>
          </w:p>
        </w:tc>
      </w:tr>
      <w:tr w:rsidR="007E7757" w:rsidRPr="008977F6" w14:paraId="5BAFCB26" w14:textId="77777777" w:rsidTr="007E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bottom w:val="nil"/>
            </w:tcBorders>
            <w:hideMark/>
          </w:tcPr>
          <w:p w14:paraId="10ABCA28"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Accuracy of Readings</w:t>
            </w:r>
          </w:p>
        </w:tc>
        <w:tc>
          <w:tcPr>
            <w:tcW w:w="4621" w:type="dxa"/>
            <w:tcBorders>
              <w:top w:val="nil"/>
              <w:bottom w:val="nil"/>
            </w:tcBorders>
            <w:hideMark/>
          </w:tcPr>
          <w:p w14:paraId="29772AC0" w14:textId="77777777"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bookmarkStart w:id="294" w:name="OLE_LINK7"/>
            <w:bookmarkStart w:id="295" w:name="OLE_LINK6"/>
            <w:bookmarkStart w:id="296" w:name="OLE_LINK5"/>
            <w:bookmarkStart w:id="297" w:name="OLE_LINK4"/>
            <w:r w:rsidRPr="008977F6">
              <w:rPr>
                <w:rFonts w:asciiTheme="minorHAnsi" w:hAnsiTheme="minorHAnsi" w:cstheme="minorHAnsi"/>
                <w:lang w:val="en-GB"/>
              </w:rPr>
              <w:t>±1% of Full Scale</w:t>
            </w:r>
            <w:bookmarkEnd w:id="294"/>
            <w:bookmarkEnd w:id="295"/>
            <w:bookmarkEnd w:id="296"/>
            <w:bookmarkEnd w:id="297"/>
            <w:r w:rsidRPr="008977F6">
              <w:rPr>
                <w:rFonts w:asciiTheme="minorHAnsi" w:hAnsiTheme="minorHAnsi" w:cstheme="minorHAnsi"/>
                <w:lang w:val="en-GB"/>
              </w:rPr>
              <w:t xml:space="preserve"> or better (closer to 0)</w:t>
            </w:r>
          </w:p>
        </w:tc>
      </w:tr>
      <w:tr w:rsidR="007E7757" w:rsidRPr="008977F6" w14:paraId="708936C1" w14:textId="77777777" w:rsidTr="007E7757">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14:paraId="02114644"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lastRenderedPageBreak/>
              <w:t>Linearity of Readings</w:t>
            </w:r>
          </w:p>
        </w:tc>
        <w:tc>
          <w:tcPr>
            <w:tcW w:w="4621" w:type="dxa"/>
            <w:tcBorders>
              <w:top w:val="nil"/>
              <w:left w:val="nil"/>
              <w:bottom w:val="nil"/>
              <w:right w:val="nil"/>
            </w:tcBorders>
            <w:hideMark/>
          </w:tcPr>
          <w:p w14:paraId="6BC14537"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±1% of Full Scale or better (closer to 0)</w:t>
            </w:r>
          </w:p>
        </w:tc>
      </w:tr>
      <w:tr w:rsidR="007E7757" w:rsidRPr="008977F6" w14:paraId="25F20BCB" w14:textId="77777777" w:rsidTr="007E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bottom w:val="nil"/>
            </w:tcBorders>
            <w:hideMark/>
          </w:tcPr>
          <w:p w14:paraId="5B0690E8" w14:textId="77777777" w:rsidR="007E7757" w:rsidRPr="008977F6" w:rsidRDefault="007E7757" w:rsidP="007E7757">
            <w:pPr>
              <w:rPr>
                <w:rFonts w:asciiTheme="minorHAnsi" w:hAnsiTheme="minorHAnsi" w:cstheme="minorHAnsi"/>
                <w:b w:val="0"/>
                <w:i/>
                <w:lang w:val="en-GB"/>
              </w:rPr>
            </w:pPr>
            <w:r w:rsidRPr="008977F6">
              <w:rPr>
                <w:rFonts w:asciiTheme="minorHAnsi" w:hAnsiTheme="minorHAnsi" w:cstheme="minorHAnsi"/>
                <w:b w:val="0"/>
                <w:i/>
                <w:lang w:val="en-GB"/>
              </w:rPr>
              <w:t>All wiring required for its full and correct operation should be included</w:t>
            </w:r>
          </w:p>
        </w:tc>
      </w:tr>
      <w:tr w:rsidR="007E7757" w:rsidRPr="008977F6" w14:paraId="16A232EB" w14:textId="77777777" w:rsidTr="007E7757">
        <w:tc>
          <w:tcPr>
            <w:cnfStyle w:val="001000000000" w:firstRow="0" w:lastRow="0" w:firstColumn="1" w:lastColumn="0" w:oddVBand="0" w:evenVBand="0" w:oddHBand="0" w:evenHBand="0" w:firstRowFirstColumn="0" w:firstRowLastColumn="0" w:lastRowFirstColumn="0" w:lastRowLastColumn="0"/>
            <w:tcW w:w="9242" w:type="dxa"/>
            <w:gridSpan w:val="2"/>
            <w:tcBorders>
              <w:top w:val="nil"/>
              <w:left w:val="nil"/>
              <w:bottom w:val="nil"/>
              <w:right w:val="nil"/>
            </w:tcBorders>
            <w:hideMark/>
          </w:tcPr>
          <w:p w14:paraId="51BB39B8" w14:textId="77777777" w:rsidR="007E7757" w:rsidRPr="008977F6" w:rsidRDefault="007E7757" w:rsidP="007E7757">
            <w:pPr>
              <w:rPr>
                <w:rFonts w:asciiTheme="minorHAnsi" w:hAnsiTheme="minorHAnsi" w:cstheme="minorHAnsi"/>
                <w:b w:val="0"/>
                <w:i/>
                <w:lang w:val="en-GB"/>
              </w:rPr>
            </w:pPr>
            <w:r w:rsidRPr="008977F6">
              <w:rPr>
                <w:rFonts w:asciiTheme="minorHAnsi" w:hAnsiTheme="minorHAnsi" w:cstheme="minorHAnsi"/>
                <w:b w:val="0"/>
                <w:i/>
                <w:lang w:val="en-GB"/>
              </w:rPr>
              <w:t>All anchors and ancillary equipment required for its correct installation should be included</w:t>
            </w:r>
          </w:p>
        </w:tc>
      </w:tr>
      <w:tr w:rsidR="007E7757" w:rsidRPr="008977F6" w14:paraId="6DD35520" w14:textId="77777777" w:rsidTr="007E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bottom w:val="nil"/>
            </w:tcBorders>
            <w:hideMark/>
          </w:tcPr>
          <w:p w14:paraId="67882A80" w14:textId="77777777" w:rsidR="007E7757" w:rsidRPr="008977F6" w:rsidRDefault="007E7757" w:rsidP="007E7757">
            <w:pPr>
              <w:rPr>
                <w:rFonts w:asciiTheme="minorHAnsi" w:hAnsiTheme="minorHAnsi" w:cstheme="minorHAnsi"/>
                <w:b w:val="0"/>
                <w:i/>
                <w:lang w:val="en-GB"/>
              </w:rPr>
            </w:pPr>
            <w:r w:rsidRPr="008977F6">
              <w:rPr>
                <w:rFonts w:asciiTheme="minorHAnsi" w:hAnsiTheme="minorHAnsi" w:cstheme="minorHAnsi"/>
                <w:b w:val="0"/>
                <w:i/>
                <w:lang w:val="en-GB"/>
              </w:rPr>
              <w:t>Installation should be carried out by certified installers</w:t>
            </w:r>
          </w:p>
        </w:tc>
      </w:tr>
      <w:tr w:rsidR="007E7757" w:rsidRPr="008977F6" w14:paraId="4020B697" w14:textId="77777777" w:rsidTr="007E7757">
        <w:tc>
          <w:tcPr>
            <w:cnfStyle w:val="001000000000" w:firstRow="0" w:lastRow="0" w:firstColumn="1" w:lastColumn="0" w:oddVBand="0" w:evenVBand="0" w:oddHBand="0" w:evenHBand="0" w:firstRowFirstColumn="0" w:firstRowLastColumn="0" w:lastRowFirstColumn="0" w:lastRowLastColumn="0"/>
            <w:tcW w:w="9242" w:type="dxa"/>
            <w:gridSpan w:val="2"/>
            <w:tcBorders>
              <w:top w:val="nil"/>
              <w:left w:val="nil"/>
              <w:bottom w:val="nil"/>
              <w:right w:val="nil"/>
            </w:tcBorders>
            <w:hideMark/>
          </w:tcPr>
          <w:p w14:paraId="5F75AAA7" w14:textId="77777777" w:rsidR="007E7757" w:rsidRPr="008977F6" w:rsidRDefault="007E7757" w:rsidP="007E7757">
            <w:pPr>
              <w:jc w:val="both"/>
              <w:rPr>
                <w:rFonts w:asciiTheme="minorHAnsi" w:hAnsiTheme="minorHAnsi" w:cstheme="minorHAnsi"/>
                <w:b w:val="0"/>
                <w:i/>
                <w:lang w:val="en-GB"/>
              </w:rPr>
            </w:pPr>
            <w:r w:rsidRPr="008977F6">
              <w:rPr>
                <w:rFonts w:asciiTheme="minorHAnsi" w:hAnsiTheme="minorHAnsi" w:cstheme="minorHAnsi"/>
                <w:b w:val="0"/>
                <w:i/>
                <w:lang w:val="en-GB"/>
              </w:rPr>
              <w:t>All testing of the installed sensor as instructed by the installation manual should be carried out to confirm correct installation and test measurements are to be recorded for future reference.</w:t>
            </w:r>
          </w:p>
        </w:tc>
      </w:tr>
      <w:tr w:rsidR="007E7757" w:rsidRPr="008977F6" w14:paraId="0222F9A5" w14:textId="77777777" w:rsidTr="007E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bottom w:val="single" w:sz="8" w:space="0" w:color="000000" w:themeColor="text1"/>
            </w:tcBorders>
            <w:hideMark/>
          </w:tcPr>
          <w:p w14:paraId="4209843D" w14:textId="77777777" w:rsidR="007E7757" w:rsidRPr="008977F6" w:rsidRDefault="007E7757" w:rsidP="007E7757">
            <w:pPr>
              <w:jc w:val="both"/>
              <w:rPr>
                <w:rFonts w:asciiTheme="minorHAnsi" w:hAnsiTheme="minorHAnsi" w:cstheme="minorHAnsi"/>
                <w:b w:val="0"/>
                <w:i/>
                <w:lang w:val="en-GB"/>
              </w:rPr>
            </w:pPr>
            <w:r w:rsidRPr="008977F6">
              <w:rPr>
                <w:rFonts w:asciiTheme="minorHAnsi" w:hAnsiTheme="minorHAnsi" w:cstheme="minorHAnsi"/>
                <w:b w:val="0"/>
                <w:i/>
                <w:lang w:val="en-GB"/>
              </w:rPr>
              <w:t>Any replacement required due to incorrect installation or faulty devices need to be done at the supplier’s expense.</w:t>
            </w:r>
          </w:p>
        </w:tc>
      </w:tr>
      <w:bookmarkEnd w:id="291"/>
    </w:tbl>
    <w:p w14:paraId="12CFEE7C" w14:textId="77777777" w:rsidR="007E7757" w:rsidRPr="008977F6" w:rsidRDefault="007E7757" w:rsidP="007E7757">
      <w:pPr>
        <w:jc w:val="both"/>
        <w:rPr>
          <w:rFonts w:asciiTheme="minorHAnsi" w:hAnsiTheme="minorHAnsi" w:cstheme="minorHAnsi"/>
          <w:lang w:val="en-GB"/>
        </w:rPr>
      </w:pPr>
    </w:p>
    <w:p w14:paraId="4DFCBFB9" w14:textId="77777777" w:rsidR="007E7757" w:rsidRPr="008977F6" w:rsidRDefault="007E7757" w:rsidP="007E7757">
      <w:pPr>
        <w:jc w:val="both"/>
        <w:rPr>
          <w:rFonts w:asciiTheme="minorHAnsi" w:hAnsiTheme="minorHAnsi" w:cstheme="minorHAnsi"/>
          <w:lang w:val="en-GB"/>
        </w:rPr>
      </w:pPr>
    </w:p>
    <w:p w14:paraId="74540148" w14:textId="77777777" w:rsidR="007E7757" w:rsidRPr="008977F6" w:rsidRDefault="007E7757" w:rsidP="005C53BD">
      <w:pPr>
        <w:pStyle w:val="ListParagraph"/>
        <w:numPr>
          <w:ilvl w:val="0"/>
          <w:numId w:val="219"/>
        </w:numPr>
        <w:jc w:val="both"/>
        <w:rPr>
          <w:rFonts w:asciiTheme="minorHAnsi" w:hAnsiTheme="minorHAnsi" w:cstheme="minorHAnsi"/>
          <w:lang w:val="en-GB"/>
        </w:rPr>
      </w:pPr>
      <w:bookmarkStart w:id="298" w:name="OLE_LINK13"/>
      <w:bookmarkStart w:id="299" w:name="OLE_LINK14"/>
      <w:r w:rsidRPr="008977F6">
        <w:rPr>
          <w:rFonts w:asciiTheme="minorHAnsi" w:hAnsiTheme="minorHAnsi" w:cstheme="minorHAnsi"/>
          <w:lang w:val="en-GB"/>
        </w:rPr>
        <w:t>A quantity of 5 vibrating wire temperature sensing devices are to be installed in strategic locations in the water storage to monitor ambient temperatures around the structure. The minimum specifications required are listed in the table below.</w:t>
      </w:r>
    </w:p>
    <w:p w14:paraId="55C228A2" w14:textId="77777777" w:rsidR="007E7757" w:rsidRPr="008977F6" w:rsidRDefault="007E7757" w:rsidP="007E7757">
      <w:pPr>
        <w:pStyle w:val="ListParagraph"/>
        <w:ind w:left="360"/>
        <w:jc w:val="both"/>
        <w:rPr>
          <w:rFonts w:asciiTheme="minorHAnsi" w:hAnsiTheme="minorHAnsi" w:cstheme="minorHAnsi"/>
          <w:lang w:val="en-GB"/>
        </w:rPr>
      </w:pPr>
    </w:p>
    <w:tbl>
      <w:tblPr>
        <w:tblStyle w:val="LightShading"/>
        <w:tblW w:w="9781" w:type="dxa"/>
        <w:tblInd w:w="0" w:type="dxa"/>
        <w:tblLook w:val="04A0" w:firstRow="1" w:lastRow="0" w:firstColumn="1" w:lastColumn="0" w:noHBand="0" w:noVBand="1"/>
      </w:tblPr>
      <w:tblGrid>
        <w:gridCol w:w="4621"/>
        <w:gridCol w:w="5160"/>
      </w:tblGrid>
      <w:tr w:rsidR="007E7757" w:rsidRPr="008977F6" w14:paraId="7EA5683F" w14:textId="77777777" w:rsidTr="005C5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vAlign w:val="bottom"/>
            <w:hideMark/>
          </w:tcPr>
          <w:p w14:paraId="149DA3E6" w14:textId="77777777" w:rsidR="007E7757" w:rsidRPr="008977F6" w:rsidRDefault="007E7757" w:rsidP="007E7757">
            <w:pPr>
              <w:jc w:val="center"/>
              <w:rPr>
                <w:rFonts w:asciiTheme="minorHAnsi" w:hAnsiTheme="minorHAnsi" w:cstheme="minorHAnsi"/>
                <w:lang w:val="en-GB"/>
              </w:rPr>
            </w:pPr>
            <w:r w:rsidRPr="008977F6">
              <w:rPr>
                <w:rFonts w:asciiTheme="minorHAnsi" w:hAnsiTheme="minorHAnsi" w:cstheme="minorHAnsi"/>
                <w:lang w:val="en-GB"/>
              </w:rPr>
              <w:t>A1: Temperature Sensor using vibrating wire technology</w:t>
            </w:r>
          </w:p>
        </w:tc>
      </w:tr>
      <w:tr w:rsidR="007E7757" w:rsidRPr="008977F6" w14:paraId="42574675" w14:textId="77777777"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bottom w:val="nil"/>
            </w:tcBorders>
            <w:hideMark/>
          </w:tcPr>
          <w:p w14:paraId="2A9D33D8"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Quantity</w:t>
            </w:r>
          </w:p>
        </w:tc>
        <w:tc>
          <w:tcPr>
            <w:tcW w:w="5160" w:type="dxa"/>
            <w:tcBorders>
              <w:top w:val="nil"/>
              <w:bottom w:val="nil"/>
            </w:tcBorders>
            <w:hideMark/>
          </w:tcPr>
          <w:p w14:paraId="6BDAC227" w14:textId="77777777"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5</w:t>
            </w:r>
          </w:p>
        </w:tc>
      </w:tr>
      <w:tr w:rsidR="007E7757" w:rsidRPr="008977F6" w14:paraId="26233F38" w14:textId="77777777" w:rsidTr="005C53BD">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14:paraId="2936CCC0"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Range (Full Scale)</w:t>
            </w:r>
          </w:p>
        </w:tc>
        <w:tc>
          <w:tcPr>
            <w:tcW w:w="5160" w:type="dxa"/>
            <w:tcBorders>
              <w:top w:val="nil"/>
              <w:left w:val="nil"/>
              <w:bottom w:val="nil"/>
              <w:right w:val="nil"/>
            </w:tcBorders>
            <w:hideMark/>
          </w:tcPr>
          <w:p w14:paraId="365997D9"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0 </w:t>
            </w:r>
            <w:bookmarkStart w:id="300" w:name="OLE_LINK17"/>
            <w:bookmarkStart w:id="301" w:name="OLE_LINK16"/>
            <w:bookmarkStart w:id="302" w:name="OLE_LINK15"/>
            <w:r w:rsidRPr="008977F6">
              <w:rPr>
                <w:rFonts w:ascii="Cambria Math" w:hAnsi="Cambria Math" w:cs="Cambria Math"/>
                <w:lang w:val="en-GB"/>
              </w:rPr>
              <w:t>℃</w:t>
            </w:r>
            <w:bookmarkEnd w:id="300"/>
            <w:bookmarkEnd w:id="301"/>
            <w:bookmarkEnd w:id="302"/>
            <w:r w:rsidRPr="008977F6">
              <w:rPr>
                <w:rFonts w:asciiTheme="minorHAnsi" w:hAnsiTheme="minorHAnsi" w:cstheme="minorHAnsi"/>
                <w:lang w:val="en-GB"/>
              </w:rPr>
              <w:t xml:space="preserve"> to 80 </w:t>
            </w:r>
            <w:bookmarkStart w:id="303" w:name="OLE_LINK21"/>
            <w:bookmarkStart w:id="304" w:name="OLE_LINK20"/>
            <w:bookmarkStart w:id="305" w:name="OLE_LINK19"/>
            <w:bookmarkStart w:id="306" w:name="OLE_LINK18"/>
            <w:r w:rsidRPr="008977F6">
              <w:rPr>
                <w:rFonts w:ascii="Cambria Math" w:hAnsi="Cambria Math" w:cs="Cambria Math"/>
                <w:lang w:val="en-GB"/>
              </w:rPr>
              <w:t>℃</w:t>
            </w:r>
            <w:bookmarkEnd w:id="303"/>
            <w:bookmarkEnd w:id="304"/>
            <w:bookmarkEnd w:id="305"/>
            <w:bookmarkEnd w:id="306"/>
            <w:r w:rsidRPr="008977F6">
              <w:rPr>
                <w:rFonts w:asciiTheme="minorHAnsi" w:hAnsiTheme="minorHAnsi" w:cstheme="minorHAnsi"/>
                <w:lang w:val="en-GB"/>
              </w:rPr>
              <w:t xml:space="preserve"> or wider</w:t>
            </w:r>
          </w:p>
        </w:tc>
      </w:tr>
      <w:tr w:rsidR="007E7757" w:rsidRPr="008977F6" w14:paraId="26BEEAF7" w14:textId="77777777"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il"/>
              <w:bottom w:val="nil"/>
            </w:tcBorders>
            <w:hideMark/>
          </w:tcPr>
          <w:p w14:paraId="313D0396"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Resolution</w:t>
            </w:r>
          </w:p>
        </w:tc>
        <w:tc>
          <w:tcPr>
            <w:tcW w:w="5160" w:type="dxa"/>
            <w:tcBorders>
              <w:top w:val="nil"/>
              <w:bottom w:val="nil"/>
            </w:tcBorders>
            <w:hideMark/>
          </w:tcPr>
          <w:p w14:paraId="0CBF6CD5" w14:textId="77777777"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 0.05 </w:t>
            </w:r>
            <w:r w:rsidRPr="008977F6">
              <w:rPr>
                <w:rFonts w:ascii="Cambria Math" w:hAnsi="Cambria Math" w:cs="Cambria Math"/>
                <w:lang w:val="en-GB"/>
              </w:rPr>
              <w:t>℃</w:t>
            </w:r>
          </w:p>
        </w:tc>
      </w:tr>
      <w:tr w:rsidR="007E7757" w:rsidRPr="008977F6" w14:paraId="1E7AF57A" w14:textId="77777777" w:rsidTr="005C53BD">
        <w:tc>
          <w:tcPr>
            <w:cnfStyle w:val="001000000000" w:firstRow="0" w:lastRow="0" w:firstColumn="1" w:lastColumn="0" w:oddVBand="0" w:evenVBand="0" w:oddHBand="0" w:evenHBand="0" w:firstRowFirstColumn="0" w:firstRowLastColumn="0" w:lastRowFirstColumn="0" w:lastRowLastColumn="0"/>
            <w:tcW w:w="4621" w:type="dxa"/>
            <w:tcBorders>
              <w:top w:val="nil"/>
              <w:left w:val="nil"/>
              <w:bottom w:val="nil"/>
              <w:right w:val="nil"/>
            </w:tcBorders>
            <w:hideMark/>
          </w:tcPr>
          <w:p w14:paraId="0548D96E"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Accuracy of Readings</w:t>
            </w:r>
          </w:p>
        </w:tc>
        <w:tc>
          <w:tcPr>
            <w:tcW w:w="5160" w:type="dxa"/>
            <w:tcBorders>
              <w:top w:val="nil"/>
              <w:left w:val="nil"/>
              <w:bottom w:val="nil"/>
              <w:right w:val="nil"/>
            </w:tcBorders>
            <w:hideMark/>
          </w:tcPr>
          <w:p w14:paraId="56CA0051"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 0.8 </w:t>
            </w:r>
            <w:r w:rsidRPr="008977F6">
              <w:rPr>
                <w:rFonts w:ascii="Cambria Math" w:hAnsi="Cambria Math" w:cs="Cambria Math"/>
                <w:lang w:val="en-GB"/>
              </w:rPr>
              <w:t>℃</w:t>
            </w:r>
            <w:r w:rsidRPr="008977F6">
              <w:rPr>
                <w:rFonts w:asciiTheme="minorHAnsi" w:hAnsiTheme="minorHAnsi" w:cstheme="minorHAnsi"/>
                <w:lang w:val="en-GB"/>
              </w:rPr>
              <w:t xml:space="preserve"> or better (closer to 0)</w:t>
            </w:r>
          </w:p>
        </w:tc>
      </w:tr>
      <w:tr w:rsidR="007E7757" w:rsidRPr="008977F6" w14:paraId="0E8196A4" w14:textId="77777777"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top w:val="nil"/>
              <w:bottom w:val="nil"/>
            </w:tcBorders>
            <w:hideMark/>
          </w:tcPr>
          <w:p w14:paraId="6E27F8D3" w14:textId="77777777" w:rsidR="007E7757" w:rsidRPr="008977F6" w:rsidRDefault="007E7757" w:rsidP="007E7757">
            <w:pPr>
              <w:rPr>
                <w:rFonts w:asciiTheme="minorHAnsi" w:hAnsiTheme="minorHAnsi" w:cstheme="minorHAnsi"/>
                <w:b w:val="0"/>
                <w:i/>
                <w:lang w:val="en-GB"/>
              </w:rPr>
            </w:pPr>
            <w:r w:rsidRPr="008977F6">
              <w:rPr>
                <w:rFonts w:asciiTheme="minorHAnsi" w:hAnsiTheme="minorHAnsi" w:cstheme="minorHAnsi"/>
                <w:b w:val="0"/>
                <w:i/>
                <w:lang w:val="en-GB"/>
              </w:rPr>
              <w:t>All wiring required for its full and correct operation should be included</w:t>
            </w:r>
          </w:p>
        </w:tc>
      </w:tr>
      <w:tr w:rsidR="007E7757" w:rsidRPr="008977F6" w14:paraId="77CED0B5" w14:textId="77777777" w:rsidTr="005C53BD">
        <w:tc>
          <w:tcPr>
            <w:cnfStyle w:val="001000000000" w:firstRow="0" w:lastRow="0" w:firstColumn="1" w:lastColumn="0" w:oddVBand="0" w:evenVBand="0" w:oddHBand="0" w:evenHBand="0" w:firstRowFirstColumn="0" w:firstRowLastColumn="0" w:lastRowFirstColumn="0" w:lastRowLastColumn="0"/>
            <w:tcW w:w="9781" w:type="dxa"/>
            <w:gridSpan w:val="2"/>
            <w:tcBorders>
              <w:top w:val="nil"/>
              <w:left w:val="nil"/>
              <w:bottom w:val="nil"/>
              <w:right w:val="nil"/>
            </w:tcBorders>
            <w:hideMark/>
          </w:tcPr>
          <w:p w14:paraId="1C7CB8EB" w14:textId="77777777" w:rsidR="007E7757" w:rsidRPr="008977F6" w:rsidRDefault="007E7757" w:rsidP="007E7757">
            <w:pPr>
              <w:rPr>
                <w:rFonts w:asciiTheme="minorHAnsi" w:hAnsiTheme="minorHAnsi" w:cstheme="minorHAnsi"/>
                <w:b w:val="0"/>
                <w:i/>
                <w:lang w:val="en-GB"/>
              </w:rPr>
            </w:pPr>
            <w:r w:rsidRPr="008977F6">
              <w:rPr>
                <w:rFonts w:asciiTheme="minorHAnsi" w:hAnsiTheme="minorHAnsi" w:cstheme="minorHAnsi"/>
                <w:b w:val="0"/>
                <w:i/>
                <w:lang w:val="en-GB"/>
              </w:rPr>
              <w:t>All anchors and ancillary equipment required for its correct installation should be included</w:t>
            </w:r>
          </w:p>
        </w:tc>
      </w:tr>
      <w:tr w:rsidR="007E7757" w:rsidRPr="008977F6" w14:paraId="5ACF4419" w14:textId="77777777"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top w:val="nil"/>
              <w:bottom w:val="nil"/>
            </w:tcBorders>
            <w:hideMark/>
          </w:tcPr>
          <w:p w14:paraId="54299894" w14:textId="77777777" w:rsidR="007E7757" w:rsidRPr="008977F6" w:rsidRDefault="007E7757" w:rsidP="007E7757">
            <w:pPr>
              <w:rPr>
                <w:rFonts w:asciiTheme="minorHAnsi" w:hAnsiTheme="minorHAnsi" w:cstheme="minorHAnsi"/>
                <w:b w:val="0"/>
                <w:i/>
                <w:lang w:val="en-GB"/>
              </w:rPr>
            </w:pPr>
            <w:r w:rsidRPr="008977F6">
              <w:rPr>
                <w:rFonts w:asciiTheme="minorHAnsi" w:hAnsiTheme="minorHAnsi" w:cstheme="minorHAnsi"/>
                <w:b w:val="0"/>
                <w:i/>
                <w:lang w:val="en-GB"/>
              </w:rPr>
              <w:t>Installation should be carried out by certified installers</w:t>
            </w:r>
          </w:p>
        </w:tc>
      </w:tr>
      <w:tr w:rsidR="007E7757" w:rsidRPr="008977F6" w14:paraId="78A8BE02" w14:textId="77777777" w:rsidTr="005C53BD">
        <w:tc>
          <w:tcPr>
            <w:cnfStyle w:val="001000000000" w:firstRow="0" w:lastRow="0" w:firstColumn="1" w:lastColumn="0" w:oddVBand="0" w:evenVBand="0" w:oddHBand="0" w:evenHBand="0" w:firstRowFirstColumn="0" w:firstRowLastColumn="0" w:lastRowFirstColumn="0" w:lastRowLastColumn="0"/>
            <w:tcW w:w="9781" w:type="dxa"/>
            <w:gridSpan w:val="2"/>
            <w:tcBorders>
              <w:top w:val="nil"/>
              <w:left w:val="nil"/>
              <w:bottom w:val="nil"/>
              <w:right w:val="nil"/>
            </w:tcBorders>
            <w:hideMark/>
          </w:tcPr>
          <w:p w14:paraId="5C746738" w14:textId="77777777" w:rsidR="007E7757" w:rsidRPr="008977F6" w:rsidRDefault="007E7757" w:rsidP="007E7757">
            <w:pPr>
              <w:jc w:val="both"/>
              <w:rPr>
                <w:rFonts w:asciiTheme="minorHAnsi" w:hAnsiTheme="minorHAnsi" w:cstheme="minorHAnsi"/>
                <w:b w:val="0"/>
                <w:i/>
                <w:lang w:val="en-GB"/>
              </w:rPr>
            </w:pPr>
            <w:r w:rsidRPr="008977F6">
              <w:rPr>
                <w:rFonts w:asciiTheme="minorHAnsi" w:hAnsiTheme="minorHAnsi" w:cstheme="minorHAnsi"/>
                <w:b w:val="0"/>
                <w:i/>
                <w:lang w:val="en-GB"/>
              </w:rPr>
              <w:t>All testing of the installed sensor as instructed by the installation manual should be carried out to confirm correct installation and test measurements are to be recorded for future reference.</w:t>
            </w:r>
          </w:p>
        </w:tc>
      </w:tr>
      <w:tr w:rsidR="007E7757" w:rsidRPr="008977F6" w14:paraId="7CB11361" w14:textId="77777777"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top w:val="nil"/>
              <w:bottom w:val="single" w:sz="8" w:space="0" w:color="000000" w:themeColor="text1"/>
            </w:tcBorders>
            <w:hideMark/>
          </w:tcPr>
          <w:p w14:paraId="7C8E5DCA" w14:textId="77777777" w:rsidR="007E7757" w:rsidRPr="008977F6" w:rsidRDefault="007E7757" w:rsidP="007E7757">
            <w:pPr>
              <w:jc w:val="both"/>
              <w:rPr>
                <w:rFonts w:asciiTheme="minorHAnsi" w:hAnsiTheme="minorHAnsi" w:cstheme="minorHAnsi"/>
                <w:b w:val="0"/>
                <w:i/>
                <w:lang w:val="en-GB"/>
              </w:rPr>
            </w:pPr>
            <w:r w:rsidRPr="008977F6">
              <w:rPr>
                <w:rFonts w:asciiTheme="minorHAnsi" w:hAnsiTheme="minorHAnsi" w:cstheme="minorHAnsi"/>
                <w:b w:val="0"/>
                <w:i/>
                <w:lang w:val="en-GB"/>
              </w:rPr>
              <w:t>Any replacement required due to incorrect installation or faulty devices need to be done at the supplier’s expense.</w:t>
            </w:r>
          </w:p>
        </w:tc>
      </w:tr>
      <w:bookmarkEnd w:id="298"/>
      <w:bookmarkEnd w:id="299"/>
    </w:tbl>
    <w:p w14:paraId="56251798" w14:textId="77777777" w:rsidR="007E7757" w:rsidRPr="008977F6" w:rsidRDefault="007E7757" w:rsidP="007E7757">
      <w:pPr>
        <w:jc w:val="both"/>
        <w:rPr>
          <w:rFonts w:asciiTheme="minorHAnsi" w:hAnsiTheme="minorHAnsi" w:cstheme="minorHAnsi"/>
          <w:lang w:val="en-GB"/>
        </w:rPr>
      </w:pPr>
    </w:p>
    <w:p w14:paraId="7C5A25F1" w14:textId="77777777" w:rsidR="005C53BD" w:rsidRPr="008977F6" w:rsidRDefault="005C53BD" w:rsidP="007E7757">
      <w:pPr>
        <w:jc w:val="both"/>
        <w:rPr>
          <w:rFonts w:asciiTheme="minorHAnsi" w:hAnsiTheme="minorHAnsi" w:cstheme="minorHAnsi"/>
          <w:lang w:val="en-GB"/>
        </w:rPr>
      </w:pPr>
    </w:p>
    <w:p w14:paraId="5BC7508A" w14:textId="35D5D40A" w:rsidR="007E7757" w:rsidRPr="008977F6" w:rsidRDefault="005C53BD" w:rsidP="007E7757">
      <w:pPr>
        <w:pStyle w:val="Heading4"/>
        <w:numPr>
          <w:ilvl w:val="0"/>
          <w:numId w:val="218"/>
        </w:numPr>
        <w:rPr>
          <w:rFonts w:asciiTheme="minorHAnsi" w:hAnsiTheme="minorHAnsi" w:cstheme="minorHAnsi"/>
        </w:rPr>
      </w:pPr>
      <w:r w:rsidRPr="008977F6">
        <w:rPr>
          <w:rFonts w:asciiTheme="minorHAnsi" w:hAnsiTheme="minorHAnsi" w:cstheme="minorHAnsi"/>
        </w:rPr>
        <w:t>B</w:t>
      </w:r>
      <w:r w:rsidR="007E7757" w:rsidRPr="008977F6">
        <w:rPr>
          <w:rFonts w:asciiTheme="minorHAnsi" w:hAnsiTheme="minorHAnsi" w:cstheme="minorHAnsi"/>
        </w:rPr>
        <w:t>1: Accelerometer</w:t>
      </w:r>
      <w:r w:rsidR="004E42AE">
        <w:rPr>
          <w:rFonts w:asciiTheme="minorHAnsi" w:hAnsiTheme="minorHAnsi" w:cstheme="minorHAnsi"/>
        </w:rPr>
        <w:t xml:space="preserve"> (Quantity 2)</w:t>
      </w:r>
      <w:r w:rsidR="007E7757" w:rsidRPr="008977F6">
        <w:rPr>
          <w:rFonts w:asciiTheme="minorHAnsi" w:hAnsiTheme="minorHAnsi" w:cstheme="minorHAnsi"/>
        </w:rPr>
        <w:t>:</w:t>
      </w:r>
    </w:p>
    <w:p w14:paraId="0869B041" w14:textId="77777777" w:rsidR="007E7757" w:rsidRPr="008977F6" w:rsidRDefault="007E7757" w:rsidP="007E7757">
      <w:pPr>
        <w:jc w:val="center"/>
        <w:rPr>
          <w:rFonts w:asciiTheme="minorHAnsi" w:hAnsiTheme="minorHAnsi" w:cstheme="minorHAnsi"/>
          <w:lang w:val="en-GB"/>
        </w:rPr>
      </w:pPr>
    </w:p>
    <w:p w14:paraId="599B533A" w14:textId="77777777" w:rsidR="007E7757" w:rsidRPr="008977F6" w:rsidRDefault="007E7757" w:rsidP="00DA79A3">
      <w:pPr>
        <w:pStyle w:val="ListParagraph"/>
        <w:numPr>
          <w:ilvl w:val="0"/>
          <w:numId w:val="220"/>
        </w:numPr>
        <w:jc w:val="both"/>
        <w:rPr>
          <w:rFonts w:asciiTheme="minorHAnsi" w:hAnsiTheme="minorHAnsi" w:cstheme="minorHAnsi"/>
          <w:lang w:val="en-GB"/>
        </w:rPr>
      </w:pPr>
      <w:r w:rsidRPr="008977F6">
        <w:rPr>
          <w:rFonts w:asciiTheme="minorHAnsi" w:hAnsiTheme="minorHAnsi" w:cstheme="minorHAnsi"/>
          <w:lang w:val="en-GB"/>
        </w:rPr>
        <w:t>The Accelerometer shall meet the following specifications:</w:t>
      </w:r>
    </w:p>
    <w:p w14:paraId="36D4B8F4" w14:textId="77777777" w:rsidR="007E7757" w:rsidRPr="008977F6" w:rsidRDefault="007E7757" w:rsidP="00DA79A3">
      <w:pPr>
        <w:pStyle w:val="ListParagraph"/>
        <w:numPr>
          <w:ilvl w:val="0"/>
          <w:numId w:val="227"/>
        </w:numPr>
        <w:rPr>
          <w:rFonts w:asciiTheme="minorHAnsi" w:hAnsiTheme="minorHAnsi" w:cstheme="minorHAnsi"/>
          <w:lang w:val="en-GB"/>
        </w:rPr>
      </w:pPr>
      <w:r w:rsidRPr="008977F6">
        <w:rPr>
          <w:rFonts w:asciiTheme="minorHAnsi" w:hAnsiTheme="minorHAnsi" w:cstheme="minorHAnsi"/>
          <w:lang w:val="en-GB"/>
        </w:rPr>
        <w:t xml:space="preserve">Bandwidth: DC to 200Hz </w:t>
      </w:r>
    </w:p>
    <w:p w14:paraId="19C83D2A" w14:textId="77777777" w:rsidR="007E7757" w:rsidRPr="008977F6" w:rsidRDefault="007E7757" w:rsidP="00DA79A3">
      <w:pPr>
        <w:pStyle w:val="ListParagraph"/>
        <w:numPr>
          <w:ilvl w:val="0"/>
          <w:numId w:val="227"/>
        </w:numPr>
        <w:rPr>
          <w:rFonts w:asciiTheme="minorHAnsi" w:hAnsiTheme="minorHAnsi" w:cstheme="minorHAnsi"/>
          <w:lang w:val="en-GB"/>
        </w:rPr>
      </w:pPr>
      <w:r w:rsidRPr="008977F6">
        <w:rPr>
          <w:rFonts w:asciiTheme="minorHAnsi" w:hAnsiTheme="minorHAnsi" w:cstheme="minorHAnsi"/>
          <w:lang w:val="en-GB"/>
        </w:rPr>
        <w:t xml:space="preserve">Calibration coil: Standard Full-scale range: </w:t>
      </w:r>
    </w:p>
    <w:p w14:paraId="31DF238A" w14:textId="77777777" w:rsidR="007E7757" w:rsidRPr="008977F6" w:rsidRDefault="007E7757" w:rsidP="00DA79A3">
      <w:pPr>
        <w:pStyle w:val="ListParagraph"/>
        <w:numPr>
          <w:ilvl w:val="0"/>
          <w:numId w:val="227"/>
        </w:numPr>
        <w:rPr>
          <w:rFonts w:asciiTheme="minorHAnsi" w:hAnsiTheme="minorHAnsi" w:cstheme="minorHAnsi"/>
          <w:lang w:val="en-GB"/>
        </w:rPr>
      </w:pPr>
      <w:r w:rsidRPr="008977F6">
        <w:rPr>
          <w:rFonts w:asciiTheme="minorHAnsi" w:hAnsiTheme="minorHAnsi" w:cstheme="minorHAnsi"/>
          <w:lang w:val="en-GB"/>
        </w:rPr>
        <w:t>User selectable at ± 0.25g, ± 0.5g, ± 1g, ± 2g or ± 4g</w:t>
      </w:r>
    </w:p>
    <w:p w14:paraId="58633036" w14:textId="707BDEC0" w:rsidR="007E7757" w:rsidRPr="008977F6" w:rsidRDefault="007E7757" w:rsidP="007E7757">
      <w:pPr>
        <w:pStyle w:val="NormalWeb"/>
        <w:spacing w:before="0" w:beforeAutospacing="0" w:after="300" w:afterAutospacing="0"/>
        <w:jc w:val="center"/>
        <w:textAlignment w:val="baseline"/>
        <w:rPr>
          <w:rFonts w:asciiTheme="minorHAnsi" w:hAnsiTheme="minorHAnsi" w:cstheme="minorHAnsi"/>
          <w:b/>
          <w:bCs/>
        </w:rPr>
      </w:pPr>
    </w:p>
    <w:p w14:paraId="11EE8AF6" w14:textId="1C2B5AB0" w:rsidR="005C53BD" w:rsidRPr="008977F6" w:rsidRDefault="005D084A" w:rsidP="005C53BD">
      <w:pPr>
        <w:pStyle w:val="Heading4"/>
        <w:numPr>
          <w:ilvl w:val="0"/>
          <w:numId w:val="218"/>
        </w:numPr>
        <w:rPr>
          <w:rFonts w:asciiTheme="minorHAnsi" w:hAnsiTheme="minorHAnsi" w:cstheme="minorHAnsi"/>
        </w:rPr>
      </w:pPr>
      <w:r>
        <w:rPr>
          <w:rFonts w:asciiTheme="minorHAnsi" w:hAnsiTheme="minorHAnsi" w:cstheme="minorHAnsi"/>
        </w:rPr>
        <w:t xml:space="preserve">C1: </w:t>
      </w:r>
      <w:r w:rsidR="005C53BD" w:rsidRPr="008977F6">
        <w:rPr>
          <w:rFonts w:asciiTheme="minorHAnsi" w:hAnsiTheme="minorHAnsi" w:cstheme="minorHAnsi"/>
        </w:rPr>
        <w:t>Temperature sensing devices</w:t>
      </w:r>
      <w:r w:rsidR="004E42AE">
        <w:rPr>
          <w:rFonts w:asciiTheme="minorHAnsi" w:hAnsiTheme="minorHAnsi" w:cstheme="minorHAnsi"/>
        </w:rPr>
        <w:t xml:space="preserve"> (Quantity 5):</w:t>
      </w:r>
    </w:p>
    <w:p w14:paraId="0755B76B" w14:textId="77777777" w:rsidR="005C53BD" w:rsidRPr="008977F6" w:rsidRDefault="005C53BD" w:rsidP="005C53BD">
      <w:pPr>
        <w:jc w:val="both"/>
        <w:rPr>
          <w:rFonts w:asciiTheme="minorHAnsi" w:hAnsiTheme="minorHAnsi" w:cstheme="minorHAnsi"/>
          <w:lang w:val="en-GB"/>
        </w:rPr>
      </w:pPr>
    </w:p>
    <w:p w14:paraId="7E6A3240" w14:textId="77777777" w:rsidR="005C53BD" w:rsidRPr="008977F6" w:rsidRDefault="005C53BD" w:rsidP="00DA79A3">
      <w:pPr>
        <w:pStyle w:val="ListParagraph"/>
        <w:numPr>
          <w:ilvl w:val="0"/>
          <w:numId w:val="228"/>
        </w:numPr>
        <w:jc w:val="both"/>
        <w:rPr>
          <w:rFonts w:asciiTheme="minorHAnsi" w:hAnsiTheme="minorHAnsi" w:cstheme="minorHAnsi"/>
          <w:lang w:val="en-GB"/>
        </w:rPr>
      </w:pPr>
      <w:r w:rsidRPr="008977F6">
        <w:rPr>
          <w:rFonts w:asciiTheme="minorHAnsi" w:hAnsiTheme="minorHAnsi" w:cstheme="minorHAnsi"/>
          <w:lang w:val="en-GB"/>
        </w:rPr>
        <w:t>A quantity of 5 temperature sensing device is to be installed in strategic locations in the water storage to monitor ambient temperature and ambient relative humidity around the structure. The minimum specifications required are listed in the table below:</w:t>
      </w:r>
    </w:p>
    <w:p w14:paraId="4B16ABCC" w14:textId="77777777" w:rsidR="005C53BD" w:rsidRPr="008977F6" w:rsidRDefault="005C53BD" w:rsidP="005C53BD">
      <w:pPr>
        <w:jc w:val="both"/>
        <w:rPr>
          <w:rFonts w:asciiTheme="minorHAnsi" w:hAnsiTheme="minorHAnsi" w:cstheme="minorHAnsi"/>
          <w:lang w:val="en-GB"/>
        </w:rPr>
      </w:pPr>
    </w:p>
    <w:tbl>
      <w:tblPr>
        <w:tblStyle w:val="LightShading"/>
        <w:tblW w:w="9781" w:type="dxa"/>
        <w:tblInd w:w="0" w:type="dxa"/>
        <w:tblLook w:val="04A0" w:firstRow="1" w:lastRow="0" w:firstColumn="1" w:lastColumn="0" w:noHBand="0" w:noVBand="1"/>
      </w:tblPr>
      <w:tblGrid>
        <w:gridCol w:w="4524"/>
        <w:gridCol w:w="5257"/>
      </w:tblGrid>
      <w:tr w:rsidR="005C53BD" w:rsidRPr="008977F6" w14:paraId="33994A4B" w14:textId="77777777" w:rsidTr="00CB7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vAlign w:val="bottom"/>
            <w:hideMark/>
          </w:tcPr>
          <w:p w14:paraId="3FC99656" w14:textId="77777777" w:rsidR="005C53BD" w:rsidRPr="008977F6" w:rsidRDefault="005C53BD" w:rsidP="00CB764D">
            <w:pPr>
              <w:jc w:val="center"/>
              <w:rPr>
                <w:rFonts w:asciiTheme="minorHAnsi" w:hAnsiTheme="minorHAnsi" w:cstheme="minorHAnsi"/>
                <w:lang w:val="en-GB"/>
              </w:rPr>
            </w:pPr>
            <w:bookmarkStart w:id="307" w:name="OLE_LINK27"/>
            <w:bookmarkStart w:id="308" w:name="OLE_LINK28"/>
            <w:r w:rsidRPr="008977F6">
              <w:rPr>
                <w:rFonts w:asciiTheme="minorHAnsi" w:hAnsiTheme="minorHAnsi" w:cstheme="minorHAnsi"/>
                <w:lang w:val="en-GB"/>
              </w:rPr>
              <w:t xml:space="preserve">C1 Temperature Sensor </w:t>
            </w:r>
          </w:p>
        </w:tc>
      </w:tr>
      <w:tr w:rsidR="005C53BD" w:rsidRPr="008977F6" w14:paraId="5A26642C" w14:textId="77777777" w:rsidTr="00CB7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Borders>
              <w:top w:val="nil"/>
              <w:bottom w:val="nil"/>
            </w:tcBorders>
            <w:hideMark/>
          </w:tcPr>
          <w:p w14:paraId="1AC3EC0D" w14:textId="77777777" w:rsidR="005C53BD" w:rsidRPr="008977F6" w:rsidRDefault="005C53BD" w:rsidP="00CB764D">
            <w:pPr>
              <w:rPr>
                <w:rFonts w:asciiTheme="minorHAnsi" w:hAnsiTheme="minorHAnsi" w:cstheme="minorHAnsi"/>
                <w:lang w:val="en-GB"/>
              </w:rPr>
            </w:pPr>
            <w:r w:rsidRPr="008977F6">
              <w:rPr>
                <w:rFonts w:asciiTheme="minorHAnsi" w:hAnsiTheme="minorHAnsi" w:cstheme="minorHAnsi"/>
                <w:lang w:val="en-GB"/>
              </w:rPr>
              <w:t>Quantity</w:t>
            </w:r>
          </w:p>
        </w:tc>
        <w:tc>
          <w:tcPr>
            <w:tcW w:w="5257" w:type="dxa"/>
            <w:tcBorders>
              <w:top w:val="nil"/>
              <w:bottom w:val="nil"/>
            </w:tcBorders>
            <w:hideMark/>
          </w:tcPr>
          <w:p w14:paraId="6943692A" w14:textId="77777777" w:rsidR="005C53BD" w:rsidRPr="008977F6" w:rsidRDefault="005C53BD" w:rsidP="00CB76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1</w:t>
            </w:r>
          </w:p>
        </w:tc>
      </w:tr>
      <w:tr w:rsidR="005C53BD" w:rsidRPr="008977F6" w14:paraId="3D283CA7" w14:textId="77777777" w:rsidTr="00CB764D">
        <w:tc>
          <w:tcPr>
            <w:cnfStyle w:val="001000000000" w:firstRow="0" w:lastRow="0" w:firstColumn="1" w:lastColumn="0" w:oddVBand="0" w:evenVBand="0" w:oddHBand="0" w:evenHBand="0" w:firstRowFirstColumn="0" w:firstRowLastColumn="0" w:lastRowFirstColumn="0" w:lastRowLastColumn="0"/>
            <w:tcW w:w="4524" w:type="dxa"/>
            <w:tcBorders>
              <w:top w:val="nil"/>
              <w:left w:val="nil"/>
              <w:bottom w:val="nil"/>
              <w:right w:val="nil"/>
            </w:tcBorders>
            <w:hideMark/>
          </w:tcPr>
          <w:p w14:paraId="0DDDC5C0" w14:textId="77777777" w:rsidR="005C53BD" w:rsidRPr="008977F6" w:rsidRDefault="005C53BD" w:rsidP="00CB764D">
            <w:pPr>
              <w:rPr>
                <w:rFonts w:asciiTheme="minorHAnsi" w:hAnsiTheme="minorHAnsi" w:cstheme="minorHAnsi"/>
                <w:lang w:val="en-GB"/>
              </w:rPr>
            </w:pPr>
            <w:r w:rsidRPr="008977F6">
              <w:rPr>
                <w:rFonts w:asciiTheme="minorHAnsi" w:hAnsiTheme="minorHAnsi" w:cstheme="minorHAnsi"/>
                <w:lang w:val="en-GB"/>
              </w:rPr>
              <w:t>Temperature Range (Full Scale)</w:t>
            </w:r>
          </w:p>
        </w:tc>
        <w:tc>
          <w:tcPr>
            <w:tcW w:w="5257" w:type="dxa"/>
            <w:tcBorders>
              <w:top w:val="nil"/>
              <w:left w:val="nil"/>
              <w:bottom w:val="nil"/>
              <w:right w:val="nil"/>
            </w:tcBorders>
            <w:hideMark/>
          </w:tcPr>
          <w:p w14:paraId="0FF82175" w14:textId="77777777" w:rsidR="005C53BD" w:rsidRPr="008977F6" w:rsidRDefault="005C53BD" w:rsidP="00CB76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0 </w:t>
            </w:r>
            <w:r w:rsidRPr="008977F6">
              <w:rPr>
                <w:rFonts w:ascii="Cambria Math" w:hAnsi="Cambria Math" w:cs="Cambria Math"/>
                <w:lang w:val="en-GB"/>
              </w:rPr>
              <w:t>℃</w:t>
            </w:r>
            <w:r w:rsidRPr="008977F6">
              <w:rPr>
                <w:rFonts w:asciiTheme="minorHAnsi" w:hAnsiTheme="minorHAnsi" w:cstheme="minorHAnsi"/>
                <w:lang w:val="en-GB"/>
              </w:rPr>
              <w:t xml:space="preserve"> to 50 </w:t>
            </w:r>
            <w:r w:rsidRPr="008977F6">
              <w:rPr>
                <w:rFonts w:ascii="Cambria Math" w:hAnsi="Cambria Math" w:cs="Cambria Math"/>
                <w:lang w:val="en-GB"/>
              </w:rPr>
              <w:t>℃</w:t>
            </w:r>
            <w:r w:rsidRPr="008977F6">
              <w:rPr>
                <w:rFonts w:asciiTheme="minorHAnsi" w:hAnsiTheme="minorHAnsi" w:cstheme="minorHAnsi"/>
                <w:lang w:val="en-GB"/>
              </w:rPr>
              <w:t xml:space="preserve"> or wider</w:t>
            </w:r>
          </w:p>
        </w:tc>
      </w:tr>
      <w:tr w:rsidR="005C53BD" w:rsidRPr="008977F6" w14:paraId="50F6CA70" w14:textId="77777777" w:rsidTr="00CB7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Borders>
              <w:top w:val="nil"/>
              <w:bottom w:val="nil"/>
            </w:tcBorders>
            <w:hideMark/>
          </w:tcPr>
          <w:p w14:paraId="4BABA085" w14:textId="77777777" w:rsidR="005C53BD" w:rsidRPr="008977F6" w:rsidRDefault="005C53BD" w:rsidP="00CB764D">
            <w:pPr>
              <w:rPr>
                <w:rFonts w:asciiTheme="minorHAnsi" w:hAnsiTheme="minorHAnsi" w:cstheme="minorHAnsi"/>
                <w:lang w:val="en-GB"/>
              </w:rPr>
            </w:pPr>
            <w:r w:rsidRPr="008977F6">
              <w:rPr>
                <w:rFonts w:asciiTheme="minorHAnsi" w:hAnsiTheme="minorHAnsi" w:cstheme="minorHAnsi"/>
                <w:lang w:val="en-GB"/>
              </w:rPr>
              <w:t>Temperature Resolution</w:t>
            </w:r>
          </w:p>
        </w:tc>
        <w:tc>
          <w:tcPr>
            <w:tcW w:w="5257" w:type="dxa"/>
            <w:tcBorders>
              <w:top w:val="nil"/>
              <w:bottom w:val="nil"/>
            </w:tcBorders>
            <w:hideMark/>
          </w:tcPr>
          <w:p w14:paraId="1239DD98" w14:textId="77777777" w:rsidR="005C53BD" w:rsidRPr="008977F6" w:rsidRDefault="005C53BD" w:rsidP="00CB76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 0.05 </w:t>
            </w:r>
            <w:r w:rsidRPr="008977F6">
              <w:rPr>
                <w:rFonts w:ascii="Cambria Math" w:hAnsi="Cambria Math" w:cs="Cambria Math"/>
                <w:lang w:val="en-GB"/>
              </w:rPr>
              <w:t>℃</w:t>
            </w:r>
          </w:p>
        </w:tc>
      </w:tr>
      <w:tr w:rsidR="005C53BD" w:rsidRPr="008977F6" w14:paraId="006C5054" w14:textId="77777777" w:rsidTr="00CB764D">
        <w:tc>
          <w:tcPr>
            <w:cnfStyle w:val="001000000000" w:firstRow="0" w:lastRow="0" w:firstColumn="1" w:lastColumn="0" w:oddVBand="0" w:evenVBand="0" w:oddHBand="0" w:evenHBand="0" w:firstRowFirstColumn="0" w:firstRowLastColumn="0" w:lastRowFirstColumn="0" w:lastRowLastColumn="0"/>
            <w:tcW w:w="4524" w:type="dxa"/>
            <w:tcBorders>
              <w:top w:val="nil"/>
              <w:left w:val="nil"/>
              <w:bottom w:val="nil"/>
              <w:right w:val="nil"/>
            </w:tcBorders>
            <w:hideMark/>
          </w:tcPr>
          <w:p w14:paraId="26C109B3" w14:textId="77777777" w:rsidR="005C53BD" w:rsidRPr="008977F6" w:rsidRDefault="005C53BD" w:rsidP="00CB764D">
            <w:pPr>
              <w:rPr>
                <w:rFonts w:asciiTheme="minorHAnsi" w:hAnsiTheme="minorHAnsi" w:cstheme="minorHAnsi"/>
                <w:lang w:val="en-GB"/>
              </w:rPr>
            </w:pPr>
            <w:r w:rsidRPr="008977F6">
              <w:rPr>
                <w:rFonts w:asciiTheme="minorHAnsi" w:hAnsiTheme="minorHAnsi" w:cstheme="minorHAnsi"/>
                <w:lang w:val="en-GB"/>
              </w:rPr>
              <w:lastRenderedPageBreak/>
              <w:t>Temperature Accuracy of Readings</w:t>
            </w:r>
          </w:p>
        </w:tc>
        <w:tc>
          <w:tcPr>
            <w:tcW w:w="5257" w:type="dxa"/>
            <w:tcBorders>
              <w:top w:val="nil"/>
              <w:left w:val="nil"/>
              <w:bottom w:val="nil"/>
              <w:right w:val="nil"/>
            </w:tcBorders>
            <w:hideMark/>
          </w:tcPr>
          <w:p w14:paraId="569DD7CA" w14:textId="77777777" w:rsidR="005C53BD" w:rsidRPr="008977F6" w:rsidRDefault="005C53BD" w:rsidP="00CB764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 0.8 </w:t>
            </w:r>
            <w:r w:rsidRPr="008977F6">
              <w:rPr>
                <w:rFonts w:ascii="Cambria Math" w:hAnsi="Cambria Math" w:cs="Cambria Math"/>
                <w:lang w:val="en-GB"/>
              </w:rPr>
              <w:t>℃</w:t>
            </w:r>
            <w:r w:rsidRPr="008977F6">
              <w:rPr>
                <w:rFonts w:asciiTheme="minorHAnsi" w:hAnsiTheme="minorHAnsi" w:cstheme="minorHAnsi"/>
                <w:lang w:val="en-GB"/>
              </w:rPr>
              <w:t xml:space="preserve"> or better (closer to 0)</w:t>
            </w:r>
          </w:p>
        </w:tc>
      </w:tr>
      <w:tr w:rsidR="005C53BD" w:rsidRPr="008977F6" w14:paraId="5BB25DFE" w14:textId="77777777" w:rsidTr="00CB7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4" w:type="dxa"/>
            <w:tcBorders>
              <w:top w:val="nil"/>
              <w:bottom w:val="nil"/>
            </w:tcBorders>
            <w:hideMark/>
          </w:tcPr>
          <w:p w14:paraId="5652683A" w14:textId="77777777" w:rsidR="005C53BD" w:rsidRPr="008977F6" w:rsidRDefault="005C53BD" w:rsidP="00CB764D">
            <w:pPr>
              <w:rPr>
                <w:rFonts w:asciiTheme="minorHAnsi" w:hAnsiTheme="minorHAnsi" w:cstheme="minorHAnsi"/>
                <w:lang w:val="en-GB"/>
              </w:rPr>
            </w:pPr>
            <w:r w:rsidRPr="008977F6">
              <w:rPr>
                <w:rFonts w:asciiTheme="minorHAnsi" w:hAnsiTheme="minorHAnsi" w:cstheme="minorHAnsi"/>
                <w:lang w:val="en-GB"/>
              </w:rPr>
              <w:t>Humidity Resolution</w:t>
            </w:r>
          </w:p>
        </w:tc>
        <w:tc>
          <w:tcPr>
            <w:tcW w:w="5257" w:type="dxa"/>
            <w:tcBorders>
              <w:top w:val="nil"/>
              <w:bottom w:val="nil"/>
            </w:tcBorders>
            <w:hideMark/>
          </w:tcPr>
          <w:p w14:paraId="32755E60" w14:textId="77777777" w:rsidR="005C53BD" w:rsidRPr="008977F6" w:rsidRDefault="005C53BD" w:rsidP="00CB764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0.05 %RH</w:t>
            </w:r>
          </w:p>
        </w:tc>
      </w:tr>
      <w:tr w:rsidR="005C53BD" w:rsidRPr="008977F6" w14:paraId="1DFA1A73" w14:textId="77777777" w:rsidTr="00CB764D">
        <w:tc>
          <w:tcPr>
            <w:cnfStyle w:val="001000000000" w:firstRow="0" w:lastRow="0" w:firstColumn="1" w:lastColumn="0" w:oddVBand="0" w:evenVBand="0" w:oddHBand="0" w:evenHBand="0" w:firstRowFirstColumn="0" w:firstRowLastColumn="0" w:lastRowFirstColumn="0" w:lastRowLastColumn="0"/>
            <w:tcW w:w="9781" w:type="dxa"/>
            <w:gridSpan w:val="2"/>
            <w:tcBorders>
              <w:top w:val="nil"/>
              <w:left w:val="nil"/>
              <w:bottom w:val="nil"/>
              <w:right w:val="nil"/>
            </w:tcBorders>
            <w:hideMark/>
          </w:tcPr>
          <w:p w14:paraId="64CCC04C" w14:textId="77777777" w:rsidR="005C53BD" w:rsidRPr="008977F6" w:rsidRDefault="005C53BD" w:rsidP="00CB764D">
            <w:pPr>
              <w:rPr>
                <w:rFonts w:asciiTheme="minorHAnsi" w:hAnsiTheme="minorHAnsi" w:cstheme="minorHAnsi"/>
                <w:b w:val="0"/>
                <w:i/>
                <w:lang w:val="en-GB"/>
              </w:rPr>
            </w:pPr>
            <w:r w:rsidRPr="008977F6">
              <w:rPr>
                <w:rFonts w:asciiTheme="minorHAnsi" w:hAnsiTheme="minorHAnsi" w:cstheme="minorHAnsi"/>
                <w:b w:val="0"/>
                <w:i/>
                <w:lang w:val="en-GB"/>
              </w:rPr>
              <w:t>All wiring required for its full and correct operation should be included</w:t>
            </w:r>
          </w:p>
        </w:tc>
      </w:tr>
      <w:tr w:rsidR="005C53BD" w:rsidRPr="008977F6" w14:paraId="7B7986DA" w14:textId="77777777" w:rsidTr="00CB7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top w:val="nil"/>
              <w:bottom w:val="nil"/>
            </w:tcBorders>
            <w:hideMark/>
          </w:tcPr>
          <w:p w14:paraId="1ED56467" w14:textId="77777777" w:rsidR="005C53BD" w:rsidRPr="008977F6" w:rsidRDefault="005C53BD" w:rsidP="00CB764D">
            <w:pPr>
              <w:rPr>
                <w:rFonts w:asciiTheme="minorHAnsi" w:hAnsiTheme="minorHAnsi" w:cstheme="minorHAnsi"/>
                <w:b w:val="0"/>
                <w:i/>
                <w:lang w:val="en-GB"/>
              </w:rPr>
            </w:pPr>
            <w:r w:rsidRPr="008977F6">
              <w:rPr>
                <w:rFonts w:asciiTheme="minorHAnsi" w:hAnsiTheme="minorHAnsi" w:cstheme="minorHAnsi"/>
                <w:b w:val="0"/>
                <w:i/>
                <w:lang w:val="en-GB"/>
              </w:rPr>
              <w:t>All anchors and ancillary equipment required for its correct installation should be included</w:t>
            </w:r>
          </w:p>
        </w:tc>
      </w:tr>
      <w:tr w:rsidR="005C53BD" w:rsidRPr="008977F6" w14:paraId="636B1275" w14:textId="77777777" w:rsidTr="00CB764D">
        <w:tc>
          <w:tcPr>
            <w:cnfStyle w:val="001000000000" w:firstRow="0" w:lastRow="0" w:firstColumn="1" w:lastColumn="0" w:oddVBand="0" w:evenVBand="0" w:oddHBand="0" w:evenHBand="0" w:firstRowFirstColumn="0" w:firstRowLastColumn="0" w:lastRowFirstColumn="0" w:lastRowLastColumn="0"/>
            <w:tcW w:w="9781" w:type="dxa"/>
            <w:gridSpan w:val="2"/>
            <w:tcBorders>
              <w:top w:val="nil"/>
              <w:left w:val="nil"/>
              <w:bottom w:val="nil"/>
              <w:right w:val="nil"/>
            </w:tcBorders>
            <w:hideMark/>
          </w:tcPr>
          <w:p w14:paraId="00374552" w14:textId="77777777" w:rsidR="005C53BD" w:rsidRPr="008977F6" w:rsidRDefault="005C53BD" w:rsidP="00CB764D">
            <w:pPr>
              <w:rPr>
                <w:rFonts w:asciiTheme="minorHAnsi" w:hAnsiTheme="minorHAnsi" w:cstheme="minorHAnsi"/>
                <w:b w:val="0"/>
                <w:i/>
                <w:lang w:val="en-GB"/>
              </w:rPr>
            </w:pPr>
            <w:r w:rsidRPr="008977F6">
              <w:rPr>
                <w:rFonts w:asciiTheme="minorHAnsi" w:hAnsiTheme="minorHAnsi" w:cstheme="minorHAnsi"/>
                <w:b w:val="0"/>
                <w:i/>
                <w:lang w:val="en-GB"/>
              </w:rPr>
              <w:t>Installation should be carried out by certified installers</w:t>
            </w:r>
          </w:p>
        </w:tc>
      </w:tr>
      <w:tr w:rsidR="005C53BD" w:rsidRPr="008977F6" w14:paraId="068E2C88" w14:textId="77777777" w:rsidTr="00CB7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top w:val="nil"/>
              <w:bottom w:val="nil"/>
            </w:tcBorders>
            <w:hideMark/>
          </w:tcPr>
          <w:p w14:paraId="1DB01123" w14:textId="77777777" w:rsidR="005C53BD" w:rsidRPr="008977F6" w:rsidRDefault="005C53BD" w:rsidP="00CB764D">
            <w:pPr>
              <w:jc w:val="both"/>
              <w:rPr>
                <w:rFonts w:asciiTheme="minorHAnsi" w:hAnsiTheme="minorHAnsi" w:cstheme="minorHAnsi"/>
                <w:b w:val="0"/>
                <w:i/>
                <w:lang w:val="en-GB"/>
              </w:rPr>
            </w:pPr>
            <w:r w:rsidRPr="008977F6">
              <w:rPr>
                <w:rFonts w:asciiTheme="minorHAnsi" w:hAnsiTheme="minorHAnsi" w:cstheme="minorHAnsi"/>
                <w:b w:val="0"/>
                <w:i/>
                <w:lang w:val="en-GB"/>
              </w:rPr>
              <w:t>All testing of the installed sensor as instructed by the installation manual should be carried out to confirm correct installation and test measurements are to be recorded for future reference.</w:t>
            </w:r>
          </w:p>
        </w:tc>
      </w:tr>
      <w:tr w:rsidR="005C53BD" w:rsidRPr="008977F6" w14:paraId="4FF6D7E2" w14:textId="77777777" w:rsidTr="00CB764D">
        <w:tc>
          <w:tcPr>
            <w:cnfStyle w:val="001000000000" w:firstRow="0" w:lastRow="0" w:firstColumn="1" w:lastColumn="0" w:oddVBand="0" w:evenVBand="0" w:oddHBand="0" w:evenHBand="0" w:firstRowFirstColumn="0" w:firstRowLastColumn="0" w:lastRowFirstColumn="0" w:lastRowLastColumn="0"/>
            <w:tcW w:w="9781" w:type="dxa"/>
            <w:gridSpan w:val="2"/>
            <w:tcBorders>
              <w:top w:val="nil"/>
              <w:left w:val="nil"/>
              <w:bottom w:val="single" w:sz="8" w:space="0" w:color="000000" w:themeColor="text1"/>
              <w:right w:val="nil"/>
            </w:tcBorders>
            <w:hideMark/>
          </w:tcPr>
          <w:p w14:paraId="174F1575" w14:textId="77777777" w:rsidR="005C53BD" w:rsidRPr="008977F6" w:rsidRDefault="005C53BD" w:rsidP="00CB764D">
            <w:pPr>
              <w:jc w:val="both"/>
              <w:rPr>
                <w:rFonts w:asciiTheme="minorHAnsi" w:hAnsiTheme="minorHAnsi" w:cstheme="minorHAnsi"/>
                <w:b w:val="0"/>
                <w:i/>
                <w:lang w:val="en-GB"/>
              </w:rPr>
            </w:pPr>
            <w:r w:rsidRPr="008977F6">
              <w:rPr>
                <w:rFonts w:asciiTheme="minorHAnsi" w:hAnsiTheme="minorHAnsi" w:cstheme="minorHAnsi"/>
                <w:b w:val="0"/>
                <w:i/>
                <w:lang w:val="en-GB"/>
              </w:rPr>
              <w:t>Any replacement required due to incorrect installation or faulty devices need to be done at the supplier’s expense.</w:t>
            </w:r>
          </w:p>
        </w:tc>
      </w:tr>
      <w:bookmarkEnd w:id="307"/>
      <w:bookmarkEnd w:id="308"/>
    </w:tbl>
    <w:p w14:paraId="5B1D6668" w14:textId="77777777" w:rsidR="005C53BD" w:rsidRPr="008977F6" w:rsidRDefault="005C53BD" w:rsidP="008977F6">
      <w:pPr>
        <w:pStyle w:val="NormalWeb"/>
        <w:spacing w:before="0" w:beforeAutospacing="0" w:after="300" w:afterAutospacing="0"/>
        <w:textAlignment w:val="baseline"/>
        <w:rPr>
          <w:rFonts w:asciiTheme="minorHAnsi" w:hAnsiTheme="minorHAnsi" w:cstheme="minorHAnsi"/>
          <w:b/>
          <w:bCs/>
        </w:rPr>
      </w:pPr>
    </w:p>
    <w:p w14:paraId="703D619A" w14:textId="576FB411" w:rsidR="007E7757" w:rsidRPr="008977F6" w:rsidRDefault="005C53BD" w:rsidP="007E7757">
      <w:pPr>
        <w:pStyle w:val="Heading4"/>
        <w:numPr>
          <w:ilvl w:val="0"/>
          <w:numId w:val="218"/>
        </w:numPr>
        <w:rPr>
          <w:rFonts w:asciiTheme="minorHAnsi" w:hAnsiTheme="minorHAnsi" w:cstheme="minorHAnsi"/>
        </w:rPr>
      </w:pPr>
      <w:r w:rsidRPr="008977F6">
        <w:rPr>
          <w:rFonts w:asciiTheme="minorHAnsi" w:hAnsiTheme="minorHAnsi" w:cstheme="minorHAnsi"/>
        </w:rPr>
        <w:t>D</w:t>
      </w:r>
      <w:r w:rsidR="007E7757" w:rsidRPr="008977F6">
        <w:rPr>
          <w:rFonts w:asciiTheme="minorHAnsi" w:hAnsiTheme="minorHAnsi" w:cstheme="minorHAnsi"/>
        </w:rPr>
        <w:t xml:space="preserve">1: Reference </w:t>
      </w:r>
      <w:r w:rsidR="004E42AE">
        <w:rPr>
          <w:rFonts w:asciiTheme="minorHAnsi" w:hAnsiTheme="minorHAnsi" w:cstheme="minorHAnsi"/>
        </w:rPr>
        <w:t>(</w:t>
      </w:r>
      <w:r w:rsidR="004E42AE" w:rsidRPr="004E42AE">
        <w:rPr>
          <w:rFonts w:asciiTheme="minorHAnsi" w:hAnsiTheme="minorHAnsi" w:cstheme="minorHAnsi"/>
        </w:rPr>
        <w:t>Embeddable</w:t>
      </w:r>
      <w:r w:rsidR="004E42AE">
        <w:rPr>
          <w:rFonts w:asciiTheme="minorHAnsi" w:hAnsiTheme="minorHAnsi" w:cstheme="minorHAnsi"/>
        </w:rPr>
        <w:t xml:space="preserve">) </w:t>
      </w:r>
      <w:r w:rsidR="007E7757" w:rsidRPr="008977F6">
        <w:rPr>
          <w:rFonts w:asciiTheme="minorHAnsi" w:hAnsiTheme="minorHAnsi" w:cstheme="minorHAnsi"/>
        </w:rPr>
        <w:t>Electrodes</w:t>
      </w:r>
      <w:r w:rsidR="004E42AE">
        <w:rPr>
          <w:rFonts w:asciiTheme="minorHAnsi" w:hAnsiTheme="minorHAnsi" w:cstheme="minorHAnsi"/>
        </w:rPr>
        <w:t xml:space="preserve"> (Quantity 2)</w:t>
      </w:r>
    </w:p>
    <w:p w14:paraId="22D14685" w14:textId="77777777" w:rsidR="007E7757" w:rsidRPr="008977F6" w:rsidRDefault="007E7757" w:rsidP="00DA79A3">
      <w:pPr>
        <w:pStyle w:val="ListParagraph"/>
        <w:numPr>
          <w:ilvl w:val="0"/>
          <w:numId w:val="221"/>
        </w:numPr>
        <w:jc w:val="both"/>
        <w:rPr>
          <w:rFonts w:asciiTheme="minorHAnsi" w:hAnsiTheme="minorHAnsi" w:cstheme="minorHAnsi"/>
          <w:lang w:val="en-GB"/>
        </w:rPr>
      </w:pPr>
      <w:r w:rsidRPr="008977F6">
        <w:rPr>
          <w:rFonts w:asciiTheme="minorHAnsi" w:hAnsiTheme="minorHAnsi" w:cstheme="minorHAnsi"/>
          <w:lang w:val="en-GB"/>
        </w:rPr>
        <w:t>This is a half-cell that is embedded in concrete and can be used to:</w:t>
      </w:r>
    </w:p>
    <w:p w14:paraId="518B2B5D" w14:textId="77777777" w:rsidR="007E7757" w:rsidRPr="008977F6" w:rsidRDefault="007E7757" w:rsidP="007E7757">
      <w:pPr>
        <w:pStyle w:val="ListParagraph"/>
        <w:ind w:left="360"/>
        <w:jc w:val="both"/>
        <w:rPr>
          <w:rFonts w:asciiTheme="minorHAnsi" w:hAnsiTheme="minorHAnsi" w:cstheme="minorHAnsi"/>
          <w:lang w:val="en-GB"/>
        </w:rPr>
      </w:pPr>
    </w:p>
    <w:p w14:paraId="630B80D3" w14:textId="77777777" w:rsidR="007E7757" w:rsidRPr="008977F6" w:rsidRDefault="007E7757" w:rsidP="007E7757">
      <w:pPr>
        <w:numPr>
          <w:ilvl w:val="0"/>
          <w:numId w:val="214"/>
        </w:numPr>
        <w:ind w:left="709" w:right="300"/>
        <w:jc w:val="both"/>
        <w:textAlignment w:val="baseline"/>
        <w:rPr>
          <w:rFonts w:asciiTheme="minorHAnsi" w:hAnsiTheme="minorHAnsi" w:cstheme="minorHAnsi"/>
          <w:lang w:val="en-GB" w:eastAsia="en-GB"/>
        </w:rPr>
      </w:pPr>
      <w:r w:rsidRPr="008977F6">
        <w:rPr>
          <w:rFonts w:asciiTheme="minorHAnsi" w:hAnsiTheme="minorHAnsi" w:cstheme="minorHAnsi"/>
          <w:lang w:val="en-GB" w:eastAsia="en-GB"/>
        </w:rPr>
        <w:t>Monitor the reinforcement potentials in critical areas for corrosion such as construction joints, splash zones in marine structures, bridge decks, and bottoms of bridge columns exposed to ingress of chlorides</w:t>
      </w:r>
    </w:p>
    <w:p w14:paraId="4B5A0A06" w14:textId="77777777" w:rsidR="007E7757" w:rsidRPr="008977F6" w:rsidRDefault="007E7757" w:rsidP="007E7757">
      <w:pPr>
        <w:numPr>
          <w:ilvl w:val="0"/>
          <w:numId w:val="214"/>
        </w:numPr>
        <w:ind w:left="709" w:right="300"/>
        <w:jc w:val="both"/>
        <w:textAlignment w:val="baseline"/>
        <w:rPr>
          <w:rFonts w:asciiTheme="minorHAnsi" w:hAnsiTheme="minorHAnsi" w:cstheme="minorHAnsi"/>
          <w:lang w:val="en-GB" w:eastAsia="en-GB"/>
        </w:rPr>
      </w:pPr>
      <w:r w:rsidRPr="008977F6">
        <w:rPr>
          <w:rFonts w:asciiTheme="minorHAnsi" w:hAnsiTheme="minorHAnsi" w:cstheme="minorHAnsi"/>
          <w:lang w:val="en-GB" w:eastAsia="en-GB"/>
        </w:rPr>
        <w:t>Monitor the efficiency of cathodic protection</w:t>
      </w:r>
    </w:p>
    <w:p w14:paraId="144C7839" w14:textId="47E4BC35" w:rsidR="007E7757" w:rsidRPr="008977F6" w:rsidRDefault="007E7757" w:rsidP="008977F6">
      <w:pPr>
        <w:numPr>
          <w:ilvl w:val="0"/>
          <w:numId w:val="214"/>
        </w:numPr>
        <w:ind w:left="709" w:right="300"/>
        <w:jc w:val="both"/>
        <w:textAlignment w:val="baseline"/>
        <w:rPr>
          <w:rFonts w:asciiTheme="minorHAnsi" w:eastAsiaTheme="minorHAnsi" w:hAnsiTheme="minorHAnsi" w:cstheme="minorHAnsi"/>
          <w:lang w:val="en-GB"/>
        </w:rPr>
      </w:pPr>
      <w:r w:rsidRPr="008977F6">
        <w:rPr>
          <w:rFonts w:asciiTheme="minorHAnsi" w:hAnsiTheme="minorHAnsi" w:cstheme="minorHAnsi"/>
          <w:lang w:val="en-GB" w:eastAsia="en-GB"/>
        </w:rPr>
        <w:t xml:space="preserve">Monitor the ingress of the </w:t>
      </w:r>
      <w:proofErr w:type="spellStart"/>
      <w:r w:rsidRPr="008977F6">
        <w:rPr>
          <w:rFonts w:asciiTheme="minorHAnsi" w:hAnsiTheme="minorHAnsi" w:cstheme="minorHAnsi"/>
          <w:lang w:val="en-GB" w:eastAsia="en-GB"/>
        </w:rPr>
        <w:t>depassivation</w:t>
      </w:r>
      <w:proofErr w:type="spellEnd"/>
      <w:r w:rsidRPr="008977F6">
        <w:rPr>
          <w:rFonts w:asciiTheme="minorHAnsi" w:hAnsiTheme="minorHAnsi" w:cstheme="minorHAnsi"/>
          <w:lang w:val="en-GB" w:eastAsia="en-GB"/>
        </w:rPr>
        <w:t xml:space="preserve"> front, due to chloride penetration or carbonation</w:t>
      </w:r>
    </w:p>
    <w:p w14:paraId="54ACD582" w14:textId="77777777" w:rsidR="007E7757" w:rsidRPr="008977F6" w:rsidRDefault="007E7757" w:rsidP="007E7757">
      <w:pPr>
        <w:jc w:val="center"/>
        <w:rPr>
          <w:rFonts w:asciiTheme="minorHAnsi" w:hAnsiTheme="minorHAnsi" w:cstheme="minorHAnsi"/>
          <w:lang w:val="en-GB"/>
        </w:rPr>
      </w:pPr>
    </w:p>
    <w:p w14:paraId="0587BBEA" w14:textId="6CF37742" w:rsidR="007E7757" w:rsidRPr="008977F6" w:rsidRDefault="005C53BD" w:rsidP="007E7757">
      <w:pPr>
        <w:pStyle w:val="Heading4"/>
        <w:numPr>
          <w:ilvl w:val="0"/>
          <w:numId w:val="218"/>
        </w:numPr>
        <w:rPr>
          <w:rFonts w:asciiTheme="minorHAnsi" w:hAnsiTheme="minorHAnsi" w:cstheme="minorHAnsi"/>
        </w:rPr>
      </w:pPr>
      <w:r w:rsidRPr="008977F6">
        <w:rPr>
          <w:rFonts w:asciiTheme="minorHAnsi" w:hAnsiTheme="minorHAnsi" w:cstheme="minorHAnsi"/>
        </w:rPr>
        <w:t>D</w:t>
      </w:r>
      <w:r w:rsidR="007E7757" w:rsidRPr="008977F6">
        <w:rPr>
          <w:rFonts w:asciiTheme="minorHAnsi" w:hAnsiTheme="minorHAnsi" w:cstheme="minorHAnsi"/>
        </w:rPr>
        <w:t>2:</w:t>
      </w:r>
      <w:r w:rsidR="005D084A">
        <w:rPr>
          <w:rFonts w:asciiTheme="minorHAnsi" w:hAnsiTheme="minorHAnsi" w:cstheme="minorHAnsi"/>
        </w:rPr>
        <w:t xml:space="preserve"> </w:t>
      </w:r>
      <w:r w:rsidR="007E7757" w:rsidRPr="008977F6">
        <w:rPr>
          <w:rFonts w:asciiTheme="minorHAnsi" w:hAnsiTheme="minorHAnsi" w:cstheme="minorHAnsi"/>
        </w:rPr>
        <w:t>Galvanic Sensors</w:t>
      </w:r>
      <w:r w:rsidR="004E42AE">
        <w:rPr>
          <w:rFonts w:asciiTheme="minorHAnsi" w:hAnsiTheme="minorHAnsi" w:cstheme="minorHAnsi"/>
        </w:rPr>
        <w:t xml:space="preserve"> (Quantity 5):</w:t>
      </w:r>
    </w:p>
    <w:p w14:paraId="4340B1C3" w14:textId="77777777" w:rsidR="007E7757" w:rsidRPr="008977F6" w:rsidRDefault="007E7757" w:rsidP="007E7757">
      <w:pPr>
        <w:jc w:val="both"/>
        <w:rPr>
          <w:rFonts w:asciiTheme="minorHAnsi" w:hAnsiTheme="minorHAnsi" w:cstheme="minorHAnsi"/>
          <w:lang w:val="en-GB"/>
        </w:rPr>
      </w:pPr>
    </w:p>
    <w:p w14:paraId="23F050B2" w14:textId="77777777" w:rsidR="007E7757" w:rsidRPr="008977F6" w:rsidRDefault="007E7757" w:rsidP="00DA79A3">
      <w:pPr>
        <w:pStyle w:val="ListParagraph"/>
        <w:numPr>
          <w:ilvl w:val="0"/>
          <w:numId w:val="222"/>
        </w:numPr>
        <w:jc w:val="both"/>
        <w:rPr>
          <w:rFonts w:asciiTheme="minorHAnsi" w:hAnsiTheme="minorHAnsi" w:cstheme="minorHAnsi"/>
          <w:lang w:val="en-GB"/>
        </w:rPr>
      </w:pPr>
      <w:r w:rsidRPr="008977F6">
        <w:rPr>
          <w:rFonts w:asciiTheme="minorHAnsi" w:hAnsiTheme="minorHAnsi" w:cstheme="minorHAnsi"/>
          <w:lang w:val="en-GB"/>
        </w:rPr>
        <w:t xml:space="preserve">Galvanic Sensors should be provided. These sensors consist of two pairs of electrodes, rebars, each of which consisting of a working electrode made of carbon steel and a </w:t>
      </w:r>
      <w:proofErr w:type="gramStart"/>
      <w:r w:rsidRPr="008977F6">
        <w:rPr>
          <w:rFonts w:asciiTheme="minorHAnsi" w:hAnsiTheme="minorHAnsi" w:cstheme="minorHAnsi"/>
          <w:lang w:val="en-GB"/>
        </w:rPr>
        <w:t>stainless steel</w:t>
      </w:r>
      <w:proofErr w:type="gramEnd"/>
      <w:r w:rsidRPr="008977F6">
        <w:rPr>
          <w:rFonts w:asciiTheme="minorHAnsi" w:hAnsiTheme="minorHAnsi" w:cstheme="minorHAnsi"/>
          <w:lang w:val="en-GB"/>
        </w:rPr>
        <w:t xml:space="preserve"> counter electrode. These types of sensors can be embedded in concrete to monitor the entrance of aggressive and risk to initiate corrosion of remained reinforcement by measuring the Galvanic current between the stainless steel and carbon steel rods.</w:t>
      </w:r>
    </w:p>
    <w:p w14:paraId="555481BF" w14:textId="77777777" w:rsidR="007E7757" w:rsidRPr="008977F6" w:rsidRDefault="007E7757" w:rsidP="007E7757">
      <w:pPr>
        <w:jc w:val="both"/>
        <w:rPr>
          <w:rFonts w:asciiTheme="minorHAnsi" w:hAnsiTheme="minorHAnsi" w:cstheme="minorHAnsi"/>
          <w:color w:val="FF0000"/>
          <w:lang w:val="en-GB"/>
        </w:rPr>
      </w:pPr>
    </w:p>
    <w:p w14:paraId="2602685C" w14:textId="6ADE3DDA" w:rsidR="007E7757" w:rsidRPr="008977F6" w:rsidRDefault="005C53BD" w:rsidP="007E7757">
      <w:pPr>
        <w:pStyle w:val="Heading4"/>
        <w:numPr>
          <w:ilvl w:val="0"/>
          <w:numId w:val="218"/>
        </w:numPr>
        <w:rPr>
          <w:rFonts w:asciiTheme="minorHAnsi" w:hAnsiTheme="minorHAnsi" w:cstheme="minorHAnsi"/>
        </w:rPr>
      </w:pPr>
      <w:r w:rsidRPr="008977F6">
        <w:rPr>
          <w:rFonts w:asciiTheme="minorHAnsi" w:hAnsiTheme="minorHAnsi" w:cstheme="minorHAnsi"/>
        </w:rPr>
        <w:t>D</w:t>
      </w:r>
      <w:proofErr w:type="gramStart"/>
      <w:r w:rsidR="007E7757" w:rsidRPr="008977F6">
        <w:rPr>
          <w:rFonts w:asciiTheme="minorHAnsi" w:hAnsiTheme="minorHAnsi" w:cstheme="minorHAnsi"/>
        </w:rPr>
        <w:t>3:Resistivity</w:t>
      </w:r>
      <w:proofErr w:type="gramEnd"/>
      <w:r w:rsidR="004E42AE">
        <w:rPr>
          <w:rFonts w:asciiTheme="minorHAnsi" w:hAnsiTheme="minorHAnsi" w:cstheme="minorHAnsi"/>
        </w:rPr>
        <w:t xml:space="preserve"> (Quantity 5)</w:t>
      </w:r>
    </w:p>
    <w:p w14:paraId="456A6172" w14:textId="77777777" w:rsidR="007E7757" w:rsidRPr="008977F6" w:rsidRDefault="007E7757" w:rsidP="007E7757">
      <w:pPr>
        <w:jc w:val="both"/>
        <w:rPr>
          <w:rFonts w:asciiTheme="minorHAnsi" w:hAnsiTheme="minorHAnsi" w:cstheme="minorHAnsi"/>
          <w:lang w:val="en-GB"/>
        </w:rPr>
      </w:pPr>
    </w:p>
    <w:p w14:paraId="1D292BF5" w14:textId="77777777" w:rsidR="007E7757" w:rsidRPr="008977F6" w:rsidRDefault="007E7757" w:rsidP="00DA79A3">
      <w:pPr>
        <w:pStyle w:val="ListParagraph"/>
        <w:numPr>
          <w:ilvl w:val="0"/>
          <w:numId w:val="223"/>
        </w:numPr>
        <w:jc w:val="both"/>
        <w:rPr>
          <w:rFonts w:asciiTheme="minorHAnsi" w:hAnsiTheme="minorHAnsi" w:cstheme="minorHAnsi"/>
          <w:lang w:val="en-GB"/>
        </w:rPr>
      </w:pPr>
      <w:r w:rsidRPr="008977F6">
        <w:rPr>
          <w:rFonts w:asciiTheme="minorHAnsi" w:hAnsiTheme="minorHAnsi" w:cstheme="minorHAnsi"/>
          <w:lang w:val="en-GB"/>
        </w:rPr>
        <w:t>Electrical resistance sensors measure in concrete in terms which varies with moisture. In this methodology, the moisture content is calculated by determining how the relative permittivity of the material under investigation varies with moisture content.</w:t>
      </w:r>
    </w:p>
    <w:p w14:paraId="4F880BCD" w14:textId="77777777" w:rsidR="007E7757" w:rsidRPr="008977F6" w:rsidRDefault="007E7757" w:rsidP="007E7757">
      <w:pPr>
        <w:jc w:val="both"/>
        <w:rPr>
          <w:rFonts w:asciiTheme="minorHAnsi" w:hAnsiTheme="minorHAnsi" w:cstheme="minorHAnsi"/>
          <w:color w:val="FF0000"/>
          <w:lang w:val="en-GB"/>
        </w:rPr>
      </w:pPr>
    </w:p>
    <w:p w14:paraId="3139A159" w14:textId="77777777" w:rsidR="007E7757" w:rsidRPr="008977F6" w:rsidRDefault="007E7757" w:rsidP="007E7757">
      <w:pPr>
        <w:pStyle w:val="Heading4"/>
        <w:numPr>
          <w:ilvl w:val="0"/>
          <w:numId w:val="218"/>
        </w:numPr>
        <w:rPr>
          <w:rFonts w:asciiTheme="minorHAnsi" w:hAnsiTheme="minorHAnsi" w:cstheme="minorHAnsi"/>
        </w:rPr>
      </w:pPr>
      <w:r w:rsidRPr="008977F6">
        <w:rPr>
          <w:rFonts w:asciiTheme="minorHAnsi" w:hAnsiTheme="minorHAnsi" w:cstheme="minorHAnsi"/>
        </w:rPr>
        <w:t>Data Acquisition and Data Logging</w:t>
      </w:r>
    </w:p>
    <w:p w14:paraId="0AEFA010" w14:textId="77777777" w:rsidR="007E7757" w:rsidRPr="008977F6" w:rsidRDefault="007E7757" w:rsidP="007E7757">
      <w:pPr>
        <w:rPr>
          <w:rFonts w:asciiTheme="minorHAnsi" w:hAnsiTheme="minorHAnsi" w:cstheme="minorHAnsi"/>
          <w:lang w:val="en-GB"/>
        </w:rPr>
      </w:pPr>
    </w:p>
    <w:p w14:paraId="25DC394A" w14:textId="77777777" w:rsidR="007E7757" w:rsidRPr="008977F6" w:rsidRDefault="007E7757" w:rsidP="00DA79A3">
      <w:pPr>
        <w:pStyle w:val="ListParagraph"/>
        <w:numPr>
          <w:ilvl w:val="0"/>
          <w:numId w:val="224"/>
        </w:numPr>
        <w:jc w:val="both"/>
        <w:rPr>
          <w:rFonts w:asciiTheme="minorHAnsi" w:hAnsiTheme="minorHAnsi" w:cstheme="minorHAnsi"/>
          <w:lang w:val="en-GB"/>
        </w:rPr>
      </w:pPr>
      <w:r w:rsidRPr="008977F6">
        <w:rPr>
          <w:rFonts w:asciiTheme="minorHAnsi" w:hAnsiTheme="minorHAnsi" w:cstheme="minorHAnsi"/>
          <w:lang w:val="en-GB"/>
        </w:rPr>
        <w:t>There are several options how data acquisition and data logging could be achieved such as data acquisition boards which save recorded data themselves into storage cards or data acquisition boards which save recorded data onto a dedicated PC. In either of the possible ways the following specifications need to be met:</w:t>
      </w:r>
    </w:p>
    <w:p w14:paraId="0C8E9D8F" w14:textId="77777777" w:rsidR="007E7757" w:rsidRPr="008977F6" w:rsidRDefault="007E7757" w:rsidP="007E7757">
      <w:pPr>
        <w:jc w:val="both"/>
        <w:rPr>
          <w:rFonts w:asciiTheme="minorHAnsi" w:hAnsiTheme="minorHAnsi" w:cstheme="minorHAnsi"/>
          <w:lang w:val="en-GB"/>
        </w:rPr>
      </w:pPr>
    </w:p>
    <w:tbl>
      <w:tblPr>
        <w:tblStyle w:val="LightShading"/>
        <w:tblW w:w="9781" w:type="dxa"/>
        <w:tblInd w:w="0" w:type="dxa"/>
        <w:tblLook w:val="0480" w:firstRow="0" w:lastRow="0" w:firstColumn="1" w:lastColumn="0" w:noHBand="0" w:noVBand="1"/>
      </w:tblPr>
      <w:tblGrid>
        <w:gridCol w:w="3227"/>
        <w:gridCol w:w="6554"/>
      </w:tblGrid>
      <w:tr w:rsidR="007E7757" w:rsidRPr="008977F6" w14:paraId="626BDA1C" w14:textId="77777777"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8" w:space="0" w:color="000000" w:themeColor="text1"/>
              <w:bottom w:val="nil"/>
            </w:tcBorders>
            <w:hideMark/>
          </w:tcPr>
          <w:p w14:paraId="563F29F9"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Number of input channels</w:t>
            </w:r>
          </w:p>
        </w:tc>
        <w:tc>
          <w:tcPr>
            <w:tcW w:w="6554" w:type="dxa"/>
            <w:tcBorders>
              <w:top w:val="single" w:sz="8" w:space="0" w:color="000000" w:themeColor="text1"/>
              <w:bottom w:val="nil"/>
            </w:tcBorders>
            <w:hideMark/>
          </w:tcPr>
          <w:p w14:paraId="503A2A0B" w14:textId="77777777"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All outputs from all sensors need to be measured and logged</w:t>
            </w:r>
          </w:p>
        </w:tc>
      </w:tr>
      <w:tr w:rsidR="007E7757" w:rsidRPr="008977F6" w14:paraId="69AEB679" w14:textId="77777777" w:rsidTr="005C53BD">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14:paraId="5E9B5683"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Sampling Rate</w:t>
            </w:r>
          </w:p>
        </w:tc>
        <w:tc>
          <w:tcPr>
            <w:tcW w:w="6554" w:type="dxa"/>
            <w:tcBorders>
              <w:top w:val="nil"/>
              <w:left w:val="nil"/>
              <w:bottom w:val="nil"/>
              <w:right w:val="nil"/>
            </w:tcBorders>
            <w:hideMark/>
          </w:tcPr>
          <w:p w14:paraId="0852C07A"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1 Hz</w:t>
            </w:r>
          </w:p>
        </w:tc>
      </w:tr>
      <w:tr w:rsidR="007E7757" w:rsidRPr="008977F6" w14:paraId="58480856" w14:textId="77777777"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nil"/>
              <w:bottom w:val="nil"/>
            </w:tcBorders>
            <w:hideMark/>
          </w:tcPr>
          <w:p w14:paraId="6E9B3BF6"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 xml:space="preserve">Input Voltage/Current </w:t>
            </w:r>
            <w:proofErr w:type="spellStart"/>
            <w:r w:rsidRPr="008977F6">
              <w:rPr>
                <w:rFonts w:asciiTheme="minorHAnsi" w:hAnsiTheme="minorHAnsi" w:cstheme="minorHAnsi"/>
                <w:lang w:val="en-GB"/>
              </w:rPr>
              <w:t>RangeA</w:t>
            </w:r>
            <w:proofErr w:type="spellEnd"/>
          </w:p>
        </w:tc>
        <w:tc>
          <w:tcPr>
            <w:tcW w:w="6554" w:type="dxa"/>
            <w:tcBorders>
              <w:top w:val="nil"/>
              <w:bottom w:val="nil"/>
            </w:tcBorders>
            <w:hideMark/>
          </w:tcPr>
          <w:p w14:paraId="54583DCF" w14:textId="77777777" w:rsidR="007E7757" w:rsidRPr="008977F6" w:rsidRDefault="007E7757" w:rsidP="007E77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xml:space="preserve">To be compatible with the </w:t>
            </w:r>
            <w:proofErr w:type="gramStart"/>
            <w:r w:rsidRPr="008977F6">
              <w:rPr>
                <w:rFonts w:asciiTheme="minorHAnsi" w:hAnsiTheme="minorHAnsi" w:cstheme="minorHAnsi"/>
                <w:lang w:val="en-GB"/>
              </w:rPr>
              <w:t>full scale</w:t>
            </w:r>
            <w:proofErr w:type="gramEnd"/>
            <w:r w:rsidRPr="008977F6">
              <w:rPr>
                <w:rFonts w:asciiTheme="minorHAnsi" w:hAnsiTheme="minorHAnsi" w:cstheme="minorHAnsi"/>
                <w:lang w:val="en-GB"/>
              </w:rPr>
              <w:t xml:space="preserve"> voltage/current output of all sensors</w:t>
            </w:r>
          </w:p>
        </w:tc>
      </w:tr>
      <w:tr w:rsidR="007E7757" w:rsidRPr="008977F6" w14:paraId="7B4C749A" w14:textId="77777777" w:rsidTr="005C53BD">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right w:val="nil"/>
            </w:tcBorders>
            <w:hideMark/>
          </w:tcPr>
          <w:p w14:paraId="5E74B8C9" w14:textId="77777777" w:rsidR="007E7757" w:rsidRPr="008977F6" w:rsidRDefault="007E7757" w:rsidP="007E7757">
            <w:pPr>
              <w:rPr>
                <w:rFonts w:asciiTheme="minorHAnsi" w:hAnsiTheme="minorHAnsi" w:cstheme="minorHAnsi"/>
                <w:lang w:val="en-GB"/>
              </w:rPr>
            </w:pPr>
            <w:r w:rsidRPr="008977F6">
              <w:rPr>
                <w:rFonts w:asciiTheme="minorHAnsi" w:hAnsiTheme="minorHAnsi" w:cstheme="minorHAnsi"/>
                <w:lang w:val="en-GB"/>
              </w:rPr>
              <w:t>Internal Battery Backup or UPS runtime duration</w:t>
            </w:r>
          </w:p>
        </w:tc>
        <w:tc>
          <w:tcPr>
            <w:tcW w:w="6554" w:type="dxa"/>
            <w:tcBorders>
              <w:top w:val="nil"/>
              <w:left w:val="nil"/>
              <w:bottom w:val="nil"/>
              <w:right w:val="nil"/>
            </w:tcBorders>
            <w:hideMark/>
          </w:tcPr>
          <w:p w14:paraId="3EE1E64A" w14:textId="77777777" w:rsidR="007E7757" w:rsidRPr="008977F6" w:rsidRDefault="007E7757" w:rsidP="007E77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977F6">
              <w:rPr>
                <w:rFonts w:asciiTheme="minorHAnsi" w:hAnsiTheme="minorHAnsi" w:cstheme="minorHAnsi"/>
                <w:lang w:val="en-GB"/>
              </w:rPr>
              <w:t>≥ 1 hour</w:t>
            </w:r>
          </w:p>
        </w:tc>
      </w:tr>
      <w:tr w:rsidR="007E7757" w:rsidRPr="008977F6" w14:paraId="2057C9F7" w14:textId="77777777" w:rsidTr="005C5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top w:val="nil"/>
              <w:bottom w:val="single" w:sz="8" w:space="0" w:color="000000" w:themeColor="text1"/>
            </w:tcBorders>
            <w:hideMark/>
          </w:tcPr>
          <w:p w14:paraId="3F224257" w14:textId="77777777" w:rsidR="007E7757" w:rsidRPr="008977F6" w:rsidRDefault="007E7757" w:rsidP="007E7757">
            <w:pPr>
              <w:rPr>
                <w:rFonts w:asciiTheme="minorHAnsi" w:hAnsiTheme="minorHAnsi" w:cstheme="minorHAnsi"/>
                <w:b w:val="0"/>
                <w:lang w:val="en-GB"/>
              </w:rPr>
            </w:pPr>
            <w:r w:rsidRPr="008977F6">
              <w:rPr>
                <w:rFonts w:asciiTheme="minorHAnsi" w:hAnsiTheme="minorHAnsi" w:cstheme="minorHAnsi"/>
                <w:b w:val="0"/>
                <w:lang w:val="en-GB"/>
              </w:rPr>
              <w:lastRenderedPageBreak/>
              <w:t>All power supplies, cables and ancillary equipment required for the full operation of the system should be included</w:t>
            </w:r>
          </w:p>
        </w:tc>
      </w:tr>
    </w:tbl>
    <w:p w14:paraId="62EBD1B5" w14:textId="77777777" w:rsidR="007E7757" w:rsidRPr="008977F6" w:rsidRDefault="007E7757" w:rsidP="007E7757">
      <w:pPr>
        <w:rPr>
          <w:rFonts w:asciiTheme="minorHAnsi" w:hAnsiTheme="minorHAnsi" w:cstheme="minorHAnsi"/>
          <w:lang w:val="en-GB"/>
        </w:rPr>
      </w:pPr>
    </w:p>
    <w:p w14:paraId="0BD909D0" w14:textId="77777777" w:rsidR="007E7757" w:rsidRPr="008977F6" w:rsidRDefault="007E7757" w:rsidP="007E7757">
      <w:pPr>
        <w:rPr>
          <w:lang w:val="en-GB"/>
        </w:rPr>
      </w:pPr>
    </w:p>
    <w:p w14:paraId="205A2A1C" w14:textId="564CD944" w:rsidR="007E7757" w:rsidRPr="008977F6" w:rsidRDefault="007E7757" w:rsidP="007E7757">
      <w:pPr>
        <w:pStyle w:val="Heading2"/>
        <w:rPr>
          <w:lang w:val="en-GB"/>
        </w:rPr>
      </w:pPr>
      <w:bookmarkStart w:id="309" w:name="_Toc43464983"/>
      <w:r w:rsidRPr="008977F6">
        <w:rPr>
          <w:lang w:val="en-GB"/>
        </w:rPr>
        <w:t>4.</w:t>
      </w:r>
      <w:r w:rsidR="008C16D7">
        <w:rPr>
          <w:lang w:val="en-GB"/>
        </w:rPr>
        <w:t>4</w:t>
      </w:r>
      <w:r w:rsidRPr="008977F6">
        <w:rPr>
          <w:lang w:val="en-GB"/>
        </w:rPr>
        <w:t>.3 Computer System</w:t>
      </w:r>
      <w:bookmarkEnd w:id="309"/>
    </w:p>
    <w:p w14:paraId="3E0E3AD4" w14:textId="77777777" w:rsidR="007E7757" w:rsidRPr="008977F6" w:rsidRDefault="007E7757" w:rsidP="00DA79A3">
      <w:pPr>
        <w:pStyle w:val="ListParagraph"/>
        <w:numPr>
          <w:ilvl w:val="0"/>
          <w:numId w:val="229"/>
        </w:numPr>
        <w:jc w:val="both"/>
        <w:rPr>
          <w:rFonts w:asciiTheme="minorHAnsi" w:hAnsiTheme="minorHAnsi" w:cstheme="minorHAnsi"/>
          <w:lang w:val="en-GB"/>
        </w:rPr>
      </w:pPr>
      <w:r w:rsidRPr="008977F6">
        <w:rPr>
          <w:rFonts w:asciiTheme="minorHAnsi" w:hAnsiTheme="minorHAnsi" w:cstheme="minorHAnsi"/>
          <w:lang w:val="en-GB"/>
        </w:rPr>
        <w:t>A computer system having the following specs or better should be provided:</w:t>
      </w:r>
    </w:p>
    <w:p w14:paraId="42F3BBDF" w14:textId="77777777" w:rsidR="007E7757" w:rsidRPr="008977F6" w:rsidRDefault="007E7757" w:rsidP="007E7757">
      <w:pPr>
        <w:rPr>
          <w:rFonts w:asciiTheme="minorHAnsi" w:hAnsiTheme="minorHAnsi" w:cstheme="minorHAnsi"/>
          <w:lang w:val="en-GB"/>
        </w:rPr>
      </w:pPr>
    </w:p>
    <w:p w14:paraId="1B7B2039" w14:textId="4A1BB23B" w:rsidR="007E7757" w:rsidRPr="008977F6" w:rsidRDefault="007E7757" w:rsidP="00DA79A3">
      <w:pPr>
        <w:pStyle w:val="ListParagraph"/>
        <w:numPr>
          <w:ilvl w:val="0"/>
          <w:numId w:val="230"/>
        </w:numPr>
        <w:ind w:left="1134"/>
        <w:rPr>
          <w:rFonts w:asciiTheme="minorHAnsi" w:hAnsiTheme="minorHAnsi" w:cstheme="minorHAnsi"/>
          <w:lang w:val="en-GB"/>
        </w:rPr>
      </w:pPr>
      <w:r w:rsidRPr="008977F6">
        <w:rPr>
          <w:rFonts w:asciiTheme="minorHAnsi" w:hAnsiTheme="minorHAnsi" w:cstheme="minorHAnsi"/>
          <w:lang w:val="en-GB"/>
        </w:rPr>
        <w:t xml:space="preserve">CPU – </w:t>
      </w:r>
      <w:r w:rsidR="005C53BD" w:rsidRPr="008977F6">
        <w:rPr>
          <w:rFonts w:asciiTheme="minorHAnsi" w:hAnsiTheme="minorHAnsi" w:cstheme="minorHAnsi"/>
          <w:lang w:val="en-GB"/>
        </w:rPr>
        <w:t>C</w:t>
      </w:r>
      <w:r w:rsidRPr="008977F6">
        <w:rPr>
          <w:rFonts w:asciiTheme="minorHAnsi" w:hAnsiTheme="minorHAnsi" w:cstheme="minorHAnsi"/>
          <w:lang w:val="en-GB"/>
        </w:rPr>
        <w:t>ore I3 8</w:t>
      </w:r>
      <w:r w:rsidRPr="008977F6">
        <w:rPr>
          <w:rFonts w:asciiTheme="minorHAnsi" w:hAnsiTheme="minorHAnsi" w:cstheme="minorHAnsi"/>
          <w:vertAlign w:val="superscript"/>
          <w:lang w:val="en-GB"/>
        </w:rPr>
        <w:t>th</w:t>
      </w:r>
      <w:r w:rsidRPr="008977F6">
        <w:rPr>
          <w:rFonts w:asciiTheme="minorHAnsi" w:hAnsiTheme="minorHAnsi" w:cstheme="minorHAnsi"/>
          <w:lang w:val="en-GB"/>
        </w:rPr>
        <w:t xml:space="preserve"> generation</w:t>
      </w:r>
      <w:r w:rsidR="005C53BD" w:rsidRPr="008977F6">
        <w:rPr>
          <w:rFonts w:asciiTheme="minorHAnsi" w:hAnsiTheme="minorHAnsi" w:cstheme="minorHAnsi"/>
          <w:lang w:val="en-GB"/>
        </w:rPr>
        <w:t xml:space="preserve"> or equivalent</w:t>
      </w:r>
    </w:p>
    <w:p w14:paraId="5D8FE5C0" w14:textId="77777777" w:rsidR="007E7757" w:rsidRPr="008977F6" w:rsidRDefault="007E7757" w:rsidP="00DA79A3">
      <w:pPr>
        <w:pStyle w:val="ListParagraph"/>
        <w:numPr>
          <w:ilvl w:val="0"/>
          <w:numId w:val="230"/>
        </w:numPr>
        <w:ind w:left="1134"/>
        <w:rPr>
          <w:rFonts w:asciiTheme="minorHAnsi" w:hAnsiTheme="minorHAnsi" w:cstheme="minorHAnsi"/>
          <w:lang w:val="en-GB"/>
        </w:rPr>
      </w:pPr>
      <w:r w:rsidRPr="008977F6">
        <w:rPr>
          <w:rFonts w:asciiTheme="minorHAnsi" w:hAnsiTheme="minorHAnsi" w:cstheme="minorHAnsi"/>
          <w:lang w:val="en-GB"/>
        </w:rPr>
        <w:t>RAM – 16 GB</w:t>
      </w:r>
    </w:p>
    <w:p w14:paraId="746DD5AE" w14:textId="77777777" w:rsidR="007E7757" w:rsidRPr="008977F6" w:rsidRDefault="007E7757" w:rsidP="00DA79A3">
      <w:pPr>
        <w:pStyle w:val="ListParagraph"/>
        <w:numPr>
          <w:ilvl w:val="0"/>
          <w:numId w:val="230"/>
        </w:numPr>
        <w:ind w:left="1134"/>
        <w:rPr>
          <w:rFonts w:asciiTheme="minorHAnsi" w:hAnsiTheme="minorHAnsi" w:cstheme="minorHAnsi"/>
          <w:lang w:val="en-GB"/>
        </w:rPr>
      </w:pPr>
      <w:r w:rsidRPr="008977F6">
        <w:rPr>
          <w:rFonts w:asciiTheme="minorHAnsi" w:hAnsiTheme="minorHAnsi" w:cstheme="minorHAnsi"/>
          <w:lang w:val="en-GB"/>
        </w:rPr>
        <w:t>Operating System - Windows 10</w:t>
      </w:r>
    </w:p>
    <w:p w14:paraId="34AB79BC" w14:textId="77777777" w:rsidR="007E7757" w:rsidRPr="008977F6" w:rsidRDefault="007E7757" w:rsidP="00DA79A3">
      <w:pPr>
        <w:pStyle w:val="ListParagraph"/>
        <w:numPr>
          <w:ilvl w:val="0"/>
          <w:numId w:val="230"/>
        </w:numPr>
        <w:ind w:left="1134"/>
        <w:rPr>
          <w:rFonts w:asciiTheme="minorHAnsi" w:hAnsiTheme="minorHAnsi" w:cstheme="minorHAnsi"/>
          <w:lang w:val="en-GB"/>
        </w:rPr>
      </w:pPr>
      <w:r w:rsidRPr="008977F6">
        <w:rPr>
          <w:rFonts w:asciiTheme="minorHAnsi" w:hAnsiTheme="minorHAnsi" w:cstheme="minorHAnsi"/>
          <w:lang w:val="en-GB"/>
        </w:rPr>
        <w:t>256 GB solid-state drive</w:t>
      </w:r>
    </w:p>
    <w:p w14:paraId="48085414" w14:textId="77777777" w:rsidR="007E7757" w:rsidRPr="008977F6" w:rsidRDefault="007E7757" w:rsidP="00DA79A3">
      <w:pPr>
        <w:pStyle w:val="ListParagraph"/>
        <w:numPr>
          <w:ilvl w:val="0"/>
          <w:numId w:val="230"/>
        </w:numPr>
        <w:ind w:left="1134"/>
        <w:rPr>
          <w:rFonts w:asciiTheme="minorHAnsi" w:hAnsiTheme="minorHAnsi" w:cstheme="minorHAnsi"/>
          <w:lang w:val="en-GB"/>
        </w:rPr>
      </w:pPr>
      <w:r w:rsidRPr="008977F6">
        <w:rPr>
          <w:rFonts w:asciiTheme="minorHAnsi" w:hAnsiTheme="minorHAnsi" w:cstheme="minorHAnsi"/>
          <w:lang w:val="en-GB"/>
        </w:rPr>
        <w:t xml:space="preserve">With keyboard, mouse and </w:t>
      </w:r>
      <w:proofErr w:type="gramStart"/>
      <w:r w:rsidRPr="008977F6">
        <w:rPr>
          <w:rFonts w:asciiTheme="minorHAnsi" w:hAnsiTheme="minorHAnsi" w:cstheme="minorHAnsi"/>
          <w:lang w:val="en-GB"/>
        </w:rPr>
        <w:t>21 inch</w:t>
      </w:r>
      <w:proofErr w:type="gramEnd"/>
      <w:r w:rsidRPr="008977F6">
        <w:rPr>
          <w:rFonts w:asciiTheme="minorHAnsi" w:hAnsiTheme="minorHAnsi" w:cstheme="minorHAnsi"/>
          <w:lang w:val="en-GB"/>
        </w:rPr>
        <w:t xml:space="preserve"> HD monitor</w:t>
      </w:r>
    </w:p>
    <w:p w14:paraId="028E63DA" w14:textId="77777777" w:rsidR="007E7757" w:rsidRPr="008977F6" w:rsidRDefault="007E7757" w:rsidP="007E7757">
      <w:pPr>
        <w:rPr>
          <w:rFonts w:asciiTheme="minorHAnsi" w:hAnsiTheme="minorHAnsi" w:cstheme="minorHAnsi"/>
          <w:lang w:val="en-GB"/>
        </w:rPr>
      </w:pPr>
    </w:p>
    <w:p w14:paraId="353ED03C" w14:textId="468A0682" w:rsidR="007E7757" w:rsidRPr="008977F6" w:rsidRDefault="007E7757" w:rsidP="007E7757">
      <w:pPr>
        <w:pStyle w:val="Heading2"/>
        <w:rPr>
          <w:lang w:val="en-GB"/>
        </w:rPr>
      </w:pPr>
      <w:bookmarkStart w:id="310" w:name="_Toc43464984"/>
      <w:r w:rsidRPr="008977F6">
        <w:rPr>
          <w:lang w:val="en-GB"/>
        </w:rPr>
        <w:t>4.</w:t>
      </w:r>
      <w:r w:rsidR="008C16D7">
        <w:rPr>
          <w:lang w:val="en-GB"/>
        </w:rPr>
        <w:t>4</w:t>
      </w:r>
      <w:r w:rsidRPr="008977F6">
        <w:rPr>
          <w:lang w:val="en-GB"/>
        </w:rPr>
        <w:t>.</w:t>
      </w:r>
      <w:r w:rsidR="00C63F0A" w:rsidRPr="008977F6">
        <w:rPr>
          <w:lang w:val="en-GB"/>
        </w:rPr>
        <w:t xml:space="preserve">4 </w:t>
      </w:r>
      <w:r w:rsidRPr="008977F6">
        <w:rPr>
          <w:lang w:val="en-GB"/>
        </w:rPr>
        <w:t>Data Management and Setting up of Web-Interface</w:t>
      </w:r>
      <w:bookmarkEnd w:id="310"/>
    </w:p>
    <w:p w14:paraId="45C76E61" w14:textId="77777777" w:rsidR="007E7757" w:rsidRPr="008977F6" w:rsidRDefault="007E7757" w:rsidP="007E7757">
      <w:pPr>
        <w:rPr>
          <w:lang w:val="en-GB"/>
        </w:rPr>
      </w:pPr>
    </w:p>
    <w:p w14:paraId="0EE25E40" w14:textId="77777777" w:rsidR="007E7757" w:rsidRPr="008977F6" w:rsidRDefault="007E7757" w:rsidP="00DA79A3">
      <w:pPr>
        <w:pStyle w:val="ListParagraph"/>
        <w:numPr>
          <w:ilvl w:val="0"/>
          <w:numId w:val="229"/>
        </w:numPr>
        <w:jc w:val="both"/>
        <w:rPr>
          <w:rFonts w:asciiTheme="minorHAnsi" w:hAnsiTheme="minorHAnsi" w:cstheme="minorHAnsi"/>
          <w:lang w:val="en-GB"/>
        </w:rPr>
      </w:pPr>
      <w:r w:rsidRPr="008977F6">
        <w:rPr>
          <w:rFonts w:asciiTheme="minorHAnsi" w:hAnsiTheme="minorHAnsi" w:cstheme="minorHAnsi"/>
          <w:lang w:val="en-GB"/>
        </w:rPr>
        <w:t>The dataloggers should provide a web-server to connect to the internet connection which will be provided on-site and will be capable to upload to the cloud so that the data can be viewed remotely via mobile and PC browsers.</w:t>
      </w:r>
    </w:p>
    <w:p w14:paraId="1D467D04" w14:textId="77777777" w:rsidR="007E7757" w:rsidRPr="008977F6" w:rsidRDefault="007E7757" w:rsidP="007E7757">
      <w:pPr>
        <w:rPr>
          <w:lang w:val="en-GB"/>
        </w:rPr>
      </w:pPr>
    </w:p>
    <w:p w14:paraId="3436CC09" w14:textId="065E27A9" w:rsidR="007E7757" w:rsidRPr="008977F6" w:rsidRDefault="007E7757" w:rsidP="007E7757">
      <w:pPr>
        <w:pStyle w:val="Heading2"/>
        <w:rPr>
          <w:lang w:val="en-GB"/>
        </w:rPr>
      </w:pPr>
      <w:bookmarkStart w:id="311" w:name="_Toc43464985"/>
      <w:r w:rsidRPr="008977F6">
        <w:rPr>
          <w:lang w:val="en-GB"/>
        </w:rPr>
        <w:t>4.</w:t>
      </w:r>
      <w:r w:rsidR="008C16D7">
        <w:rPr>
          <w:lang w:val="en-GB"/>
        </w:rPr>
        <w:t>4</w:t>
      </w:r>
      <w:r w:rsidRPr="008977F6">
        <w:rPr>
          <w:lang w:val="en-GB"/>
        </w:rPr>
        <w:t>.</w:t>
      </w:r>
      <w:r w:rsidR="00C63F0A" w:rsidRPr="008977F6">
        <w:rPr>
          <w:lang w:val="en-GB"/>
        </w:rPr>
        <w:t xml:space="preserve">5 </w:t>
      </w:r>
      <w:r w:rsidRPr="008977F6">
        <w:rPr>
          <w:lang w:val="en-GB"/>
        </w:rPr>
        <w:t>Installation</w:t>
      </w:r>
      <w:bookmarkEnd w:id="311"/>
    </w:p>
    <w:p w14:paraId="353E36FC" w14:textId="77777777" w:rsidR="007E7757" w:rsidRPr="008977F6" w:rsidRDefault="007E7757" w:rsidP="007E7757">
      <w:pPr>
        <w:jc w:val="both"/>
        <w:rPr>
          <w:rFonts w:asciiTheme="minorHAnsi" w:hAnsiTheme="minorHAnsi" w:cstheme="minorHAnsi"/>
          <w:lang w:val="en-GB"/>
        </w:rPr>
      </w:pPr>
    </w:p>
    <w:p w14:paraId="2ED0207D" w14:textId="77777777" w:rsidR="007E7757" w:rsidRPr="008977F6" w:rsidRDefault="007E7757" w:rsidP="00DA79A3">
      <w:pPr>
        <w:pStyle w:val="ListParagraph"/>
        <w:numPr>
          <w:ilvl w:val="0"/>
          <w:numId w:val="225"/>
        </w:numPr>
        <w:jc w:val="both"/>
        <w:rPr>
          <w:rFonts w:asciiTheme="minorHAnsi" w:hAnsiTheme="minorHAnsi" w:cstheme="minorHAnsi"/>
          <w:lang w:val="en-GB"/>
        </w:rPr>
      </w:pPr>
      <w:r w:rsidRPr="008977F6">
        <w:rPr>
          <w:rFonts w:asciiTheme="minorHAnsi" w:hAnsiTheme="minorHAnsi" w:cstheme="minorHAnsi"/>
          <w:lang w:val="en-GB"/>
        </w:rPr>
        <w:t xml:space="preserve">For every sensor type, the Contractor shall follow the manufacturer’s direction as to the stage or stages of the structure reinforcement exercise, at which the sensors or part thereof should be installed. This will enable the Project Manager to better plan logistics, </w:t>
      </w:r>
      <w:proofErr w:type="gramStart"/>
      <w:r w:rsidRPr="008977F6">
        <w:rPr>
          <w:rFonts w:asciiTheme="minorHAnsi" w:hAnsiTheme="minorHAnsi" w:cstheme="minorHAnsi"/>
          <w:lang w:val="en-GB"/>
        </w:rPr>
        <w:t>timeframes</w:t>
      </w:r>
      <w:proofErr w:type="gramEnd"/>
      <w:r w:rsidRPr="008977F6">
        <w:rPr>
          <w:rFonts w:asciiTheme="minorHAnsi" w:hAnsiTheme="minorHAnsi" w:cstheme="minorHAnsi"/>
          <w:lang w:val="en-GB"/>
        </w:rPr>
        <w:t xml:space="preserve"> and timelines for this project. </w:t>
      </w:r>
    </w:p>
    <w:p w14:paraId="017B2512" w14:textId="77777777" w:rsidR="007E7757" w:rsidRPr="008977F6" w:rsidRDefault="007E7757" w:rsidP="007E7757">
      <w:pPr>
        <w:pStyle w:val="ListParagraph"/>
        <w:ind w:left="360"/>
        <w:jc w:val="both"/>
        <w:rPr>
          <w:rFonts w:asciiTheme="minorHAnsi" w:hAnsiTheme="minorHAnsi" w:cstheme="minorHAnsi"/>
          <w:lang w:val="en-GB"/>
        </w:rPr>
      </w:pPr>
    </w:p>
    <w:p w14:paraId="6C49C5DB" w14:textId="77777777" w:rsidR="007E7757" w:rsidRPr="008977F6" w:rsidRDefault="007E7757" w:rsidP="00DA79A3">
      <w:pPr>
        <w:pStyle w:val="ListParagraph"/>
        <w:numPr>
          <w:ilvl w:val="0"/>
          <w:numId w:val="225"/>
        </w:numPr>
        <w:jc w:val="both"/>
        <w:rPr>
          <w:rFonts w:asciiTheme="minorHAnsi" w:hAnsiTheme="minorHAnsi" w:cstheme="minorHAnsi"/>
          <w:lang w:val="en-GB"/>
        </w:rPr>
      </w:pPr>
      <w:r w:rsidRPr="008977F6">
        <w:rPr>
          <w:rFonts w:asciiTheme="minorHAnsi" w:hAnsiTheme="minorHAnsi" w:cstheme="minorHAnsi"/>
          <w:lang w:val="en-GB"/>
        </w:rPr>
        <w:t>All sensors installations should conform to the IET wiring regulations and the bid should include all relevant wiring and any covers required to protect external sensors.</w:t>
      </w:r>
    </w:p>
    <w:p w14:paraId="653843BD" w14:textId="77777777" w:rsidR="007E7757" w:rsidRPr="008977F6" w:rsidRDefault="007E7757" w:rsidP="007E7757">
      <w:pPr>
        <w:pStyle w:val="ListParagraph"/>
        <w:ind w:left="360"/>
        <w:jc w:val="both"/>
        <w:rPr>
          <w:rFonts w:asciiTheme="minorHAnsi" w:hAnsiTheme="minorHAnsi" w:cstheme="minorHAnsi"/>
          <w:lang w:val="en-GB"/>
        </w:rPr>
      </w:pPr>
    </w:p>
    <w:p w14:paraId="3A8BA5AB" w14:textId="77777777" w:rsidR="007E7757" w:rsidRPr="008977F6" w:rsidRDefault="007E7757" w:rsidP="00DA79A3">
      <w:pPr>
        <w:pStyle w:val="ListParagraph"/>
        <w:numPr>
          <w:ilvl w:val="0"/>
          <w:numId w:val="225"/>
        </w:numPr>
        <w:jc w:val="both"/>
        <w:rPr>
          <w:rFonts w:asciiTheme="minorHAnsi" w:hAnsiTheme="minorHAnsi" w:cstheme="minorHAnsi"/>
          <w:lang w:val="en-GB"/>
        </w:rPr>
      </w:pPr>
      <w:r w:rsidRPr="008977F6">
        <w:rPr>
          <w:rFonts w:asciiTheme="minorHAnsi" w:hAnsiTheme="minorHAnsi" w:cstheme="minorHAnsi"/>
          <w:lang w:val="en-GB"/>
        </w:rPr>
        <w:t xml:space="preserve">The sensors, and wiring should be designed for outdoor exposure to weather and UV irradiation for a minimum of 25 years, in a temperature range of 0ºC to 50ºC and high wind velocities that can reach Force 12 in the Maltese islands. </w:t>
      </w:r>
    </w:p>
    <w:p w14:paraId="1A5F5C34" w14:textId="77777777" w:rsidR="007E7757" w:rsidRPr="008977F6" w:rsidRDefault="007E7757" w:rsidP="007E7757">
      <w:pPr>
        <w:jc w:val="both"/>
        <w:rPr>
          <w:lang w:val="en-GB"/>
        </w:rPr>
      </w:pPr>
    </w:p>
    <w:p w14:paraId="5760EA84" w14:textId="38C8079D" w:rsidR="007E7757" w:rsidRPr="008977F6" w:rsidRDefault="007E7757" w:rsidP="007E7757">
      <w:pPr>
        <w:pStyle w:val="Heading2"/>
        <w:rPr>
          <w:lang w:val="en-GB"/>
        </w:rPr>
      </w:pPr>
      <w:bookmarkStart w:id="312" w:name="_Toc43464986"/>
      <w:bookmarkStart w:id="313" w:name="_Hlk43413805"/>
      <w:r w:rsidRPr="008977F6">
        <w:rPr>
          <w:lang w:val="en-GB"/>
        </w:rPr>
        <w:t>4.</w:t>
      </w:r>
      <w:r w:rsidR="008C16D7">
        <w:rPr>
          <w:lang w:val="en-GB"/>
        </w:rPr>
        <w:t>4</w:t>
      </w:r>
      <w:r w:rsidRPr="008977F6">
        <w:rPr>
          <w:lang w:val="en-GB"/>
        </w:rPr>
        <w:t>.</w:t>
      </w:r>
      <w:r w:rsidR="00C63F0A" w:rsidRPr="008977F6">
        <w:rPr>
          <w:lang w:val="en-GB"/>
        </w:rPr>
        <w:t xml:space="preserve">6 </w:t>
      </w:r>
      <w:r w:rsidRPr="008977F6">
        <w:rPr>
          <w:lang w:val="en-GB"/>
        </w:rPr>
        <w:t>Warrant</w:t>
      </w:r>
      <w:r w:rsidR="00165A51" w:rsidRPr="008977F6">
        <w:rPr>
          <w:lang w:val="en-GB"/>
        </w:rPr>
        <w:t>ies</w:t>
      </w:r>
      <w:bookmarkEnd w:id="312"/>
    </w:p>
    <w:p w14:paraId="0CA2CA77" w14:textId="75512EBB" w:rsidR="007E7757" w:rsidRPr="008977F6" w:rsidRDefault="007E7757" w:rsidP="00DA79A3">
      <w:pPr>
        <w:pStyle w:val="ListParagraph"/>
        <w:numPr>
          <w:ilvl w:val="0"/>
          <w:numId w:val="226"/>
        </w:numPr>
        <w:jc w:val="both"/>
        <w:rPr>
          <w:rFonts w:asciiTheme="minorHAnsi" w:hAnsiTheme="minorHAnsi" w:cstheme="minorHAnsi"/>
          <w:lang w:val="en-GB"/>
        </w:rPr>
      </w:pPr>
      <w:bookmarkStart w:id="314" w:name="_Hlk43413686"/>
      <w:bookmarkEnd w:id="313"/>
      <w:r w:rsidRPr="008977F6">
        <w:rPr>
          <w:rFonts w:asciiTheme="minorHAnsi" w:hAnsiTheme="minorHAnsi" w:cstheme="minorHAnsi"/>
          <w:lang w:val="en-GB"/>
        </w:rPr>
        <w:t>The sensors, metering equipment, wiring and ancillary equipment shall be warranted to be free from defects in material and workmanship for a minimum period of five (5) years. The Contractor shall provide the manufacturer’s warranty as part of the literature submitted with the tender document.</w:t>
      </w:r>
    </w:p>
    <w:p w14:paraId="467AA5F5" w14:textId="77777777" w:rsidR="00165A51" w:rsidRPr="008977F6" w:rsidRDefault="00165A51" w:rsidP="00165A51">
      <w:pPr>
        <w:pStyle w:val="ListParagraph"/>
        <w:ind w:left="360"/>
        <w:jc w:val="both"/>
        <w:rPr>
          <w:rFonts w:asciiTheme="minorHAnsi" w:hAnsiTheme="minorHAnsi" w:cstheme="minorHAnsi"/>
          <w:lang w:val="en-GB"/>
        </w:rPr>
      </w:pPr>
    </w:p>
    <w:p w14:paraId="592EE522" w14:textId="0FE2FBE2" w:rsidR="00165A51" w:rsidRPr="008977F6" w:rsidRDefault="00165A51" w:rsidP="00DA79A3">
      <w:pPr>
        <w:pStyle w:val="ListParagraph"/>
        <w:numPr>
          <w:ilvl w:val="0"/>
          <w:numId w:val="226"/>
        </w:numPr>
        <w:jc w:val="both"/>
        <w:rPr>
          <w:rFonts w:asciiTheme="minorHAnsi" w:hAnsiTheme="minorHAnsi" w:cstheme="minorHAnsi"/>
          <w:lang w:val="en-GB"/>
        </w:rPr>
      </w:pPr>
      <w:r w:rsidRPr="008977F6">
        <w:rPr>
          <w:rFonts w:asciiTheme="minorHAnsi" w:hAnsiTheme="minorHAnsi" w:cstheme="minorHAnsi"/>
          <w:lang w:val="en-GB"/>
        </w:rPr>
        <w:lastRenderedPageBreak/>
        <w:t xml:space="preserve">The Computer shall be covered with a </w:t>
      </w:r>
      <w:proofErr w:type="gramStart"/>
      <w:r w:rsidRPr="008977F6">
        <w:rPr>
          <w:rFonts w:asciiTheme="minorHAnsi" w:hAnsiTheme="minorHAnsi" w:cstheme="minorHAnsi"/>
          <w:lang w:val="en-GB"/>
        </w:rPr>
        <w:t>five year</w:t>
      </w:r>
      <w:proofErr w:type="gramEnd"/>
      <w:r w:rsidRPr="008977F6">
        <w:rPr>
          <w:rFonts w:asciiTheme="minorHAnsi" w:hAnsiTheme="minorHAnsi" w:cstheme="minorHAnsi"/>
          <w:lang w:val="en-GB"/>
        </w:rPr>
        <w:t xml:space="preserve"> warranty covering BOTH parts and labour. The Contractor shall provide a </w:t>
      </w:r>
      <w:r w:rsidR="008C16D7" w:rsidRPr="008977F6">
        <w:rPr>
          <w:rFonts w:asciiTheme="minorHAnsi" w:hAnsiTheme="minorHAnsi" w:cstheme="minorHAnsi"/>
          <w:lang w:val="en-GB"/>
        </w:rPr>
        <w:t>declaration</w:t>
      </w:r>
      <w:r w:rsidRPr="008977F6">
        <w:rPr>
          <w:rFonts w:asciiTheme="minorHAnsi" w:hAnsiTheme="minorHAnsi" w:cstheme="minorHAnsi"/>
          <w:lang w:val="en-GB"/>
        </w:rPr>
        <w:t xml:space="preserve"> to this effect with the tender </w:t>
      </w:r>
      <w:r w:rsidR="008C16D7" w:rsidRPr="008977F6">
        <w:rPr>
          <w:rFonts w:asciiTheme="minorHAnsi" w:hAnsiTheme="minorHAnsi" w:cstheme="minorHAnsi"/>
          <w:lang w:val="en-GB"/>
        </w:rPr>
        <w:t>submission</w:t>
      </w:r>
      <w:r w:rsidRPr="008977F6">
        <w:rPr>
          <w:rFonts w:asciiTheme="minorHAnsi" w:hAnsiTheme="minorHAnsi" w:cstheme="minorHAnsi"/>
          <w:lang w:val="en-GB"/>
        </w:rPr>
        <w:t>.</w:t>
      </w:r>
    </w:p>
    <w:p w14:paraId="5C3DDFD7" w14:textId="77777777" w:rsidR="007E7757" w:rsidRPr="008977F6" w:rsidRDefault="007E7757" w:rsidP="007E7757">
      <w:pPr>
        <w:pStyle w:val="ListParagraph"/>
        <w:ind w:left="360"/>
        <w:jc w:val="both"/>
        <w:rPr>
          <w:rFonts w:asciiTheme="minorHAnsi" w:hAnsiTheme="minorHAnsi" w:cstheme="minorHAnsi"/>
          <w:lang w:val="en-GB"/>
        </w:rPr>
      </w:pPr>
    </w:p>
    <w:p w14:paraId="5009081E" w14:textId="35256A6E" w:rsidR="009065DE" w:rsidRPr="008977F6" w:rsidRDefault="007E7757" w:rsidP="00DA79A3">
      <w:pPr>
        <w:pStyle w:val="ListParagraph"/>
        <w:numPr>
          <w:ilvl w:val="0"/>
          <w:numId w:val="226"/>
        </w:numPr>
        <w:jc w:val="both"/>
        <w:rPr>
          <w:rFonts w:asciiTheme="minorHAnsi" w:hAnsiTheme="minorHAnsi"/>
          <w:lang w:val="en-GB"/>
        </w:rPr>
        <w:sectPr w:rsidR="009065DE" w:rsidRPr="008977F6" w:rsidSect="0021501D">
          <w:pgSz w:w="11900" w:h="16838"/>
          <w:pgMar w:top="1427" w:right="843" w:bottom="1276" w:left="1440" w:header="0" w:footer="0" w:gutter="0"/>
          <w:cols w:space="720" w:equalWidth="0">
            <w:col w:w="9617"/>
          </w:cols>
        </w:sectPr>
      </w:pPr>
      <w:r w:rsidRPr="008977F6">
        <w:rPr>
          <w:rFonts w:asciiTheme="minorHAnsi" w:hAnsiTheme="minorHAnsi"/>
          <w:lang w:val="en-GB"/>
        </w:rPr>
        <w:t xml:space="preserve">The </w:t>
      </w:r>
      <w:r w:rsidRPr="008977F6">
        <w:rPr>
          <w:rFonts w:asciiTheme="minorHAnsi" w:hAnsiTheme="minorHAnsi" w:cstheme="minorHAnsi"/>
          <w:lang w:val="en-GB"/>
        </w:rPr>
        <w:t>installation</w:t>
      </w:r>
      <w:r w:rsidRPr="008977F6">
        <w:rPr>
          <w:rFonts w:asciiTheme="minorHAnsi" w:hAnsiTheme="minorHAnsi"/>
          <w:lang w:val="en-GB"/>
        </w:rPr>
        <w:t xml:space="preserve"> should also be covered by a five (5) year warranty on its good workmanship, quality of connectors used and that comforts to IET regulations. </w:t>
      </w:r>
      <w:r w:rsidRPr="008977F6">
        <w:rPr>
          <w:rFonts w:asciiTheme="minorHAnsi" w:hAnsiTheme="minorHAnsi" w:cstheme="minorHAnsi"/>
          <w:lang w:val="en-GB"/>
        </w:rPr>
        <w:t xml:space="preserve">The Contractor shall provide a </w:t>
      </w:r>
      <w:r w:rsidR="008C16D7" w:rsidRPr="008977F6">
        <w:rPr>
          <w:rFonts w:asciiTheme="minorHAnsi" w:hAnsiTheme="minorHAnsi" w:cstheme="minorHAnsi"/>
          <w:lang w:val="en-GB"/>
        </w:rPr>
        <w:t>declaration</w:t>
      </w:r>
      <w:r w:rsidRPr="008977F6">
        <w:rPr>
          <w:rFonts w:asciiTheme="minorHAnsi" w:hAnsiTheme="minorHAnsi" w:cstheme="minorHAnsi"/>
          <w:lang w:val="en-GB"/>
        </w:rPr>
        <w:t xml:space="preserve"> to this effect with the tender s</w:t>
      </w:r>
      <w:r w:rsidR="008977F6" w:rsidRPr="008977F6">
        <w:rPr>
          <w:rFonts w:asciiTheme="minorHAnsi" w:hAnsiTheme="minorHAnsi" w:cstheme="minorHAnsi"/>
          <w:lang w:val="en-GB"/>
        </w:rPr>
        <w:t>u</w:t>
      </w:r>
      <w:r w:rsidRPr="008977F6">
        <w:rPr>
          <w:rFonts w:asciiTheme="minorHAnsi" w:hAnsiTheme="minorHAnsi" w:cstheme="minorHAnsi"/>
          <w:lang w:val="en-GB"/>
        </w:rPr>
        <w:t>bmission.</w:t>
      </w:r>
    </w:p>
    <w:p w14:paraId="455F328D" w14:textId="5A56F54A" w:rsidR="00173D2B" w:rsidRPr="008977F6" w:rsidRDefault="00173D2B" w:rsidP="00173D2B">
      <w:pPr>
        <w:pStyle w:val="Heading1"/>
        <w:jc w:val="center"/>
        <w:rPr>
          <w:rFonts w:asciiTheme="minorHAnsi" w:hAnsiTheme="minorHAnsi" w:cstheme="minorHAnsi"/>
          <w:highlight w:val="yellow"/>
          <w:lang w:val="en-GB"/>
        </w:rPr>
      </w:pPr>
      <w:bookmarkStart w:id="315" w:name="page51"/>
      <w:bookmarkStart w:id="316" w:name="_Toc43464987"/>
      <w:bookmarkEnd w:id="314"/>
      <w:bookmarkEnd w:id="315"/>
      <w:r w:rsidRPr="008977F6">
        <w:rPr>
          <w:rFonts w:asciiTheme="minorHAnsi" w:hAnsiTheme="minorHAnsi" w:cstheme="minorHAnsi"/>
          <w:highlight w:val="yellow"/>
          <w:lang w:val="en-GB"/>
        </w:rPr>
        <w:lastRenderedPageBreak/>
        <w:t>SECTION 5 – SUPPLEMENTARY DOCUMENTATION</w:t>
      </w:r>
      <w:bookmarkEnd w:id="224"/>
      <w:bookmarkEnd w:id="316"/>
    </w:p>
    <w:p w14:paraId="70232150" w14:textId="77777777" w:rsidR="00173D2B" w:rsidRPr="008977F6" w:rsidRDefault="00173D2B" w:rsidP="00173D2B">
      <w:pPr>
        <w:pStyle w:val="Heading2"/>
        <w:rPr>
          <w:rFonts w:asciiTheme="minorHAnsi" w:hAnsiTheme="minorHAnsi" w:cstheme="minorHAnsi"/>
          <w:highlight w:val="yellow"/>
          <w:lang w:val="en-GB"/>
        </w:rPr>
      </w:pPr>
      <w:bookmarkStart w:id="317" w:name="_Toc316635210"/>
      <w:bookmarkStart w:id="318" w:name="_Toc385513316"/>
      <w:bookmarkStart w:id="319" w:name="_Toc43464988"/>
      <w:r w:rsidRPr="008977F6">
        <w:rPr>
          <w:rFonts w:asciiTheme="minorHAnsi" w:hAnsiTheme="minorHAnsi" w:cstheme="minorHAnsi"/>
          <w:highlight w:val="yellow"/>
          <w:lang w:val="en-GB"/>
        </w:rPr>
        <w:t>5.1 – Draft Contract Form</w:t>
      </w:r>
      <w:bookmarkEnd w:id="317"/>
      <w:bookmarkEnd w:id="318"/>
      <w:bookmarkEnd w:id="319"/>
    </w:p>
    <w:p w14:paraId="0EC1EEF4" w14:textId="77777777" w:rsidR="00173D2B" w:rsidRPr="008977F6" w:rsidRDefault="00173D2B" w:rsidP="00173D2B">
      <w:pPr>
        <w:pStyle w:val="Heading2"/>
        <w:rPr>
          <w:rFonts w:asciiTheme="minorHAnsi" w:hAnsiTheme="minorHAnsi" w:cstheme="minorHAnsi"/>
          <w:highlight w:val="yellow"/>
          <w:lang w:val="en-GB"/>
        </w:rPr>
      </w:pPr>
      <w:bookmarkStart w:id="320" w:name="_Toc385513317"/>
      <w:bookmarkStart w:id="321" w:name="_Toc43464989"/>
      <w:bookmarkStart w:id="322" w:name="_Toc316635211"/>
      <w:r w:rsidRPr="008977F6">
        <w:rPr>
          <w:rFonts w:asciiTheme="minorHAnsi" w:hAnsiTheme="minorHAnsi" w:cstheme="minorHAnsi"/>
          <w:highlight w:val="yellow"/>
          <w:lang w:val="en-GB"/>
        </w:rPr>
        <w:t>5.2 – Glossary</w:t>
      </w:r>
      <w:bookmarkEnd w:id="320"/>
      <w:bookmarkEnd w:id="321"/>
    </w:p>
    <w:p w14:paraId="40F8C7E7" w14:textId="4D0F0C8F" w:rsidR="00173D2B" w:rsidRPr="008977F6" w:rsidRDefault="00173D2B" w:rsidP="00173D2B">
      <w:pPr>
        <w:pStyle w:val="Heading2"/>
        <w:rPr>
          <w:rFonts w:asciiTheme="minorHAnsi" w:hAnsiTheme="minorHAnsi" w:cstheme="minorHAnsi"/>
          <w:highlight w:val="yellow"/>
          <w:lang w:val="en-GB"/>
        </w:rPr>
      </w:pPr>
      <w:bookmarkStart w:id="323" w:name="_Toc385513318"/>
      <w:bookmarkStart w:id="324" w:name="_Toc43464990"/>
      <w:r w:rsidRPr="008977F6">
        <w:rPr>
          <w:rFonts w:asciiTheme="minorHAnsi" w:hAnsiTheme="minorHAnsi" w:cstheme="minorHAnsi"/>
          <w:highlight w:val="yellow"/>
          <w:lang w:val="en-GB"/>
        </w:rPr>
        <w:t>5.3 – Specimen Performance Guarantee</w:t>
      </w:r>
      <w:bookmarkEnd w:id="322"/>
      <w:bookmarkEnd w:id="323"/>
      <w:bookmarkEnd w:id="324"/>
    </w:p>
    <w:p w14:paraId="2319CAC7" w14:textId="67AF4807" w:rsidR="008D1C5B" w:rsidRPr="008977F6" w:rsidRDefault="008D1C5B" w:rsidP="008D1C5B">
      <w:pPr>
        <w:pStyle w:val="Heading2"/>
        <w:rPr>
          <w:rFonts w:asciiTheme="minorHAnsi" w:hAnsiTheme="minorHAnsi" w:cstheme="minorHAnsi"/>
          <w:highlight w:val="yellow"/>
          <w:lang w:val="en-GB"/>
        </w:rPr>
      </w:pPr>
      <w:bookmarkStart w:id="325" w:name="_Toc43464991"/>
      <w:r w:rsidRPr="008977F6">
        <w:rPr>
          <w:rFonts w:asciiTheme="minorHAnsi" w:hAnsiTheme="minorHAnsi" w:cstheme="minorHAnsi"/>
          <w:highlight w:val="yellow"/>
          <w:lang w:val="en-GB"/>
        </w:rPr>
        <w:t>5.4 – Specimen Tender Guarantee</w:t>
      </w:r>
      <w:bookmarkEnd w:id="325"/>
    </w:p>
    <w:p w14:paraId="2F84F050" w14:textId="77777777" w:rsidR="008D1C5B" w:rsidRPr="008977F6" w:rsidRDefault="008D1C5B" w:rsidP="00873311">
      <w:pPr>
        <w:rPr>
          <w:rFonts w:asciiTheme="minorHAnsi" w:hAnsiTheme="minorHAnsi" w:cstheme="minorHAnsi"/>
          <w:highlight w:val="yellow"/>
          <w:lang w:val="en-GB"/>
        </w:rPr>
      </w:pPr>
    </w:p>
    <w:p w14:paraId="1A03F37F" w14:textId="77777777" w:rsidR="00173D2B" w:rsidRPr="008977F6" w:rsidRDefault="00173D2B" w:rsidP="00173D2B">
      <w:pPr>
        <w:jc w:val="both"/>
        <w:rPr>
          <w:rFonts w:asciiTheme="minorHAnsi" w:hAnsiTheme="minorHAnsi" w:cstheme="minorHAnsi"/>
          <w:highlight w:val="yellow"/>
          <w:lang w:val="en-GB"/>
        </w:rPr>
      </w:pPr>
      <w:r w:rsidRPr="008977F6">
        <w:rPr>
          <w:rFonts w:asciiTheme="minorHAnsi" w:hAnsiTheme="minorHAnsi" w:cstheme="minorHAnsi"/>
          <w:highlight w:val="yellow"/>
          <w:lang w:val="en-GB"/>
        </w:rPr>
        <w:t>These are available to view and download</w:t>
      </w:r>
      <w:r w:rsidR="00E76CA9" w:rsidRPr="008977F6">
        <w:rPr>
          <w:rFonts w:asciiTheme="minorHAnsi" w:hAnsiTheme="minorHAnsi" w:cstheme="minorHAnsi"/>
          <w:highlight w:val="yellow"/>
          <w:lang w:val="en-GB"/>
        </w:rPr>
        <w:t xml:space="preserve"> from the ‘Resources Section’ at:</w:t>
      </w:r>
    </w:p>
    <w:p w14:paraId="24A11F16" w14:textId="77777777" w:rsidR="00173D2B" w:rsidRPr="008977F6" w:rsidRDefault="00173D2B" w:rsidP="00173D2B">
      <w:pPr>
        <w:rPr>
          <w:rFonts w:asciiTheme="minorHAnsi" w:hAnsiTheme="minorHAnsi" w:cstheme="minorHAnsi"/>
          <w:highlight w:val="yellow"/>
          <w:lang w:val="en-GB"/>
        </w:rPr>
      </w:pPr>
    </w:p>
    <w:p w14:paraId="54326190" w14:textId="77777777" w:rsidR="005F28B5" w:rsidRPr="008977F6" w:rsidRDefault="0093792B" w:rsidP="005F28B5">
      <w:pPr>
        <w:jc w:val="both"/>
        <w:rPr>
          <w:rFonts w:asciiTheme="minorHAnsi" w:hAnsiTheme="minorHAnsi" w:cstheme="minorHAnsi"/>
          <w:b/>
          <w:highlight w:val="yellow"/>
          <w:lang w:val="en-GB"/>
        </w:rPr>
      </w:pPr>
      <w:hyperlink r:id="rId18" w:history="1">
        <w:r w:rsidR="008D1C5B" w:rsidRPr="008977F6">
          <w:rPr>
            <w:rStyle w:val="Hyperlink"/>
            <w:rFonts w:asciiTheme="minorHAnsi" w:hAnsiTheme="minorHAnsi" w:cstheme="minorHAnsi"/>
            <w:sz w:val="24"/>
            <w:highlight w:val="yellow"/>
            <w:lang w:val="en-GB"/>
          </w:rPr>
          <w:t>www.etenders.gov.mt</w:t>
        </w:r>
      </w:hyperlink>
    </w:p>
    <w:p w14:paraId="2BD5B199" w14:textId="77777777" w:rsidR="00173D2B" w:rsidRPr="008977F6" w:rsidRDefault="00173D2B" w:rsidP="00173D2B">
      <w:pPr>
        <w:pStyle w:val="Heading2"/>
        <w:rPr>
          <w:rFonts w:asciiTheme="minorHAnsi" w:hAnsiTheme="minorHAnsi" w:cstheme="minorHAnsi"/>
          <w:highlight w:val="yellow"/>
          <w:lang w:val="en-GB"/>
        </w:rPr>
      </w:pPr>
      <w:bookmarkStart w:id="326" w:name="_Toc316635213"/>
      <w:bookmarkStart w:id="327" w:name="_Toc385513322"/>
      <w:bookmarkStart w:id="328" w:name="_Toc43464992"/>
      <w:r w:rsidRPr="008977F6">
        <w:rPr>
          <w:rFonts w:asciiTheme="minorHAnsi" w:hAnsiTheme="minorHAnsi" w:cstheme="minorHAnsi"/>
          <w:highlight w:val="yellow"/>
          <w:lang w:val="en-GB"/>
        </w:rPr>
        <w:t>5.</w:t>
      </w:r>
      <w:r w:rsidR="00E72D0B" w:rsidRPr="008977F6">
        <w:rPr>
          <w:rFonts w:asciiTheme="minorHAnsi" w:hAnsiTheme="minorHAnsi" w:cstheme="minorHAnsi"/>
          <w:highlight w:val="yellow"/>
          <w:lang w:val="en-GB"/>
        </w:rPr>
        <w:t>4</w:t>
      </w:r>
      <w:r w:rsidRPr="008977F6">
        <w:rPr>
          <w:rFonts w:asciiTheme="minorHAnsi" w:hAnsiTheme="minorHAnsi" w:cstheme="minorHAnsi"/>
          <w:highlight w:val="yellow"/>
          <w:lang w:val="en-GB"/>
        </w:rPr>
        <w:t xml:space="preserve"> – General Conditions of Contract</w:t>
      </w:r>
      <w:bookmarkEnd w:id="326"/>
      <w:bookmarkEnd w:id="327"/>
      <w:bookmarkEnd w:id="328"/>
    </w:p>
    <w:p w14:paraId="400AFDB8" w14:textId="77777777" w:rsidR="00CD1630" w:rsidRPr="008977F6" w:rsidRDefault="00CD1630" w:rsidP="00CD1630">
      <w:pPr>
        <w:jc w:val="both"/>
        <w:rPr>
          <w:rFonts w:asciiTheme="minorHAnsi" w:hAnsiTheme="minorHAnsi" w:cstheme="minorHAnsi"/>
          <w:highlight w:val="yellow"/>
          <w:lang w:val="en-GB"/>
        </w:rPr>
      </w:pPr>
      <w:r w:rsidRPr="008977F6">
        <w:rPr>
          <w:rFonts w:asciiTheme="minorHAnsi" w:hAnsiTheme="minorHAnsi" w:cstheme="minorHAnsi"/>
          <w:highlight w:val="yellow"/>
          <w:lang w:val="en-GB"/>
        </w:rPr>
        <w:t>The full set of General Conditions for</w:t>
      </w:r>
      <w:r w:rsidR="007E6FC7" w:rsidRPr="008977F6">
        <w:rPr>
          <w:rFonts w:asciiTheme="minorHAnsi" w:hAnsiTheme="minorHAnsi" w:cstheme="minorHAnsi"/>
          <w:highlight w:val="yellow"/>
          <w:lang w:val="en-GB"/>
        </w:rPr>
        <w:t xml:space="preserve"> Works Contracts, </w:t>
      </w:r>
      <w:r w:rsidRPr="008977F6">
        <w:rPr>
          <w:rFonts w:asciiTheme="minorHAnsi" w:hAnsiTheme="minorHAnsi" w:cstheme="minorHAnsi"/>
          <w:highlight w:val="yellow"/>
          <w:lang w:val="en-GB"/>
        </w:rPr>
        <w:t xml:space="preserve">for Supplies Contracts and for Services Contracts </w:t>
      </w:r>
      <w:r w:rsidR="007E6FC7" w:rsidRPr="008977F6">
        <w:rPr>
          <w:rFonts w:asciiTheme="minorHAnsi" w:hAnsiTheme="minorHAnsi" w:cstheme="minorHAnsi"/>
          <w:highlight w:val="yellow"/>
          <w:lang w:val="en-GB"/>
        </w:rPr>
        <w:t xml:space="preserve">(latest version as applicable on the date of the publication of this tender) </w:t>
      </w:r>
      <w:r w:rsidRPr="008977F6">
        <w:rPr>
          <w:rFonts w:asciiTheme="minorHAnsi" w:hAnsiTheme="minorHAnsi" w:cstheme="minorHAnsi"/>
          <w:highlight w:val="yellow"/>
          <w:lang w:val="en-GB"/>
        </w:rPr>
        <w:t>can be viewed/downloaded from</w:t>
      </w:r>
      <w:r w:rsidR="004E7E4C" w:rsidRPr="008977F6">
        <w:rPr>
          <w:rFonts w:asciiTheme="minorHAnsi" w:hAnsiTheme="minorHAnsi" w:cstheme="minorHAnsi"/>
          <w:highlight w:val="yellow"/>
          <w:lang w:val="en-GB"/>
        </w:rPr>
        <w:t xml:space="preserve"> the ‘Resources Section’ at</w:t>
      </w:r>
      <w:r w:rsidRPr="008977F6">
        <w:rPr>
          <w:rFonts w:asciiTheme="minorHAnsi" w:hAnsiTheme="minorHAnsi" w:cstheme="minorHAnsi"/>
          <w:highlight w:val="yellow"/>
          <w:lang w:val="en-GB"/>
        </w:rPr>
        <w:t>:</w:t>
      </w:r>
    </w:p>
    <w:p w14:paraId="00B44C19" w14:textId="77777777" w:rsidR="00173D2B" w:rsidRPr="008977F6" w:rsidRDefault="00173D2B" w:rsidP="00173D2B">
      <w:pPr>
        <w:jc w:val="both"/>
        <w:rPr>
          <w:rFonts w:asciiTheme="minorHAnsi" w:hAnsiTheme="minorHAnsi" w:cstheme="minorHAnsi"/>
          <w:highlight w:val="yellow"/>
          <w:lang w:val="en-GB"/>
        </w:rPr>
      </w:pPr>
    </w:p>
    <w:p w14:paraId="1FD7FCCD" w14:textId="77777777" w:rsidR="00173D2B" w:rsidRPr="008977F6" w:rsidRDefault="0093792B" w:rsidP="00173D2B">
      <w:pPr>
        <w:jc w:val="both"/>
        <w:rPr>
          <w:rFonts w:asciiTheme="minorHAnsi" w:hAnsiTheme="minorHAnsi" w:cstheme="minorHAnsi"/>
          <w:b/>
          <w:highlight w:val="yellow"/>
          <w:lang w:val="en-GB"/>
        </w:rPr>
      </w:pPr>
      <w:hyperlink r:id="rId19" w:history="1">
        <w:r w:rsidR="008D1C5B" w:rsidRPr="008977F6">
          <w:rPr>
            <w:rStyle w:val="Hyperlink"/>
            <w:rFonts w:asciiTheme="minorHAnsi" w:hAnsiTheme="minorHAnsi" w:cstheme="minorHAnsi"/>
            <w:sz w:val="24"/>
            <w:highlight w:val="yellow"/>
            <w:lang w:val="en-GB"/>
          </w:rPr>
          <w:t>www.etenders.gov.mt</w:t>
        </w:r>
      </w:hyperlink>
    </w:p>
    <w:p w14:paraId="3C0A1446" w14:textId="77777777" w:rsidR="00173D2B" w:rsidRPr="008977F6" w:rsidRDefault="00173D2B" w:rsidP="00173D2B">
      <w:pPr>
        <w:jc w:val="both"/>
        <w:rPr>
          <w:rFonts w:asciiTheme="minorHAnsi" w:hAnsiTheme="minorHAnsi" w:cstheme="minorHAnsi"/>
          <w:highlight w:val="yellow"/>
          <w:lang w:val="en-GB"/>
        </w:rPr>
      </w:pPr>
    </w:p>
    <w:p w14:paraId="69B89190" w14:textId="77777777" w:rsidR="00173D2B" w:rsidRPr="008977F6" w:rsidRDefault="00173D2B" w:rsidP="00173D2B">
      <w:pPr>
        <w:jc w:val="both"/>
        <w:rPr>
          <w:rFonts w:asciiTheme="minorHAnsi" w:hAnsiTheme="minorHAnsi" w:cstheme="minorHAnsi"/>
          <w:highlight w:val="yellow"/>
          <w:lang w:val="en-GB"/>
        </w:rPr>
      </w:pPr>
    </w:p>
    <w:p w14:paraId="68B53872" w14:textId="77777777" w:rsidR="00173D2B" w:rsidRPr="008977F6" w:rsidRDefault="00173D2B" w:rsidP="00173D2B">
      <w:pPr>
        <w:jc w:val="both"/>
        <w:rPr>
          <w:rFonts w:asciiTheme="minorHAnsi" w:hAnsiTheme="minorHAnsi" w:cstheme="minorHAnsi"/>
          <w:highlight w:val="yellow"/>
          <w:lang w:val="en-GB"/>
        </w:rPr>
      </w:pPr>
      <w:r w:rsidRPr="008977F6">
        <w:rPr>
          <w:rFonts w:asciiTheme="minorHAnsi" w:hAnsiTheme="minorHAnsi" w:cstheme="minorHAnsi"/>
          <w:highlight w:val="yellow"/>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8977F6" w:rsidRDefault="00173D2B" w:rsidP="00173D2B">
      <w:pPr>
        <w:jc w:val="both"/>
        <w:rPr>
          <w:rFonts w:asciiTheme="minorHAnsi" w:hAnsiTheme="minorHAnsi" w:cstheme="minorHAnsi"/>
          <w:highlight w:val="yellow"/>
          <w:lang w:val="en-GB"/>
        </w:rPr>
      </w:pPr>
    </w:p>
    <w:p w14:paraId="33B764BF" w14:textId="77777777" w:rsidR="00CD1630" w:rsidRPr="008977F6" w:rsidRDefault="00173D2B" w:rsidP="005529A2">
      <w:pPr>
        <w:jc w:val="both"/>
        <w:rPr>
          <w:rFonts w:asciiTheme="minorHAnsi" w:hAnsiTheme="minorHAnsi" w:cstheme="minorHAnsi"/>
          <w:lang w:val="en-GB"/>
        </w:rPr>
      </w:pPr>
      <w:r w:rsidRPr="008977F6">
        <w:rPr>
          <w:rFonts w:asciiTheme="minorHAnsi" w:hAnsiTheme="minorHAnsi" w:cstheme="minorHAnsi"/>
          <w:highlight w:val="yellow"/>
          <w:lang w:val="en-GB"/>
        </w:rPr>
        <w:t>These general conditions will form an integral part of the contract that will be signed with the successful tenderer/s.</w:t>
      </w:r>
    </w:p>
    <w:sectPr w:rsidR="00CD1630" w:rsidRPr="008977F6" w:rsidSect="00241A90">
      <w:head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DCCED" w14:textId="77777777" w:rsidR="0093792B" w:rsidRDefault="0093792B" w:rsidP="00013FE1">
      <w:r>
        <w:separator/>
      </w:r>
    </w:p>
  </w:endnote>
  <w:endnote w:type="continuationSeparator" w:id="0">
    <w:p w14:paraId="144A67E0" w14:textId="77777777" w:rsidR="0093792B" w:rsidRDefault="0093792B"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BookmanOldStyl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660159"/>
      <w:docPartObj>
        <w:docPartGallery w:val="Page Numbers (Bottom of Page)"/>
        <w:docPartUnique/>
      </w:docPartObj>
    </w:sdtPr>
    <w:sdtEndPr/>
    <w:sdtContent>
      <w:p w14:paraId="23625EC3" w14:textId="4180DF99" w:rsidR="003829C2" w:rsidRDefault="003829C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5B526FF" w14:textId="77777777" w:rsidR="003829C2" w:rsidRDefault="00382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34FE5" w14:textId="77777777" w:rsidR="0093792B" w:rsidRDefault="0093792B" w:rsidP="00013FE1">
      <w:r>
        <w:separator/>
      </w:r>
    </w:p>
  </w:footnote>
  <w:footnote w:type="continuationSeparator" w:id="0">
    <w:p w14:paraId="1B2FD940" w14:textId="77777777" w:rsidR="0093792B" w:rsidRDefault="0093792B"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1E9F" w14:textId="77777777" w:rsidR="003829C2" w:rsidRDefault="003829C2" w:rsidP="00125D92">
    <w:pPr>
      <w:pStyle w:val="Header"/>
      <w:rPr>
        <w:lang w:val="en-GB"/>
      </w:rPr>
    </w:pPr>
  </w:p>
  <w:p w14:paraId="51A1B319" w14:textId="77777777" w:rsidR="003829C2" w:rsidRDefault="003829C2" w:rsidP="00125D92">
    <w:pPr>
      <w:pStyle w:val="Header"/>
      <w:rPr>
        <w:lang w:val="en-GB"/>
      </w:rPr>
    </w:pPr>
  </w:p>
  <w:p w14:paraId="52DA0233" w14:textId="0D996AC5" w:rsidR="003829C2" w:rsidRPr="00125D92" w:rsidRDefault="003829C2" w:rsidP="00125D92">
    <w:pPr>
      <w:pStyle w:val="Header"/>
      <w:rPr>
        <w:lang w:val="it-IT"/>
      </w:rPr>
    </w:pPr>
    <w:r w:rsidRPr="00125D92">
      <w:rPr>
        <w:lang w:val="it-IT"/>
      </w:rPr>
      <w:t xml:space="preserve">Version 1.1 NGO e-procurement </w:t>
    </w:r>
    <w:proofErr w:type="spellStart"/>
    <w:r w:rsidRPr="00125D92">
      <w:rPr>
        <w:lang w:val="it-IT"/>
      </w:rPr>
      <w:t>document</w:t>
    </w:r>
    <w:proofErr w:type="spellEnd"/>
  </w:p>
  <w:p w14:paraId="7799865B" w14:textId="77777777" w:rsidR="003829C2" w:rsidRPr="00125D92" w:rsidRDefault="003829C2">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0833B" w14:textId="77777777" w:rsidR="003829C2" w:rsidRPr="008D1C5B" w:rsidRDefault="003829C2">
    <w:pPr>
      <w:pStyle w:val="Header"/>
      <w:rPr>
        <w:lang w:val="en-GB"/>
      </w:rPr>
    </w:pPr>
    <w:r>
      <w:rPr>
        <w:lang w:val="en-GB"/>
      </w:rPr>
      <w:t>Version 1.1 NGO e-procurement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334E"/>
    <w:multiLevelType w:val="hybridMultilevel"/>
    <w:tmpl w:val="0D9ED790"/>
    <w:lvl w:ilvl="0" w:tplc="08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3F4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1566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E7339B"/>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064C3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C60286"/>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6D1F72"/>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E850AB"/>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47139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615F25"/>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00336E"/>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2BCA"/>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B02356"/>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B12F39"/>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810023"/>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901C98"/>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A13619"/>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B25613"/>
    <w:multiLevelType w:val="hybridMultilevel"/>
    <w:tmpl w:val="CA103A9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08C92828"/>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38503C"/>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A325E7B"/>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5E5B28"/>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16676E"/>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C886B4D"/>
    <w:multiLevelType w:val="hybridMultilevel"/>
    <w:tmpl w:val="5E1CC5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33BFE"/>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D6179C7"/>
    <w:multiLevelType w:val="hybridMultilevel"/>
    <w:tmpl w:val="4434CCCE"/>
    <w:lvl w:ilvl="0" w:tplc="08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621A2E"/>
    <w:multiLevelType w:val="hybridMultilevel"/>
    <w:tmpl w:val="38E409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D89745C"/>
    <w:multiLevelType w:val="hybridMultilevel"/>
    <w:tmpl w:val="5CBC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0E6F32"/>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F1B238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F6718FD"/>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06E72A7"/>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0EE1C2E"/>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1EE036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21B5521"/>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2991F0C"/>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2B97DC4"/>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2DC3492"/>
    <w:multiLevelType w:val="hybridMultilevel"/>
    <w:tmpl w:val="8154EF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4746829"/>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49137C2"/>
    <w:multiLevelType w:val="hybridMultilevel"/>
    <w:tmpl w:val="582E52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4BA504F"/>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4C21DA6"/>
    <w:multiLevelType w:val="hybridMultilevel"/>
    <w:tmpl w:val="679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5FC147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60F62D2"/>
    <w:multiLevelType w:val="hybridMultilevel"/>
    <w:tmpl w:val="782EDF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655750E"/>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6626D22"/>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674183B"/>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6987B9D"/>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71704D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8411A5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8593CBE"/>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9894DA7"/>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99800FE"/>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A0D096E"/>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A5E3543"/>
    <w:multiLevelType w:val="hybridMultilevel"/>
    <w:tmpl w:val="782EDF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AF571E9"/>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B1D6A20"/>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B3C73C1"/>
    <w:multiLevelType w:val="hybridMultilevel"/>
    <w:tmpl w:val="23B66B7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8C5E29"/>
    <w:multiLevelType w:val="hybridMultilevel"/>
    <w:tmpl w:val="5C5803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CBF77B3"/>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D533E70"/>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D6868A2"/>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EA311F6"/>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EEF6BE1"/>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F773D8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0A45D00"/>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0D6660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2282002"/>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23C1A45"/>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2F84DAC"/>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33D1489"/>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34F4CDE"/>
    <w:multiLevelType w:val="multilevel"/>
    <w:tmpl w:val="26FAAA16"/>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74" w15:restartNumberingAfterBreak="0">
    <w:nsid w:val="244A7632"/>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5206A31"/>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5A975A9"/>
    <w:multiLevelType w:val="hybridMultilevel"/>
    <w:tmpl w:val="782EDF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6776E70"/>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6BA631F"/>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6F07884"/>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74E07E8"/>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8242C68"/>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8271166"/>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B6B5309"/>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CEF1336"/>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F4F17"/>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D21744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2EDE2A58"/>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EEB2BB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F3F4AB9"/>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0281A03"/>
    <w:multiLevelType w:val="hybridMultilevel"/>
    <w:tmpl w:val="3F2CC7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07419E4"/>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1F9696E"/>
    <w:multiLevelType w:val="hybridMultilevel"/>
    <w:tmpl w:val="D5B4E7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30756FE"/>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344041A"/>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3590DC3"/>
    <w:multiLevelType w:val="hybridMultilevel"/>
    <w:tmpl w:val="412479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3707FF2"/>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41F3BAE"/>
    <w:multiLevelType w:val="hybridMultilevel"/>
    <w:tmpl w:val="89981C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34502B08"/>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48D5555"/>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5413066"/>
    <w:multiLevelType w:val="multilevel"/>
    <w:tmpl w:val="E75EB006"/>
    <w:lvl w:ilvl="0">
      <w:start w:val="1"/>
      <w:numFmt w:val="decimal"/>
      <w:lvlText w:val="%1"/>
      <w:lvlJc w:val="left"/>
      <w:pPr>
        <w:ind w:left="1140" w:hanging="1140"/>
      </w:pPr>
      <w:rPr>
        <w:rFonts w:eastAsia="Bookman Old Style" w:cs="Bookman Old Style" w:hint="default"/>
      </w:rPr>
    </w:lvl>
    <w:lvl w:ilvl="1">
      <w:start w:val="1"/>
      <w:numFmt w:val="decimal"/>
      <w:pStyle w:val="Heading5"/>
      <w:lvlText w:val="%1.%2"/>
      <w:lvlJc w:val="left"/>
      <w:pPr>
        <w:ind w:left="1136" w:hanging="1140"/>
      </w:pPr>
      <w:rPr>
        <w:rFonts w:eastAsia="Bookman Old Style" w:cs="Bookman Old Style" w:hint="default"/>
      </w:rPr>
    </w:lvl>
    <w:lvl w:ilvl="2">
      <w:start w:val="1"/>
      <w:numFmt w:val="decimal"/>
      <w:lvlText w:val="%1.%2.%3"/>
      <w:lvlJc w:val="left"/>
      <w:pPr>
        <w:ind w:left="1132" w:hanging="1140"/>
      </w:pPr>
      <w:rPr>
        <w:rFonts w:eastAsia="Bookman Old Style" w:cs="Bookman Old Style" w:hint="default"/>
      </w:rPr>
    </w:lvl>
    <w:lvl w:ilvl="3">
      <w:start w:val="1"/>
      <w:numFmt w:val="decimal"/>
      <w:lvlText w:val="%1.%2.%3.%4"/>
      <w:lvlJc w:val="left"/>
      <w:pPr>
        <w:ind w:left="1128" w:hanging="1140"/>
      </w:pPr>
      <w:rPr>
        <w:rFonts w:eastAsia="Bookman Old Style" w:cs="Bookman Old Style" w:hint="default"/>
      </w:rPr>
    </w:lvl>
    <w:lvl w:ilvl="4">
      <w:start w:val="1"/>
      <w:numFmt w:val="decimal"/>
      <w:lvlText w:val="%1.%2.%3.%4.%5"/>
      <w:lvlJc w:val="left"/>
      <w:pPr>
        <w:ind w:left="1124" w:hanging="1140"/>
      </w:pPr>
      <w:rPr>
        <w:rFonts w:eastAsia="Bookman Old Style" w:cs="Bookman Old Style" w:hint="default"/>
      </w:rPr>
    </w:lvl>
    <w:lvl w:ilvl="5">
      <w:start w:val="1"/>
      <w:numFmt w:val="decimal"/>
      <w:lvlText w:val="%1.%2.%3.%4.%5.%6"/>
      <w:lvlJc w:val="left"/>
      <w:pPr>
        <w:ind w:left="1420" w:hanging="1440"/>
      </w:pPr>
      <w:rPr>
        <w:rFonts w:eastAsia="Bookman Old Style" w:cs="Bookman Old Style" w:hint="default"/>
      </w:rPr>
    </w:lvl>
    <w:lvl w:ilvl="6">
      <w:start w:val="1"/>
      <w:numFmt w:val="decimal"/>
      <w:lvlText w:val="%1.%2.%3.%4.%5.%6.%7"/>
      <w:lvlJc w:val="left"/>
      <w:pPr>
        <w:ind w:left="1776" w:hanging="1800"/>
      </w:pPr>
      <w:rPr>
        <w:rFonts w:eastAsia="Bookman Old Style" w:cs="Bookman Old Style" w:hint="default"/>
      </w:rPr>
    </w:lvl>
    <w:lvl w:ilvl="7">
      <w:start w:val="1"/>
      <w:numFmt w:val="decimal"/>
      <w:lvlText w:val="%1.%2.%3.%4.%5.%6.%7.%8"/>
      <w:lvlJc w:val="left"/>
      <w:pPr>
        <w:ind w:left="1772" w:hanging="1800"/>
      </w:pPr>
      <w:rPr>
        <w:rFonts w:eastAsia="Bookman Old Style" w:cs="Bookman Old Style" w:hint="default"/>
      </w:rPr>
    </w:lvl>
    <w:lvl w:ilvl="8">
      <w:start w:val="1"/>
      <w:numFmt w:val="decimal"/>
      <w:lvlText w:val="%1.%2.%3.%4.%5.%6.%7.%8.%9"/>
      <w:lvlJc w:val="left"/>
      <w:pPr>
        <w:ind w:left="2128" w:hanging="2160"/>
      </w:pPr>
      <w:rPr>
        <w:rFonts w:eastAsia="Bookman Old Style" w:cs="Bookman Old Style" w:hint="default"/>
      </w:rPr>
    </w:lvl>
  </w:abstractNum>
  <w:abstractNum w:abstractNumId="101" w15:restartNumberingAfterBreak="0">
    <w:nsid w:val="36BD34AD"/>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6E70691"/>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76C6C4A"/>
    <w:multiLevelType w:val="multilevel"/>
    <w:tmpl w:val="75D4C428"/>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389F7833"/>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8AF5403"/>
    <w:multiLevelType w:val="hybridMultilevel"/>
    <w:tmpl w:val="84263B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95370BA"/>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96A4ECD"/>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A4C412E"/>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AAD330D"/>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AB85EED"/>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B40406F"/>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BC24076"/>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BDD6075"/>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C4F715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CDC15E5"/>
    <w:multiLevelType w:val="hybridMultilevel"/>
    <w:tmpl w:val="548CF3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CF25D2D"/>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D053A0B"/>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DF63FC5"/>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DFD4A95"/>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E657340"/>
    <w:multiLevelType w:val="hybridMultilevel"/>
    <w:tmpl w:val="210C3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EE52637"/>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EF156E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EF922AA"/>
    <w:multiLevelType w:val="hybridMultilevel"/>
    <w:tmpl w:val="F746CD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F293D7C"/>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3FA60DAE"/>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00F533B"/>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01F358F"/>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40E67D66"/>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1256D23"/>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1C4505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1E77710"/>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42476D42"/>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2493B22"/>
    <w:multiLevelType w:val="multilevel"/>
    <w:tmpl w:val="4A52B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42712A1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2BD09CB"/>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2E57BB1"/>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30F5E2E"/>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3CE090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58A76F4"/>
    <w:multiLevelType w:val="hybridMultilevel"/>
    <w:tmpl w:val="942AB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467A0A0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7124DEC"/>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7787B2A"/>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80B1EFB"/>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8732A02"/>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93539C9"/>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97840D9"/>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9DA7CD9"/>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A2407E5"/>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A9B5187"/>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ACB028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BF0050A"/>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BFE0C2B"/>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D7372FB"/>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E9D1681"/>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EDB65AE"/>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F570827"/>
    <w:multiLevelType w:val="hybridMultilevel"/>
    <w:tmpl w:val="0760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059345C"/>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074441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09D6A7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1AC6AEA"/>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1B14B4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1EAD36B"/>
    <w:multiLevelType w:val="hybridMultilevel"/>
    <w:tmpl w:val="BF20CB70"/>
    <w:lvl w:ilvl="0" w:tplc="0246B37A">
      <w:start w:val="1"/>
      <w:numFmt w:val="lowerLetter"/>
      <w:lvlText w:val="%1)"/>
      <w:lvlJc w:val="left"/>
    </w:lvl>
    <w:lvl w:ilvl="1" w:tplc="D8FE165A">
      <w:start w:val="1"/>
      <w:numFmt w:val="lowerRoman"/>
      <w:lvlText w:val="%2)"/>
      <w:lvlJc w:val="left"/>
    </w:lvl>
    <w:lvl w:ilvl="2" w:tplc="DD6AB238">
      <w:numFmt w:val="decimal"/>
      <w:lvlText w:val=""/>
      <w:lvlJc w:val="left"/>
    </w:lvl>
    <w:lvl w:ilvl="3" w:tplc="C2445AA6">
      <w:numFmt w:val="decimal"/>
      <w:lvlText w:val=""/>
      <w:lvlJc w:val="left"/>
    </w:lvl>
    <w:lvl w:ilvl="4" w:tplc="25CA3A4A">
      <w:numFmt w:val="decimal"/>
      <w:lvlText w:val=""/>
      <w:lvlJc w:val="left"/>
    </w:lvl>
    <w:lvl w:ilvl="5" w:tplc="754671D4">
      <w:numFmt w:val="decimal"/>
      <w:lvlText w:val=""/>
      <w:lvlJc w:val="left"/>
    </w:lvl>
    <w:lvl w:ilvl="6" w:tplc="527A678E">
      <w:numFmt w:val="decimal"/>
      <w:lvlText w:val=""/>
      <w:lvlJc w:val="left"/>
    </w:lvl>
    <w:lvl w:ilvl="7" w:tplc="19B6CE1A">
      <w:numFmt w:val="decimal"/>
      <w:lvlText w:val=""/>
      <w:lvlJc w:val="left"/>
    </w:lvl>
    <w:lvl w:ilvl="8" w:tplc="47AAD0B4">
      <w:numFmt w:val="decimal"/>
      <w:lvlText w:val=""/>
      <w:lvlJc w:val="left"/>
    </w:lvl>
  </w:abstractNum>
  <w:abstractNum w:abstractNumId="164" w15:restartNumberingAfterBreak="0">
    <w:nsid w:val="51F30E2B"/>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25722DD"/>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2600116"/>
    <w:multiLevelType w:val="hybridMultilevel"/>
    <w:tmpl w:val="9AD8F5E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7" w15:restartNumberingAfterBreak="0">
    <w:nsid w:val="529A1CD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2A0138F"/>
    <w:multiLevelType w:val="hybridMultilevel"/>
    <w:tmpl w:val="0BFE50F6"/>
    <w:lvl w:ilvl="0" w:tplc="08090019">
      <w:start w:val="1"/>
      <w:numFmt w:val="lowerLetter"/>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9" w15:restartNumberingAfterBreak="0">
    <w:nsid w:val="52CC2B33"/>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3BA4A7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547C617A"/>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578369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6251547"/>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65123AE"/>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7052A9E"/>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77A38B7"/>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78426EE"/>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7F64F80"/>
    <w:multiLevelType w:val="hybridMultilevel"/>
    <w:tmpl w:val="4A5651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80BD78F"/>
    <w:multiLevelType w:val="hybridMultilevel"/>
    <w:tmpl w:val="F0347F00"/>
    <w:lvl w:ilvl="0" w:tplc="B798E592">
      <w:start w:val="3"/>
      <w:numFmt w:val="lowerLetter"/>
      <w:lvlText w:val="%1)"/>
      <w:lvlJc w:val="left"/>
    </w:lvl>
    <w:lvl w:ilvl="1" w:tplc="CDC22E04">
      <w:start w:val="9"/>
      <w:numFmt w:val="lowerLetter"/>
      <w:lvlText w:val="%2)"/>
      <w:lvlJc w:val="left"/>
    </w:lvl>
    <w:lvl w:ilvl="2" w:tplc="BD3C4044">
      <w:numFmt w:val="decimal"/>
      <w:lvlText w:val=""/>
      <w:lvlJc w:val="left"/>
    </w:lvl>
    <w:lvl w:ilvl="3" w:tplc="D398FE22">
      <w:numFmt w:val="decimal"/>
      <w:lvlText w:val=""/>
      <w:lvlJc w:val="left"/>
    </w:lvl>
    <w:lvl w:ilvl="4" w:tplc="0E260448">
      <w:numFmt w:val="decimal"/>
      <w:lvlText w:val=""/>
      <w:lvlJc w:val="left"/>
    </w:lvl>
    <w:lvl w:ilvl="5" w:tplc="9BCA2F16">
      <w:numFmt w:val="decimal"/>
      <w:lvlText w:val=""/>
      <w:lvlJc w:val="left"/>
    </w:lvl>
    <w:lvl w:ilvl="6" w:tplc="B6BA848E">
      <w:numFmt w:val="decimal"/>
      <w:lvlText w:val=""/>
      <w:lvlJc w:val="left"/>
    </w:lvl>
    <w:lvl w:ilvl="7" w:tplc="DBD06D04">
      <w:numFmt w:val="decimal"/>
      <w:lvlText w:val=""/>
      <w:lvlJc w:val="left"/>
    </w:lvl>
    <w:lvl w:ilvl="8" w:tplc="9A0A0458">
      <w:numFmt w:val="decimal"/>
      <w:lvlText w:val=""/>
      <w:lvlJc w:val="left"/>
    </w:lvl>
  </w:abstractNum>
  <w:abstractNum w:abstractNumId="180" w15:restartNumberingAfterBreak="0">
    <w:nsid w:val="5865686A"/>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87C662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A663339"/>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AA93DFF"/>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B0A511A"/>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B8F4DD4"/>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C270F04"/>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5C4755C5"/>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5CA01E7E"/>
    <w:multiLevelType w:val="hybridMultilevel"/>
    <w:tmpl w:val="782EDF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5CE930F1"/>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5D2B0948"/>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5E4D6BA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E77432C"/>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E884ADC"/>
    <w:multiLevelType w:val="hybridMultilevel"/>
    <w:tmpl w:val="86609BDC"/>
    <w:lvl w:ilvl="0" w:tplc="BB38D80A">
      <w:start w:val="1"/>
      <w:numFmt w:val="lowerLetter"/>
      <w:lvlText w:val="%1)"/>
      <w:lvlJc w:val="left"/>
    </w:lvl>
    <w:lvl w:ilvl="1" w:tplc="A642AC40">
      <w:numFmt w:val="decimal"/>
      <w:lvlText w:val=""/>
      <w:lvlJc w:val="left"/>
    </w:lvl>
    <w:lvl w:ilvl="2" w:tplc="AB2A0A06">
      <w:numFmt w:val="decimal"/>
      <w:lvlText w:val=""/>
      <w:lvlJc w:val="left"/>
    </w:lvl>
    <w:lvl w:ilvl="3" w:tplc="DCECF990">
      <w:numFmt w:val="decimal"/>
      <w:lvlText w:val=""/>
      <w:lvlJc w:val="left"/>
    </w:lvl>
    <w:lvl w:ilvl="4" w:tplc="D0DAC652">
      <w:numFmt w:val="decimal"/>
      <w:lvlText w:val=""/>
      <w:lvlJc w:val="left"/>
    </w:lvl>
    <w:lvl w:ilvl="5" w:tplc="E6749128">
      <w:numFmt w:val="decimal"/>
      <w:lvlText w:val=""/>
      <w:lvlJc w:val="left"/>
    </w:lvl>
    <w:lvl w:ilvl="6" w:tplc="1CF06F02">
      <w:numFmt w:val="decimal"/>
      <w:lvlText w:val=""/>
      <w:lvlJc w:val="left"/>
    </w:lvl>
    <w:lvl w:ilvl="7" w:tplc="1690DCB6">
      <w:numFmt w:val="decimal"/>
      <w:lvlText w:val=""/>
      <w:lvlJc w:val="left"/>
    </w:lvl>
    <w:lvl w:ilvl="8" w:tplc="B9765560">
      <w:numFmt w:val="decimal"/>
      <w:lvlText w:val=""/>
      <w:lvlJc w:val="left"/>
    </w:lvl>
  </w:abstractNum>
  <w:abstractNum w:abstractNumId="194" w15:restartNumberingAfterBreak="0">
    <w:nsid w:val="60317CBA"/>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081116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09E5ABC"/>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0E502E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12340C5"/>
    <w:multiLevelType w:val="multilevel"/>
    <w:tmpl w:val="932ECFC0"/>
    <w:lvl w:ilvl="0">
      <w:start w:val="1"/>
      <w:numFmt w:val="decimal"/>
      <w:pStyle w:val="Heading4"/>
      <w:lvlText w:val="%1."/>
      <w:lvlJc w:val="left"/>
      <w:pPr>
        <w:ind w:left="502" w:hanging="360"/>
      </w:pPr>
    </w:lvl>
    <w:lvl w:ilvl="1">
      <w:start w:val="1"/>
      <w:numFmt w:val="decimal"/>
      <w:isLgl/>
      <w:lvlText w:val="%1.%2"/>
      <w:lvlJc w:val="left"/>
      <w:pPr>
        <w:ind w:left="1080" w:hanging="720"/>
      </w:pPr>
      <w:rPr>
        <w:rFonts w:eastAsia="Bookman Old Style" w:cs="Bookman Old Style" w:hint="default"/>
        <w:b/>
      </w:rPr>
    </w:lvl>
    <w:lvl w:ilvl="2">
      <w:start w:val="1"/>
      <w:numFmt w:val="decimal"/>
      <w:isLgl/>
      <w:lvlText w:val="%1.%2.%3"/>
      <w:lvlJc w:val="left"/>
      <w:pPr>
        <w:ind w:left="1080" w:hanging="720"/>
      </w:pPr>
      <w:rPr>
        <w:rFonts w:eastAsia="Bookman Old Style" w:cs="Bookman Old Style" w:hint="default"/>
        <w:b w:val="0"/>
      </w:rPr>
    </w:lvl>
    <w:lvl w:ilvl="3">
      <w:start w:val="1"/>
      <w:numFmt w:val="decimal"/>
      <w:isLgl/>
      <w:lvlText w:val="%1.%2.%3.%4"/>
      <w:lvlJc w:val="left"/>
      <w:pPr>
        <w:ind w:left="1440" w:hanging="1080"/>
      </w:pPr>
      <w:rPr>
        <w:rFonts w:eastAsia="Bookman Old Style" w:cs="Bookman Old Style" w:hint="default"/>
        <w:b w:val="0"/>
      </w:rPr>
    </w:lvl>
    <w:lvl w:ilvl="4">
      <w:start w:val="1"/>
      <w:numFmt w:val="decimal"/>
      <w:isLgl/>
      <w:lvlText w:val="%1.%2.%3.%4.%5"/>
      <w:lvlJc w:val="left"/>
      <w:pPr>
        <w:ind w:left="1440" w:hanging="1080"/>
      </w:pPr>
      <w:rPr>
        <w:rFonts w:eastAsia="Bookman Old Style" w:cs="Bookman Old Style" w:hint="default"/>
        <w:b/>
      </w:rPr>
    </w:lvl>
    <w:lvl w:ilvl="5">
      <w:start w:val="1"/>
      <w:numFmt w:val="decimal"/>
      <w:isLgl/>
      <w:lvlText w:val="%1.%2.%3.%4.%5.%6"/>
      <w:lvlJc w:val="left"/>
      <w:pPr>
        <w:ind w:left="1800" w:hanging="1440"/>
      </w:pPr>
      <w:rPr>
        <w:rFonts w:eastAsia="Bookman Old Style" w:cs="Bookman Old Style" w:hint="default"/>
        <w:b/>
      </w:rPr>
    </w:lvl>
    <w:lvl w:ilvl="6">
      <w:start w:val="1"/>
      <w:numFmt w:val="decimal"/>
      <w:isLgl/>
      <w:lvlText w:val="%1.%2.%3.%4.%5.%6.%7"/>
      <w:lvlJc w:val="left"/>
      <w:pPr>
        <w:ind w:left="2160" w:hanging="1800"/>
      </w:pPr>
      <w:rPr>
        <w:rFonts w:eastAsia="Bookman Old Style" w:cs="Bookman Old Style" w:hint="default"/>
        <w:b/>
      </w:rPr>
    </w:lvl>
    <w:lvl w:ilvl="7">
      <w:start w:val="1"/>
      <w:numFmt w:val="decimal"/>
      <w:isLgl/>
      <w:lvlText w:val="%1.%2.%3.%4.%5.%6.%7.%8"/>
      <w:lvlJc w:val="left"/>
      <w:pPr>
        <w:ind w:left="2160" w:hanging="1800"/>
      </w:pPr>
      <w:rPr>
        <w:rFonts w:eastAsia="Bookman Old Style" w:cs="Bookman Old Style" w:hint="default"/>
        <w:b/>
      </w:rPr>
    </w:lvl>
    <w:lvl w:ilvl="8">
      <w:start w:val="1"/>
      <w:numFmt w:val="decimal"/>
      <w:isLgl/>
      <w:lvlText w:val="%1.%2.%3.%4.%5.%6.%7.%8.%9"/>
      <w:lvlJc w:val="left"/>
      <w:pPr>
        <w:ind w:left="2520" w:hanging="2160"/>
      </w:pPr>
      <w:rPr>
        <w:rFonts w:eastAsia="Bookman Old Style" w:cs="Bookman Old Style" w:hint="default"/>
        <w:b/>
      </w:rPr>
    </w:lvl>
  </w:abstractNum>
  <w:abstractNum w:abstractNumId="199" w15:restartNumberingAfterBreak="0">
    <w:nsid w:val="626A46EB"/>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62C44660"/>
    <w:multiLevelType w:val="hybridMultilevel"/>
    <w:tmpl w:val="51AE16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2FD5291"/>
    <w:multiLevelType w:val="multilevel"/>
    <w:tmpl w:val="6AD4E9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63AC7CEB"/>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48930D2"/>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49F641C"/>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4E331DB"/>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6500779D"/>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5425FF8"/>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56A594B"/>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66505F47"/>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661608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69D507A"/>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66D12A42"/>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66D55527"/>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6D84815"/>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6809009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688E5C41"/>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8A53F51"/>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69496395"/>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69826B75"/>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69B34811"/>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69C460E5"/>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69DD00F2"/>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6ADE114A"/>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6BEB63B2"/>
    <w:multiLevelType w:val="hybridMultilevel"/>
    <w:tmpl w:val="BA4800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6C386715"/>
    <w:multiLevelType w:val="multilevel"/>
    <w:tmpl w:val="AE24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6" w15:restartNumberingAfterBreak="0">
    <w:nsid w:val="6C5C4D27"/>
    <w:multiLevelType w:val="hybridMultilevel"/>
    <w:tmpl w:val="52E81E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6C6B1FC6"/>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6CEB32F1"/>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6D1D52EA"/>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6DA104D9"/>
    <w:multiLevelType w:val="hybridMultilevel"/>
    <w:tmpl w:val="9AD8F5E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1" w15:restartNumberingAfterBreak="0">
    <w:nsid w:val="6DAA5B5C"/>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6DB92AFC"/>
    <w:multiLevelType w:val="multilevel"/>
    <w:tmpl w:val="6B68F932"/>
    <w:lvl w:ilvl="0">
      <w:start w:val="1"/>
      <w:numFmt w:val="low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E190871"/>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6E394B9C"/>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6E4939D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6E6430DF"/>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6EA9178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6FCB0023"/>
    <w:multiLevelType w:val="multilevel"/>
    <w:tmpl w:val="CA081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0135AA4"/>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70610D01"/>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70925C35"/>
    <w:multiLevelType w:val="hybridMultilevel"/>
    <w:tmpl w:val="BA4800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11D300C"/>
    <w:multiLevelType w:val="hybridMultilevel"/>
    <w:tmpl w:val="04CA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71767CCA"/>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717B4A2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721673D7"/>
    <w:multiLevelType w:val="hybridMultilevel"/>
    <w:tmpl w:val="D0ACE3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726131B9"/>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2A907BB"/>
    <w:multiLevelType w:val="hybridMultilevel"/>
    <w:tmpl w:val="8BD2A2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72B720B7"/>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72DC3A3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15:restartNumberingAfterBreak="0">
    <w:nsid w:val="738E71C6"/>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73BF393A"/>
    <w:multiLevelType w:val="hybridMultilevel"/>
    <w:tmpl w:val="6ECADD7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74361ED9"/>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74A07C64"/>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755B6F02"/>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75A17AE3"/>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76166E65"/>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15:restartNumberingAfterBreak="0">
    <w:nsid w:val="772815C2"/>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15:restartNumberingAfterBreak="0">
    <w:nsid w:val="781E5FC6"/>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781E652D"/>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0" w15:restartNumberingAfterBreak="0">
    <w:nsid w:val="783C6531"/>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999233B"/>
    <w:multiLevelType w:val="hybridMultilevel"/>
    <w:tmpl w:val="6ECADD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79A62187"/>
    <w:multiLevelType w:val="hybridMultilevel"/>
    <w:tmpl w:val="CCEE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9AE47EB"/>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7AE27DB7"/>
    <w:multiLevelType w:val="hybridMultilevel"/>
    <w:tmpl w:val="21063C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5" w15:restartNumberingAfterBreak="0">
    <w:nsid w:val="7CFD5280"/>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7D8955B8"/>
    <w:multiLevelType w:val="hybridMultilevel"/>
    <w:tmpl w:val="E84EB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F054667"/>
    <w:multiLevelType w:val="hybridMultilevel"/>
    <w:tmpl w:val="21063C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6"/>
  </w:num>
  <w:num w:numId="2">
    <w:abstractNumId w:val="49"/>
  </w:num>
  <w:num w:numId="3">
    <w:abstractNumId w:val="32"/>
  </w:num>
  <w:num w:numId="4">
    <w:abstractNumId w:val="242"/>
  </w:num>
  <w:num w:numId="5">
    <w:abstractNumId w:val="42"/>
  </w:num>
  <w:num w:numId="6">
    <w:abstractNumId w:val="193"/>
  </w:num>
  <w:num w:numId="7">
    <w:abstractNumId w:val="163"/>
  </w:num>
  <w:num w:numId="8">
    <w:abstractNumId w:val="179"/>
  </w:num>
  <w:num w:numId="9">
    <w:abstractNumId w:val="100"/>
  </w:num>
  <w:num w:numId="10">
    <w:abstractNumId w:val="198"/>
  </w:num>
  <w:num w:numId="11">
    <w:abstractNumId w:val="262"/>
  </w:num>
  <w:num w:numId="12">
    <w:abstractNumId w:val="120"/>
  </w:num>
  <w:num w:numId="13">
    <w:abstractNumId w:val="266"/>
  </w:num>
  <w:num w:numId="1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1"/>
  </w:num>
  <w:num w:numId="16">
    <w:abstractNumId w:val="103"/>
  </w:num>
  <w:num w:numId="17">
    <w:abstractNumId w:val="225"/>
  </w:num>
  <w:num w:numId="18">
    <w:abstractNumId w:val="97"/>
  </w:num>
  <w:num w:numId="19">
    <w:abstractNumId w:val="60"/>
  </w:num>
  <w:num w:numId="20">
    <w:abstractNumId w:val="226"/>
  </w:num>
  <w:num w:numId="21">
    <w:abstractNumId w:val="90"/>
  </w:num>
  <w:num w:numId="22">
    <w:abstractNumId w:val="17"/>
  </w:num>
  <w:num w:numId="23">
    <w:abstractNumId w:val="115"/>
  </w:num>
  <w:num w:numId="24">
    <w:abstractNumId w:val="139"/>
  </w:num>
  <w:num w:numId="25">
    <w:abstractNumId w:val="27"/>
  </w:num>
  <w:num w:numId="26">
    <w:abstractNumId w:val="261"/>
  </w:num>
  <w:num w:numId="27">
    <w:abstractNumId w:val="178"/>
  </w:num>
  <w:num w:numId="28">
    <w:abstractNumId w:val="111"/>
  </w:num>
  <w:num w:numId="29">
    <w:abstractNumId w:val="141"/>
  </w:num>
  <w:num w:numId="30">
    <w:abstractNumId w:val="212"/>
  </w:num>
  <w:num w:numId="31">
    <w:abstractNumId w:val="31"/>
  </w:num>
  <w:num w:numId="32">
    <w:abstractNumId w:val="153"/>
  </w:num>
  <w:num w:numId="33">
    <w:abstractNumId w:val="229"/>
  </w:num>
  <w:num w:numId="34">
    <w:abstractNumId w:val="74"/>
  </w:num>
  <w:num w:numId="35">
    <w:abstractNumId w:val="62"/>
  </w:num>
  <w:num w:numId="36">
    <w:abstractNumId w:val="221"/>
  </w:num>
  <w:num w:numId="37">
    <w:abstractNumId w:val="255"/>
  </w:num>
  <w:num w:numId="38">
    <w:abstractNumId w:val="52"/>
  </w:num>
  <w:num w:numId="39">
    <w:abstractNumId w:val="41"/>
  </w:num>
  <w:num w:numId="40">
    <w:abstractNumId w:val="82"/>
  </w:num>
  <w:num w:numId="41">
    <w:abstractNumId w:val="251"/>
  </w:num>
  <w:num w:numId="42">
    <w:abstractNumId w:val="219"/>
  </w:num>
  <w:num w:numId="43">
    <w:abstractNumId w:val="145"/>
  </w:num>
  <w:num w:numId="44">
    <w:abstractNumId w:val="58"/>
  </w:num>
  <w:num w:numId="45">
    <w:abstractNumId w:val="37"/>
  </w:num>
  <w:num w:numId="46">
    <w:abstractNumId w:val="45"/>
  </w:num>
  <w:num w:numId="47">
    <w:abstractNumId w:val="216"/>
  </w:num>
  <w:num w:numId="48">
    <w:abstractNumId w:val="113"/>
  </w:num>
  <w:num w:numId="49">
    <w:abstractNumId w:val="127"/>
  </w:num>
  <w:num w:numId="50">
    <w:abstractNumId w:val="203"/>
  </w:num>
  <w:num w:numId="51">
    <w:abstractNumId w:val="185"/>
  </w:num>
  <w:num w:numId="52">
    <w:abstractNumId w:val="257"/>
  </w:num>
  <w:num w:numId="53">
    <w:abstractNumId w:val="205"/>
  </w:num>
  <w:num w:numId="54">
    <w:abstractNumId w:val="192"/>
  </w:num>
  <w:num w:numId="55">
    <w:abstractNumId w:val="116"/>
  </w:num>
  <w:num w:numId="56">
    <w:abstractNumId w:val="61"/>
  </w:num>
  <w:num w:numId="57">
    <w:abstractNumId w:val="245"/>
  </w:num>
  <w:num w:numId="58">
    <w:abstractNumId w:val="184"/>
  </w:num>
  <w:num w:numId="59">
    <w:abstractNumId w:val="44"/>
  </w:num>
  <w:num w:numId="60">
    <w:abstractNumId w:val="76"/>
  </w:num>
  <w:num w:numId="61">
    <w:abstractNumId w:val="200"/>
  </w:num>
  <w:num w:numId="62">
    <w:abstractNumId w:val="38"/>
  </w:num>
  <w:num w:numId="63">
    <w:abstractNumId w:val="26"/>
  </w:num>
  <w:num w:numId="64">
    <w:abstractNumId w:val="56"/>
  </w:num>
  <w:num w:numId="65">
    <w:abstractNumId w:val="40"/>
  </w:num>
  <w:num w:numId="66">
    <w:abstractNumId w:val="171"/>
  </w:num>
  <w:num w:numId="67">
    <w:abstractNumId w:val="188"/>
  </w:num>
  <w:num w:numId="68">
    <w:abstractNumId w:val="72"/>
  </w:num>
  <w:num w:numId="69">
    <w:abstractNumId w:val="85"/>
  </w:num>
  <w:num w:numId="70">
    <w:abstractNumId w:val="207"/>
  </w:num>
  <w:num w:numId="71">
    <w:abstractNumId w:val="239"/>
  </w:num>
  <w:num w:numId="72">
    <w:abstractNumId w:val="47"/>
  </w:num>
  <w:num w:numId="73">
    <w:abstractNumId w:val="155"/>
  </w:num>
  <w:num w:numId="74">
    <w:abstractNumId w:val="128"/>
  </w:num>
  <w:num w:numId="75">
    <w:abstractNumId w:val="107"/>
  </w:num>
  <w:num w:numId="76">
    <w:abstractNumId w:val="258"/>
  </w:num>
  <w:num w:numId="77">
    <w:abstractNumId w:val="190"/>
  </w:num>
  <w:num w:numId="78">
    <w:abstractNumId w:val="175"/>
  </w:num>
  <w:num w:numId="79">
    <w:abstractNumId w:val="96"/>
  </w:num>
  <w:num w:numId="80">
    <w:abstractNumId w:val="144"/>
  </w:num>
  <w:num w:numId="81">
    <w:abstractNumId w:val="55"/>
  </w:num>
  <w:num w:numId="82">
    <w:abstractNumId w:val="243"/>
  </w:num>
  <w:num w:numId="83">
    <w:abstractNumId w:val="46"/>
  </w:num>
  <w:num w:numId="84">
    <w:abstractNumId w:val="176"/>
  </w:num>
  <w:num w:numId="85">
    <w:abstractNumId w:val="246"/>
  </w:num>
  <w:num w:numId="86">
    <w:abstractNumId w:val="7"/>
  </w:num>
  <w:num w:numId="87">
    <w:abstractNumId w:val="67"/>
  </w:num>
  <w:num w:numId="88">
    <w:abstractNumId w:val="142"/>
  </w:num>
  <w:num w:numId="89">
    <w:abstractNumId w:val="78"/>
  </w:num>
  <w:num w:numId="90">
    <w:abstractNumId w:val="69"/>
  </w:num>
  <w:num w:numId="91">
    <w:abstractNumId w:val="259"/>
  </w:num>
  <w:num w:numId="92">
    <w:abstractNumId w:val="143"/>
  </w:num>
  <w:num w:numId="93">
    <w:abstractNumId w:val="101"/>
  </w:num>
  <w:num w:numId="94">
    <w:abstractNumId w:val="254"/>
  </w:num>
  <w:num w:numId="95">
    <w:abstractNumId w:val="217"/>
  </w:num>
  <w:num w:numId="96">
    <w:abstractNumId w:val="180"/>
  </w:num>
  <w:num w:numId="97">
    <w:abstractNumId w:val="9"/>
  </w:num>
  <w:num w:numId="98">
    <w:abstractNumId w:val="12"/>
  </w:num>
  <w:num w:numId="99">
    <w:abstractNumId w:val="164"/>
  </w:num>
  <w:num w:numId="100">
    <w:abstractNumId w:val="109"/>
  </w:num>
  <w:num w:numId="101">
    <w:abstractNumId w:val="57"/>
  </w:num>
  <w:num w:numId="102">
    <w:abstractNumId w:val="33"/>
  </w:num>
  <w:num w:numId="103">
    <w:abstractNumId w:val="154"/>
  </w:num>
  <w:num w:numId="104">
    <w:abstractNumId w:val="28"/>
  </w:num>
  <w:num w:numId="105">
    <w:abstractNumId w:val="125"/>
  </w:num>
  <w:num w:numId="106">
    <w:abstractNumId w:val="253"/>
  </w:num>
  <w:num w:numId="107">
    <w:abstractNumId w:val="110"/>
  </w:num>
  <w:num w:numId="108">
    <w:abstractNumId w:val="54"/>
  </w:num>
  <w:num w:numId="109">
    <w:abstractNumId w:val="121"/>
  </w:num>
  <w:num w:numId="110">
    <w:abstractNumId w:val="10"/>
  </w:num>
  <w:num w:numId="111">
    <w:abstractNumId w:val="187"/>
  </w:num>
  <w:num w:numId="112">
    <w:abstractNumId w:val="256"/>
  </w:num>
  <w:num w:numId="113">
    <w:abstractNumId w:val="206"/>
  </w:num>
  <w:num w:numId="114">
    <w:abstractNumId w:val="65"/>
  </w:num>
  <w:num w:numId="115">
    <w:abstractNumId w:val="264"/>
  </w:num>
  <w:num w:numId="116">
    <w:abstractNumId w:val="91"/>
  </w:num>
  <w:num w:numId="117">
    <w:abstractNumId w:val="64"/>
  </w:num>
  <w:num w:numId="118">
    <w:abstractNumId w:val="231"/>
  </w:num>
  <w:num w:numId="119">
    <w:abstractNumId w:val="53"/>
  </w:num>
  <w:num w:numId="120">
    <w:abstractNumId w:val="119"/>
  </w:num>
  <w:num w:numId="121">
    <w:abstractNumId w:val="99"/>
  </w:num>
  <w:num w:numId="122">
    <w:abstractNumId w:val="39"/>
  </w:num>
  <w:num w:numId="123">
    <w:abstractNumId w:val="213"/>
  </w:num>
  <w:num w:numId="124">
    <w:abstractNumId w:val="223"/>
  </w:num>
  <w:num w:numId="125">
    <w:abstractNumId w:val="199"/>
  </w:num>
  <w:num w:numId="126">
    <w:abstractNumId w:val="208"/>
  </w:num>
  <w:num w:numId="127">
    <w:abstractNumId w:val="220"/>
  </w:num>
  <w:num w:numId="128">
    <w:abstractNumId w:val="59"/>
  </w:num>
  <w:num w:numId="129">
    <w:abstractNumId w:val="112"/>
  </w:num>
  <w:num w:numId="130">
    <w:abstractNumId w:val="14"/>
  </w:num>
  <w:num w:numId="131">
    <w:abstractNumId w:val="148"/>
  </w:num>
  <w:num w:numId="132">
    <w:abstractNumId w:val="11"/>
  </w:num>
  <w:num w:numId="133">
    <w:abstractNumId w:val="214"/>
  </w:num>
  <w:num w:numId="134">
    <w:abstractNumId w:val="161"/>
  </w:num>
  <w:num w:numId="135">
    <w:abstractNumId w:val="189"/>
  </w:num>
  <w:num w:numId="136">
    <w:abstractNumId w:val="183"/>
  </w:num>
  <w:num w:numId="137">
    <w:abstractNumId w:val="118"/>
  </w:num>
  <w:num w:numId="138">
    <w:abstractNumId w:val="227"/>
  </w:num>
  <w:num w:numId="139">
    <w:abstractNumId w:val="70"/>
  </w:num>
  <w:num w:numId="140">
    <w:abstractNumId w:val="36"/>
  </w:num>
  <w:num w:numId="141">
    <w:abstractNumId w:val="131"/>
  </w:num>
  <w:num w:numId="142">
    <w:abstractNumId w:val="152"/>
  </w:num>
  <w:num w:numId="143">
    <w:abstractNumId w:val="124"/>
  </w:num>
  <w:num w:numId="144">
    <w:abstractNumId w:val="182"/>
  </w:num>
  <w:num w:numId="145">
    <w:abstractNumId w:val="93"/>
  </w:num>
  <w:num w:numId="146">
    <w:abstractNumId w:val="75"/>
  </w:num>
  <w:num w:numId="147">
    <w:abstractNumId w:val="173"/>
  </w:num>
  <w:num w:numId="148">
    <w:abstractNumId w:val="166"/>
  </w:num>
  <w:num w:numId="149">
    <w:abstractNumId w:val="230"/>
  </w:num>
  <w:num w:numId="150">
    <w:abstractNumId w:val="83"/>
  </w:num>
  <w:num w:numId="151">
    <w:abstractNumId w:val="172"/>
  </w:num>
  <w:num w:numId="152">
    <w:abstractNumId w:val="191"/>
  </w:num>
  <w:num w:numId="153">
    <w:abstractNumId w:val="249"/>
  </w:num>
  <w:num w:numId="154">
    <w:abstractNumId w:val="43"/>
  </w:num>
  <w:num w:numId="155">
    <w:abstractNumId w:val="169"/>
  </w:num>
  <w:num w:numId="156">
    <w:abstractNumId w:val="6"/>
  </w:num>
  <w:num w:numId="157">
    <w:abstractNumId w:val="30"/>
  </w:num>
  <w:num w:numId="158">
    <w:abstractNumId w:val="234"/>
  </w:num>
  <w:num w:numId="159">
    <w:abstractNumId w:val="210"/>
  </w:num>
  <w:num w:numId="160">
    <w:abstractNumId w:val="102"/>
  </w:num>
  <w:num w:numId="161">
    <w:abstractNumId w:val="196"/>
  </w:num>
  <w:num w:numId="162">
    <w:abstractNumId w:val="240"/>
  </w:num>
  <w:num w:numId="163">
    <w:abstractNumId w:val="209"/>
  </w:num>
  <w:num w:numId="164">
    <w:abstractNumId w:val="19"/>
  </w:num>
  <w:num w:numId="165">
    <w:abstractNumId w:val="233"/>
  </w:num>
  <w:num w:numId="166">
    <w:abstractNumId w:val="260"/>
  </w:num>
  <w:num w:numId="167">
    <w:abstractNumId w:val="162"/>
  </w:num>
  <w:num w:numId="168">
    <w:abstractNumId w:val="159"/>
  </w:num>
  <w:num w:numId="169">
    <w:abstractNumId w:val="8"/>
  </w:num>
  <w:num w:numId="170">
    <w:abstractNumId w:val="194"/>
  </w:num>
  <w:num w:numId="171">
    <w:abstractNumId w:val="147"/>
  </w:num>
  <w:num w:numId="172">
    <w:abstractNumId w:val="2"/>
  </w:num>
  <w:num w:numId="173">
    <w:abstractNumId w:val="98"/>
  </w:num>
  <w:num w:numId="174">
    <w:abstractNumId w:val="123"/>
  </w:num>
  <w:num w:numId="175">
    <w:abstractNumId w:val="24"/>
  </w:num>
  <w:num w:numId="176">
    <w:abstractNumId w:val="122"/>
  </w:num>
  <w:num w:numId="177">
    <w:abstractNumId w:val="195"/>
  </w:num>
  <w:num w:numId="178">
    <w:abstractNumId w:val="29"/>
  </w:num>
  <w:num w:numId="179">
    <w:abstractNumId w:val="88"/>
  </w:num>
  <w:num w:numId="180">
    <w:abstractNumId w:val="265"/>
  </w:num>
  <w:num w:numId="181">
    <w:abstractNumId w:val="138"/>
  </w:num>
  <w:num w:numId="182">
    <w:abstractNumId w:val="0"/>
  </w:num>
  <w:num w:numId="183">
    <w:abstractNumId w:val="68"/>
  </w:num>
  <w:num w:numId="184">
    <w:abstractNumId w:val="140"/>
  </w:num>
  <w:num w:numId="185">
    <w:abstractNumId w:val="134"/>
  </w:num>
  <w:num w:numId="186">
    <w:abstractNumId w:val="48"/>
  </w:num>
  <w:num w:numId="187">
    <w:abstractNumId w:val="1"/>
  </w:num>
  <w:num w:numId="188">
    <w:abstractNumId w:val="22"/>
  </w:num>
  <w:num w:numId="189">
    <w:abstractNumId w:val="137"/>
  </w:num>
  <w:num w:numId="190">
    <w:abstractNumId w:val="18"/>
  </w:num>
  <w:num w:numId="191">
    <w:abstractNumId w:val="252"/>
  </w:num>
  <w:num w:numId="192">
    <w:abstractNumId w:val="16"/>
  </w:num>
  <w:num w:numId="193">
    <w:abstractNumId w:val="237"/>
  </w:num>
  <w:num w:numId="194">
    <w:abstractNumId w:val="34"/>
  </w:num>
  <w:num w:numId="195">
    <w:abstractNumId w:val="13"/>
  </w:num>
  <w:num w:numId="196">
    <w:abstractNumId w:val="165"/>
  </w:num>
  <w:num w:numId="197">
    <w:abstractNumId w:val="146"/>
  </w:num>
  <w:num w:numId="198">
    <w:abstractNumId w:val="117"/>
  </w:num>
  <w:num w:numId="199">
    <w:abstractNumId w:val="204"/>
  </w:num>
  <w:num w:numId="200">
    <w:abstractNumId w:val="132"/>
  </w:num>
  <w:num w:numId="201">
    <w:abstractNumId w:val="168"/>
  </w:num>
  <w:num w:numId="202">
    <w:abstractNumId w:val="263"/>
  </w:num>
  <w:num w:numId="203">
    <w:abstractNumId w:val="167"/>
  </w:num>
  <w:num w:numId="204">
    <w:abstractNumId w:val="130"/>
  </w:num>
  <w:num w:numId="205">
    <w:abstractNumId w:val="71"/>
  </w:num>
  <w:num w:numId="206">
    <w:abstractNumId w:val="267"/>
  </w:num>
  <w:num w:numId="207">
    <w:abstractNumId w:val="89"/>
  </w:num>
  <w:num w:numId="208">
    <w:abstractNumId w:val="228"/>
  </w:num>
  <w:num w:numId="209">
    <w:abstractNumId w:val="35"/>
  </w:num>
  <w:num w:numId="210">
    <w:abstractNumId w:val="136"/>
  </w:num>
  <w:num w:numId="211">
    <w:abstractNumId w:val="25"/>
  </w:num>
  <w:num w:numId="212">
    <w:abstractNumId w:val="73"/>
  </w:num>
  <w:num w:numId="213">
    <w:abstractNumId w:val="63"/>
  </w:num>
  <w:num w:numId="214">
    <w:abstractNumId w:val="238"/>
  </w:num>
  <w:num w:numId="215">
    <w:abstractNumId w:val="158"/>
  </w:num>
  <w:num w:numId="216">
    <w:abstractNumId w:val="5"/>
  </w:num>
  <w:num w:numId="217">
    <w:abstractNumId w:val="77"/>
  </w:num>
  <w:num w:numId="218">
    <w:abstractNumId w:val="133"/>
  </w:num>
  <w:num w:numId="219">
    <w:abstractNumId w:val="84"/>
  </w:num>
  <w:num w:numId="220">
    <w:abstractNumId w:val="108"/>
  </w:num>
  <w:num w:numId="221">
    <w:abstractNumId w:val="232"/>
  </w:num>
  <w:num w:numId="222">
    <w:abstractNumId w:val="80"/>
  </w:num>
  <w:num w:numId="223">
    <w:abstractNumId w:val="21"/>
  </w:num>
  <w:num w:numId="224">
    <w:abstractNumId w:val="211"/>
  </w:num>
  <w:num w:numId="225">
    <w:abstractNumId w:val="135"/>
  </w:num>
  <w:num w:numId="226">
    <w:abstractNumId w:val="94"/>
  </w:num>
  <w:num w:numId="227">
    <w:abstractNumId w:val="92"/>
  </w:num>
  <w:num w:numId="228">
    <w:abstractNumId w:val="87"/>
  </w:num>
  <w:num w:numId="229">
    <w:abstractNumId w:val="79"/>
  </w:num>
  <w:num w:numId="230">
    <w:abstractNumId w:val="105"/>
  </w:num>
  <w:num w:numId="23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36"/>
  </w:num>
  <w:num w:numId="233">
    <w:abstractNumId w:val="224"/>
  </w:num>
  <w:num w:numId="234">
    <w:abstractNumId w:val="3"/>
  </w:num>
  <w:num w:numId="235">
    <w:abstractNumId w:val="129"/>
  </w:num>
  <w:num w:numId="236">
    <w:abstractNumId w:val="50"/>
  </w:num>
  <w:num w:numId="237">
    <w:abstractNumId w:val="235"/>
  </w:num>
  <w:num w:numId="238">
    <w:abstractNumId w:val="86"/>
  </w:num>
  <w:num w:numId="239">
    <w:abstractNumId w:val="174"/>
  </w:num>
  <w:num w:numId="240">
    <w:abstractNumId w:val="250"/>
  </w:num>
  <w:num w:numId="241">
    <w:abstractNumId w:val="197"/>
  </w:num>
  <w:num w:numId="242">
    <w:abstractNumId w:val="202"/>
  </w:num>
  <w:num w:numId="243">
    <w:abstractNumId w:val="15"/>
  </w:num>
  <w:num w:numId="244">
    <w:abstractNumId w:val="20"/>
  </w:num>
  <w:num w:numId="245">
    <w:abstractNumId w:val="181"/>
  </w:num>
  <w:num w:numId="246">
    <w:abstractNumId w:val="126"/>
  </w:num>
  <w:num w:numId="247">
    <w:abstractNumId w:val="177"/>
  </w:num>
  <w:num w:numId="248">
    <w:abstractNumId w:val="244"/>
  </w:num>
  <w:num w:numId="249">
    <w:abstractNumId w:val="104"/>
  </w:num>
  <w:num w:numId="250">
    <w:abstractNumId w:val="170"/>
  </w:num>
  <w:num w:numId="251">
    <w:abstractNumId w:val="66"/>
  </w:num>
  <w:num w:numId="252">
    <w:abstractNumId w:val="114"/>
  </w:num>
  <w:num w:numId="253">
    <w:abstractNumId w:val="81"/>
  </w:num>
  <w:num w:numId="254">
    <w:abstractNumId w:val="51"/>
  </w:num>
  <w:num w:numId="255">
    <w:abstractNumId w:val="160"/>
  </w:num>
  <w:num w:numId="256">
    <w:abstractNumId w:val="149"/>
  </w:num>
  <w:num w:numId="257">
    <w:abstractNumId w:val="222"/>
  </w:num>
  <w:num w:numId="258">
    <w:abstractNumId w:val="218"/>
  </w:num>
  <w:num w:numId="259">
    <w:abstractNumId w:val="4"/>
  </w:num>
  <w:num w:numId="260">
    <w:abstractNumId w:val="248"/>
  </w:num>
  <w:num w:numId="261">
    <w:abstractNumId w:val="106"/>
  </w:num>
  <w:num w:numId="262">
    <w:abstractNumId w:val="150"/>
  </w:num>
  <w:num w:numId="263">
    <w:abstractNumId w:val="151"/>
  </w:num>
  <w:num w:numId="264">
    <w:abstractNumId w:val="157"/>
  </w:num>
  <w:num w:numId="265">
    <w:abstractNumId w:val="215"/>
  </w:num>
  <w:num w:numId="26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47"/>
  </w:num>
  <w:num w:numId="268">
    <w:abstractNumId w:val="186"/>
  </w:num>
  <w:num w:numId="269">
    <w:abstractNumId w:val="241"/>
  </w:num>
  <w:num w:numId="270">
    <w:abstractNumId w:val="23"/>
  </w:num>
  <w:num w:numId="271">
    <w:abstractNumId w:val="95"/>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15DC"/>
    <w:rsid w:val="00002737"/>
    <w:rsid w:val="00005051"/>
    <w:rsid w:val="00005A88"/>
    <w:rsid w:val="0000652C"/>
    <w:rsid w:val="00006C40"/>
    <w:rsid w:val="0001258C"/>
    <w:rsid w:val="00013FE1"/>
    <w:rsid w:val="00015F84"/>
    <w:rsid w:val="00021D41"/>
    <w:rsid w:val="000236FC"/>
    <w:rsid w:val="00023932"/>
    <w:rsid w:val="00025ED3"/>
    <w:rsid w:val="00026F3E"/>
    <w:rsid w:val="00027C6F"/>
    <w:rsid w:val="000314E9"/>
    <w:rsid w:val="0003260D"/>
    <w:rsid w:val="00032B05"/>
    <w:rsid w:val="00033C02"/>
    <w:rsid w:val="0003498B"/>
    <w:rsid w:val="00034A47"/>
    <w:rsid w:val="000404D9"/>
    <w:rsid w:val="000406E9"/>
    <w:rsid w:val="000460EE"/>
    <w:rsid w:val="00046D26"/>
    <w:rsid w:val="00047827"/>
    <w:rsid w:val="0005054B"/>
    <w:rsid w:val="00055D80"/>
    <w:rsid w:val="0005730F"/>
    <w:rsid w:val="0006132B"/>
    <w:rsid w:val="0006193A"/>
    <w:rsid w:val="00061EFD"/>
    <w:rsid w:val="00065613"/>
    <w:rsid w:val="00066D97"/>
    <w:rsid w:val="00073B25"/>
    <w:rsid w:val="000771EF"/>
    <w:rsid w:val="00081599"/>
    <w:rsid w:val="00081874"/>
    <w:rsid w:val="00082C20"/>
    <w:rsid w:val="0008525B"/>
    <w:rsid w:val="00091851"/>
    <w:rsid w:val="000A14AD"/>
    <w:rsid w:val="000A25E4"/>
    <w:rsid w:val="000A38CD"/>
    <w:rsid w:val="000A6105"/>
    <w:rsid w:val="000A691F"/>
    <w:rsid w:val="000B2553"/>
    <w:rsid w:val="000B6DB3"/>
    <w:rsid w:val="000B7380"/>
    <w:rsid w:val="000B7FE0"/>
    <w:rsid w:val="000C0485"/>
    <w:rsid w:val="000C1007"/>
    <w:rsid w:val="000C5713"/>
    <w:rsid w:val="000D05A9"/>
    <w:rsid w:val="000D3D22"/>
    <w:rsid w:val="000D5803"/>
    <w:rsid w:val="000D6249"/>
    <w:rsid w:val="000E065D"/>
    <w:rsid w:val="000E0985"/>
    <w:rsid w:val="000E3B97"/>
    <w:rsid w:val="000F11AC"/>
    <w:rsid w:val="000F15A4"/>
    <w:rsid w:val="000F36FA"/>
    <w:rsid w:val="000F450D"/>
    <w:rsid w:val="00101B0A"/>
    <w:rsid w:val="0010567C"/>
    <w:rsid w:val="001058F3"/>
    <w:rsid w:val="0010634C"/>
    <w:rsid w:val="00107EDD"/>
    <w:rsid w:val="00111C74"/>
    <w:rsid w:val="00112D8F"/>
    <w:rsid w:val="00112E11"/>
    <w:rsid w:val="00114B2E"/>
    <w:rsid w:val="00114D97"/>
    <w:rsid w:val="00121563"/>
    <w:rsid w:val="00123712"/>
    <w:rsid w:val="00123836"/>
    <w:rsid w:val="00125D92"/>
    <w:rsid w:val="00127FD8"/>
    <w:rsid w:val="00132000"/>
    <w:rsid w:val="001363A4"/>
    <w:rsid w:val="00140991"/>
    <w:rsid w:val="00143DF0"/>
    <w:rsid w:val="001450A3"/>
    <w:rsid w:val="00152094"/>
    <w:rsid w:val="00155555"/>
    <w:rsid w:val="00156159"/>
    <w:rsid w:val="00157176"/>
    <w:rsid w:val="00157744"/>
    <w:rsid w:val="0016081F"/>
    <w:rsid w:val="00165A51"/>
    <w:rsid w:val="0017060A"/>
    <w:rsid w:val="001738AB"/>
    <w:rsid w:val="00173C59"/>
    <w:rsid w:val="00173D2B"/>
    <w:rsid w:val="00187894"/>
    <w:rsid w:val="0019416F"/>
    <w:rsid w:val="001A0055"/>
    <w:rsid w:val="001A267A"/>
    <w:rsid w:val="001A6544"/>
    <w:rsid w:val="001B0CC8"/>
    <w:rsid w:val="001B3910"/>
    <w:rsid w:val="001B633D"/>
    <w:rsid w:val="001C2EAE"/>
    <w:rsid w:val="001C393D"/>
    <w:rsid w:val="001C3A32"/>
    <w:rsid w:val="001C7F83"/>
    <w:rsid w:val="001D13D7"/>
    <w:rsid w:val="001D1F96"/>
    <w:rsid w:val="001D27E9"/>
    <w:rsid w:val="001D44FB"/>
    <w:rsid w:val="001D71F8"/>
    <w:rsid w:val="001D79D8"/>
    <w:rsid w:val="001E293A"/>
    <w:rsid w:val="001E520B"/>
    <w:rsid w:val="001F0E8F"/>
    <w:rsid w:val="001F43CC"/>
    <w:rsid w:val="001F569E"/>
    <w:rsid w:val="0020063D"/>
    <w:rsid w:val="00200DA0"/>
    <w:rsid w:val="00201872"/>
    <w:rsid w:val="00211165"/>
    <w:rsid w:val="00211786"/>
    <w:rsid w:val="0021447C"/>
    <w:rsid w:val="00214762"/>
    <w:rsid w:val="0021501D"/>
    <w:rsid w:val="0021744E"/>
    <w:rsid w:val="00217F7D"/>
    <w:rsid w:val="00217F99"/>
    <w:rsid w:val="0022180B"/>
    <w:rsid w:val="002257EF"/>
    <w:rsid w:val="00231521"/>
    <w:rsid w:val="00231E0F"/>
    <w:rsid w:val="0023743F"/>
    <w:rsid w:val="002413A1"/>
    <w:rsid w:val="00241A90"/>
    <w:rsid w:val="00244515"/>
    <w:rsid w:val="00246FAE"/>
    <w:rsid w:val="00247269"/>
    <w:rsid w:val="002525EE"/>
    <w:rsid w:val="00252AD0"/>
    <w:rsid w:val="0025300A"/>
    <w:rsid w:val="00253219"/>
    <w:rsid w:val="0025497A"/>
    <w:rsid w:val="00260233"/>
    <w:rsid w:val="0026049D"/>
    <w:rsid w:val="0026165D"/>
    <w:rsid w:val="00264D8B"/>
    <w:rsid w:val="002666D1"/>
    <w:rsid w:val="0026755F"/>
    <w:rsid w:val="00270E06"/>
    <w:rsid w:val="00271783"/>
    <w:rsid w:val="00271D92"/>
    <w:rsid w:val="002733CF"/>
    <w:rsid w:val="00275969"/>
    <w:rsid w:val="00275CC1"/>
    <w:rsid w:val="0028257A"/>
    <w:rsid w:val="00286032"/>
    <w:rsid w:val="00291A6B"/>
    <w:rsid w:val="002A10A6"/>
    <w:rsid w:val="002A32D1"/>
    <w:rsid w:val="002A38FB"/>
    <w:rsid w:val="002A5073"/>
    <w:rsid w:val="002B17E3"/>
    <w:rsid w:val="002B3357"/>
    <w:rsid w:val="002C1A2C"/>
    <w:rsid w:val="002C4639"/>
    <w:rsid w:val="002C650C"/>
    <w:rsid w:val="002D0BDD"/>
    <w:rsid w:val="002D502C"/>
    <w:rsid w:val="002E232F"/>
    <w:rsid w:val="002E253D"/>
    <w:rsid w:val="002E755D"/>
    <w:rsid w:val="002F003A"/>
    <w:rsid w:val="002F1731"/>
    <w:rsid w:val="002F1FCB"/>
    <w:rsid w:val="002F3E35"/>
    <w:rsid w:val="003007CD"/>
    <w:rsid w:val="003028E4"/>
    <w:rsid w:val="00304965"/>
    <w:rsid w:val="0030498A"/>
    <w:rsid w:val="00304D2B"/>
    <w:rsid w:val="00312CB1"/>
    <w:rsid w:val="003152AC"/>
    <w:rsid w:val="00320155"/>
    <w:rsid w:val="00321924"/>
    <w:rsid w:val="00321AAD"/>
    <w:rsid w:val="00327EB1"/>
    <w:rsid w:val="00347950"/>
    <w:rsid w:val="003548E1"/>
    <w:rsid w:val="00360559"/>
    <w:rsid w:val="00364A29"/>
    <w:rsid w:val="0036536D"/>
    <w:rsid w:val="003654D8"/>
    <w:rsid w:val="003656D6"/>
    <w:rsid w:val="00370EE6"/>
    <w:rsid w:val="00377C7F"/>
    <w:rsid w:val="003829C2"/>
    <w:rsid w:val="00384F56"/>
    <w:rsid w:val="003867EF"/>
    <w:rsid w:val="00391B6E"/>
    <w:rsid w:val="00391D7A"/>
    <w:rsid w:val="003A1498"/>
    <w:rsid w:val="003A5B77"/>
    <w:rsid w:val="003B4ED1"/>
    <w:rsid w:val="003C0608"/>
    <w:rsid w:val="003C3C65"/>
    <w:rsid w:val="003C65B1"/>
    <w:rsid w:val="003D32DF"/>
    <w:rsid w:val="003D64C5"/>
    <w:rsid w:val="003E781C"/>
    <w:rsid w:val="003E7A8D"/>
    <w:rsid w:val="003F54BC"/>
    <w:rsid w:val="003F62DC"/>
    <w:rsid w:val="00401FFA"/>
    <w:rsid w:val="004026BB"/>
    <w:rsid w:val="0040487D"/>
    <w:rsid w:val="0042337D"/>
    <w:rsid w:val="00425987"/>
    <w:rsid w:val="00426BA1"/>
    <w:rsid w:val="0043487A"/>
    <w:rsid w:val="00443C3A"/>
    <w:rsid w:val="00444111"/>
    <w:rsid w:val="00450BE1"/>
    <w:rsid w:val="00453479"/>
    <w:rsid w:val="00455896"/>
    <w:rsid w:val="00456130"/>
    <w:rsid w:val="004569D6"/>
    <w:rsid w:val="00460074"/>
    <w:rsid w:val="0046345F"/>
    <w:rsid w:val="00463BF8"/>
    <w:rsid w:val="00465DED"/>
    <w:rsid w:val="00466C46"/>
    <w:rsid w:val="00467A4E"/>
    <w:rsid w:val="0047206F"/>
    <w:rsid w:val="004728B9"/>
    <w:rsid w:val="0047566A"/>
    <w:rsid w:val="00476196"/>
    <w:rsid w:val="0048245D"/>
    <w:rsid w:val="004835F6"/>
    <w:rsid w:val="00486E2D"/>
    <w:rsid w:val="004876A7"/>
    <w:rsid w:val="004944B7"/>
    <w:rsid w:val="00496748"/>
    <w:rsid w:val="004A6BD3"/>
    <w:rsid w:val="004A6F92"/>
    <w:rsid w:val="004B30A8"/>
    <w:rsid w:val="004C2998"/>
    <w:rsid w:val="004C5845"/>
    <w:rsid w:val="004C6E9D"/>
    <w:rsid w:val="004D14F7"/>
    <w:rsid w:val="004D37F1"/>
    <w:rsid w:val="004D4E0D"/>
    <w:rsid w:val="004D7589"/>
    <w:rsid w:val="004E33EC"/>
    <w:rsid w:val="004E42AE"/>
    <w:rsid w:val="004E78D2"/>
    <w:rsid w:val="004E7E4C"/>
    <w:rsid w:val="0050078E"/>
    <w:rsid w:val="005009C6"/>
    <w:rsid w:val="00505785"/>
    <w:rsid w:val="00507895"/>
    <w:rsid w:val="00521F47"/>
    <w:rsid w:val="00531155"/>
    <w:rsid w:val="00532B25"/>
    <w:rsid w:val="0053604F"/>
    <w:rsid w:val="00537A5F"/>
    <w:rsid w:val="00540F6A"/>
    <w:rsid w:val="005454B2"/>
    <w:rsid w:val="00550518"/>
    <w:rsid w:val="005529A2"/>
    <w:rsid w:val="00552D40"/>
    <w:rsid w:val="005530EB"/>
    <w:rsid w:val="00553D58"/>
    <w:rsid w:val="00554B5A"/>
    <w:rsid w:val="0055736E"/>
    <w:rsid w:val="00557C9A"/>
    <w:rsid w:val="005603A3"/>
    <w:rsid w:val="0056203E"/>
    <w:rsid w:val="00564885"/>
    <w:rsid w:val="0056727A"/>
    <w:rsid w:val="00570BE9"/>
    <w:rsid w:val="00570EFA"/>
    <w:rsid w:val="005751DC"/>
    <w:rsid w:val="005753A0"/>
    <w:rsid w:val="00576B7F"/>
    <w:rsid w:val="00580CD8"/>
    <w:rsid w:val="0058492F"/>
    <w:rsid w:val="00586CFC"/>
    <w:rsid w:val="005949A3"/>
    <w:rsid w:val="00597D24"/>
    <w:rsid w:val="00597F5B"/>
    <w:rsid w:val="005A0D11"/>
    <w:rsid w:val="005A39CE"/>
    <w:rsid w:val="005A5A20"/>
    <w:rsid w:val="005B04F7"/>
    <w:rsid w:val="005B1A05"/>
    <w:rsid w:val="005B26B4"/>
    <w:rsid w:val="005B4037"/>
    <w:rsid w:val="005B51BE"/>
    <w:rsid w:val="005C53BD"/>
    <w:rsid w:val="005C71A1"/>
    <w:rsid w:val="005C75D8"/>
    <w:rsid w:val="005D084A"/>
    <w:rsid w:val="005D1A56"/>
    <w:rsid w:val="005D444A"/>
    <w:rsid w:val="005D63BE"/>
    <w:rsid w:val="005D7845"/>
    <w:rsid w:val="005D7E47"/>
    <w:rsid w:val="005E25EC"/>
    <w:rsid w:val="005F0639"/>
    <w:rsid w:val="005F114A"/>
    <w:rsid w:val="005F28B5"/>
    <w:rsid w:val="005F3342"/>
    <w:rsid w:val="005F3F95"/>
    <w:rsid w:val="00600634"/>
    <w:rsid w:val="006025F7"/>
    <w:rsid w:val="0060727D"/>
    <w:rsid w:val="00611CD0"/>
    <w:rsid w:val="00620458"/>
    <w:rsid w:val="006212D1"/>
    <w:rsid w:val="00621A8E"/>
    <w:rsid w:val="00621DBB"/>
    <w:rsid w:val="006232D9"/>
    <w:rsid w:val="006239F9"/>
    <w:rsid w:val="00627F77"/>
    <w:rsid w:val="00644DD8"/>
    <w:rsid w:val="00646D02"/>
    <w:rsid w:val="00650446"/>
    <w:rsid w:val="00654EA4"/>
    <w:rsid w:val="006572DF"/>
    <w:rsid w:val="00661B23"/>
    <w:rsid w:val="0067315D"/>
    <w:rsid w:val="00674CC2"/>
    <w:rsid w:val="00676040"/>
    <w:rsid w:val="00676394"/>
    <w:rsid w:val="00676B78"/>
    <w:rsid w:val="00680666"/>
    <w:rsid w:val="006836D6"/>
    <w:rsid w:val="0068426C"/>
    <w:rsid w:val="006843A6"/>
    <w:rsid w:val="00687379"/>
    <w:rsid w:val="00694041"/>
    <w:rsid w:val="00695511"/>
    <w:rsid w:val="00695D75"/>
    <w:rsid w:val="006A2690"/>
    <w:rsid w:val="006A3EF2"/>
    <w:rsid w:val="006A5F64"/>
    <w:rsid w:val="006B1A30"/>
    <w:rsid w:val="006B3B34"/>
    <w:rsid w:val="006B4784"/>
    <w:rsid w:val="006B5F2B"/>
    <w:rsid w:val="006B67D7"/>
    <w:rsid w:val="006C0FAA"/>
    <w:rsid w:val="006C1B81"/>
    <w:rsid w:val="006C66E1"/>
    <w:rsid w:val="006D2912"/>
    <w:rsid w:val="006D4BE1"/>
    <w:rsid w:val="006E04B9"/>
    <w:rsid w:val="006E1A6D"/>
    <w:rsid w:val="006E28D6"/>
    <w:rsid w:val="006F0A9C"/>
    <w:rsid w:val="006F1E62"/>
    <w:rsid w:val="006F33A8"/>
    <w:rsid w:val="006F59DB"/>
    <w:rsid w:val="006F7B84"/>
    <w:rsid w:val="00702ADB"/>
    <w:rsid w:val="00707846"/>
    <w:rsid w:val="00707BF4"/>
    <w:rsid w:val="00712CE5"/>
    <w:rsid w:val="00713B11"/>
    <w:rsid w:val="00717751"/>
    <w:rsid w:val="00717A03"/>
    <w:rsid w:val="00717D45"/>
    <w:rsid w:val="00720A49"/>
    <w:rsid w:val="0072232A"/>
    <w:rsid w:val="00723331"/>
    <w:rsid w:val="00723BD6"/>
    <w:rsid w:val="00727223"/>
    <w:rsid w:val="0072789E"/>
    <w:rsid w:val="00731310"/>
    <w:rsid w:val="007339C0"/>
    <w:rsid w:val="00733E3A"/>
    <w:rsid w:val="0074428B"/>
    <w:rsid w:val="00744929"/>
    <w:rsid w:val="0074657B"/>
    <w:rsid w:val="007548ED"/>
    <w:rsid w:val="00755649"/>
    <w:rsid w:val="0075751C"/>
    <w:rsid w:val="00762303"/>
    <w:rsid w:val="00764978"/>
    <w:rsid w:val="00771166"/>
    <w:rsid w:val="00774B0C"/>
    <w:rsid w:val="007772F4"/>
    <w:rsid w:val="00777837"/>
    <w:rsid w:val="007834AA"/>
    <w:rsid w:val="00792541"/>
    <w:rsid w:val="00796147"/>
    <w:rsid w:val="007A665F"/>
    <w:rsid w:val="007A6E95"/>
    <w:rsid w:val="007B3116"/>
    <w:rsid w:val="007B6999"/>
    <w:rsid w:val="007B756D"/>
    <w:rsid w:val="007B7DC1"/>
    <w:rsid w:val="007C0A3A"/>
    <w:rsid w:val="007C23A0"/>
    <w:rsid w:val="007D1728"/>
    <w:rsid w:val="007D2B7D"/>
    <w:rsid w:val="007D355E"/>
    <w:rsid w:val="007E3A8B"/>
    <w:rsid w:val="007E48AA"/>
    <w:rsid w:val="007E4CDF"/>
    <w:rsid w:val="007E6FC7"/>
    <w:rsid w:val="007E7757"/>
    <w:rsid w:val="007F7B68"/>
    <w:rsid w:val="00800373"/>
    <w:rsid w:val="00803CE2"/>
    <w:rsid w:val="00813355"/>
    <w:rsid w:val="00815549"/>
    <w:rsid w:val="00817DD1"/>
    <w:rsid w:val="008249C7"/>
    <w:rsid w:val="00826396"/>
    <w:rsid w:val="00827CE0"/>
    <w:rsid w:val="0083043B"/>
    <w:rsid w:val="00834F51"/>
    <w:rsid w:val="00835314"/>
    <w:rsid w:val="008372A2"/>
    <w:rsid w:val="008551A6"/>
    <w:rsid w:val="008602EB"/>
    <w:rsid w:val="0086424A"/>
    <w:rsid w:val="00864CE1"/>
    <w:rsid w:val="00865585"/>
    <w:rsid w:val="0086581A"/>
    <w:rsid w:val="00865A23"/>
    <w:rsid w:val="00865AF2"/>
    <w:rsid w:val="00866A17"/>
    <w:rsid w:val="00867622"/>
    <w:rsid w:val="0087097F"/>
    <w:rsid w:val="00870EC5"/>
    <w:rsid w:val="0087307E"/>
    <w:rsid w:val="00873311"/>
    <w:rsid w:val="00882967"/>
    <w:rsid w:val="0088697F"/>
    <w:rsid w:val="008905F7"/>
    <w:rsid w:val="0089273B"/>
    <w:rsid w:val="00892FA6"/>
    <w:rsid w:val="008945DF"/>
    <w:rsid w:val="00895F9D"/>
    <w:rsid w:val="00896680"/>
    <w:rsid w:val="00896F4E"/>
    <w:rsid w:val="00896F5C"/>
    <w:rsid w:val="008977F6"/>
    <w:rsid w:val="008A1735"/>
    <w:rsid w:val="008A409A"/>
    <w:rsid w:val="008A4928"/>
    <w:rsid w:val="008B0B6D"/>
    <w:rsid w:val="008B3845"/>
    <w:rsid w:val="008C16D7"/>
    <w:rsid w:val="008C2EDC"/>
    <w:rsid w:val="008C58CD"/>
    <w:rsid w:val="008C7B3E"/>
    <w:rsid w:val="008D1C5B"/>
    <w:rsid w:val="008D268C"/>
    <w:rsid w:val="008D338A"/>
    <w:rsid w:val="008E17D0"/>
    <w:rsid w:val="008E563C"/>
    <w:rsid w:val="008E6519"/>
    <w:rsid w:val="008F1296"/>
    <w:rsid w:val="008F5AF4"/>
    <w:rsid w:val="008F5B2F"/>
    <w:rsid w:val="00904777"/>
    <w:rsid w:val="00904AC7"/>
    <w:rsid w:val="00905024"/>
    <w:rsid w:val="00905C26"/>
    <w:rsid w:val="009065DE"/>
    <w:rsid w:val="009106D6"/>
    <w:rsid w:val="00910BB0"/>
    <w:rsid w:val="0091514B"/>
    <w:rsid w:val="0091794E"/>
    <w:rsid w:val="00917EFD"/>
    <w:rsid w:val="009204EF"/>
    <w:rsid w:val="00920F0E"/>
    <w:rsid w:val="00922F4C"/>
    <w:rsid w:val="00923420"/>
    <w:rsid w:val="00924333"/>
    <w:rsid w:val="00930ACC"/>
    <w:rsid w:val="009320C7"/>
    <w:rsid w:val="00932900"/>
    <w:rsid w:val="00933285"/>
    <w:rsid w:val="009341F7"/>
    <w:rsid w:val="00934A43"/>
    <w:rsid w:val="00936CA4"/>
    <w:rsid w:val="0093792B"/>
    <w:rsid w:val="00943E0F"/>
    <w:rsid w:val="00944A18"/>
    <w:rsid w:val="00946A27"/>
    <w:rsid w:val="00950D9B"/>
    <w:rsid w:val="00954E10"/>
    <w:rsid w:val="0095689E"/>
    <w:rsid w:val="009620CF"/>
    <w:rsid w:val="00962117"/>
    <w:rsid w:val="009640A9"/>
    <w:rsid w:val="00965183"/>
    <w:rsid w:val="0096569B"/>
    <w:rsid w:val="00967337"/>
    <w:rsid w:val="0097030B"/>
    <w:rsid w:val="00970507"/>
    <w:rsid w:val="00970D46"/>
    <w:rsid w:val="00970FD7"/>
    <w:rsid w:val="00984A5D"/>
    <w:rsid w:val="00991C31"/>
    <w:rsid w:val="009956F5"/>
    <w:rsid w:val="00995B60"/>
    <w:rsid w:val="009A0943"/>
    <w:rsid w:val="009A6497"/>
    <w:rsid w:val="009A790C"/>
    <w:rsid w:val="009B0D40"/>
    <w:rsid w:val="009B1CF8"/>
    <w:rsid w:val="009B2C5A"/>
    <w:rsid w:val="009B380D"/>
    <w:rsid w:val="009B7D07"/>
    <w:rsid w:val="009C41DC"/>
    <w:rsid w:val="009C58AF"/>
    <w:rsid w:val="009C77FD"/>
    <w:rsid w:val="009D22EB"/>
    <w:rsid w:val="009E464B"/>
    <w:rsid w:val="009E5B3A"/>
    <w:rsid w:val="009E5FE5"/>
    <w:rsid w:val="009F28B7"/>
    <w:rsid w:val="009F443F"/>
    <w:rsid w:val="009F4CC1"/>
    <w:rsid w:val="009F6DCF"/>
    <w:rsid w:val="00A00A5B"/>
    <w:rsid w:val="00A0143E"/>
    <w:rsid w:val="00A0235D"/>
    <w:rsid w:val="00A051B3"/>
    <w:rsid w:val="00A0541D"/>
    <w:rsid w:val="00A05879"/>
    <w:rsid w:val="00A05F75"/>
    <w:rsid w:val="00A06F04"/>
    <w:rsid w:val="00A07650"/>
    <w:rsid w:val="00A2100E"/>
    <w:rsid w:val="00A2161E"/>
    <w:rsid w:val="00A226AF"/>
    <w:rsid w:val="00A26CD3"/>
    <w:rsid w:val="00A3120B"/>
    <w:rsid w:val="00A365B5"/>
    <w:rsid w:val="00A4116A"/>
    <w:rsid w:val="00A41308"/>
    <w:rsid w:val="00A4375F"/>
    <w:rsid w:val="00A5195D"/>
    <w:rsid w:val="00A51C7A"/>
    <w:rsid w:val="00A52287"/>
    <w:rsid w:val="00A55F38"/>
    <w:rsid w:val="00A56DA6"/>
    <w:rsid w:val="00A61FD1"/>
    <w:rsid w:val="00A62C9D"/>
    <w:rsid w:val="00A645C0"/>
    <w:rsid w:val="00A661FD"/>
    <w:rsid w:val="00A6656C"/>
    <w:rsid w:val="00A728E5"/>
    <w:rsid w:val="00A7787B"/>
    <w:rsid w:val="00A80678"/>
    <w:rsid w:val="00A806F9"/>
    <w:rsid w:val="00A81F6E"/>
    <w:rsid w:val="00A8396E"/>
    <w:rsid w:val="00A846E4"/>
    <w:rsid w:val="00A87FED"/>
    <w:rsid w:val="00A91109"/>
    <w:rsid w:val="00A924EE"/>
    <w:rsid w:val="00A938F7"/>
    <w:rsid w:val="00A94545"/>
    <w:rsid w:val="00A95C4C"/>
    <w:rsid w:val="00A964EB"/>
    <w:rsid w:val="00AA048D"/>
    <w:rsid w:val="00AA0874"/>
    <w:rsid w:val="00AB0276"/>
    <w:rsid w:val="00AB06E3"/>
    <w:rsid w:val="00AB17EE"/>
    <w:rsid w:val="00AB2289"/>
    <w:rsid w:val="00AB2DE3"/>
    <w:rsid w:val="00AB35D3"/>
    <w:rsid w:val="00AB5EF8"/>
    <w:rsid w:val="00AC073D"/>
    <w:rsid w:val="00AC4970"/>
    <w:rsid w:val="00AD30B3"/>
    <w:rsid w:val="00AD3602"/>
    <w:rsid w:val="00AD3F1B"/>
    <w:rsid w:val="00AD789F"/>
    <w:rsid w:val="00AE03E2"/>
    <w:rsid w:val="00AE15D7"/>
    <w:rsid w:val="00AE537A"/>
    <w:rsid w:val="00AF2C7A"/>
    <w:rsid w:val="00AF38B0"/>
    <w:rsid w:val="00B03A4C"/>
    <w:rsid w:val="00B06115"/>
    <w:rsid w:val="00B1248D"/>
    <w:rsid w:val="00B15CC2"/>
    <w:rsid w:val="00B162D1"/>
    <w:rsid w:val="00B163E7"/>
    <w:rsid w:val="00B172F4"/>
    <w:rsid w:val="00B21100"/>
    <w:rsid w:val="00B21B1A"/>
    <w:rsid w:val="00B223D8"/>
    <w:rsid w:val="00B3140E"/>
    <w:rsid w:val="00B3274A"/>
    <w:rsid w:val="00B36A2E"/>
    <w:rsid w:val="00B3766E"/>
    <w:rsid w:val="00B44EE2"/>
    <w:rsid w:val="00B51207"/>
    <w:rsid w:val="00B51FFB"/>
    <w:rsid w:val="00B52688"/>
    <w:rsid w:val="00B55CD7"/>
    <w:rsid w:val="00B577D8"/>
    <w:rsid w:val="00B611E8"/>
    <w:rsid w:val="00B63E76"/>
    <w:rsid w:val="00B642FB"/>
    <w:rsid w:val="00B6449C"/>
    <w:rsid w:val="00B670BF"/>
    <w:rsid w:val="00B70738"/>
    <w:rsid w:val="00B70CF2"/>
    <w:rsid w:val="00B762A4"/>
    <w:rsid w:val="00B773DC"/>
    <w:rsid w:val="00B812F0"/>
    <w:rsid w:val="00B82771"/>
    <w:rsid w:val="00B85E28"/>
    <w:rsid w:val="00B87A4D"/>
    <w:rsid w:val="00B902F1"/>
    <w:rsid w:val="00B9271A"/>
    <w:rsid w:val="00B93115"/>
    <w:rsid w:val="00B96F6D"/>
    <w:rsid w:val="00B97D9A"/>
    <w:rsid w:val="00BB089E"/>
    <w:rsid w:val="00BB3D88"/>
    <w:rsid w:val="00BB6018"/>
    <w:rsid w:val="00BC38B9"/>
    <w:rsid w:val="00BC39F9"/>
    <w:rsid w:val="00BC3C5D"/>
    <w:rsid w:val="00BC3DDF"/>
    <w:rsid w:val="00BC50B3"/>
    <w:rsid w:val="00BD39D4"/>
    <w:rsid w:val="00BD4846"/>
    <w:rsid w:val="00BD5700"/>
    <w:rsid w:val="00BE0A3D"/>
    <w:rsid w:val="00BE6D00"/>
    <w:rsid w:val="00BE6DE9"/>
    <w:rsid w:val="00BE72A4"/>
    <w:rsid w:val="00BF0D35"/>
    <w:rsid w:val="00BF1704"/>
    <w:rsid w:val="00BF61DF"/>
    <w:rsid w:val="00BF685E"/>
    <w:rsid w:val="00BF757E"/>
    <w:rsid w:val="00C06A30"/>
    <w:rsid w:val="00C10AF4"/>
    <w:rsid w:val="00C1253A"/>
    <w:rsid w:val="00C1472E"/>
    <w:rsid w:val="00C151B4"/>
    <w:rsid w:val="00C16262"/>
    <w:rsid w:val="00C167D9"/>
    <w:rsid w:val="00C238C9"/>
    <w:rsid w:val="00C25241"/>
    <w:rsid w:val="00C2683F"/>
    <w:rsid w:val="00C35F85"/>
    <w:rsid w:val="00C37BC4"/>
    <w:rsid w:val="00C37F46"/>
    <w:rsid w:val="00C44953"/>
    <w:rsid w:val="00C473DE"/>
    <w:rsid w:val="00C62907"/>
    <w:rsid w:val="00C63F0A"/>
    <w:rsid w:val="00C65552"/>
    <w:rsid w:val="00C66367"/>
    <w:rsid w:val="00C66959"/>
    <w:rsid w:val="00C707C8"/>
    <w:rsid w:val="00C734AC"/>
    <w:rsid w:val="00C77165"/>
    <w:rsid w:val="00C8111D"/>
    <w:rsid w:val="00C87054"/>
    <w:rsid w:val="00C91392"/>
    <w:rsid w:val="00C916F4"/>
    <w:rsid w:val="00C91DEC"/>
    <w:rsid w:val="00C920D2"/>
    <w:rsid w:val="00C94860"/>
    <w:rsid w:val="00C94ACA"/>
    <w:rsid w:val="00C969AB"/>
    <w:rsid w:val="00C970DE"/>
    <w:rsid w:val="00CA02D9"/>
    <w:rsid w:val="00CA1469"/>
    <w:rsid w:val="00CA6C36"/>
    <w:rsid w:val="00CB0476"/>
    <w:rsid w:val="00CB270C"/>
    <w:rsid w:val="00CB407C"/>
    <w:rsid w:val="00CB74C0"/>
    <w:rsid w:val="00CB764D"/>
    <w:rsid w:val="00CC0B35"/>
    <w:rsid w:val="00CC10CE"/>
    <w:rsid w:val="00CC307E"/>
    <w:rsid w:val="00CC483F"/>
    <w:rsid w:val="00CC4D3D"/>
    <w:rsid w:val="00CC6031"/>
    <w:rsid w:val="00CC695B"/>
    <w:rsid w:val="00CC6D21"/>
    <w:rsid w:val="00CC74C1"/>
    <w:rsid w:val="00CD0E19"/>
    <w:rsid w:val="00CD1630"/>
    <w:rsid w:val="00CD380B"/>
    <w:rsid w:val="00CD3BA4"/>
    <w:rsid w:val="00CD5231"/>
    <w:rsid w:val="00CD5887"/>
    <w:rsid w:val="00CD647F"/>
    <w:rsid w:val="00CE196E"/>
    <w:rsid w:val="00CE48A9"/>
    <w:rsid w:val="00CE5915"/>
    <w:rsid w:val="00CF088F"/>
    <w:rsid w:val="00CF5837"/>
    <w:rsid w:val="00CF64F6"/>
    <w:rsid w:val="00D03905"/>
    <w:rsid w:val="00D0470E"/>
    <w:rsid w:val="00D14C21"/>
    <w:rsid w:val="00D209BC"/>
    <w:rsid w:val="00D20B7E"/>
    <w:rsid w:val="00D20C7A"/>
    <w:rsid w:val="00D322C5"/>
    <w:rsid w:val="00D36AA4"/>
    <w:rsid w:val="00D37765"/>
    <w:rsid w:val="00D37CAF"/>
    <w:rsid w:val="00D40CAC"/>
    <w:rsid w:val="00D4426A"/>
    <w:rsid w:val="00D46494"/>
    <w:rsid w:val="00D5158C"/>
    <w:rsid w:val="00D53768"/>
    <w:rsid w:val="00D55300"/>
    <w:rsid w:val="00D5717D"/>
    <w:rsid w:val="00D60DE5"/>
    <w:rsid w:val="00D656AB"/>
    <w:rsid w:val="00D674BE"/>
    <w:rsid w:val="00D71AC6"/>
    <w:rsid w:val="00D72AB1"/>
    <w:rsid w:val="00D72B51"/>
    <w:rsid w:val="00D73A26"/>
    <w:rsid w:val="00D74417"/>
    <w:rsid w:val="00D802C4"/>
    <w:rsid w:val="00D8496D"/>
    <w:rsid w:val="00D856D5"/>
    <w:rsid w:val="00D86C9E"/>
    <w:rsid w:val="00D87D3A"/>
    <w:rsid w:val="00D93D18"/>
    <w:rsid w:val="00D95268"/>
    <w:rsid w:val="00D96B01"/>
    <w:rsid w:val="00DA2744"/>
    <w:rsid w:val="00DA4EF4"/>
    <w:rsid w:val="00DA79A3"/>
    <w:rsid w:val="00DA7F17"/>
    <w:rsid w:val="00DB2480"/>
    <w:rsid w:val="00DB5691"/>
    <w:rsid w:val="00DB5983"/>
    <w:rsid w:val="00DB6972"/>
    <w:rsid w:val="00DC1533"/>
    <w:rsid w:val="00DC287F"/>
    <w:rsid w:val="00DC300B"/>
    <w:rsid w:val="00DC5AE0"/>
    <w:rsid w:val="00DD0D6F"/>
    <w:rsid w:val="00DD1107"/>
    <w:rsid w:val="00DD1653"/>
    <w:rsid w:val="00DD2F36"/>
    <w:rsid w:val="00DD323B"/>
    <w:rsid w:val="00DD4282"/>
    <w:rsid w:val="00DD67D0"/>
    <w:rsid w:val="00DD7A33"/>
    <w:rsid w:val="00DD7F2A"/>
    <w:rsid w:val="00DE1AC3"/>
    <w:rsid w:val="00DE1F3A"/>
    <w:rsid w:val="00DF3C71"/>
    <w:rsid w:val="00E01FA0"/>
    <w:rsid w:val="00E073C3"/>
    <w:rsid w:val="00E10191"/>
    <w:rsid w:val="00E1129D"/>
    <w:rsid w:val="00E172CE"/>
    <w:rsid w:val="00E17B9E"/>
    <w:rsid w:val="00E30FF7"/>
    <w:rsid w:val="00E31426"/>
    <w:rsid w:val="00E34704"/>
    <w:rsid w:val="00E347C8"/>
    <w:rsid w:val="00E413D7"/>
    <w:rsid w:val="00E4169B"/>
    <w:rsid w:val="00E50799"/>
    <w:rsid w:val="00E52ACB"/>
    <w:rsid w:val="00E61667"/>
    <w:rsid w:val="00E70657"/>
    <w:rsid w:val="00E71AB3"/>
    <w:rsid w:val="00E72243"/>
    <w:rsid w:val="00E72D0B"/>
    <w:rsid w:val="00E76CA9"/>
    <w:rsid w:val="00E776A7"/>
    <w:rsid w:val="00E83735"/>
    <w:rsid w:val="00E84F28"/>
    <w:rsid w:val="00E85D46"/>
    <w:rsid w:val="00E869F7"/>
    <w:rsid w:val="00E871E8"/>
    <w:rsid w:val="00E9108E"/>
    <w:rsid w:val="00E9376A"/>
    <w:rsid w:val="00E97A43"/>
    <w:rsid w:val="00EA28FF"/>
    <w:rsid w:val="00EA33FD"/>
    <w:rsid w:val="00EA3CD1"/>
    <w:rsid w:val="00EA607F"/>
    <w:rsid w:val="00EB3590"/>
    <w:rsid w:val="00EB4553"/>
    <w:rsid w:val="00EB6102"/>
    <w:rsid w:val="00EB6EB9"/>
    <w:rsid w:val="00EB70F8"/>
    <w:rsid w:val="00EC2CAC"/>
    <w:rsid w:val="00EC453C"/>
    <w:rsid w:val="00EC71ED"/>
    <w:rsid w:val="00EC7950"/>
    <w:rsid w:val="00ED4367"/>
    <w:rsid w:val="00ED77DE"/>
    <w:rsid w:val="00EE2784"/>
    <w:rsid w:val="00EE714A"/>
    <w:rsid w:val="00EF0F59"/>
    <w:rsid w:val="00EF1239"/>
    <w:rsid w:val="00EF3206"/>
    <w:rsid w:val="00EF7B02"/>
    <w:rsid w:val="00F00949"/>
    <w:rsid w:val="00F0508C"/>
    <w:rsid w:val="00F11240"/>
    <w:rsid w:val="00F13DC2"/>
    <w:rsid w:val="00F2245D"/>
    <w:rsid w:val="00F345A8"/>
    <w:rsid w:val="00F42B8F"/>
    <w:rsid w:val="00F43C7A"/>
    <w:rsid w:val="00F453CD"/>
    <w:rsid w:val="00F50973"/>
    <w:rsid w:val="00F50A86"/>
    <w:rsid w:val="00F52A77"/>
    <w:rsid w:val="00F53037"/>
    <w:rsid w:val="00F56E44"/>
    <w:rsid w:val="00F60165"/>
    <w:rsid w:val="00F61E17"/>
    <w:rsid w:val="00F70C18"/>
    <w:rsid w:val="00F734F1"/>
    <w:rsid w:val="00F7493D"/>
    <w:rsid w:val="00F85ADA"/>
    <w:rsid w:val="00F865BA"/>
    <w:rsid w:val="00F87E65"/>
    <w:rsid w:val="00F92894"/>
    <w:rsid w:val="00F9318D"/>
    <w:rsid w:val="00F944B6"/>
    <w:rsid w:val="00F961EE"/>
    <w:rsid w:val="00FA15EE"/>
    <w:rsid w:val="00FA4538"/>
    <w:rsid w:val="00FA4D62"/>
    <w:rsid w:val="00FA6186"/>
    <w:rsid w:val="00FA71F9"/>
    <w:rsid w:val="00FB01CA"/>
    <w:rsid w:val="00FB02F3"/>
    <w:rsid w:val="00FB4C2F"/>
    <w:rsid w:val="00FB53ED"/>
    <w:rsid w:val="00FB670C"/>
    <w:rsid w:val="00FB71E7"/>
    <w:rsid w:val="00FC35C8"/>
    <w:rsid w:val="00FC3D48"/>
    <w:rsid w:val="00FC3EF6"/>
    <w:rsid w:val="00FC6911"/>
    <w:rsid w:val="00FD39D9"/>
    <w:rsid w:val="00FD3C77"/>
    <w:rsid w:val="00FD5C97"/>
    <w:rsid w:val="00FD5CCB"/>
    <w:rsid w:val="00FD62E9"/>
    <w:rsid w:val="00FD6B03"/>
    <w:rsid w:val="00FE051A"/>
    <w:rsid w:val="00FE136F"/>
    <w:rsid w:val="00FE1920"/>
    <w:rsid w:val="00FE29D1"/>
    <w:rsid w:val="00FF0E23"/>
    <w:rsid w:val="00FF2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5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D87D3A"/>
    <w:pPr>
      <w:keepLines w:val="0"/>
      <w:spacing w:before="100" w:beforeAutospacing="1" w:after="100" w:afterAutospacing="1"/>
      <w:outlineLvl w:val="1"/>
    </w:pPr>
    <w:rPr>
      <w:rFonts w:ascii="Trebuchet MS" w:eastAsia="Times New Roman" w:hAnsi="Trebuchet MS" w:cs="Arial"/>
      <w:i/>
      <w:color w:val="auto"/>
    </w:rPr>
  </w:style>
  <w:style w:type="paragraph" w:styleId="Heading3">
    <w:name w:val="heading 3"/>
    <w:basedOn w:val="Normal"/>
    <w:next w:val="Normal"/>
    <w:link w:val="Heading3Char"/>
    <w:unhideWhenUsed/>
    <w:qFormat/>
    <w:rsid w:val="00D87D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ListParagraph"/>
    <w:next w:val="Normal"/>
    <w:link w:val="Heading4Char"/>
    <w:unhideWhenUsed/>
    <w:qFormat/>
    <w:rsid w:val="0072232A"/>
    <w:pPr>
      <w:numPr>
        <w:numId w:val="10"/>
      </w:numPr>
      <w:tabs>
        <w:tab w:val="left" w:pos="1120"/>
      </w:tabs>
      <w:ind w:left="720" w:right="-9"/>
      <w:jc w:val="both"/>
      <w:outlineLvl w:val="3"/>
    </w:pPr>
    <w:rPr>
      <w:rFonts w:ascii="Century Gothic" w:eastAsia="Bookman Old Style" w:hAnsi="Century Gothic" w:cs="Bookman Old Style"/>
      <w:b/>
      <w:bCs/>
      <w:u w:val="single"/>
      <w:lang w:val="en-GB"/>
    </w:rPr>
  </w:style>
  <w:style w:type="paragraph" w:styleId="Heading5">
    <w:name w:val="heading 5"/>
    <w:basedOn w:val="ListParagraph"/>
    <w:next w:val="Normal"/>
    <w:link w:val="Heading5Char"/>
    <w:uiPriority w:val="9"/>
    <w:unhideWhenUsed/>
    <w:qFormat/>
    <w:rsid w:val="0072232A"/>
    <w:pPr>
      <w:numPr>
        <w:ilvl w:val="1"/>
        <w:numId w:val="9"/>
      </w:numPr>
      <w:tabs>
        <w:tab w:val="left" w:pos="760"/>
      </w:tabs>
      <w:ind w:right="-9"/>
      <w:jc w:val="both"/>
      <w:outlineLvl w:val="4"/>
    </w:pPr>
    <w:rPr>
      <w:rFonts w:ascii="Century Gothic" w:eastAsia="Bookman Old Style" w:hAnsi="Century Gothic" w:cs="Bookman Old Style"/>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D87D3A"/>
    <w:rPr>
      <w:rFonts w:ascii="Trebuchet MS" w:eastAsia="Times New Roman" w:hAnsi="Trebuchet MS" w:cs="Arial"/>
      <w:b/>
      <w:bCs/>
      <w:i/>
      <w:sz w:val="24"/>
      <w:szCs w:val="24"/>
      <w:lang w:val="en-US"/>
    </w:rPr>
  </w:style>
  <w:style w:type="character" w:customStyle="1" w:styleId="Heading3Char">
    <w:name w:val="Heading 3 Char"/>
    <w:basedOn w:val="DefaultParagraphFont"/>
    <w:link w:val="Heading3"/>
    <w:rsid w:val="00D87D3A"/>
    <w:rPr>
      <w:rFonts w:asciiTheme="majorHAnsi" w:eastAsiaTheme="majorEastAsia" w:hAnsiTheme="majorHAnsi" w:cstheme="majorBidi"/>
      <w:b/>
      <w:bCs/>
      <w:color w:val="4F81BD" w:themeColor="accent1"/>
      <w:sz w:val="24"/>
      <w:szCs w:val="24"/>
      <w:lang w:val="en-US"/>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995B60"/>
    <w:pPr>
      <w:tabs>
        <w:tab w:val="right" w:leader="dot" w:pos="9072"/>
      </w:tabs>
      <w:spacing w:after="100"/>
      <w:ind w:left="480" w:right="1269"/>
    </w:pPr>
  </w:style>
  <w:style w:type="character" w:customStyle="1" w:styleId="ListParagraphChar">
    <w:name w:val="List Paragraph Char"/>
    <w:aliases w:val="Italic Indent Char,tabella Char"/>
    <w:basedOn w:val="DefaultParagraphFont"/>
    <w:link w:val="ListParagraph"/>
    <w:uiPriority w:val="34"/>
    <w:locked/>
    <w:rsid w:val="003D64C5"/>
    <w:rPr>
      <w:rFonts w:ascii="Times New Roman" w:eastAsia="Times New Roman" w:hAnsi="Times New Roman" w:cs="Times New Roman"/>
      <w:sz w:val="24"/>
      <w:szCs w:val="24"/>
      <w:lang w:val="en-US"/>
    </w:rPr>
  </w:style>
  <w:style w:type="character" w:customStyle="1" w:styleId="fontstyle01">
    <w:name w:val="fontstyle01"/>
    <w:basedOn w:val="DefaultParagraphFont"/>
    <w:rsid w:val="00B812F0"/>
    <w:rPr>
      <w:rFonts w:ascii="BookmanOldStyle" w:hAnsi="BookmanOldStyle" w:hint="default"/>
      <w:b w:val="0"/>
      <w:bCs w:val="0"/>
      <w:i w:val="0"/>
      <w:iCs w:val="0"/>
      <w:color w:val="000000"/>
      <w:sz w:val="22"/>
      <w:szCs w:val="22"/>
    </w:rPr>
  </w:style>
  <w:style w:type="character" w:customStyle="1" w:styleId="Heading4Char">
    <w:name w:val="Heading 4 Char"/>
    <w:basedOn w:val="DefaultParagraphFont"/>
    <w:link w:val="Heading4"/>
    <w:rsid w:val="0072232A"/>
    <w:rPr>
      <w:rFonts w:ascii="Century Gothic" w:eastAsia="Bookman Old Style" w:hAnsi="Century Gothic" w:cs="Bookman Old Style"/>
      <w:b/>
      <w:bCs/>
      <w:sz w:val="24"/>
      <w:szCs w:val="24"/>
      <w:u w:val="single"/>
    </w:rPr>
  </w:style>
  <w:style w:type="character" w:customStyle="1" w:styleId="Heading5Char">
    <w:name w:val="Heading 5 Char"/>
    <w:basedOn w:val="DefaultParagraphFont"/>
    <w:link w:val="Heading5"/>
    <w:uiPriority w:val="9"/>
    <w:rsid w:val="0072232A"/>
    <w:rPr>
      <w:rFonts w:ascii="Century Gothic" w:eastAsia="Bookman Old Style" w:hAnsi="Century Gothic" w:cs="Bookman Old Style"/>
      <w:b/>
      <w:bCs/>
      <w:sz w:val="24"/>
      <w:szCs w:val="24"/>
    </w:rPr>
  </w:style>
  <w:style w:type="character" w:styleId="FollowedHyperlink">
    <w:name w:val="FollowedHyperlink"/>
    <w:basedOn w:val="DefaultParagraphFont"/>
    <w:uiPriority w:val="99"/>
    <w:semiHidden/>
    <w:unhideWhenUsed/>
    <w:rsid w:val="00027C6F"/>
    <w:rPr>
      <w:color w:val="954F72"/>
      <w:u w:val="single"/>
    </w:rPr>
  </w:style>
  <w:style w:type="paragraph" w:customStyle="1" w:styleId="msonormal0">
    <w:name w:val="msonormal"/>
    <w:basedOn w:val="Normal"/>
    <w:rsid w:val="00027C6F"/>
    <w:pPr>
      <w:spacing w:before="100" w:beforeAutospacing="1" w:after="100" w:afterAutospacing="1"/>
    </w:pPr>
    <w:rPr>
      <w:lang w:val="en-GB" w:eastAsia="en-GB"/>
    </w:rPr>
  </w:style>
  <w:style w:type="paragraph" w:customStyle="1" w:styleId="font5">
    <w:name w:val="font5"/>
    <w:basedOn w:val="Normal"/>
    <w:rsid w:val="00027C6F"/>
    <w:pPr>
      <w:spacing w:before="100" w:beforeAutospacing="1" w:after="100" w:afterAutospacing="1"/>
    </w:pPr>
    <w:rPr>
      <w:rFonts w:ascii="Arial" w:hAnsi="Arial" w:cs="Arial"/>
      <w:i/>
      <w:iCs/>
      <w:sz w:val="20"/>
      <w:szCs w:val="20"/>
      <w:lang w:val="en-GB" w:eastAsia="en-GB"/>
    </w:rPr>
  </w:style>
  <w:style w:type="paragraph" w:customStyle="1" w:styleId="xl65">
    <w:name w:val="xl65"/>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66">
    <w:name w:val="xl66"/>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67">
    <w:name w:val="xl67"/>
    <w:basedOn w:val="Normal"/>
    <w:rsid w:val="00027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68">
    <w:name w:val="xl68"/>
    <w:basedOn w:val="Normal"/>
    <w:rsid w:val="00027C6F"/>
    <w:pPr>
      <w:pBdr>
        <w:top w:val="single" w:sz="4" w:space="0" w:color="auto"/>
      </w:pBdr>
      <w:spacing w:before="100" w:beforeAutospacing="1" w:after="100" w:afterAutospacing="1"/>
      <w:jc w:val="center"/>
      <w:textAlignment w:val="center"/>
    </w:pPr>
    <w:rPr>
      <w:b/>
      <w:bCs/>
      <w:lang w:val="en-GB" w:eastAsia="en-GB"/>
    </w:rPr>
  </w:style>
  <w:style w:type="paragraph" w:customStyle="1" w:styleId="xl69">
    <w:name w:val="xl69"/>
    <w:basedOn w:val="Normal"/>
    <w:rsid w:val="00027C6F"/>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0">
    <w:name w:val="xl70"/>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1">
    <w:name w:val="xl71"/>
    <w:basedOn w:val="Normal"/>
    <w:rsid w:val="00027C6F"/>
    <w:pPr>
      <w:pBdr>
        <w:top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2">
    <w:name w:val="xl72"/>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3">
    <w:name w:val="xl73"/>
    <w:basedOn w:val="Normal"/>
    <w:rsid w:val="00027C6F"/>
    <w:pPr>
      <w:pBdr>
        <w:right w:val="single" w:sz="4" w:space="0" w:color="auto"/>
      </w:pBdr>
      <w:spacing w:before="100" w:beforeAutospacing="1" w:after="100" w:afterAutospacing="1"/>
      <w:textAlignment w:val="center"/>
    </w:pPr>
    <w:rPr>
      <w:b/>
      <w:bCs/>
      <w:u w:val="single"/>
      <w:lang w:val="en-GB" w:eastAsia="en-GB"/>
    </w:rPr>
  </w:style>
  <w:style w:type="paragraph" w:customStyle="1" w:styleId="xl74">
    <w:name w:val="xl74"/>
    <w:basedOn w:val="Normal"/>
    <w:rsid w:val="00027C6F"/>
    <w:pPr>
      <w:pBdr>
        <w:left w:val="single" w:sz="4" w:space="0" w:color="auto"/>
        <w:right w:val="single" w:sz="4" w:space="0" w:color="auto"/>
      </w:pBdr>
      <w:spacing w:before="100" w:beforeAutospacing="1" w:after="100" w:afterAutospacing="1"/>
      <w:textAlignment w:val="center"/>
    </w:pPr>
    <w:rPr>
      <w:b/>
      <w:bCs/>
      <w:u w:val="single"/>
      <w:lang w:val="en-GB" w:eastAsia="en-GB"/>
    </w:rPr>
  </w:style>
  <w:style w:type="paragraph" w:customStyle="1" w:styleId="xl75">
    <w:name w:val="xl75"/>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76">
    <w:name w:val="xl76"/>
    <w:basedOn w:val="Normal"/>
    <w:rsid w:val="00027C6F"/>
    <w:pPr>
      <w:pBdr>
        <w:left w:val="single" w:sz="4" w:space="0" w:color="auto"/>
        <w:right w:val="single" w:sz="4" w:space="0" w:color="auto"/>
      </w:pBdr>
      <w:spacing w:before="100" w:beforeAutospacing="1" w:after="100" w:afterAutospacing="1"/>
      <w:textAlignment w:val="center"/>
    </w:pPr>
    <w:rPr>
      <w:lang w:val="en-GB" w:eastAsia="en-GB"/>
    </w:rPr>
  </w:style>
  <w:style w:type="paragraph" w:customStyle="1" w:styleId="xl77">
    <w:name w:val="xl77"/>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8">
    <w:name w:val="xl78"/>
    <w:basedOn w:val="Normal"/>
    <w:rsid w:val="00027C6F"/>
    <w:pPr>
      <w:pBdr>
        <w:left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79">
    <w:name w:val="xl79"/>
    <w:basedOn w:val="Normal"/>
    <w:rsid w:val="00027C6F"/>
    <w:pPr>
      <w:pBdr>
        <w:left w:val="single" w:sz="4" w:space="0" w:color="auto"/>
        <w:right w:val="single" w:sz="4" w:space="0" w:color="auto"/>
      </w:pBdr>
      <w:spacing w:before="100" w:beforeAutospacing="1" w:after="100" w:afterAutospacing="1"/>
      <w:textAlignment w:val="center"/>
    </w:pPr>
    <w:rPr>
      <w:lang w:val="en-GB" w:eastAsia="en-GB"/>
    </w:rPr>
  </w:style>
  <w:style w:type="paragraph" w:customStyle="1" w:styleId="xl80">
    <w:name w:val="xl80"/>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1">
    <w:name w:val="xl81"/>
    <w:basedOn w:val="Normal"/>
    <w:rsid w:val="00027C6F"/>
    <w:pPr>
      <w:pBdr>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82">
    <w:name w:val="xl82"/>
    <w:basedOn w:val="Normal"/>
    <w:rsid w:val="00027C6F"/>
    <w:pPr>
      <w:pBdr>
        <w:left w:val="single" w:sz="4" w:space="14" w:color="auto"/>
        <w:bottom w:val="single" w:sz="4" w:space="0" w:color="auto"/>
        <w:right w:val="single" w:sz="4" w:space="0" w:color="auto"/>
      </w:pBdr>
      <w:spacing w:before="100" w:beforeAutospacing="1" w:after="100" w:afterAutospacing="1"/>
      <w:ind w:firstLineChars="100" w:firstLine="100"/>
      <w:textAlignment w:val="center"/>
    </w:pPr>
    <w:rPr>
      <w:lang w:val="en-GB" w:eastAsia="en-GB"/>
    </w:rPr>
  </w:style>
  <w:style w:type="paragraph" w:customStyle="1" w:styleId="xl83">
    <w:name w:val="xl83"/>
    <w:basedOn w:val="Normal"/>
    <w:rsid w:val="00027C6F"/>
    <w:pPr>
      <w:pBdr>
        <w:top w:val="single" w:sz="4" w:space="0" w:color="auto"/>
        <w:left w:val="single" w:sz="4" w:space="0" w:color="auto"/>
        <w:right w:val="single" w:sz="4" w:space="0" w:color="000000"/>
      </w:pBdr>
      <w:spacing w:before="100" w:beforeAutospacing="1" w:after="100" w:afterAutospacing="1"/>
      <w:jc w:val="center"/>
      <w:textAlignment w:val="center"/>
    </w:pPr>
    <w:rPr>
      <w:b/>
      <w:bCs/>
      <w:lang w:val="en-GB" w:eastAsia="en-GB"/>
    </w:rPr>
  </w:style>
  <w:style w:type="paragraph" w:customStyle="1" w:styleId="xl84">
    <w:name w:val="xl84"/>
    <w:basedOn w:val="Normal"/>
    <w:rsid w:val="00027C6F"/>
    <w:pPr>
      <w:pBdr>
        <w:top w:val="single" w:sz="4" w:space="0" w:color="auto"/>
        <w:left w:val="single" w:sz="4" w:space="0" w:color="000000"/>
        <w:bottom w:val="single" w:sz="4" w:space="0" w:color="000000"/>
      </w:pBdr>
      <w:spacing w:before="100" w:beforeAutospacing="1" w:after="100" w:afterAutospacing="1"/>
      <w:jc w:val="center"/>
      <w:textAlignment w:val="center"/>
    </w:pPr>
    <w:rPr>
      <w:b/>
      <w:bCs/>
      <w:lang w:val="en-GB" w:eastAsia="en-GB"/>
    </w:rPr>
  </w:style>
  <w:style w:type="paragraph" w:customStyle="1" w:styleId="xl85">
    <w:name w:val="xl85"/>
    <w:basedOn w:val="Normal"/>
    <w:rsid w:val="00027C6F"/>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b/>
      <w:bCs/>
      <w:lang w:val="en-GB" w:eastAsia="en-GB"/>
    </w:rPr>
  </w:style>
  <w:style w:type="paragraph" w:customStyle="1" w:styleId="xl86">
    <w:name w:val="xl86"/>
    <w:basedOn w:val="Normal"/>
    <w:rsid w:val="00027C6F"/>
    <w:pPr>
      <w:pBdr>
        <w:top w:val="single" w:sz="4" w:space="0" w:color="auto"/>
        <w:left w:val="single" w:sz="4" w:space="0" w:color="000000"/>
      </w:pBdr>
      <w:spacing w:before="100" w:beforeAutospacing="1" w:after="100" w:afterAutospacing="1"/>
      <w:jc w:val="center"/>
      <w:textAlignment w:val="center"/>
    </w:pPr>
    <w:rPr>
      <w:b/>
      <w:bCs/>
      <w:lang w:val="en-GB" w:eastAsia="en-GB"/>
    </w:rPr>
  </w:style>
  <w:style w:type="paragraph" w:customStyle="1" w:styleId="xl87">
    <w:name w:val="xl87"/>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88">
    <w:name w:val="xl88"/>
    <w:basedOn w:val="Normal"/>
    <w:rsid w:val="00027C6F"/>
    <w:pPr>
      <w:shd w:val="clear" w:color="000000" w:fill="ACB9CA"/>
      <w:spacing w:before="100" w:beforeAutospacing="1" w:after="100" w:afterAutospacing="1"/>
    </w:pPr>
    <w:rPr>
      <w:lang w:val="en-GB" w:eastAsia="en-GB"/>
    </w:rPr>
  </w:style>
  <w:style w:type="paragraph" w:customStyle="1" w:styleId="xl89">
    <w:name w:val="xl89"/>
    <w:basedOn w:val="Normal"/>
    <w:rsid w:val="00027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90">
    <w:name w:val="xl90"/>
    <w:basedOn w:val="Normal"/>
    <w:rsid w:val="00027C6F"/>
    <w:pPr>
      <w:spacing w:before="100" w:beforeAutospacing="1" w:after="100" w:afterAutospacing="1"/>
      <w:jc w:val="center"/>
      <w:textAlignment w:val="center"/>
    </w:pPr>
    <w:rPr>
      <w:lang w:val="en-GB" w:eastAsia="en-GB"/>
    </w:rPr>
  </w:style>
  <w:style w:type="paragraph" w:customStyle="1" w:styleId="xl91">
    <w:name w:val="xl91"/>
    <w:basedOn w:val="Normal"/>
    <w:rsid w:val="00027C6F"/>
    <w:pPr>
      <w:spacing w:before="100" w:beforeAutospacing="1" w:after="100" w:afterAutospacing="1"/>
      <w:ind w:firstLineChars="100" w:firstLine="100"/>
      <w:textAlignment w:val="center"/>
    </w:pPr>
    <w:rPr>
      <w:lang w:val="en-GB" w:eastAsia="en-GB"/>
    </w:rPr>
  </w:style>
  <w:style w:type="paragraph" w:customStyle="1" w:styleId="xl92">
    <w:name w:val="xl92"/>
    <w:basedOn w:val="Normal"/>
    <w:rsid w:val="00027C6F"/>
    <w:pPr>
      <w:spacing w:before="100" w:beforeAutospacing="1" w:after="100" w:afterAutospacing="1"/>
      <w:ind w:firstLineChars="100" w:firstLine="100"/>
      <w:textAlignment w:val="center"/>
    </w:pPr>
    <w:rPr>
      <w:b/>
      <w:bCs/>
      <w:lang w:val="en-GB" w:eastAsia="en-GB"/>
    </w:rPr>
  </w:style>
  <w:style w:type="paragraph" w:customStyle="1" w:styleId="xl93">
    <w:name w:val="xl93"/>
    <w:basedOn w:val="Normal"/>
    <w:rsid w:val="00027C6F"/>
    <w:pPr>
      <w:spacing w:before="100" w:beforeAutospacing="1" w:after="100" w:afterAutospacing="1"/>
      <w:ind w:firstLineChars="100" w:firstLine="100"/>
      <w:textAlignment w:val="center"/>
    </w:pPr>
    <w:rPr>
      <w:b/>
      <w:bCs/>
      <w:u w:val="single"/>
      <w:lang w:val="en-GB" w:eastAsia="en-GB"/>
    </w:rPr>
  </w:style>
  <w:style w:type="paragraph" w:customStyle="1" w:styleId="xl94">
    <w:name w:val="xl94"/>
    <w:basedOn w:val="Normal"/>
    <w:rsid w:val="00027C6F"/>
    <w:pPr>
      <w:spacing w:before="100" w:beforeAutospacing="1" w:after="100" w:afterAutospacing="1"/>
      <w:jc w:val="center"/>
      <w:textAlignment w:val="center"/>
    </w:pPr>
    <w:rPr>
      <w:lang w:val="en-GB" w:eastAsia="en-GB"/>
    </w:rPr>
  </w:style>
  <w:style w:type="paragraph" w:customStyle="1" w:styleId="xl95">
    <w:name w:val="xl95"/>
    <w:basedOn w:val="Normal"/>
    <w:rsid w:val="00027C6F"/>
    <w:pPr>
      <w:spacing w:before="100" w:beforeAutospacing="1" w:after="100" w:afterAutospacing="1"/>
      <w:jc w:val="center"/>
      <w:textAlignment w:val="center"/>
    </w:pPr>
    <w:rPr>
      <w:b/>
      <w:bCs/>
      <w:lang w:val="en-GB" w:eastAsia="en-GB"/>
    </w:rPr>
  </w:style>
  <w:style w:type="paragraph" w:customStyle="1" w:styleId="xl96">
    <w:name w:val="xl96"/>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97">
    <w:name w:val="xl97"/>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98">
    <w:name w:val="xl98"/>
    <w:basedOn w:val="Normal"/>
    <w:rsid w:val="00027C6F"/>
    <w:pPr>
      <w:pBdr>
        <w:left w:val="single" w:sz="4" w:space="0" w:color="auto"/>
        <w:right w:val="single" w:sz="4" w:space="0" w:color="auto"/>
      </w:pBdr>
      <w:spacing w:before="100" w:beforeAutospacing="1" w:after="100" w:afterAutospacing="1"/>
      <w:textAlignment w:val="center"/>
    </w:pPr>
    <w:rPr>
      <w:i/>
      <w:iCs/>
      <w:lang w:val="en-GB" w:eastAsia="en-GB"/>
    </w:rPr>
  </w:style>
  <w:style w:type="paragraph" w:customStyle="1" w:styleId="xl99">
    <w:name w:val="xl99"/>
    <w:basedOn w:val="Normal"/>
    <w:rsid w:val="00027C6F"/>
    <w:pPr>
      <w:spacing w:before="100" w:beforeAutospacing="1" w:after="100" w:afterAutospacing="1"/>
      <w:jc w:val="center"/>
    </w:pPr>
    <w:rPr>
      <w:lang w:val="en-GB" w:eastAsia="en-GB"/>
    </w:rPr>
  </w:style>
  <w:style w:type="paragraph" w:customStyle="1" w:styleId="xl100">
    <w:name w:val="xl100"/>
    <w:basedOn w:val="Normal"/>
    <w:rsid w:val="00027C6F"/>
    <w:pPr>
      <w:pBdr>
        <w:left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01">
    <w:name w:val="xl101"/>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02">
    <w:name w:val="xl102"/>
    <w:basedOn w:val="Normal"/>
    <w:rsid w:val="00027C6F"/>
    <w:pPr>
      <w:pBdr>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03">
    <w:name w:val="xl103"/>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04">
    <w:name w:val="xl104"/>
    <w:basedOn w:val="Normal"/>
    <w:rsid w:val="00027C6F"/>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05">
    <w:name w:val="xl105"/>
    <w:basedOn w:val="Normal"/>
    <w:rsid w:val="00027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GB" w:eastAsia="en-GB"/>
    </w:rPr>
  </w:style>
  <w:style w:type="paragraph" w:customStyle="1" w:styleId="xl106">
    <w:name w:val="xl106"/>
    <w:basedOn w:val="Normal"/>
    <w:rsid w:val="00027C6F"/>
    <w:pPr>
      <w:pBdr>
        <w:top w:val="single" w:sz="4" w:space="0" w:color="auto"/>
        <w:left w:val="single" w:sz="4" w:space="0" w:color="auto"/>
        <w:bottom w:val="single" w:sz="4" w:space="0" w:color="auto"/>
      </w:pBdr>
      <w:spacing w:before="100" w:beforeAutospacing="1" w:after="100" w:afterAutospacing="1"/>
      <w:textAlignment w:val="center"/>
    </w:pPr>
    <w:rPr>
      <w:b/>
      <w:bCs/>
      <w:lang w:val="en-GB" w:eastAsia="en-GB"/>
    </w:rPr>
  </w:style>
  <w:style w:type="paragraph" w:customStyle="1" w:styleId="xl107">
    <w:name w:val="xl107"/>
    <w:basedOn w:val="Normal"/>
    <w:rsid w:val="00027C6F"/>
    <w:pPr>
      <w:pBdr>
        <w:top w:val="single" w:sz="4" w:space="0" w:color="auto"/>
        <w:bottom w:val="single" w:sz="4" w:space="0" w:color="auto"/>
      </w:pBdr>
      <w:spacing w:before="100" w:beforeAutospacing="1" w:after="100" w:afterAutospacing="1"/>
      <w:textAlignment w:val="center"/>
    </w:pPr>
    <w:rPr>
      <w:b/>
      <w:bCs/>
      <w:lang w:val="en-GB" w:eastAsia="en-GB"/>
    </w:rPr>
  </w:style>
  <w:style w:type="paragraph" w:customStyle="1" w:styleId="xl108">
    <w:name w:val="xl108"/>
    <w:basedOn w:val="Normal"/>
    <w:rsid w:val="00027C6F"/>
    <w:pPr>
      <w:pBdr>
        <w:bottom w:val="single" w:sz="4" w:space="0" w:color="auto"/>
      </w:pBdr>
      <w:spacing w:before="100" w:beforeAutospacing="1" w:after="100" w:afterAutospacing="1"/>
      <w:jc w:val="center"/>
      <w:textAlignment w:val="center"/>
    </w:pPr>
    <w:rPr>
      <w:b/>
      <w:bCs/>
      <w:lang w:val="en-GB" w:eastAsia="en-GB"/>
    </w:rPr>
  </w:style>
  <w:style w:type="paragraph" w:customStyle="1" w:styleId="xl109">
    <w:name w:val="xl109"/>
    <w:basedOn w:val="Normal"/>
    <w:rsid w:val="00027C6F"/>
    <w:pPr>
      <w:pBdr>
        <w:bottom w:val="single" w:sz="4" w:space="0" w:color="auto"/>
      </w:pBdr>
      <w:spacing w:before="100" w:beforeAutospacing="1" w:after="100" w:afterAutospacing="1"/>
      <w:jc w:val="center"/>
      <w:textAlignment w:val="center"/>
    </w:pPr>
    <w:rPr>
      <w:b/>
      <w:bCs/>
      <w:lang w:val="en-GB" w:eastAsia="en-GB"/>
    </w:rPr>
  </w:style>
  <w:style w:type="paragraph" w:styleId="NormalWeb">
    <w:name w:val="Normal (Web)"/>
    <w:basedOn w:val="Normal"/>
    <w:uiPriority w:val="99"/>
    <w:semiHidden/>
    <w:unhideWhenUsed/>
    <w:rsid w:val="009065DE"/>
    <w:pPr>
      <w:spacing w:before="100" w:beforeAutospacing="1" w:after="100" w:afterAutospacing="1"/>
    </w:pPr>
    <w:rPr>
      <w:lang w:val="en-GB" w:eastAsia="en-GB"/>
    </w:rPr>
  </w:style>
  <w:style w:type="table" w:styleId="LightShading">
    <w:name w:val="Light Shading"/>
    <w:basedOn w:val="TableNormal"/>
    <w:uiPriority w:val="60"/>
    <w:semiHidden/>
    <w:unhideWhenUsed/>
    <w:rsid w:val="009065DE"/>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297032958">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514072249">
      <w:bodyDiv w:val="1"/>
      <w:marLeft w:val="0"/>
      <w:marRight w:val="0"/>
      <w:marTop w:val="0"/>
      <w:marBottom w:val="0"/>
      <w:divBdr>
        <w:top w:val="none" w:sz="0" w:space="0" w:color="auto"/>
        <w:left w:val="none" w:sz="0" w:space="0" w:color="auto"/>
        <w:bottom w:val="none" w:sz="0" w:space="0" w:color="auto"/>
        <w:right w:val="none" w:sz="0" w:space="0" w:color="auto"/>
      </w:divBdr>
    </w:div>
    <w:div w:id="518157000">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638533242">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24253379">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753211232">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194538287">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69922790">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13074030">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786189707">
      <w:bodyDiv w:val="1"/>
      <w:marLeft w:val="0"/>
      <w:marRight w:val="0"/>
      <w:marTop w:val="0"/>
      <w:marBottom w:val="0"/>
      <w:divBdr>
        <w:top w:val="none" w:sz="0" w:space="0" w:color="auto"/>
        <w:left w:val="none" w:sz="0" w:space="0" w:color="auto"/>
        <w:bottom w:val="none" w:sz="0" w:space="0" w:color="auto"/>
        <w:right w:val="none" w:sz="0" w:space="0" w:color="auto"/>
      </w:divBdr>
    </w:div>
    <w:div w:id="1838035103">
      <w:bodyDiv w:val="1"/>
      <w:marLeft w:val="0"/>
      <w:marRight w:val="0"/>
      <w:marTop w:val="0"/>
      <w:marBottom w:val="0"/>
      <w:divBdr>
        <w:top w:val="none" w:sz="0" w:space="0" w:color="auto"/>
        <w:left w:val="none" w:sz="0" w:space="0" w:color="auto"/>
        <w:bottom w:val="none" w:sz="0" w:space="0" w:color="auto"/>
        <w:right w:val="none" w:sz="0" w:space="0" w:color="auto"/>
      </w:divBdr>
    </w:div>
    <w:div w:id="1844734307">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hyperlink" Target="http://www.etenders.gov.m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ngineeringsurveyor.com/software/NSSS%204th%20edition.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etenders.gov.m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turetrustmalta.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D24E7-570E-45EE-8DB0-8CF8CDF3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4294741286</TotalTime>
  <Pages>93</Pages>
  <Words>29341</Words>
  <Characters>167247</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131</cp:revision>
  <cp:lastPrinted>2019-04-15T07:36:00Z</cp:lastPrinted>
  <dcterms:created xsi:type="dcterms:W3CDTF">2019-12-10T07:32:00Z</dcterms:created>
  <dcterms:modified xsi:type="dcterms:W3CDTF">2020-06-18T19:00:00Z</dcterms:modified>
</cp:coreProperties>
</file>