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780"/>
        <w:gridCol w:w="4017"/>
        <w:gridCol w:w="6161"/>
      </w:tblGrid>
      <w:tr w:rsidR="00F82D32" w:rsidRPr="00F82D32" w14:paraId="2C010E4C" w14:textId="77777777" w:rsidTr="00F82D32">
        <w:trPr>
          <w:trHeight w:val="8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2A67" w14:textId="77777777" w:rsidR="00A33099" w:rsidRDefault="00A33099" w:rsidP="00A33099">
            <w:pPr>
              <w:rPr>
                <w:b/>
              </w:rPr>
            </w:pPr>
            <w:r w:rsidRPr="00792D58">
              <w:rPr>
                <w:b/>
                <w:sz w:val="24"/>
              </w:rPr>
              <w:t xml:space="preserve">Tender for the Provision of Electrical and Mechanical Engineering Services in Connection with </w:t>
            </w:r>
            <w:r>
              <w:rPr>
                <w:b/>
                <w:sz w:val="24"/>
              </w:rPr>
              <w:t>ERDF</w:t>
            </w:r>
            <w:r w:rsidRPr="00792D58">
              <w:rPr>
                <w:b/>
                <w:sz w:val="24"/>
              </w:rPr>
              <w:t xml:space="preserve"> Project </w:t>
            </w:r>
            <w:r>
              <w:rPr>
                <w:b/>
                <w:sz w:val="24"/>
              </w:rPr>
              <w:t>ERDF</w:t>
            </w:r>
            <w:r w:rsidRPr="00792D58">
              <w:rPr>
                <w:b/>
                <w:sz w:val="24"/>
              </w:rPr>
              <w:t>.05.121 – Wildlife Rehabilitation</w:t>
            </w:r>
            <w:r>
              <w:rPr>
                <w:b/>
                <w:sz w:val="24"/>
              </w:rPr>
              <w:t xml:space="preserve"> Centre</w:t>
            </w:r>
            <w:r w:rsidRPr="00792D58">
              <w:rPr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– Tender 004</w:t>
            </w:r>
          </w:p>
          <w:p w14:paraId="2D0ECDFC" w14:textId="31CA8856" w:rsidR="00F82D32" w:rsidRPr="00F82D32" w:rsidRDefault="00F82D32" w:rsidP="00F82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F82D32" w:rsidRPr="00F82D32" w14:paraId="4D5E8B6A" w14:textId="77777777" w:rsidTr="00F82D32">
        <w:trPr>
          <w:trHeight w:val="4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339B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en-GB"/>
              </w:rPr>
              <w:t>GLOBAL PRICE CONTRACTS</w:t>
            </w:r>
          </w:p>
        </w:tc>
      </w:tr>
      <w:tr w:rsidR="00F82D32" w:rsidRPr="00F82D32" w14:paraId="773E8EAB" w14:textId="77777777" w:rsidTr="00F82D32">
        <w:trPr>
          <w:trHeight w:val="7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72DA3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i/>
                <w:iCs/>
                <w:color w:val="000000"/>
                <w:lang w:eastAsia="en-GB"/>
              </w:rPr>
              <w:t xml:space="preserve">N.B. - Three decimal points do not exist as currency; </w:t>
            </w:r>
            <w:proofErr w:type="gramStart"/>
            <w:r w:rsidRPr="00F82D32">
              <w:rPr>
                <w:rFonts w:ascii="Arial Narrow" w:eastAsia="Times New Roman" w:hAnsi="Arial Narrow" w:cs="Calibri"/>
                <w:i/>
                <w:iCs/>
                <w:color w:val="000000"/>
                <w:lang w:eastAsia="en-GB"/>
              </w:rPr>
              <w:t>therefore</w:t>
            </w:r>
            <w:proofErr w:type="gramEnd"/>
            <w:r w:rsidRPr="00F82D32">
              <w:rPr>
                <w:rFonts w:ascii="Arial Narrow" w:eastAsia="Times New Roman" w:hAnsi="Arial Narrow" w:cs="Calibri"/>
                <w:i/>
                <w:iCs/>
                <w:color w:val="000000"/>
                <w:lang w:eastAsia="en-GB"/>
              </w:rPr>
              <w:t xml:space="preserve"> such offers cannot be accepted. Offers are to be submitted up to two decimal points.</w:t>
            </w:r>
          </w:p>
        </w:tc>
      </w:tr>
      <w:tr w:rsidR="00F82D32" w:rsidRPr="00F82D32" w14:paraId="72CC9761" w14:textId="77777777" w:rsidTr="00F82D32">
        <w:trPr>
          <w:trHeight w:val="79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28C3" w14:textId="75D1044E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Global price for </w:t>
            </w:r>
            <w:r w:rsidR="00A33099" w:rsidRPr="00A33099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the Provision of Electrical and Mechanical Engineering Services in Connection with ERDF Project ERDF.05.121 – Wildlife Rehabilitation Centre – Tender 004</w:t>
            </w:r>
          </w:p>
        </w:tc>
      </w:tr>
      <w:tr w:rsidR="00F82D32" w:rsidRPr="00F82D32" w14:paraId="6142684C" w14:textId="77777777" w:rsidTr="00A33099">
        <w:trPr>
          <w:trHeight w:val="540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5C93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4273" w14:textId="77777777"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27D3" w14:textId="77777777" w:rsidR="00F82D32" w:rsidRPr="00F82D32" w:rsidRDefault="00F82D32" w:rsidP="00F8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2D32" w:rsidRPr="00F82D32" w14:paraId="4A002654" w14:textId="77777777" w:rsidTr="00A33099">
        <w:trPr>
          <w:trHeight w:val="600"/>
        </w:trPr>
        <w:tc>
          <w:tcPr>
            <w:tcW w:w="1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A8109D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236A6" w14:textId="77777777" w:rsidR="00F82D32" w:rsidRPr="00F82D32" w:rsidRDefault="00F82D32" w:rsidP="00F82D32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Description of Service</w:t>
            </w:r>
          </w:p>
        </w:tc>
        <w:tc>
          <w:tcPr>
            <w:tcW w:w="22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9472917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Total Including Taxes, other Duties &amp; Discounts </w:t>
            </w: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en-GB"/>
              </w:rPr>
              <w:t>but</w:t>
            </w: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 xml:space="preserve"> Exclusive of VAT</w:t>
            </w:r>
          </w:p>
        </w:tc>
      </w:tr>
      <w:tr w:rsidR="00F82D32" w:rsidRPr="00F82D32" w14:paraId="4C6DB104" w14:textId="77777777" w:rsidTr="00A33099">
        <w:trPr>
          <w:trHeight w:val="600"/>
        </w:trPr>
        <w:tc>
          <w:tcPr>
            <w:tcW w:w="15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CB4F98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91CFC" w14:textId="77777777" w:rsidR="00F82D32" w:rsidRPr="00F82D32" w:rsidRDefault="00F82D32" w:rsidP="00F82D32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99D42D" w14:textId="77777777" w:rsidR="00F82D32" w:rsidRPr="00F82D32" w:rsidRDefault="00F82D32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Amount in Euro (€)</w:t>
            </w:r>
          </w:p>
        </w:tc>
      </w:tr>
      <w:tr w:rsidR="00F82D32" w:rsidRPr="00F82D32" w14:paraId="739E52BE" w14:textId="77777777" w:rsidTr="00A33099">
        <w:trPr>
          <w:trHeight w:val="499"/>
        </w:trPr>
        <w:tc>
          <w:tcPr>
            <w:tcW w:w="15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B3C" w14:textId="6B9CC49E" w:rsidR="00F82D32" w:rsidRPr="00F82D32" w:rsidRDefault="00A33099" w:rsidP="00F82D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C08" w14:textId="6F77AFE7" w:rsidR="00F82D32" w:rsidRPr="00F82D32" w:rsidRDefault="00A33099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A33099">
              <w:rPr>
                <w:rFonts w:ascii="Arial Narrow" w:eastAsia="Times New Roman" w:hAnsi="Arial Narrow" w:cs="Calibri"/>
                <w:color w:val="000000"/>
                <w:lang w:eastAsia="en-GB"/>
              </w:rPr>
              <w:t>Electrical and Mechanical Engineering Services</w:t>
            </w:r>
          </w:p>
        </w:tc>
        <w:tc>
          <w:tcPr>
            <w:tcW w:w="22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C4ACB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</w:tr>
      <w:tr w:rsidR="00F82D32" w:rsidRPr="00F82D32" w14:paraId="277C40FF" w14:textId="77777777" w:rsidTr="00A33099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D6344B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10CEB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22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2796DF6" w14:textId="77777777" w:rsidR="00F82D32" w:rsidRPr="00F82D32" w:rsidRDefault="00F82D32" w:rsidP="00F82D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GB"/>
              </w:rPr>
            </w:pPr>
            <w:r w:rsidRPr="00F82D32">
              <w:rPr>
                <w:rFonts w:ascii="Arial Narrow" w:eastAsia="Times New Roman" w:hAnsi="Arial Narrow" w:cs="Calibri"/>
                <w:color w:val="000000"/>
                <w:lang w:eastAsia="en-GB"/>
              </w:rPr>
              <w:t> </w:t>
            </w:r>
          </w:p>
        </w:tc>
      </w:tr>
    </w:tbl>
    <w:p w14:paraId="64D64D2D" w14:textId="77777777" w:rsidR="003F74B7" w:rsidRDefault="003F74B7" w:rsidP="00F82D32">
      <w:pPr>
        <w:tabs>
          <w:tab w:val="left" w:pos="4530"/>
          <w:tab w:val="left" w:pos="7905"/>
        </w:tabs>
        <w:spacing w:after="0" w:line="240" w:lineRule="auto"/>
        <w:ind w:left="1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F82D32" w14:paraId="22A8B4CD" w14:textId="77777777" w:rsidTr="00F82D3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BAFB0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46F9B7A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8AC5510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6481410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6368E11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4FD5E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82D32" w14:paraId="3024E91A" w14:textId="77777777" w:rsidTr="00F82D32">
        <w:trPr>
          <w:trHeight w:val="624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2CD20C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Signature </w:t>
            </w: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B82EB53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8ACE9A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F82D32" w14:paraId="53A0FA8E" w14:textId="77777777" w:rsidTr="00F82D32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0F474A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C2EA83D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34F91B81" w14:textId="77777777" w:rsidR="00F82D32" w:rsidRDefault="00F82D3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1B8F97E" w14:textId="77777777" w:rsidR="00F82D32" w:rsidRDefault="00F82D32" w:rsidP="00F82D32">
      <w:pPr>
        <w:tabs>
          <w:tab w:val="left" w:pos="4530"/>
          <w:tab w:val="left" w:pos="7905"/>
        </w:tabs>
        <w:spacing w:after="0" w:line="240" w:lineRule="auto"/>
        <w:ind w:left="108"/>
      </w:pPr>
    </w:p>
    <w:sectPr w:rsidR="00F82D32" w:rsidSect="00F82D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32"/>
    <w:rsid w:val="003F74B7"/>
    <w:rsid w:val="00A33099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A79A"/>
  <w15:chartTrackingRefBased/>
  <w15:docId w15:val="{20771B28-996F-48A2-A490-F051D7B0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2</cp:revision>
  <dcterms:created xsi:type="dcterms:W3CDTF">2019-06-21T06:48:00Z</dcterms:created>
  <dcterms:modified xsi:type="dcterms:W3CDTF">2020-06-05T21:38:00Z</dcterms:modified>
</cp:coreProperties>
</file>