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jc w:val="center"/>
        <w:tblLook w:val="01E0" w:firstRow="1" w:lastRow="1" w:firstColumn="1" w:lastColumn="1" w:noHBand="0" w:noVBand="0"/>
      </w:tblPr>
      <w:tblGrid>
        <w:gridCol w:w="3146"/>
        <w:gridCol w:w="2099"/>
        <w:gridCol w:w="2067"/>
        <w:gridCol w:w="3178"/>
      </w:tblGrid>
      <w:tr w:rsidR="00B3140E" w:rsidRPr="009106D6" w14:paraId="2311B933" w14:textId="77777777" w:rsidTr="00B3140E">
        <w:trPr>
          <w:trHeight w:val="1134"/>
          <w:jc w:val="center"/>
        </w:trPr>
        <w:tc>
          <w:tcPr>
            <w:tcW w:w="5245" w:type="dxa"/>
            <w:gridSpan w:val="2"/>
            <w:vAlign w:val="bottom"/>
          </w:tcPr>
          <w:p w14:paraId="2652E255" w14:textId="77777777" w:rsidR="00B3140E" w:rsidRPr="009106D6" w:rsidRDefault="00B3140E" w:rsidP="00B3140E">
            <w:pPr>
              <w:spacing w:line="360" w:lineRule="auto"/>
              <w:rPr>
                <w:rFonts w:asciiTheme="minorHAnsi" w:hAnsiTheme="minorHAnsi" w:cstheme="minorHAnsi"/>
                <w:b/>
                <w:color w:val="000000"/>
                <w:sz w:val="40"/>
                <w:szCs w:val="40"/>
                <w:lang w:val="en-GB"/>
              </w:rPr>
            </w:pPr>
            <w:r w:rsidRPr="009106D6">
              <w:rPr>
                <w:rFonts w:asciiTheme="minorHAnsi" w:hAnsiTheme="minorHAnsi" w:cstheme="minorHAnsi"/>
                <w:b/>
                <w:noProof/>
                <w:color w:val="000000"/>
                <w:sz w:val="40"/>
                <w:szCs w:val="40"/>
                <w:lang w:val="en-GB" w:eastAsia="en-GB"/>
              </w:rPr>
              <w:drawing>
                <wp:inline distT="0" distB="0" distL="0" distR="0" wp14:anchorId="1DA0BAA5" wp14:editId="3A251BD1">
                  <wp:extent cx="1722857" cy="72000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722857" cy="720000"/>
                          </a:xfrm>
                          <a:prstGeom prst="rect">
                            <a:avLst/>
                          </a:prstGeom>
                        </pic:spPr>
                      </pic:pic>
                    </a:graphicData>
                  </a:graphic>
                </wp:inline>
              </w:drawing>
            </w:r>
          </w:p>
        </w:tc>
        <w:tc>
          <w:tcPr>
            <w:tcW w:w="5245" w:type="dxa"/>
            <w:gridSpan w:val="2"/>
            <w:vAlign w:val="center"/>
          </w:tcPr>
          <w:p w14:paraId="54C19F86" w14:textId="77777777" w:rsidR="00B3140E" w:rsidRPr="009106D6" w:rsidRDefault="00B3140E" w:rsidP="00B3140E">
            <w:pPr>
              <w:spacing w:line="360" w:lineRule="auto"/>
              <w:jc w:val="right"/>
              <w:rPr>
                <w:rFonts w:asciiTheme="minorHAnsi" w:hAnsiTheme="minorHAnsi" w:cstheme="minorHAnsi"/>
                <w:b/>
                <w:color w:val="000000"/>
                <w:sz w:val="40"/>
                <w:szCs w:val="40"/>
                <w:lang w:val="en-GB"/>
              </w:rPr>
            </w:pPr>
            <w:r w:rsidRPr="009106D6">
              <w:rPr>
                <w:rFonts w:asciiTheme="minorHAnsi" w:hAnsiTheme="minorHAnsi" w:cstheme="minorHAnsi"/>
                <w:noProof/>
                <w:lang w:val="en-GB" w:eastAsia="en-GB"/>
              </w:rPr>
              <w:drawing>
                <wp:inline distT="0" distB="0" distL="0" distR="0" wp14:anchorId="3CA8EC87" wp14:editId="3786DB73">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r>
      <w:tr w:rsidR="001A6544" w:rsidRPr="009106D6" w14:paraId="3FBF831C" w14:textId="77777777" w:rsidTr="0005054B">
        <w:trPr>
          <w:jc w:val="center"/>
        </w:trPr>
        <w:tc>
          <w:tcPr>
            <w:tcW w:w="3146" w:type="dxa"/>
            <w:vAlign w:val="bottom"/>
          </w:tcPr>
          <w:p w14:paraId="79FAAFB1" w14:textId="77777777" w:rsidR="001A6544" w:rsidRPr="009106D6" w:rsidRDefault="001A6544" w:rsidP="00A365B5">
            <w:pPr>
              <w:spacing w:line="360" w:lineRule="auto"/>
              <w:rPr>
                <w:rFonts w:asciiTheme="minorHAnsi" w:hAnsiTheme="minorHAnsi" w:cstheme="minorHAnsi"/>
                <w:b/>
                <w:color w:val="000000"/>
                <w:sz w:val="28"/>
                <w:szCs w:val="28"/>
                <w:lang w:val="en-GB"/>
              </w:rPr>
            </w:pPr>
            <w:r w:rsidRPr="009106D6">
              <w:rPr>
                <w:rFonts w:asciiTheme="minorHAnsi" w:hAnsiTheme="minorHAnsi" w:cstheme="minorHAnsi"/>
                <w:b/>
                <w:color w:val="000000"/>
                <w:sz w:val="28"/>
                <w:szCs w:val="28"/>
                <w:lang w:val="en-GB"/>
              </w:rPr>
              <w:t>REFERENCE NUMBER:</w:t>
            </w:r>
          </w:p>
        </w:tc>
        <w:tc>
          <w:tcPr>
            <w:tcW w:w="7344" w:type="dxa"/>
            <w:gridSpan w:val="3"/>
            <w:vAlign w:val="center"/>
          </w:tcPr>
          <w:p w14:paraId="21331529" w14:textId="5CC2E533" w:rsidR="001A6544" w:rsidRPr="009106D6" w:rsidRDefault="00777837" w:rsidP="00A365B5">
            <w:pPr>
              <w:spacing w:line="360" w:lineRule="auto"/>
              <w:rPr>
                <w:rFonts w:asciiTheme="minorHAnsi" w:hAnsiTheme="minorHAnsi" w:cstheme="minorHAnsi"/>
                <w:b/>
                <w:color w:val="000000"/>
                <w:sz w:val="28"/>
                <w:szCs w:val="28"/>
                <w:lang w:val="en-GB"/>
              </w:rPr>
            </w:pPr>
            <w:r w:rsidRPr="009106D6">
              <w:rPr>
                <w:rFonts w:asciiTheme="minorHAnsi" w:hAnsiTheme="minorHAnsi" w:cstheme="minorHAnsi"/>
                <w:b/>
                <w:color w:val="000000"/>
                <w:lang w:val="en-GB"/>
              </w:rPr>
              <w:t>ERDF.05.</w:t>
            </w:r>
            <w:r w:rsidR="00286032" w:rsidRPr="009106D6">
              <w:rPr>
                <w:rFonts w:asciiTheme="minorHAnsi" w:hAnsiTheme="minorHAnsi" w:cstheme="minorHAnsi"/>
                <w:b/>
                <w:color w:val="000000"/>
                <w:lang w:val="en-GB"/>
              </w:rPr>
              <w:t>121 – Tender 00</w:t>
            </w:r>
            <w:r w:rsidR="00CC307E" w:rsidRPr="009106D6">
              <w:rPr>
                <w:rFonts w:asciiTheme="minorHAnsi" w:hAnsiTheme="minorHAnsi" w:cstheme="minorHAnsi"/>
                <w:b/>
                <w:color w:val="000000"/>
                <w:lang w:val="en-GB"/>
              </w:rPr>
              <w:t>5</w:t>
            </w:r>
          </w:p>
        </w:tc>
      </w:tr>
      <w:tr w:rsidR="001A6544" w:rsidRPr="009106D6" w14:paraId="55CA8CD0" w14:textId="77777777" w:rsidTr="0005054B">
        <w:trPr>
          <w:jc w:val="center"/>
        </w:trPr>
        <w:tc>
          <w:tcPr>
            <w:tcW w:w="3146" w:type="dxa"/>
            <w:vAlign w:val="center"/>
          </w:tcPr>
          <w:p w14:paraId="3115B25F" w14:textId="77777777" w:rsidR="001A6544" w:rsidRPr="009106D6" w:rsidRDefault="001A6544" w:rsidP="00A365B5">
            <w:pPr>
              <w:spacing w:line="360" w:lineRule="auto"/>
              <w:rPr>
                <w:rFonts w:asciiTheme="minorHAnsi" w:hAnsiTheme="minorHAnsi" w:cstheme="minorHAnsi"/>
                <w:b/>
                <w:color w:val="000000"/>
                <w:sz w:val="28"/>
                <w:szCs w:val="28"/>
                <w:lang w:val="en-GB"/>
              </w:rPr>
            </w:pPr>
          </w:p>
        </w:tc>
        <w:tc>
          <w:tcPr>
            <w:tcW w:w="7344" w:type="dxa"/>
            <w:gridSpan w:val="3"/>
            <w:vAlign w:val="center"/>
          </w:tcPr>
          <w:p w14:paraId="2868C140" w14:textId="77777777" w:rsidR="001A6544" w:rsidRPr="009106D6" w:rsidRDefault="001A6544" w:rsidP="00A365B5">
            <w:pPr>
              <w:spacing w:line="360" w:lineRule="auto"/>
              <w:rPr>
                <w:rFonts w:asciiTheme="minorHAnsi" w:hAnsiTheme="minorHAnsi" w:cstheme="minorHAnsi"/>
                <w:b/>
                <w:color w:val="000000"/>
                <w:sz w:val="28"/>
                <w:szCs w:val="28"/>
                <w:lang w:val="en-GB"/>
              </w:rPr>
            </w:pPr>
          </w:p>
        </w:tc>
      </w:tr>
      <w:tr w:rsidR="001A6544" w:rsidRPr="009106D6" w14:paraId="2F8F4334" w14:textId="77777777" w:rsidTr="0005054B">
        <w:trPr>
          <w:jc w:val="center"/>
        </w:trPr>
        <w:tc>
          <w:tcPr>
            <w:tcW w:w="10490" w:type="dxa"/>
            <w:gridSpan w:val="4"/>
            <w:vAlign w:val="center"/>
          </w:tcPr>
          <w:p w14:paraId="3B07A69A" w14:textId="4E3A9899" w:rsidR="001A6544" w:rsidRPr="009106D6" w:rsidRDefault="00286032" w:rsidP="00905024">
            <w:pPr>
              <w:jc w:val="center"/>
              <w:rPr>
                <w:rFonts w:asciiTheme="minorHAnsi" w:hAnsiTheme="minorHAnsi" w:cstheme="minorHAnsi"/>
                <w:b/>
                <w:caps/>
                <w:color w:val="000000"/>
                <w:sz w:val="50"/>
                <w:szCs w:val="50"/>
                <w:lang w:val="en-GB"/>
              </w:rPr>
            </w:pPr>
            <w:r w:rsidRPr="009106D6">
              <w:rPr>
                <w:rFonts w:asciiTheme="minorHAnsi" w:hAnsiTheme="minorHAnsi" w:cstheme="minorHAnsi"/>
                <w:b/>
                <w:caps/>
                <w:color w:val="000000"/>
                <w:sz w:val="50"/>
                <w:szCs w:val="50"/>
                <w:lang w:val="en-GB"/>
              </w:rPr>
              <w:t xml:space="preserve">Tender </w:t>
            </w:r>
            <w:r w:rsidR="00C91392" w:rsidRPr="009106D6">
              <w:rPr>
                <w:rFonts w:asciiTheme="minorHAnsi" w:hAnsiTheme="minorHAnsi" w:cstheme="minorHAnsi"/>
                <w:b/>
                <w:caps/>
                <w:color w:val="000000"/>
                <w:sz w:val="50"/>
                <w:szCs w:val="50"/>
                <w:lang w:val="en-GB"/>
              </w:rPr>
              <w:t>for demolition works, construction works and other civil works as part of ERDF Project ERDF.05.121 – Wildlife Rehabilitation Centre</w:t>
            </w:r>
          </w:p>
        </w:tc>
      </w:tr>
      <w:tr w:rsidR="00834F51" w:rsidRPr="009106D6" w14:paraId="5B254653" w14:textId="77777777" w:rsidTr="0005054B">
        <w:trPr>
          <w:trHeight w:val="841"/>
          <w:jc w:val="center"/>
        </w:trPr>
        <w:tc>
          <w:tcPr>
            <w:tcW w:w="3146" w:type="dxa"/>
            <w:tcBorders>
              <w:top w:val="dotted" w:sz="4" w:space="0" w:color="auto"/>
              <w:bottom w:val="dotted" w:sz="4" w:space="0" w:color="auto"/>
            </w:tcBorders>
            <w:vAlign w:val="center"/>
          </w:tcPr>
          <w:p w14:paraId="2611F2E4" w14:textId="77777777" w:rsidR="00834F51" w:rsidRPr="009106D6" w:rsidRDefault="00834F51" w:rsidP="00834F51">
            <w:pPr>
              <w:rPr>
                <w:rFonts w:asciiTheme="minorHAnsi" w:hAnsiTheme="minorHAnsi" w:cstheme="minorHAnsi"/>
                <w:b/>
                <w:color w:val="000000"/>
                <w:lang w:val="en-GB"/>
              </w:rPr>
            </w:pPr>
            <w:r w:rsidRPr="009106D6">
              <w:rPr>
                <w:rFonts w:asciiTheme="minorHAnsi" w:hAnsiTheme="minorHAnsi" w:cstheme="minorHAnsi"/>
                <w:b/>
                <w:color w:val="000000"/>
                <w:lang w:val="en-GB"/>
              </w:rPr>
              <w:t>Date Published:</w:t>
            </w:r>
          </w:p>
        </w:tc>
        <w:tc>
          <w:tcPr>
            <w:tcW w:w="4166" w:type="dxa"/>
            <w:gridSpan w:val="2"/>
            <w:tcBorders>
              <w:top w:val="dotted" w:sz="4" w:space="0" w:color="auto"/>
              <w:bottom w:val="dotted" w:sz="4" w:space="0" w:color="auto"/>
            </w:tcBorders>
            <w:vAlign w:val="center"/>
          </w:tcPr>
          <w:p w14:paraId="199FD5DE" w14:textId="2D55BD45" w:rsidR="00834F51" w:rsidRPr="009106D6" w:rsidRDefault="002A10A6" w:rsidP="00C969AB">
            <w:pPr>
              <w:rPr>
                <w:rFonts w:asciiTheme="minorHAnsi" w:hAnsiTheme="minorHAnsi" w:cstheme="minorHAnsi"/>
                <w:b/>
                <w:color w:val="000000"/>
                <w:lang w:val="en-GB"/>
              </w:rPr>
            </w:pPr>
            <w:r>
              <w:rPr>
                <w:rFonts w:asciiTheme="minorHAnsi" w:hAnsiTheme="minorHAnsi" w:cstheme="minorHAnsi"/>
                <w:b/>
                <w:color w:val="000000"/>
                <w:lang w:val="en-GB"/>
              </w:rPr>
              <w:t>Monday 6 April 2020</w:t>
            </w:r>
          </w:p>
        </w:tc>
        <w:tc>
          <w:tcPr>
            <w:tcW w:w="3178" w:type="dxa"/>
            <w:tcBorders>
              <w:top w:val="dotted" w:sz="4" w:space="0" w:color="auto"/>
              <w:bottom w:val="dotted" w:sz="4" w:space="0" w:color="auto"/>
            </w:tcBorders>
            <w:vAlign w:val="center"/>
          </w:tcPr>
          <w:p w14:paraId="23DC729A" w14:textId="77777777" w:rsidR="00834F51" w:rsidRPr="009106D6" w:rsidRDefault="00834F51" w:rsidP="00834F51">
            <w:pPr>
              <w:rPr>
                <w:rFonts w:asciiTheme="minorHAnsi" w:hAnsiTheme="minorHAnsi" w:cstheme="minorHAnsi"/>
                <w:b/>
                <w:color w:val="000000"/>
                <w:lang w:val="en-GB"/>
              </w:rPr>
            </w:pPr>
          </w:p>
        </w:tc>
      </w:tr>
      <w:tr w:rsidR="00834F51" w:rsidRPr="009106D6" w14:paraId="3D5ED3D2" w14:textId="77777777" w:rsidTr="00BB3D88">
        <w:trPr>
          <w:trHeight w:val="841"/>
          <w:jc w:val="center"/>
        </w:trPr>
        <w:tc>
          <w:tcPr>
            <w:tcW w:w="3146" w:type="dxa"/>
            <w:tcBorders>
              <w:top w:val="dotted" w:sz="4" w:space="0" w:color="auto"/>
              <w:bottom w:val="dotted" w:sz="4" w:space="0" w:color="auto"/>
            </w:tcBorders>
            <w:vAlign w:val="center"/>
          </w:tcPr>
          <w:p w14:paraId="4007C9D3" w14:textId="77777777" w:rsidR="00834F51" w:rsidRPr="009106D6" w:rsidRDefault="00834F51" w:rsidP="00834F51">
            <w:pPr>
              <w:rPr>
                <w:rFonts w:asciiTheme="minorHAnsi" w:hAnsiTheme="minorHAnsi" w:cstheme="minorHAnsi"/>
                <w:b/>
                <w:color w:val="000000"/>
                <w:lang w:val="en-GB"/>
              </w:rPr>
            </w:pPr>
            <w:r w:rsidRPr="009106D6">
              <w:rPr>
                <w:rFonts w:asciiTheme="minorHAnsi" w:hAnsiTheme="minorHAnsi" w:cstheme="minorHAnsi"/>
                <w:b/>
                <w:color w:val="000000"/>
                <w:lang w:val="en-GB"/>
              </w:rPr>
              <w:t>Deadline for Submission:</w:t>
            </w:r>
          </w:p>
        </w:tc>
        <w:tc>
          <w:tcPr>
            <w:tcW w:w="4166" w:type="dxa"/>
            <w:gridSpan w:val="2"/>
            <w:tcBorders>
              <w:top w:val="dotted" w:sz="4" w:space="0" w:color="auto"/>
              <w:bottom w:val="dotted" w:sz="4" w:space="0" w:color="auto"/>
            </w:tcBorders>
            <w:vAlign w:val="center"/>
          </w:tcPr>
          <w:p w14:paraId="05D67E2B" w14:textId="32CB4FEF" w:rsidR="00834F51" w:rsidRPr="009106D6" w:rsidRDefault="002A10A6" w:rsidP="00834F51">
            <w:pPr>
              <w:rPr>
                <w:rFonts w:asciiTheme="minorHAnsi" w:hAnsiTheme="minorHAnsi" w:cstheme="minorHAnsi"/>
                <w:b/>
                <w:color w:val="000000"/>
                <w:lang w:val="en-GB"/>
              </w:rPr>
            </w:pPr>
            <w:r>
              <w:rPr>
                <w:rFonts w:asciiTheme="minorHAnsi" w:hAnsiTheme="minorHAnsi" w:cstheme="minorHAnsi"/>
                <w:b/>
                <w:color w:val="000000"/>
                <w:lang w:val="en-GB"/>
              </w:rPr>
              <w:t>Wednesday 13</w:t>
            </w:r>
            <w:r w:rsidRPr="002A10A6">
              <w:rPr>
                <w:rFonts w:asciiTheme="minorHAnsi" w:hAnsiTheme="minorHAnsi" w:cstheme="minorHAnsi"/>
                <w:b/>
                <w:color w:val="000000"/>
                <w:vertAlign w:val="superscript"/>
                <w:lang w:val="en-GB"/>
              </w:rPr>
              <w:t>th</w:t>
            </w:r>
            <w:r>
              <w:rPr>
                <w:rFonts w:asciiTheme="minorHAnsi" w:hAnsiTheme="minorHAnsi" w:cstheme="minorHAnsi"/>
                <w:b/>
                <w:color w:val="000000"/>
                <w:lang w:val="en-GB"/>
              </w:rPr>
              <w:t xml:space="preserve"> May</w:t>
            </w:r>
          </w:p>
        </w:tc>
        <w:tc>
          <w:tcPr>
            <w:tcW w:w="3178" w:type="dxa"/>
            <w:tcBorders>
              <w:top w:val="dotted" w:sz="4" w:space="0" w:color="auto"/>
              <w:bottom w:val="dotted" w:sz="4" w:space="0" w:color="auto"/>
            </w:tcBorders>
            <w:shd w:val="clear" w:color="auto" w:fill="auto"/>
            <w:vAlign w:val="center"/>
          </w:tcPr>
          <w:p w14:paraId="10B2FB49" w14:textId="77777777" w:rsidR="00834F51" w:rsidRPr="009106D6" w:rsidRDefault="00834F51" w:rsidP="00834F51">
            <w:pPr>
              <w:rPr>
                <w:rFonts w:asciiTheme="minorHAnsi" w:hAnsiTheme="minorHAnsi" w:cstheme="minorHAnsi"/>
                <w:b/>
                <w:color w:val="000000"/>
                <w:lang w:val="en-GB"/>
              </w:rPr>
            </w:pPr>
            <w:r w:rsidRPr="009106D6">
              <w:rPr>
                <w:rFonts w:asciiTheme="minorHAnsi" w:hAnsiTheme="minorHAnsi" w:cstheme="minorHAnsi"/>
                <w:b/>
                <w:color w:val="000000"/>
                <w:lang w:val="en-GB"/>
              </w:rPr>
              <w:t xml:space="preserve">at 12:00am </w:t>
            </w:r>
            <w:r w:rsidRPr="009106D6">
              <w:rPr>
                <w:rFonts w:asciiTheme="minorHAnsi" w:hAnsiTheme="minorHAnsi" w:cstheme="minorHAnsi"/>
                <w:b/>
                <w:color w:val="000000"/>
                <w:shd w:val="clear" w:color="auto" w:fill="E6E6E6"/>
                <w:lang w:val="en-GB"/>
              </w:rPr>
              <w:t>CET/CEST</w:t>
            </w:r>
          </w:p>
        </w:tc>
      </w:tr>
      <w:tr w:rsidR="00834F51" w:rsidRPr="009106D6" w14:paraId="71EC6AF0" w14:textId="77777777" w:rsidTr="00BB3D88">
        <w:trPr>
          <w:trHeight w:val="841"/>
          <w:jc w:val="center"/>
        </w:trPr>
        <w:tc>
          <w:tcPr>
            <w:tcW w:w="3146" w:type="dxa"/>
            <w:tcBorders>
              <w:top w:val="dotted" w:sz="4" w:space="0" w:color="auto"/>
              <w:bottom w:val="dotted" w:sz="4" w:space="0" w:color="auto"/>
            </w:tcBorders>
            <w:vAlign w:val="center"/>
          </w:tcPr>
          <w:p w14:paraId="79F0F0E2" w14:textId="77777777" w:rsidR="00834F51" w:rsidRPr="009106D6" w:rsidDel="00C02C4C" w:rsidRDefault="00834F51" w:rsidP="00834F51">
            <w:pPr>
              <w:rPr>
                <w:rFonts w:asciiTheme="minorHAnsi" w:hAnsiTheme="minorHAnsi" w:cstheme="minorHAnsi"/>
                <w:b/>
                <w:color w:val="000000"/>
                <w:lang w:val="en-GB"/>
              </w:rPr>
            </w:pPr>
            <w:r w:rsidRPr="009106D6">
              <w:rPr>
                <w:rFonts w:asciiTheme="minorHAnsi" w:hAnsiTheme="minorHAnsi" w:cstheme="minorHAnsi"/>
                <w:b/>
                <w:color w:val="000000"/>
                <w:lang w:val="en-GB"/>
              </w:rPr>
              <w:t>Tender Opening:</w:t>
            </w:r>
          </w:p>
        </w:tc>
        <w:tc>
          <w:tcPr>
            <w:tcW w:w="4166" w:type="dxa"/>
            <w:gridSpan w:val="2"/>
            <w:tcBorders>
              <w:top w:val="dotted" w:sz="4" w:space="0" w:color="auto"/>
              <w:bottom w:val="dotted" w:sz="4" w:space="0" w:color="auto"/>
            </w:tcBorders>
            <w:vAlign w:val="center"/>
          </w:tcPr>
          <w:p w14:paraId="2B5606E3" w14:textId="203DBD5B" w:rsidR="00834F51" w:rsidRPr="009106D6" w:rsidRDefault="002A10A6" w:rsidP="00834F51">
            <w:pPr>
              <w:rPr>
                <w:rFonts w:asciiTheme="minorHAnsi" w:hAnsiTheme="minorHAnsi" w:cstheme="minorHAnsi"/>
                <w:b/>
                <w:color w:val="000000"/>
                <w:lang w:val="en-GB"/>
              </w:rPr>
            </w:pPr>
            <w:r>
              <w:rPr>
                <w:rFonts w:asciiTheme="minorHAnsi" w:hAnsiTheme="minorHAnsi" w:cstheme="minorHAnsi"/>
                <w:b/>
                <w:color w:val="000000"/>
                <w:lang w:val="en-GB"/>
              </w:rPr>
              <w:t>Wednesday 13</w:t>
            </w:r>
            <w:r w:rsidRPr="002A10A6">
              <w:rPr>
                <w:rFonts w:asciiTheme="minorHAnsi" w:hAnsiTheme="minorHAnsi" w:cstheme="minorHAnsi"/>
                <w:b/>
                <w:color w:val="000000"/>
                <w:vertAlign w:val="superscript"/>
                <w:lang w:val="en-GB"/>
              </w:rPr>
              <w:t>th</w:t>
            </w:r>
            <w:r>
              <w:rPr>
                <w:rFonts w:asciiTheme="minorHAnsi" w:hAnsiTheme="minorHAnsi" w:cstheme="minorHAnsi"/>
                <w:b/>
                <w:color w:val="000000"/>
                <w:lang w:val="en-GB"/>
              </w:rPr>
              <w:t xml:space="preserve"> May</w:t>
            </w:r>
          </w:p>
        </w:tc>
        <w:tc>
          <w:tcPr>
            <w:tcW w:w="3178" w:type="dxa"/>
            <w:tcBorders>
              <w:top w:val="dotted" w:sz="4" w:space="0" w:color="auto"/>
              <w:bottom w:val="dotted" w:sz="4" w:space="0" w:color="auto"/>
            </w:tcBorders>
            <w:shd w:val="clear" w:color="auto" w:fill="auto"/>
            <w:vAlign w:val="center"/>
          </w:tcPr>
          <w:p w14:paraId="1E5304D0" w14:textId="77777777" w:rsidR="00834F51" w:rsidRPr="009106D6" w:rsidRDefault="00834F51" w:rsidP="00834F51">
            <w:pPr>
              <w:rPr>
                <w:rFonts w:asciiTheme="minorHAnsi" w:hAnsiTheme="minorHAnsi" w:cstheme="minorHAnsi"/>
                <w:b/>
                <w:color w:val="000000"/>
                <w:lang w:val="en-GB"/>
              </w:rPr>
            </w:pPr>
            <w:r w:rsidRPr="009106D6">
              <w:rPr>
                <w:rFonts w:asciiTheme="minorHAnsi" w:hAnsiTheme="minorHAnsi" w:cstheme="minorHAnsi"/>
                <w:b/>
                <w:color w:val="000000"/>
                <w:lang w:val="en-GB"/>
              </w:rPr>
              <w:t xml:space="preserve">At 12:00am </w:t>
            </w:r>
            <w:r w:rsidRPr="009106D6">
              <w:rPr>
                <w:rFonts w:asciiTheme="minorHAnsi" w:hAnsiTheme="minorHAnsi" w:cstheme="minorHAnsi"/>
                <w:b/>
                <w:color w:val="000000"/>
                <w:shd w:val="clear" w:color="auto" w:fill="E6E6E6"/>
                <w:lang w:val="en-GB"/>
              </w:rPr>
              <w:t>CET/CEST</w:t>
            </w:r>
          </w:p>
        </w:tc>
      </w:tr>
      <w:tr w:rsidR="001A6544" w:rsidRPr="009106D6" w14:paraId="51E414EC" w14:textId="77777777" w:rsidTr="0005054B">
        <w:trPr>
          <w:jc w:val="center"/>
        </w:trPr>
        <w:tc>
          <w:tcPr>
            <w:tcW w:w="10490" w:type="dxa"/>
            <w:gridSpan w:val="4"/>
            <w:tcBorders>
              <w:top w:val="dotted" w:sz="4" w:space="0" w:color="auto"/>
            </w:tcBorders>
            <w:vAlign w:val="center"/>
          </w:tcPr>
          <w:p w14:paraId="15CF6F0D" w14:textId="77777777" w:rsidR="001A6544" w:rsidRPr="009106D6" w:rsidRDefault="001A6544" w:rsidP="00A365B5">
            <w:pPr>
              <w:spacing w:line="360" w:lineRule="auto"/>
              <w:rPr>
                <w:rFonts w:asciiTheme="minorHAnsi" w:hAnsiTheme="minorHAnsi" w:cstheme="minorHAnsi"/>
                <w:b/>
                <w:color w:val="000000"/>
                <w:sz w:val="20"/>
                <w:szCs w:val="20"/>
                <w:lang w:val="en-GB"/>
              </w:rPr>
            </w:pPr>
          </w:p>
        </w:tc>
      </w:tr>
      <w:tr w:rsidR="001A6544" w:rsidRPr="009106D6" w14:paraId="5083D27B" w14:textId="77777777" w:rsidTr="0005054B">
        <w:trPr>
          <w:jc w:val="center"/>
        </w:trPr>
        <w:tc>
          <w:tcPr>
            <w:tcW w:w="10490" w:type="dxa"/>
            <w:gridSpan w:val="4"/>
            <w:vAlign w:val="center"/>
          </w:tcPr>
          <w:tbl>
            <w:tblPr>
              <w:tblW w:w="0" w:type="auto"/>
              <w:jc w:val="center"/>
              <w:tblLook w:val="01E0" w:firstRow="1" w:lastRow="1" w:firstColumn="1" w:lastColumn="1" w:noHBand="0" w:noVBand="0"/>
            </w:tblPr>
            <w:tblGrid>
              <w:gridCol w:w="1956"/>
              <w:gridCol w:w="6272"/>
              <w:gridCol w:w="1926"/>
            </w:tblGrid>
            <w:tr w:rsidR="00FB71E7" w:rsidRPr="009106D6" w14:paraId="2CB24924" w14:textId="77777777" w:rsidTr="00FB71E7">
              <w:trPr>
                <w:jc w:val="center"/>
              </w:trPr>
              <w:tc>
                <w:tcPr>
                  <w:tcW w:w="1683" w:type="dxa"/>
                  <w:vAlign w:val="center"/>
                </w:tcPr>
                <w:p w14:paraId="36037B59" w14:textId="77777777" w:rsidR="00FB71E7" w:rsidRPr="009106D6" w:rsidRDefault="000C5713" w:rsidP="00FB71E7">
                  <w:pPr>
                    <w:pStyle w:val="Default"/>
                    <w:spacing w:line="276" w:lineRule="auto"/>
                    <w:jc w:val="center"/>
                    <w:rPr>
                      <w:rFonts w:asciiTheme="minorHAnsi" w:hAnsiTheme="minorHAnsi" w:cstheme="minorHAnsi"/>
                      <w:sz w:val="18"/>
                      <w:szCs w:val="18"/>
                      <w:lang w:eastAsia="en-US"/>
                    </w:rPr>
                  </w:pPr>
                  <w:r w:rsidRPr="009106D6">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9106D6" w:rsidRDefault="00FB71E7" w:rsidP="00FB71E7">
                  <w:pPr>
                    <w:pStyle w:val="Default"/>
                    <w:spacing w:line="276" w:lineRule="auto"/>
                    <w:jc w:val="center"/>
                    <w:rPr>
                      <w:rFonts w:asciiTheme="minorHAnsi" w:hAnsiTheme="minorHAnsi" w:cstheme="minorHAnsi"/>
                      <w:sz w:val="18"/>
                      <w:szCs w:val="18"/>
                      <w:lang w:eastAsia="en-US"/>
                    </w:rPr>
                  </w:pPr>
                  <w:r w:rsidRPr="009106D6">
                    <w:rPr>
                      <w:rFonts w:asciiTheme="minorHAnsi" w:hAnsiTheme="minorHAnsi" w:cstheme="minorHAnsi"/>
                      <w:sz w:val="18"/>
                      <w:szCs w:val="18"/>
                      <w:lang w:eastAsia="en-US"/>
                    </w:rPr>
                    <w:t>Operational Programme I – European Structural and Investment Funds 2014-2020</w:t>
                  </w:r>
                </w:p>
                <w:p w14:paraId="17A5DC9F" w14:textId="77777777" w:rsidR="00FB71E7" w:rsidRPr="009106D6" w:rsidRDefault="00FB71E7" w:rsidP="00FB71E7">
                  <w:pPr>
                    <w:pStyle w:val="Default"/>
                    <w:spacing w:line="276" w:lineRule="auto"/>
                    <w:jc w:val="center"/>
                    <w:rPr>
                      <w:rFonts w:asciiTheme="minorHAnsi" w:hAnsiTheme="minorHAnsi" w:cstheme="minorHAnsi"/>
                      <w:i/>
                      <w:sz w:val="18"/>
                      <w:szCs w:val="18"/>
                      <w:lang w:eastAsia="en-US"/>
                    </w:rPr>
                  </w:pPr>
                  <w:r w:rsidRPr="009106D6">
                    <w:rPr>
                      <w:rFonts w:asciiTheme="minorHAnsi" w:hAnsiTheme="minorHAnsi" w:cstheme="minorHAnsi"/>
                      <w:i/>
                      <w:sz w:val="18"/>
                      <w:szCs w:val="18"/>
                      <w:lang w:eastAsia="en-US"/>
                    </w:rPr>
                    <w:t>“</w:t>
                  </w:r>
                  <w:r w:rsidRPr="009106D6">
                    <w:rPr>
                      <w:rFonts w:asciiTheme="minorHAnsi" w:hAnsiTheme="minorHAnsi" w:cstheme="minorHAnsi"/>
                      <w:i/>
                      <w:iCs/>
                      <w:sz w:val="18"/>
                      <w:szCs w:val="18"/>
                      <w:lang w:eastAsia="en-US"/>
                    </w:rPr>
                    <w:t>Fostering a competitive and sustainable economy to meet our challenges</w:t>
                  </w:r>
                  <w:r w:rsidRPr="009106D6">
                    <w:rPr>
                      <w:rFonts w:asciiTheme="minorHAnsi" w:hAnsiTheme="minorHAnsi" w:cstheme="minorHAnsi"/>
                      <w:i/>
                      <w:sz w:val="18"/>
                      <w:szCs w:val="18"/>
                      <w:lang w:eastAsia="en-US"/>
                    </w:rPr>
                    <w:t>”</w:t>
                  </w:r>
                </w:p>
                <w:p w14:paraId="510D8CDD" w14:textId="77777777" w:rsidR="00FB71E7" w:rsidRPr="009106D6" w:rsidRDefault="00FB71E7" w:rsidP="00FB71E7">
                  <w:pPr>
                    <w:pStyle w:val="Default"/>
                    <w:spacing w:line="276" w:lineRule="auto"/>
                    <w:jc w:val="center"/>
                    <w:rPr>
                      <w:rFonts w:asciiTheme="minorHAnsi" w:hAnsiTheme="minorHAnsi" w:cstheme="minorHAnsi"/>
                      <w:sz w:val="18"/>
                      <w:szCs w:val="18"/>
                      <w:lang w:eastAsia="en-US"/>
                    </w:rPr>
                  </w:pPr>
                  <w:r w:rsidRPr="009106D6">
                    <w:rPr>
                      <w:rFonts w:asciiTheme="minorHAnsi" w:hAnsiTheme="minorHAnsi" w:cstheme="minorHAnsi"/>
                      <w:sz w:val="18"/>
                      <w:szCs w:val="18"/>
                      <w:lang w:eastAsia="en-US"/>
                    </w:rPr>
                    <w:t>Project part-financed by the European Regional Development Fund</w:t>
                  </w:r>
                </w:p>
                <w:p w14:paraId="0FE1D09B" w14:textId="77777777" w:rsidR="00FB71E7" w:rsidRPr="009106D6" w:rsidRDefault="00FB71E7" w:rsidP="00FB71E7">
                  <w:pPr>
                    <w:spacing w:line="276" w:lineRule="auto"/>
                    <w:jc w:val="center"/>
                    <w:rPr>
                      <w:rFonts w:asciiTheme="minorHAnsi" w:hAnsiTheme="minorHAnsi" w:cstheme="minorHAnsi"/>
                      <w:sz w:val="18"/>
                      <w:szCs w:val="18"/>
                      <w:lang w:val="en-GB"/>
                    </w:rPr>
                  </w:pPr>
                  <w:r w:rsidRPr="009106D6">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9106D6" w:rsidRDefault="000C5713" w:rsidP="00FB71E7">
                  <w:pPr>
                    <w:pStyle w:val="Default"/>
                    <w:spacing w:line="276" w:lineRule="auto"/>
                    <w:jc w:val="center"/>
                    <w:rPr>
                      <w:rFonts w:asciiTheme="minorHAnsi" w:hAnsiTheme="minorHAnsi" w:cstheme="minorHAnsi"/>
                      <w:sz w:val="18"/>
                      <w:szCs w:val="18"/>
                      <w:lang w:eastAsia="en-US"/>
                    </w:rPr>
                  </w:pPr>
                  <w:r w:rsidRPr="009106D6">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9106D6" w:rsidRDefault="001A6544" w:rsidP="00A365B5">
            <w:pPr>
              <w:spacing w:line="360" w:lineRule="auto"/>
              <w:rPr>
                <w:rFonts w:asciiTheme="minorHAnsi" w:hAnsiTheme="minorHAnsi" w:cstheme="minorHAnsi"/>
                <w:b/>
                <w:color w:val="000000"/>
                <w:sz w:val="28"/>
                <w:szCs w:val="28"/>
                <w:lang w:val="en-GB"/>
              </w:rPr>
            </w:pPr>
          </w:p>
        </w:tc>
      </w:tr>
      <w:tr w:rsidR="001A6544" w:rsidRPr="009106D6" w14:paraId="510B781C" w14:textId="77777777" w:rsidTr="00EA3CD1">
        <w:trPr>
          <w:trHeight w:val="180"/>
          <w:jc w:val="center"/>
        </w:trPr>
        <w:tc>
          <w:tcPr>
            <w:tcW w:w="10490" w:type="dxa"/>
            <w:gridSpan w:val="4"/>
            <w:vAlign w:val="center"/>
          </w:tcPr>
          <w:p w14:paraId="6C2E8E06" w14:textId="77777777" w:rsidR="001A6544" w:rsidRPr="009106D6" w:rsidRDefault="001A6544" w:rsidP="00A365B5">
            <w:pPr>
              <w:spacing w:line="360" w:lineRule="auto"/>
              <w:rPr>
                <w:rFonts w:asciiTheme="minorHAnsi" w:hAnsiTheme="minorHAnsi" w:cstheme="minorHAnsi"/>
                <w:b/>
                <w:color w:val="000000"/>
                <w:sz w:val="20"/>
                <w:szCs w:val="20"/>
                <w:u w:val="single"/>
                <w:lang w:val="en-GB"/>
              </w:rPr>
            </w:pPr>
          </w:p>
        </w:tc>
      </w:tr>
      <w:tr w:rsidR="001A6544" w:rsidRPr="009106D6" w14:paraId="1C23BBCC" w14:textId="77777777" w:rsidTr="0005054B">
        <w:trPr>
          <w:jc w:val="center"/>
        </w:trPr>
        <w:tc>
          <w:tcPr>
            <w:tcW w:w="10490" w:type="dxa"/>
            <w:gridSpan w:val="4"/>
            <w:vAlign w:val="center"/>
          </w:tcPr>
          <w:p w14:paraId="400BB4CC" w14:textId="77777777" w:rsidR="001A6544" w:rsidRPr="009106D6" w:rsidRDefault="001A6544" w:rsidP="00EA3CD1">
            <w:pPr>
              <w:jc w:val="center"/>
              <w:rPr>
                <w:rFonts w:asciiTheme="minorHAnsi" w:hAnsiTheme="minorHAnsi" w:cstheme="minorHAnsi"/>
                <w:b/>
                <w:color w:val="000000"/>
                <w:sz w:val="40"/>
                <w:szCs w:val="40"/>
                <w:lang w:val="en-GB"/>
              </w:rPr>
            </w:pPr>
            <w:r w:rsidRPr="009106D6">
              <w:rPr>
                <w:rFonts w:asciiTheme="minorHAnsi" w:hAnsiTheme="minorHAnsi" w:cstheme="minorHAnsi"/>
                <w:b/>
                <w:color w:val="000000"/>
                <w:sz w:val="40"/>
                <w:szCs w:val="40"/>
                <w:lang w:val="en-GB"/>
              </w:rPr>
              <w:t>IMPORTANT</w:t>
            </w:r>
          </w:p>
        </w:tc>
      </w:tr>
      <w:tr w:rsidR="001A6544" w:rsidRPr="009106D6" w14:paraId="63C8F514" w14:textId="77777777" w:rsidTr="0005054B">
        <w:trPr>
          <w:trHeight w:val="113"/>
          <w:jc w:val="center"/>
        </w:trPr>
        <w:tc>
          <w:tcPr>
            <w:tcW w:w="10490" w:type="dxa"/>
            <w:gridSpan w:val="4"/>
            <w:vAlign w:val="center"/>
          </w:tcPr>
          <w:p w14:paraId="21E831BD" w14:textId="77777777" w:rsidR="001A6544" w:rsidRPr="009106D6"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9106D6"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4"/>
            <w:shd w:val="clear" w:color="auto" w:fill="F3F3F3"/>
          </w:tcPr>
          <w:p w14:paraId="2F6EDCCE" w14:textId="77777777" w:rsidR="00FB71E7" w:rsidRPr="009106D6" w:rsidRDefault="00FB71E7" w:rsidP="00FB71E7">
            <w:pPr>
              <w:jc w:val="center"/>
              <w:rPr>
                <w:rFonts w:asciiTheme="minorHAnsi" w:hAnsiTheme="minorHAnsi" w:cstheme="minorHAnsi"/>
                <w:color w:val="000000"/>
                <w:sz w:val="30"/>
                <w:szCs w:val="30"/>
                <w:lang w:val="en-GB"/>
              </w:rPr>
            </w:pPr>
            <w:r w:rsidRPr="009106D6">
              <w:rPr>
                <w:rFonts w:asciiTheme="minorHAnsi" w:hAnsiTheme="minorHAnsi" w:cstheme="minorHAnsi"/>
                <w:b/>
                <w:color w:val="000000"/>
                <w:sz w:val="30"/>
                <w:szCs w:val="30"/>
                <w:lang w:val="en-GB"/>
              </w:rPr>
              <w:t>Nature Trust Malta</w:t>
            </w:r>
          </w:p>
          <w:p w14:paraId="4B198AD3" w14:textId="77777777" w:rsidR="00EA3CD1" w:rsidRPr="009106D6" w:rsidRDefault="00FB71E7" w:rsidP="00FB71E7">
            <w:pPr>
              <w:jc w:val="center"/>
              <w:rPr>
                <w:rFonts w:asciiTheme="minorHAnsi" w:hAnsiTheme="minorHAnsi" w:cstheme="minorHAnsi"/>
                <w:color w:val="000000"/>
                <w:sz w:val="16"/>
                <w:szCs w:val="16"/>
                <w:lang w:val="en-GB"/>
              </w:rPr>
            </w:pPr>
            <w:r w:rsidRPr="009106D6">
              <w:rPr>
                <w:rFonts w:asciiTheme="minorHAnsi" w:hAnsiTheme="minorHAnsi" w:cstheme="minorHAnsi"/>
                <w:color w:val="000000"/>
                <w:sz w:val="16"/>
                <w:szCs w:val="16"/>
                <w:lang w:val="en-GB"/>
              </w:rPr>
              <w:t>Contact details (</w:t>
            </w:r>
            <w:r w:rsidR="00EA3CD1" w:rsidRPr="009106D6">
              <w:rPr>
                <w:rFonts w:asciiTheme="minorHAnsi" w:hAnsiTheme="minorHAnsi" w:cstheme="minorHAnsi"/>
                <w:color w:val="000000"/>
                <w:sz w:val="16"/>
                <w:szCs w:val="16"/>
                <w:lang w:val="en-GB"/>
              </w:rPr>
              <w:t>c/o Xrobb l-Għaġin Nature Park and Sustainable Development Centre, Triq Xrobb l-Għaġin, Marsaxlokk, Malta</w:t>
            </w:r>
            <w:r w:rsidRPr="009106D6">
              <w:rPr>
                <w:rFonts w:asciiTheme="minorHAnsi" w:hAnsiTheme="minorHAnsi" w:cstheme="minorHAnsi"/>
                <w:color w:val="000000"/>
                <w:sz w:val="16"/>
                <w:szCs w:val="16"/>
                <w:lang w:val="en-GB"/>
              </w:rPr>
              <w:t xml:space="preserve">, </w:t>
            </w:r>
          </w:p>
          <w:p w14:paraId="2DEF9F23" w14:textId="77777777" w:rsidR="001A6544" w:rsidRPr="009106D6" w:rsidRDefault="00FB71E7" w:rsidP="00FB71E7">
            <w:pPr>
              <w:jc w:val="center"/>
              <w:rPr>
                <w:rFonts w:asciiTheme="minorHAnsi" w:hAnsiTheme="minorHAnsi" w:cstheme="minorHAnsi"/>
                <w:b/>
                <w:color w:val="000000"/>
                <w:sz w:val="40"/>
                <w:szCs w:val="40"/>
                <w:lang w:val="en-GB"/>
              </w:rPr>
            </w:pPr>
            <w:r w:rsidRPr="009106D6">
              <w:rPr>
                <w:rFonts w:asciiTheme="minorHAnsi" w:hAnsiTheme="minorHAnsi" w:cstheme="minorHAnsi"/>
                <w:color w:val="000000"/>
                <w:sz w:val="16"/>
                <w:szCs w:val="16"/>
                <w:lang w:val="en-GB"/>
              </w:rPr>
              <w:t>(+356) 21313150, info@naturetrustmalta.org)</w:t>
            </w:r>
          </w:p>
        </w:tc>
      </w:tr>
    </w:tbl>
    <w:p w14:paraId="3B138506" w14:textId="77777777" w:rsidR="001A6544" w:rsidRPr="009106D6" w:rsidRDefault="001A6544" w:rsidP="001A6544">
      <w:pPr>
        <w:jc w:val="center"/>
        <w:rPr>
          <w:rFonts w:asciiTheme="minorHAnsi" w:hAnsiTheme="minorHAnsi" w:cstheme="minorHAnsi"/>
          <w:b/>
          <w:sz w:val="48"/>
          <w:szCs w:val="48"/>
          <w:lang w:val="en-GB"/>
        </w:rPr>
      </w:pPr>
      <w:r w:rsidRPr="009106D6">
        <w:rPr>
          <w:rFonts w:asciiTheme="minorHAnsi" w:hAnsiTheme="minorHAnsi" w:cstheme="minorHAnsi"/>
          <w:lang w:val="en-GB"/>
        </w:rPr>
        <w:br w:type="page"/>
      </w:r>
    </w:p>
    <w:p w14:paraId="76E31CA1" w14:textId="77777777" w:rsidR="001A6544" w:rsidRPr="009106D6" w:rsidRDefault="001A6544" w:rsidP="001A6544">
      <w:pPr>
        <w:pStyle w:val="Heading1"/>
        <w:jc w:val="center"/>
        <w:rPr>
          <w:rFonts w:asciiTheme="minorHAnsi" w:hAnsiTheme="minorHAnsi" w:cstheme="minorHAnsi"/>
          <w:lang w:val="en-GB"/>
        </w:rPr>
      </w:pPr>
      <w:bookmarkStart w:id="0" w:name="_Toc37017397"/>
      <w:r w:rsidRPr="009106D6">
        <w:rPr>
          <w:rFonts w:asciiTheme="minorHAnsi" w:hAnsiTheme="minorHAnsi" w:cstheme="minorHAnsi"/>
          <w:lang w:val="en-GB"/>
        </w:rPr>
        <w:lastRenderedPageBreak/>
        <w:t>Table of Contents</w:t>
      </w:r>
      <w:bookmarkEnd w:id="0"/>
    </w:p>
    <w:p w14:paraId="2C036C86" w14:textId="597C6841" w:rsidR="00995B60" w:rsidRDefault="00CD0E19" w:rsidP="00995B60">
      <w:pPr>
        <w:pStyle w:val="TOC1"/>
        <w:ind w:right="1269"/>
        <w:rPr>
          <w:rFonts w:asciiTheme="minorHAnsi" w:eastAsiaTheme="minorEastAsia" w:hAnsiTheme="minorHAnsi" w:cstheme="minorBidi"/>
          <w:b w:val="0"/>
          <w:sz w:val="22"/>
          <w:szCs w:val="22"/>
          <w:lang w:eastAsia="en-GB"/>
        </w:rPr>
      </w:pPr>
      <w:r w:rsidRPr="009106D6">
        <w:rPr>
          <w:rFonts w:asciiTheme="minorHAnsi" w:hAnsiTheme="minorHAnsi" w:cstheme="minorHAnsi"/>
          <w:szCs w:val="40"/>
        </w:rPr>
        <w:fldChar w:fldCharType="begin"/>
      </w:r>
      <w:r w:rsidR="001A6544" w:rsidRPr="009106D6">
        <w:rPr>
          <w:rFonts w:asciiTheme="minorHAnsi" w:hAnsiTheme="minorHAnsi" w:cstheme="minorHAnsi"/>
          <w:szCs w:val="40"/>
        </w:rPr>
        <w:instrText xml:space="preserve"> TOC \o "1-3" \h \z \u </w:instrText>
      </w:r>
      <w:r w:rsidRPr="009106D6">
        <w:rPr>
          <w:rFonts w:asciiTheme="minorHAnsi" w:hAnsiTheme="minorHAnsi" w:cstheme="minorHAnsi"/>
          <w:szCs w:val="40"/>
        </w:rPr>
        <w:fldChar w:fldCharType="separate"/>
      </w:r>
      <w:hyperlink w:anchor="_Toc37017397" w:history="1">
        <w:r w:rsidR="00995B60" w:rsidRPr="009433DD">
          <w:rPr>
            <w:rStyle w:val="Hyperlink"/>
            <w:rFonts w:cstheme="minorHAnsi"/>
          </w:rPr>
          <w:t>Table of Contents</w:t>
        </w:r>
        <w:r w:rsidR="00995B60">
          <w:rPr>
            <w:webHidden/>
          </w:rPr>
          <w:tab/>
        </w:r>
        <w:r w:rsidR="00995B60">
          <w:rPr>
            <w:webHidden/>
          </w:rPr>
          <w:fldChar w:fldCharType="begin"/>
        </w:r>
        <w:r w:rsidR="00995B60">
          <w:rPr>
            <w:webHidden/>
          </w:rPr>
          <w:instrText xml:space="preserve"> PAGEREF _Toc37017397 \h </w:instrText>
        </w:r>
        <w:r w:rsidR="00995B60">
          <w:rPr>
            <w:webHidden/>
          </w:rPr>
        </w:r>
        <w:r w:rsidR="00995B60">
          <w:rPr>
            <w:webHidden/>
          </w:rPr>
          <w:fldChar w:fldCharType="separate"/>
        </w:r>
        <w:r w:rsidR="00995B60">
          <w:rPr>
            <w:webHidden/>
          </w:rPr>
          <w:t>2</w:t>
        </w:r>
        <w:r w:rsidR="00995B60">
          <w:rPr>
            <w:webHidden/>
          </w:rPr>
          <w:fldChar w:fldCharType="end"/>
        </w:r>
      </w:hyperlink>
    </w:p>
    <w:p w14:paraId="1A672354" w14:textId="73FB14A8" w:rsidR="00995B60" w:rsidRDefault="00995B60" w:rsidP="00995B60">
      <w:pPr>
        <w:pStyle w:val="TOC1"/>
        <w:ind w:right="1269"/>
        <w:rPr>
          <w:rFonts w:asciiTheme="minorHAnsi" w:eastAsiaTheme="minorEastAsia" w:hAnsiTheme="minorHAnsi" w:cstheme="minorBidi"/>
          <w:b w:val="0"/>
          <w:sz w:val="22"/>
          <w:szCs w:val="22"/>
          <w:lang w:eastAsia="en-GB"/>
        </w:rPr>
      </w:pPr>
      <w:hyperlink w:anchor="_Toc37017398" w:history="1">
        <w:r w:rsidRPr="009433DD">
          <w:rPr>
            <w:rStyle w:val="Hyperlink"/>
            <w:rFonts w:cstheme="minorHAnsi"/>
          </w:rPr>
          <w:t>SECTION 1 – INSTRUCTIONS TO TENDERERS</w:t>
        </w:r>
        <w:r>
          <w:rPr>
            <w:webHidden/>
          </w:rPr>
          <w:tab/>
        </w:r>
        <w:r>
          <w:rPr>
            <w:webHidden/>
          </w:rPr>
          <w:fldChar w:fldCharType="begin"/>
        </w:r>
        <w:r>
          <w:rPr>
            <w:webHidden/>
          </w:rPr>
          <w:instrText xml:space="preserve"> PAGEREF _Toc37017398 \h </w:instrText>
        </w:r>
        <w:r>
          <w:rPr>
            <w:webHidden/>
          </w:rPr>
        </w:r>
        <w:r>
          <w:rPr>
            <w:webHidden/>
          </w:rPr>
          <w:fldChar w:fldCharType="separate"/>
        </w:r>
        <w:r>
          <w:rPr>
            <w:webHidden/>
          </w:rPr>
          <w:t>4</w:t>
        </w:r>
        <w:r>
          <w:rPr>
            <w:webHidden/>
          </w:rPr>
          <w:fldChar w:fldCharType="end"/>
        </w:r>
      </w:hyperlink>
    </w:p>
    <w:p w14:paraId="01C30E68" w14:textId="3FC800AA" w:rsidR="00995B60" w:rsidRDefault="00995B60" w:rsidP="00995B60">
      <w:pPr>
        <w:pStyle w:val="TOC1"/>
        <w:ind w:right="1269"/>
        <w:rPr>
          <w:rFonts w:asciiTheme="minorHAnsi" w:eastAsiaTheme="minorEastAsia" w:hAnsiTheme="minorHAnsi" w:cstheme="minorBidi"/>
          <w:b w:val="0"/>
          <w:sz w:val="22"/>
          <w:szCs w:val="22"/>
          <w:lang w:eastAsia="en-GB"/>
        </w:rPr>
      </w:pPr>
      <w:hyperlink w:anchor="_Toc37017399" w:history="1">
        <w:r w:rsidRPr="009433DD">
          <w:rPr>
            <w:rStyle w:val="Hyperlink"/>
            <w:rFonts w:cstheme="minorHAnsi"/>
          </w:rPr>
          <w:t>1. General Instructions</w:t>
        </w:r>
        <w:r>
          <w:rPr>
            <w:webHidden/>
          </w:rPr>
          <w:tab/>
        </w:r>
        <w:r>
          <w:rPr>
            <w:webHidden/>
          </w:rPr>
          <w:fldChar w:fldCharType="begin"/>
        </w:r>
        <w:r>
          <w:rPr>
            <w:webHidden/>
          </w:rPr>
          <w:instrText xml:space="preserve"> PAGEREF _Toc37017399 \h </w:instrText>
        </w:r>
        <w:r>
          <w:rPr>
            <w:webHidden/>
          </w:rPr>
        </w:r>
        <w:r>
          <w:rPr>
            <w:webHidden/>
          </w:rPr>
          <w:fldChar w:fldCharType="separate"/>
        </w:r>
        <w:r>
          <w:rPr>
            <w:webHidden/>
          </w:rPr>
          <w:t>4</w:t>
        </w:r>
        <w:r>
          <w:rPr>
            <w:webHidden/>
          </w:rPr>
          <w:fldChar w:fldCharType="end"/>
        </w:r>
      </w:hyperlink>
    </w:p>
    <w:p w14:paraId="330C6ACC" w14:textId="2366D4BA" w:rsidR="00995B60" w:rsidRDefault="00995B60" w:rsidP="00995B60">
      <w:pPr>
        <w:pStyle w:val="TOC2"/>
        <w:ind w:right="1269"/>
        <w:rPr>
          <w:rFonts w:asciiTheme="minorHAnsi" w:eastAsiaTheme="minorEastAsia" w:hAnsiTheme="minorHAnsi" w:cstheme="minorBidi"/>
          <w:sz w:val="22"/>
          <w:szCs w:val="22"/>
          <w:lang w:eastAsia="en-GB"/>
        </w:rPr>
      </w:pPr>
      <w:hyperlink w:anchor="_Toc37017400" w:history="1">
        <w:r w:rsidRPr="009433DD">
          <w:rPr>
            <w:rStyle w:val="Hyperlink"/>
            <w:rFonts w:cstheme="minorHAnsi"/>
          </w:rPr>
          <w:t>2. Timetable</w:t>
        </w:r>
        <w:r>
          <w:rPr>
            <w:webHidden/>
          </w:rPr>
          <w:tab/>
        </w:r>
        <w:r>
          <w:rPr>
            <w:webHidden/>
          </w:rPr>
          <w:fldChar w:fldCharType="begin"/>
        </w:r>
        <w:r>
          <w:rPr>
            <w:webHidden/>
          </w:rPr>
          <w:instrText xml:space="preserve"> PAGEREF _Toc37017400 \h </w:instrText>
        </w:r>
        <w:r>
          <w:rPr>
            <w:webHidden/>
          </w:rPr>
        </w:r>
        <w:r>
          <w:rPr>
            <w:webHidden/>
          </w:rPr>
          <w:fldChar w:fldCharType="separate"/>
        </w:r>
        <w:r>
          <w:rPr>
            <w:webHidden/>
          </w:rPr>
          <w:t>5</w:t>
        </w:r>
        <w:r>
          <w:rPr>
            <w:webHidden/>
          </w:rPr>
          <w:fldChar w:fldCharType="end"/>
        </w:r>
      </w:hyperlink>
    </w:p>
    <w:p w14:paraId="7E69E4BB" w14:textId="4BDD9D9B" w:rsidR="00995B60" w:rsidRDefault="00995B60" w:rsidP="00995B60">
      <w:pPr>
        <w:pStyle w:val="TOC2"/>
        <w:ind w:right="1269"/>
        <w:rPr>
          <w:rFonts w:asciiTheme="minorHAnsi" w:eastAsiaTheme="minorEastAsia" w:hAnsiTheme="minorHAnsi" w:cstheme="minorBidi"/>
          <w:sz w:val="22"/>
          <w:szCs w:val="22"/>
          <w:lang w:eastAsia="en-GB"/>
        </w:rPr>
      </w:pPr>
      <w:hyperlink w:anchor="_Toc37017401" w:history="1">
        <w:r w:rsidRPr="009433DD">
          <w:rPr>
            <w:rStyle w:val="Hyperlink"/>
            <w:rFonts w:cstheme="minorHAnsi"/>
          </w:rPr>
          <w:t>3. Lots</w:t>
        </w:r>
        <w:r>
          <w:rPr>
            <w:webHidden/>
          </w:rPr>
          <w:tab/>
        </w:r>
        <w:r>
          <w:rPr>
            <w:webHidden/>
          </w:rPr>
          <w:fldChar w:fldCharType="begin"/>
        </w:r>
        <w:r>
          <w:rPr>
            <w:webHidden/>
          </w:rPr>
          <w:instrText xml:space="preserve"> PAGEREF _Toc37017401 \h </w:instrText>
        </w:r>
        <w:r>
          <w:rPr>
            <w:webHidden/>
          </w:rPr>
        </w:r>
        <w:r>
          <w:rPr>
            <w:webHidden/>
          </w:rPr>
          <w:fldChar w:fldCharType="separate"/>
        </w:r>
        <w:r>
          <w:rPr>
            <w:webHidden/>
          </w:rPr>
          <w:t>5</w:t>
        </w:r>
        <w:r>
          <w:rPr>
            <w:webHidden/>
          </w:rPr>
          <w:fldChar w:fldCharType="end"/>
        </w:r>
      </w:hyperlink>
    </w:p>
    <w:p w14:paraId="3F78DBDC" w14:textId="1DDA54C4" w:rsidR="00995B60" w:rsidRDefault="00995B60" w:rsidP="00995B60">
      <w:pPr>
        <w:pStyle w:val="TOC2"/>
        <w:ind w:right="1269"/>
        <w:rPr>
          <w:rFonts w:asciiTheme="minorHAnsi" w:eastAsiaTheme="minorEastAsia" w:hAnsiTheme="minorHAnsi" w:cstheme="minorBidi"/>
          <w:sz w:val="22"/>
          <w:szCs w:val="22"/>
          <w:lang w:eastAsia="en-GB"/>
        </w:rPr>
      </w:pPr>
      <w:hyperlink w:anchor="_Toc37017402" w:history="1">
        <w:r w:rsidRPr="009433DD">
          <w:rPr>
            <w:rStyle w:val="Hyperlink"/>
            <w:rFonts w:cstheme="minorHAnsi"/>
          </w:rPr>
          <w:t>5. Financing</w:t>
        </w:r>
        <w:r>
          <w:rPr>
            <w:webHidden/>
          </w:rPr>
          <w:tab/>
        </w:r>
        <w:r>
          <w:rPr>
            <w:webHidden/>
          </w:rPr>
          <w:fldChar w:fldCharType="begin"/>
        </w:r>
        <w:r>
          <w:rPr>
            <w:webHidden/>
          </w:rPr>
          <w:instrText xml:space="preserve"> PAGEREF _Toc37017402 \h </w:instrText>
        </w:r>
        <w:r>
          <w:rPr>
            <w:webHidden/>
          </w:rPr>
        </w:r>
        <w:r>
          <w:rPr>
            <w:webHidden/>
          </w:rPr>
          <w:fldChar w:fldCharType="separate"/>
        </w:r>
        <w:r>
          <w:rPr>
            <w:webHidden/>
          </w:rPr>
          <w:t>5</w:t>
        </w:r>
        <w:r>
          <w:rPr>
            <w:webHidden/>
          </w:rPr>
          <w:fldChar w:fldCharType="end"/>
        </w:r>
      </w:hyperlink>
    </w:p>
    <w:p w14:paraId="1A975F91" w14:textId="2201D470" w:rsidR="00995B60" w:rsidRDefault="00995B60" w:rsidP="00995B60">
      <w:pPr>
        <w:pStyle w:val="TOC2"/>
        <w:ind w:right="1269"/>
        <w:rPr>
          <w:rFonts w:asciiTheme="minorHAnsi" w:eastAsiaTheme="minorEastAsia" w:hAnsiTheme="minorHAnsi" w:cstheme="minorBidi"/>
          <w:sz w:val="22"/>
          <w:szCs w:val="22"/>
          <w:lang w:eastAsia="en-GB"/>
        </w:rPr>
      </w:pPr>
      <w:hyperlink w:anchor="_Toc37017403" w:history="1">
        <w:r w:rsidRPr="009433DD">
          <w:rPr>
            <w:rStyle w:val="Hyperlink"/>
            <w:rFonts w:cstheme="minorHAnsi"/>
          </w:rPr>
          <w:t>6. Clarification Meeting/Site Visit/Workshop</w:t>
        </w:r>
        <w:r>
          <w:rPr>
            <w:webHidden/>
          </w:rPr>
          <w:tab/>
        </w:r>
        <w:r>
          <w:rPr>
            <w:webHidden/>
          </w:rPr>
          <w:fldChar w:fldCharType="begin"/>
        </w:r>
        <w:r>
          <w:rPr>
            <w:webHidden/>
          </w:rPr>
          <w:instrText xml:space="preserve"> PAGEREF _Toc37017403 \h </w:instrText>
        </w:r>
        <w:r>
          <w:rPr>
            <w:webHidden/>
          </w:rPr>
        </w:r>
        <w:r>
          <w:rPr>
            <w:webHidden/>
          </w:rPr>
          <w:fldChar w:fldCharType="separate"/>
        </w:r>
        <w:r>
          <w:rPr>
            <w:webHidden/>
          </w:rPr>
          <w:t>5</w:t>
        </w:r>
        <w:r>
          <w:rPr>
            <w:webHidden/>
          </w:rPr>
          <w:fldChar w:fldCharType="end"/>
        </w:r>
      </w:hyperlink>
    </w:p>
    <w:p w14:paraId="3C39EC95" w14:textId="502925BD" w:rsidR="00995B60" w:rsidRDefault="00995B60" w:rsidP="00995B60">
      <w:pPr>
        <w:pStyle w:val="TOC2"/>
        <w:ind w:right="1269"/>
        <w:rPr>
          <w:rFonts w:asciiTheme="minorHAnsi" w:eastAsiaTheme="minorEastAsia" w:hAnsiTheme="minorHAnsi" w:cstheme="minorBidi"/>
          <w:sz w:val="22"/>
          <w:szCs w:val="22"/>
          <w:lang w:eastAsia="en-GB"/>
        </w:rPr>
      </w:pPr>
      <w:hyperlink w:anchor="_Toc37017404" w:history="1">
        <w:r w:rsidRPr="009433DD">
          <w:rPr>
            <w:rStyle w:val="Hyperlink"/>
            <w:rFonts w:cstheme="minorHAnsi"/>
          </w:rPr>
          <w:t>7. Selection and Award Requirements</w:t>
        </w:r>
        <w:r>
          <w:rPr>
            <w:webHidden/>
          </w:rPr>
          <w:tab/>
        </w:r>
        <w:bookmarkStart w:id="1" w:name="_GoBack"/>
        <w:bookmarkEnd w:id="1"/>
        <w:r>
          <w:rPr>
            <w:webHidden/>
          </w:rPr>
          <w:fldChar w:fldCharType="begin"/>
        </w:r>
        <w:r>
          <w:rPr>
            <w:webHidden/>
          </w:rPr>
          <w:instrText xml:space="preserve"> PAGEREF _Toc37017404 \h </w:instrText>
        </w:r>
        <w:r>
          <w:rPr>
            <w:webHidden/>
          </w:rPr>
        </w:r>
        <w:r>
          <w:rPr>
            <w:webHidden/>
          </w:rPr>
          <w:fldChar w:fldCharType="separate"/>
        </w:r>
        <w:r>
          <w:rPr>
            <w:webHidden/>
          </w:rPr>
          <w:t>5</w:t>
        </w:r>
        <w:r>
          <w:rPr>
            <w:webHidden/>
          </w:rPr>
          <w:fldChar w:fldCharType="end"/>
        </w:r>
      </w:hyperlink>
    </w:p>
    <w:p w14:paraId="1535DEBB" w14:textId="1FAB591F" w:rsidR="00995B60" w:rsidRDefault="00995B60" w:rsidP="00995B60">
      <w:pPr>
        <w:pStyle w:val="TOC2"/>
        <w:ind w:right="1269"/>
        <w:rPr>
          <w:rFonts w:asciiTheme="minorHAnsi" w:eastAsiaTheme="minorEastAsia" w:hAnsiTheme="minorHAnsi" w:cstheme="minorBidi"/>
          <w:sz w:val="22"/>
          <w:szCs w:val="22"/>
          <w:lang w:eastAsia="en-GB"/>
        </w:rPr>
      </w:pPr>
      <w:hyperlink w:anchor="_Toc37017405" w:history="1">
        <w:r w:rsidRPr="009433DD">
          <w:rPr>
            <w:rStyle w:val="Hyperlink"/>
            <w:rFonts w:cstheme="minorHAnsi"/>
          </w:rPr>
          <w:t>9. Criteria for Award</w:t>
        </w:r>
        <w:r>
          <w:rPr>
            <w:webHidden/>
          </w:rPr>
          <w:tab/>
        </w:r>
        <w:r>
          <w:rPr>
            <w:webHidden/>
          </w:rPr>
          <w:fldChar w:fldCharType="begin"/>
        </w:r>
        <w:r>
          <w:rPr>
            <w:webHidden/>
          </w:rPr>
          <w:instrText xml:space="preserve"> PAGEREF _Toc37017405 \h </w:instrText>
        </w:r>
        <w:r>
          <w:rPr>
            <w:webHidden/>
          </w:rPr>
        </w:r>
        <w:r>
          <w:rPr>
            <w:webHidden/>
          </w:rPr>
          <w:fldChar w:fldCharType="separate"/>
        </w:r>
        <w:r>
          <w:rPr>
            <w:webHidden/>
          </w:rPr>
          <w:t>8</w:t>
        </w:r>
        <w:r>
          <w:rPr>
            <w:webHidden/>
          </w:rPr>
          <w:fldChar w:fldCharType="end"/>
        </w:r>
      </w:hyperlink>
    </w:p>
    <w:p w14:paraId="4EAE742A" w14:textId="5467E621" w:rsidR="00995B60" w:rsidRDefault="00995B60" w:rsidP="00995B60">
      <w:pPr>
        <w:pStyle w:val="TOC1"/>
        <w:ind w:right="1269"/>
        <w:rPr>
          <w:rFonts w:asciiTheme="minorHAnsi" w:eastAsiaTheme="minorEastAsia" w:hAnsiTheme="minorHAnsi" w:cstheme="minorBidi"/>
          <w:b w:val="0"/>
          <w:sz w:val="22"/>
          <w:szCs w:val="22"/>
          <w:lang w:eastAsia="en-GB"/>
        </w:rPr>
      </w:pPr>
      <w:hyperlink w:anchor="_Toc37017406" w:history="1">
        <w:r w:rsidRPr="009433DD">
          <w:rPr>
            <w:rStyle w:val="Hyperlink"/>
            <w:rFonts w:cstheme="minorHAnsi"/>
          </w:rPr>
          <w:t>SECTION 2 – EXTRACTS FROM THE PUBLIC PROCUREMENT REGULATIONS</w:t>
        </w:r>
        <w:r>
          <w:rPr>
            <w:webHidden/>
          </w:rPr>
          <w:tab/>
        </w:r>
        <w:r>
          <w:rPr>
            <w:webHidden/>
          </w:rPr>
          <w:fldChar w:fldCharType="begin"/>
        </w:r>
        <w:r>
          <w:rPr>
            <w:webHidden/>
          </w:rPr>
          <w:instrText xml:space="preserve"> PAGEREF _Toc37017406 \h </w:instrText>
        </w:r>
        <w:r>
          <w:rPr>
            <w:webHidden/>
          </w:rPr>
        </w:r>
        <w:r>
          <w:rPr>
            <w:webHidden/>
          </w:rPr>
          <w:fldChar w:fldCharType="separate"/>
        </w:r>
        <w:r>
          <w:rPr>
            <w:webHidden/>
          </w:rPr>
          <w:t>9</w:t>
        </w:r>
        <w:r>
          <w:rPr>
            <w:webHidden/>
          </w:rPr>
          <w:fldChar w:fldCharType="end"/>
        </w:r>
      </w:hyperlink>
    </w:p>
    <w:p w14:paraId="15AB4CFF" w14:textId="1ADBD45D" w:rsidR="00995B60" w:rsidRDefault="00995B60" w:rsidP="00995B60">
      <w:pPr>
        <w:pStyle w:val="TOC1"/>
        <w:ind w:right="1269"/>
        <w:rPr>
          <w:rFonts w:asciiTheme="minorHAnsi" w:eastAsiaTheme="minorEastAsia" w:hAnsiTheme="minorHAnsi" w:cstheme="minorBidi"/>
          <w:b w:val="0"/>
          <w:sz w:val="22"/>
          <w:szCs w:val="22"/>
          <w:lang w:eastAsia="en-GB"/>
        </w:rPr>
      </w:pPr>
      <w:hyperlink w:anchor="_Toc37017407" w:history="1">
        <w:r w:rsidRPr="009433DD">
          <w:rPr>
            <w:rStyle w:val="Hyperlink"/>
            <w:rFonts w:cstheme="minorHAnsi"/>
          </w:rPr>
          <w:t>SECTION 3 – SPECIAL CONDITIONS</w:t>
        </w:r>
        <w:r>
          <w:rPr>
            <w:webHidden/>
          </w:rPr>
          <w:tab/>
        </w:r>
        <w:r>
          <w:rPr>
            <w:webHidden/>
          </w:rPr>
          <w:fldChar w:fldCharType="begin"/>
        </w:r>
        <w:r>
          <w:rPr>
            <w:webHidden/>
          </w:rPr>
          <w:instrText xml:space="preserve"> PAGEREF _Toc37017407 \h </w:instrText>
        </w:r>
        <w:r>
          <w:rPr>
            <w:webHidden/>
          </w:rPr>
        </w:r>
        <w:r>
          <w:rPr>
            <w:webHidden/>
          </w:rPr>
          <w:fldChar w:fldCharType="separate"/>
        </w:r>
        <w:r>
          <w:rPr>
            <w:webHidden/>
          </w:rPr>
          <w:t>11</w:t>
        </w:r>
        <w:r>
          <w:rPr>
            <w:webHidden/>
          </w:rPr>
          <w:fldChar w:fldCharType="end"/>
        </w:r>
      </w:hyperlink>
    </w:p>
    <w:p w14:paraId="67B58F07" w14:textId="14E58865" w:rsidR="00995B60" w:rsidRDefault="00995B60" w:rsidP="00995B60">
      <w:pPr>
        <w:pStyle w:val="TOC3"/>
        <w:rPr>
          <w:rFonts w:asciiTheme="minorHAnsi" w:eastAsiaTheme="minorEastAsia" w:hAnsiTheme="minorHAnsi" w:cstheme="minorBidi"/>
          <w:noProof/>
          <w:sz w:val="22"/>
          <w:szCs w:val="22"/>
          <w:lang w:val="en-GB" w:eastAsia="en-GB"/>
        </w:rPr>
      </w:pPr>
      <w:hyperlink w:anchor="_Toc37017408" w:history="1">
        <w:r w:rsidRPr="009433DD">
          <w:rPr>
            <w:rStyle w:val="Hyperlink"/>
            <w:rFonts w:cstheme="minorHAnsi"/>
            <w:noProof/>
            <w:lang w:val="en-GB"/>
          </w:rPr>
          <w:t>Article 2: Law and language of the Contract</w:t>
        </w:r>
        <w:r>
          <w:rPr>
            <w:noProof/>
            <w:webHidden/>
          </w:rPr>
          <w:tab/>
        </w:r>
        <w:r>
          <w:rPr>
            <w:noProof/>
            <w:webHidden/>
          </w:rPr>
          <w:fldChar w:fldCharType="begin"/>
        </w:r>
        <w:r>
          <w:rPr>
            <w:noProof/>
            <w:webHidden/>
          </w:rPr>
          <w:instrText xml:space="preserve"> PAGEREF _Toc37017408 \h </w:instrText>
        </w:r>
        <w:r>
          <w:rPr>
            <w:noProof/>
            <w:webHidden/>
          </w:rPr>
        </w:r>
        <w:r>
          <w:rPr>
            <w:noProof/>
            <w:webHidden/>
          </w:rPr>
          <w:fldChar w:fldCharType="separate"/>
        </w:r>
        <w:r>
          <w:rPr>
            <w:noProof/>
            <w:webHidden/>
          </w:rPr>
          <w:t>11</w:t>
        </w:r>
        <w:r>
          <w:rPr>
            <w:noProof/>
            <w:webHidden/>
          </w:rPr>
          <w:fldChar w:fldCharType="end"/>
        </w:r>
      </w:hyperlink>
    </w:p>
    <w:p w14:paraId="3B3CE8D1" w14:textId="03B1B1D0" w:rsidR="00995B60" w:rsidRDefault="00995B60" w:rsidP="00995B60">
      <w:pPr>
        <w:pStyle w:val="TOC3"/>
        <w:rPr>
          <w:rFonts w:asciiTheme="minorHAnsi" w:eastAsiaTheme="minorEastAsia" w:hAnsiTheme="minorHAnsi" w:cstheme="minorBidi"/>
          <w:noProof/>
          <w:sz w:val="22"/>
          <w:szCs w:val="22"/>
          <w:lang w:val="en-GB" w:eastAsia="en-GB"/>
        </w:rPr>
      </w:pPr>
      <w:hyperlink w:anchor="_Toc37017409" w:history="1">
        <w:r w:rsidRPr="009433DD">
          <w:rPr>
            <w:rStyle w:val="Hyperlink"/>
            <w:rFonts w:cstheme="minorHAnsi"/>
            <w:noProof/>
            <w:lang w:val="en-GB"/>
          </w:rPr>
          <w:t>Article 3: Order of Precedence of Contract Documents</w:t>
        </w:r>
        <w:r>
          <w:rPr>
            <w:noProof/>
            <w:webHidden/>
          </w:rPr>
          <w:tab/>
        </w:r>
        <w:r>
          <w:rPr>
            <w:noProof/>
            <w:webHidden/>
          </w:rPr>
          <w:fldChar w:fldCharType="begin"/>
        </w:r>
        <w:r>
          <w:rPr>
            <w:noProof/>
            <w:webHidden/>
          </w:rPr>
          <w:instrText xml:space="preserve"> PAGEREF _Toc37017409 \h </w:instrText>
        </w:r>
        <w:r>
          <w:rPr>
            <w:noProof/>
            <w:webHidden/>
          </w:rPr>
        </w:r>
        <w:r>
          <w:rPr>
            <w:noProof/>
            <w:webHidden/>
          </w:rPr>
          <w:fldChar w:fldCharType="separate"/>
        </w:r>
        <w:r>
          <w:rPr>
            <w:noProof/>
            <w:webHidden/>
          </w:rPr>
          <w:t>11</w:t>
        </w:r>
        <w:r>
          <w:rPr>
            <w:noProof/>
            <w:webHidden/>
          </w:rPr>
          <w:fldChar w:fldCharType="end"/>
        </w:r>
      </w:hyperlink>
    </w:p>
    <w:p w14:paraId="2ABC7BA2" w14:textId="4DB6F71B" w:rsidR="00995B60" w:rsidRDefault="00995B60" w:rsidP="00995B60">
      <w:pPr>
        <w:pStyle w:val="TOC3"/>
        <w:rPr>
          <w:rFonts w:asciiTheme="minorHAnsi" w:eastAsiaTheme="minorEastAsia" w:hAnsiTheme="minorHAnsi" w:cstheme="minorBidi"/>
          <w:noProof/>
          <w:sz w:val="22"/>
          <w:szCs w:val="22"/>
          <w:lang w:val="en-GB" w:eastAsia="en-GB"/>
        </w:rPr>
      </w:pPr>
      <w:hyperlink w:anchor="_Toc37017410" w:history="1">
        <w:r w:rsidRPr="009433DD">
          <w:rPr>
            <w:rStyle w:val="Hyperlink"/>
            <w:rFonts w:cstheme="minorHAnsi"/>
            <w:noProof/>
            <w:lang w:val="en-GB"/>
          </w:rPr>
          <w:t>Article 4: Communications</w:t>
        </w:r>
        <w:r>
          <w:rPr>
            <w:noProof/>
            <w:webHidden/>
          </w:rPr>
          <w:tab/>
        </w:r>
        <w:r>
          <w:rPr>
            <w:noProof/>
            <w:webHidden/>
          </w:rPr>
          <w:fldChar w:fldCharType="begin"/>
        </w:r>
        <w:r>
          <w:rPr>
            <w:noProof/>
            <w:webHidden/>
          </w:rPr>
          <w:instrText xml:space="preserve"> PAGEREF _Toc37017410 \h </w:instrText>
        </w:r>
        <w:r>
          <w:rPr>
            <w:noProof/>
            <w:webHidden/>
          </w:rPr>
        </w:r>
        <w:r>
          <w:rPr>
            <w:noProof/>
            <w:webHidden/>
          </w:rPr>
          <w:fldChar w:fldCharType="separate"/>
        </w:r>
        <w:r>
          <w:rPr>
            <w:noProof/>
            <w:webHidden/>
          </w:rPr>
          <w:t>11</w:t>
        </w:r>
        <w:r>
          <w:rPr>
            <w:noProof/>
            <w:webHidden/>
          </w:rPr>
          <w:fldChar w:fldCharType="end"/>
        </w:r>
      </w:hyperlink>
    </w:p>
    <w:p w14:paraId="1BDFCA4C" w14:textId="618165C2" w:rsidR="00995B60" w:rsidRDefault="00995B60" w:rsidP="00995B60">
      <w:pPr>
        <w:pStyle w:val="TOC3"/>
        <w:rPr>
          <w:rFonts w:asciiTheme="minorHAnsi" w:eastAsiaTheme="minorEastAsia" w:hAnsiTheme="minorHAnsi" w:cstheme="minorBidi"/>
          <w:noProof/>
          <w:sz w:val="22"/>
          <w:szCs w:val="22"/>
          <w:lang w:val="en-GB" w:eastAsia="en-GB"/>
        </w:rPr>
      </w:pPr>
      <w:hyperlink w:anchor="_Toc37017411" w:history="1">
        <w:r w:rsidRPr="009433DD">
          <w:rPr>
            <w:rStyle w:val="Hyperlink"/>
            <w:rFonts w:cstheme="minorHAnsi"/>
            <w:noProof/>
            <w:lang w:val="en-GB"/>
          </w:rPr>
          <w:t>Article 5: Supervisor in charge and Supervisor's Representative</w:t>
        </w:r>
        <w:r>
          <w:rPr>
            <w:noProof/>
            <w:webHidden/>
          </w:rPr>
          <w:tab/>
        </w:r>
        <w:r>
          <w:rPr>
            <w:noProof/>
            <w:webHidden/>
          </w:rPr>
          <w:fldChar w:fldCharType="begin"/>
        </w:r>
        <w:r>
          <w:rPr>
            <w:noProof/>
            <w:webHidden/>
          </w:rPr>
          <w:instrText xml:space="preserve"> PAGEREF _Toc37017411 \h </w:instrText>
        </w:r>
        <w:r>
          <w:rPr>
            <w:noProof/>
            <w:webHidden/>
          </w:rPr>
        </w:r>
        <w:r>
          <w:rPr>
            <w:noProof/>
            <w:webHidden/>
          </w:rPr>
          <w:fldChar w:fldCharType="separate"/>
        </w:r>
        <w:r>
          <w:rPr>
            <w:noProof/>
            <w:webHidden/>
          </w:rPr>
          <w:t>11</w:t>
        </w:r>
        <w:r>
          <w:rPr>
            <w:noProof/>
            <w:webHidden/>
          </w:rPr>
          <w:fldChar w:fldCharType="end"/>
        </w:r>
      </w:hyperlink>
    </w:p>
    <w:p w14:paraId="73609448" w14:textId="2771BA88" w:rsidR="00995B60" w:rsidRDefault="00995B60" w:rsidP="00995B60">
      <w:pPr>
        <w:pStyle w:val="TOC3"/>
        <w:rPr>
          <w:rFonts w:asciiTheme="minorHAnsi" w:eastAsiaTheme="minorEastAsia" w:hAnsiTheme="minorHAnsi" w:cstheme="minorBidi"/>
          <w:noProof/>
          <w:sz w:val="22"/>
          <w:szCs w:val="22"/>
          <w:lang w:val="en-GB" w:eastAsia="en-GB"/>
        </w:rPr>
      </w:pPr>
      <w:hyperlink w:anchor="_Toc37017412" w:history="1">
        <w:r w:rsidRPr="009433DD">
          <w:rPr>
            <w:rStyle w:val="Hyperlink"/>
            <w:rFonts w:cstheme="minorHAnsi"/>
            <w:noProof/>
            <w:lang w:val="en-GB"/>
          </w:rPr>
          <w:t>Article 8: Supply of Documents</w:t>
        </w:r>
        <w:r>
          <w:rPr>
            <w:noProof/>
            <w:webHidden/>
          </w:rPr>
          <w:tab/>
        </w:r>
        <w:r>
          <w:rPr>
            <w:noProof/>
            <w:webHidden/>
          </w:rPr>
          <w:fldChar w:fldCharType="begin"/>
        </w:r>
        <w:r>
          <w:rPr>
            <w:noProof/>
            <w:webHidden/>
          </w:rPr>
          <w:instrText xml:space="preserve"> PAGEREF _Toc37017412 \h </w:instrText>
        </w:r>
        <w:r>
          <w:rPr>
            <w:noProof/>
            <w:webHidden/>
          </w:rPr>
        </w:r>
        <w:r>
          <w:rPr>
            <w:noProof/>
            <w:webHidden/>
          </w:rPr>
          <w:fldChar w:fldCharType="separate"/>
        </w:r>
        <w:r>
          <w:rPr>
            <w:noProof/>
            <w:webHidden/>
          </w:rPr>
          <w:t>12</w:t>
        </w:r>
        <w:r>
          <w:rPr>
            <w:noProof/>
            <w:webHidden/>
          </w:rPr>
          <w:fldChar w:fldCharType="end"/>
        </w:r>
      </w:hyperlink>
    </w:p>
    <w:p w14:paraId="5B2583B8" w14:textId="1BF96704" w:rsidR="00995B60" w:rsidRDefault="00995B60" w:rsidP="00995B60">
      <w:pPr>
        <w:pStyle w:val="TOC3"/>
        <w:rPr>
          <w:rFonts w:asciiTheme="minorHAnsi" w:eastAsiaTheme="minorEastAsia" w:hAnsiTheme="minorHAnsi" w:cstheme="minorBidi"/>
          <w:noProof/>
          <w:sz w:val="22"/>
          <w:szCs w:val="22"/>
          <w:lang w:val="en-GB" w:eastAsia="en-GB"/>
        </w:rPr>
      </w:pPr>
      <w:hyperlink w:anchor="_Toc37017413" w:history="1">
        <w:r w:rsidRPr="009433DD">
          <w:rPr>
            <w:rStyle w:val="Hyperlink"/>
            <w:rFonts w:cstheme="minorHAnsi"/>
            <w:noProof/>
            <w:lang w:val="en-GB"/>
          </w:rPr>
          <w:t>Article 10: Assistance with Local Regulations</w:t>
        </w:r>
        <w:r>
          <w:rPr>
            <w:noProof/>
            <w:webHidden/>
          </w:rPr>
          <w:tab/>
        </w:r>
        <w:r>
          <w:rPr>
            <w:noProof/>
            <w:webHidden/>
          </w:rPr>
          <w:fldChar w:fldCharType="begin"/>
        </w:r>
        <w:r>
          <w:rPr>
            <w:noProof/>
            <w:webHidden/>
          </w:rPr>
          <w:instrText xml:space="preserve"> PAGEREF _Toc37017413 \h </w:instrText>
        </w:r>
        <w:r>
          <w:rPr>
            <w:noProof/>
            <w:webHidden/>
          </w:rPr>
        </w:r>
        <w:r>
          <w:rPr>
            <w:noProof/>
            <w:webHidden/>
          </w:rPr>
          <w:fldChar w:fldCharType="separate"/>
        </w:r>
        <w:r>
          <w:rPr>
            <w:noProof/>
            <w:webHidden/>
          </w:rPr>
          <w:t>14</w:t>
        </w:r>
        <w:r>
          <w:rPr>
            <w:noProof/>
            <w:webHidden/>
          </w:rPr>
          <w:fldChar w:fldCharType="end"/>
        </w:r>
      </w:hyperlink>
    </w:p>
    <w:p w14:paraId="493B0388" w14:textId="7F8E903D" w:rsidR="00995B60" w:rsidRDefault="00995B60" w:rsidP="00995B60">
      <w:pPr>
        <w:pStyle w:val="TOC3"/>
        <w:rPr>
          <w:rFonts w:asciiTheme="minorHAnsi" w:eastAsiaTheme="minorEastAsia" w:hAnsiTheme="minorHAnsi" w:cstheme="minorBidi"/>
          <w:noProof/>
          <w:sz w:val="22"/>
          <w:szCs w:val="22"/>
          <w:lang w:val="en-GB" w:eastAsia="en-GB"/>
        </w:rPr>
      </w:pPr>
      <w:hyperlink w:anchor="_Toc37017414" w:history="1">
        <w:r w:rsidRPr="009433DD">
          <w:rPr>
            <w:rStyle w:val="Hyperlink"/>
            <w:rFonts w:cstheme="minorHAnsi"/>
            <w:noProof/>
            <w:lang w:val="en-GB"/>
          </w:rPr>
          <w:t>Article 11: The Contractor’s Obligations</w:t>
        </w:r>
        <w:r>
          <w:rPr>
            <w:noProof/>
            <w:webHidden/>
          </w:rPr>
          <w:tab/>
        </w:r>
        <w:r>
          <w:rPr>
            <w:noProof/>
            <w:webHidden/>
          </w:rPr>
          <w:fldChar w:fldCharType="begin"/>
        </w:r>
        <w:r>
          <w:rPr>
            <w:noProof/>
            <w:webHidden/>
          </w:rPr>
          <w:instrText xml:space="preserve"> PAGEREF _Toc37017414 \h </w:instrText>
        </w:r>
        <w:r>
          <w:rPr>
            <w:noProof/>
            <w:webHidden/>
          </w:rPr>
        </w:r>
        <w:r>
          <w:rPr>
            <w:noProof/>
            <w:webHidden/>
          </w:rPr>
          <w:fldChar w:fldCharType="separate"/>
        </w:r>
        <w:r>
          <w:rPr>
            <w:noProof/>
            <w:webHidden/>
          </w:rPr>
          <w:t>14</w:t>
        </w:r>
        <w:r>
          <w:rPr>
            <w:noProof/>
            <w:webHidden/>
          </w:rPr>
          <w:fldChar w:fldCharType="end"/>
        </w:r>
      </w:hyperlink>
    </w:p>
    <w:p w14:paraId="78036280" w14:textId="04B645EA" w:rsidR="00995B60" w:rsidRDefault="00995B60" w:rsidP="00995B60">
      <w:pPr>
        <w:pStyle w:val="TOC3"/>
        <w:rPr>
          <w:rFonts w:asciiTheme="minorHAnsi" w:eastAsiaTheme="minorEastAsia" w:hAnsiTheme="minorHAnsi" w:cstheme="minorBidi"/>
          <w:noProof/>
          <w:sz w:val="22"/>
          <w:szCs w:val="22"/>
          <w:lang w:val="en-GB" w:eastAsia="en-GB"/>
        </w:rPr>
      </w:pPr>
      <w:hyperlink w:anchor="_Toc37017415" w:history="1">
        <w:r w:rsidRPr="009433DD">
          <w:rPr>
            <w:rStyle w:val="Hyperlink"/>
            <w:rFonts w:cstheme="minorHAnsi"/>
            <w:noProof/>
            <w:lang w:val="en-GB"/>
          </w:rPr>
          <w:t>Article 13: Performance Guarantee</w:t>
        </w:r>
        <w:r>
          <w:rPr>
            <w:noProof/>
            <w:webHidden/>
          </w:rPr>
          <w:tab/>
        </w:r>
        <w:r>
          <w:rPr>
            <w:noProof/>
            <w:webHidden/>
          </w:rPr>
          <w:fldChar w:fldCharType="begin"/>
        </w:r>
        <w:r>
          <w:rPr>
            <w:noProof/>
            <w:webHidden/>
          </w:rPr>
          <w:instrText xml:space="preserve"> PAGEREF _Toc37017415 \h </w:instrText>
        </w:r>
        <w:r>
          <w:rPr>
            <w:noProof/>
            <w:webHidden/>
          </w:rPr>
        </w:r>
        <w:r>
          <w:rPr>
            <w:noProof/>
            <w:webHidden/>
          </w:rPr>
          <w:fldChar w:fldCharType="separate"/>
        </w:r>
        <w:r>
          <w:rPr>
            <w:noProof/>
            <w:webHidden/>
          </w:rPr>
          <w:t>14</w:t>
        </w:r>
        <w:r>
          <w:rPr>
            <w:noProof/>
            <w:webHidden/>
          </w:rPr>
          <w:fldChar w:fldCharType="end"/>
        </w:r>
      </w:hyperlink>
    </w:p>
    <w:p w14:paraId="34E6D07F" w14:textId="3C2EF27E" w:rsidR="00995B60" w:rsidRDefault="00995B60" w:rsidP="00995B60">
      <w:pPr>
        <w:pStyle w:val="TOC3"/>
        <w:rPr>
          <w:rFonts w:asciiTheme="minorHAnsi" w:eastAsiaTheme="minorEastAsia" w:hAnsiTheme="minorHAnsi" w:cstheme="minorBidi"/>
          <w:noProof/>
          <w:sz w:val="22"/>
          <w:szCs w:val="22"/>
          <w:lang w:val="en-GB" w:eastAsia="en-GB"/>
        </w:rPr>
      </w:pPr>
      <w:hyperlink w:anchor="_Toc37017416" w:history="1">
        <w:r w:rsidRPr="009433DD">
          <w:rPr>
            <w:rStyle w:val="Hyperlink"/>
            <w:rFonts w:cstheme="minorHAnsi"/>
            <w:noProof/>
            <w:lang w:val="en-GB"/>
          </w:rPr>
          <w:t>Article 14: Insurance</w:t>
        </w:r>
        <w:r>
          <w:rPr>
            <w:noProof/>
            <w:webHidden/>
          </w:rPr>
          <w:tab/>
        </w:r>
        <w:r>
          <w:rPr>
            <w:noProof/>
            <w:webHidden/>
          </w:rPr>
          <w:fldChar w:fldCharType="begin"/>
        </w:r>
        <w:r>
          <w:rPr>
            <w:noProof/>
            <w:webHidden/>
          </w:rPr>
          <w:instrText xml:space="preserve"> PAGEREF _Toc37017416 \h </w:instrText>
        </w:r>
        <w:r>
          <w:rPr>
            <w:noProof/>
            <w:webHidden/>
          </w:rPr>
        </w:r>
        <w:r>
          <w:rPr>
            <w:noProof/>
            <w:webHidden/>
          </w:rPr>
          <w:fldChar w:fldCharType="separate"/>
        </w:r>
        <w:r>
          <w:rPr>
            <w:noProof/>
            <w:webHidden/>
          </w:rPr>
          <w:t>14</w:t>
        </w:r>
        <w:r>
          <w:rPr>
            <w:noProof/>
            <w:webHidden/>
          </w:rPr>
          <w:fldChar w:fldCharType="end"/>
        </w:r>
      </w:hyperlink>
    </w:p>
    <w:p w14:paraId="15D965B1" w14:textId="3C5145A2" w:rsidR="00995B60" w:rsidRDefault="00995B60" w:rsidP="00995B60">
      <w:pPr>
        <w:pStyle w:val="TOC3"/>
        <w:rPr>
          <w:rFonts w:asciiTheme="minorHAnsi" w:eastAsiaTheme="minorEastAsia" w:hAnsiTheme="minorHAnsi" w:cstheme="minorBidi"/>
          <w:noProof/>
          <w:sz w:val="22"/>
          <w:szCs w:val="22"/>
          <w:lang w:val="en-GB" w:eastAsia="en-GB"/>
        </w:rPr>
      </w:pPr>
      <w:hyperlink w:anchor="_Toc37017417" w:history="1">
        <w:r w:rsidRPr="009433DD">
          <w:rPr>
            <w:rStyle w:val="Hyperlink"/>
            <w:rFonts w:cstheme="minorHAnsi"/>
            <w:noProof/>
            <w:lang w:val="en-GB"/>
          </w:rPr>
          <w:t>Article 15: Performance Programme (Timetable)</w:t>
        </w:r>
        <w:r>
          <w:rPr>
            <w:noProof/>
            <w:webHidden/>
          </w:rPr>
          <w:tab/>
        </w:r>
        <w:r>
          <w:rPr>
            <w:noProof/>
            <w:webHidden/>
          </w:rPr>
          <w:fldChar w:fldCharType="begin"/>
        </w:r>
        <w:r>
          <w:rPr>
            <w:noProof/>
            <w:webHidden/>
          </w:rPr>
          <w:instrText xml:space="preserve"> PAGEREF _Toc37017417 \h </w:instrText>
        </w:r>
        <w:r>
          <w:rPr>
            <w:noProof/>
            <w:webHidden/>
          </w:rPr>
        </w:r>
        <w:r>
          <w:rPr>
            <w:noProof/>
            <w:webHidden/>
          </w:rPr>
          <w:fldChar w:fldCharType="separate"/>
        </w:r>
        <w:r>
          <w:rPr>
            <w:noProof/>
            <w:webHidden/>
          </w:rPr>
          <w:t>14</w:t>
        </w:r>
        <w:r>
          <w:rPr>
            <w:noProof/>
            <w:webHidden/>
          </w:rPr>
          <w:fldChar w:fldCharType="end"/>
        </w:r>
      </w:hyperlink>
    </w:p>
    <w:p w14:paraId="501EEAB3" w14:textId="45144712" w:rsidR="00995B60" w:rsidRDefault="00995B60" w:rsidP="00995B60">
      <w:pPr>
        <w:pStyle w:val="TOC3"/>
        <w:rPr>
          <w:rFonts w:asciiTheme="minorHAnsi" w:eastAsiaTheme="minorEastAsia" w:hAnsiTheme="minorHAnsi" w:cstheme="minorBidi"/>
          <w:noProof/>
          <w:sz w:val="22"/>
          <w:szCs w:val="22"/>
          <w:lang w:val="en-GB" w:eastAsia="en-GB"/>
        </w:rPr>
      </w:pPr>
      <w:hyperlink w:anchor="_Toc37017418" w:history="1">
        <w:r w:rsidRPr="009433DD">
          <w:rPr>
            <w:rStyle w:val="Hyperlink"/>
            <w:rFonts w:cstheme="minorHAnsi"/>
            <w:noProof/>
            <w:lang w:val="en-GB"/>
          </w:rPr>
          <w:t>Article 17: Contractor’s Drawings/Diagrams</w:t>
        </w:r>
        <w:r>
          <w:rPr>
            <w:noProof/>
            <w:webHidden/>
          </w:rPr>
          <w:tab/>
        </w:r>
        <w:r>
          <w:rPr>
            <w:noProof/>
            <w:webHidden/>
          </w:rPr>
          <w:fldChar w:fldCharType="begin"/>
        </w:r>
        <w:r>
          <w:rPr>
            <w:noProof/>
            <w:webHidden/>
          </w:rPr>
          <w:instrText xml:space="preserve"> PAGEREF _Toc37017418 \h </w:instrText>
        </w:r>
        <w:r>
          <w:rPr>
            <w:noProof/>
            <w:webHidden/>
          </w:rPr>
        </w:r>
        <w:r>
          <w:rPr>
            <w:noProof/>
            <w:webHidden/>
          </w:rPr>
          <w:fldChar w:fldCharType="separate"/>
        </w:r>
        <w:r>
          <w:rPr>
            <w:noProof/>
            <w:webHidden/>
          </w:rPr>
          <w:t>15</w:t>
        </w:r>
        <w:r>
          <w:rPr>
            <w:noProof/>
            <w:webHidden/>
          </w:rPr>
          <w:fldChar w:fldCharType="end"/>
        </w:r>
      </w:hyperlink>
    </w:p>
    <w:p w14:paraId="4D1EC618" w14:textId="3A1593B5" w:rsidR="00995B60" w:rsidRDefault="00995B60" w:rsidP="00995B60">
      <w:pPr>
        <w:pStyle w:val="TOC3"/>
        <w:rPr>
          <w:rFonts w:asciiTheme="minorHAnsi" w:eastAsiaTheme="minorEastAsia" w:hAnsiTheme="minorHAnsi" w:cstheme="minorBidi"/>
          <w:noProof/>
          <w:sz w:val="22"/>
          <w:szCs w:val="22"/>
          <w:lang w:val="en-GB" w:eastAsia="en-GB"/>
        </w:rPr>
      </w:pPr>
      <w:hyperlink w:anchor="_Toc37017419" w:history="1">
        <w:r w:rsidRPr="009433DD">
          <w:rPr>
            <w:rStyle w:val="Hyperlink"/>
            <w:rFonts w:cstheme="minorHAnsi"/>
            <w:noProof/>
            <w:lang w:val="en-GB"/>
          </w:rPr>
          <w:t>Article 18: Tender Prices</w:t>
        </w:r>
        <w:r>
          <w:rPr>
            <w:noProof/>
            <w:webHidden/>
          </w:rPr>
          <w:tab/>
        </w:r>
        <w:r>
          <w:rPr>
            <w:noProof/>
            <w:webHidden/>
          </w:rPr>
          <w:fldChar w:fldCharType="begin"/>
        </w:r>
        <w:r>
          <w:rPr>
            <w:noProof/>
            <w:webHidden/>
          </w:rPr>
          <w:instrText xml:space="preserve"> PAGEREF _Toc37017419 \h </w:instrText>
        </w:r>
        <w:r>
          <w:rPr>
            <w:noProof/>
            <w:webHidden/>
          </w:rPr>
        </w:r>
        <w:r>
          <w:rPr>
            <w:noProof/>
            <w:webHidden/>
          </w:rPr>
          <w:fldChar w:fldCharType="separate"/>
        </w:r>
        <w:r>
          <w:rPr>
            <w:noProof/>
            <w:webHidden/>
          </w:rPr>
          <w:t>15</w:t>
        </w:r>
        <w:r>
          <w:rPr>
            <w:noProof/>
            <w:webHidden/>
          </w:rPr>
          <w:fldChar w:fldCharType="end"/>
        </w:r>
      </w:hyperlink>
    </w:p>
    <w:p w14:paraId="30A2643B" w14:textId="6B7A5348" w:rsidR="00995B60" w:rsidRDefault="00995B60" w:rsidP="00995B60">
      <w:pPr>
        <w:pStyle w:val="TOC3"/>
        <w:rPr>
          <w:rFonts w:asciiTheme="minorHAnsi" w:eastAsiaTheme="minorEastAsia" w:hAnsiTheme="minorHAnsi" w:cstheme="minorBidi"/>
          <w:noProof/>
          <w:sz w:val="22"/>
          <w:szCs w:val="22"/>
          <w:lang w:val="en-GB" w:eastAsia="en-GB"/>
        </w:rPr>
      </w:pPr>
      <w:hyperlink w:anchor="_Toc37017420" w:history="1">
        <w:r w:rsidRPr="009433DD">
          <w:rPr>
            <w:rStyle w:val="Hyperlink"/>
            <w:rFonts w:cstheme="minorHAnsi"/>
            <w:noProof/>
            <w:lang w:val="en-GB"/>
          </w:rPr>
          <w:t>Article 22: Interference With Traffic</w:t>
        </w:r>
        <w:r>
          <w:rPr>
            <w:noProof/>
            <w:webHidden/>
          </w:rPr>
          <w:tab/>
        </w:r>
        <w:r>
          <w:rPr>
            <w:noProof/>
            <w:webHidden/>
          </w:rPr>
          <w:fldChar w:fldCharType="begin"/>
        </w:r>
        <w:r>
          <w:rPr>
            <w:noProof/>
            <w:webHidden/>
          </w:rPr>
          <w:instrText xml:space="preserve"> PAGEREF _Toc37017420 \h </w:instrText>
        </w:r>
        <w:r>
          <w:rPr>
            <w:noProof/>
            <w:webHidden/>
          </w:rPr>
        </w:r>
        <w:r>
          <w:rPr>
            <w:noProof/>
            <w:webHidden/>
          </w:rPr>
          <w:fldChar w:fldCharType="separate"/>
        </w:r>
        <w:r>
          <w:rPr>
            <w:noProof/>
            <w:webHidden/>
          </w:rPr>
          <w:t>15</w:t>
        </w:r>
        <w:r>
          <w:rPr>
            <w:noProof/>
            <w:webHidden/>
          </w:rPr>
          <w:fldChar w:fldCharType="end"/>
        </w:r>
      </w:hyperlink>
    </w:p>
    <w:p w14:paraId="60EBF948" w14:textId="2BEE62CC" w:rsidR="00995B60" w:rsidRDefault="00995B60" w:rsidP="00995B60">
      <w:pPr>
        <w:pStyle w:val="TOC3"/>
        <w:rPr>
          <w:rFonts w:asciiTheme="minorHAnsi" w:eastAsiaTheme="minorEastAsia" w:hAnsiTheme="minorHAnsi" w:cstheme="minorBidi"/>
          <w:noProof/>
          <w:sz w:val="22"/>
          <w:szCs w:val="22"/>
          <w:lang w:val="en-GB" w:eastAsia="en-GB"/>
        </w:rPr>
      </w:pPr>
      <w:hyperlink w:anchor="_Toc37017421" w:history="1">
        <w:r w:rsidRPr="009433DD">
          <w:rPr>
            <w:rStyle w:val="Hyperlink"/>
            <w:rFonts w:cstheme="minorHAnsi"/>
            <w:noProof/>
            <w:lang w:val="en-GB"/>
          </w:rPr>
          <w:t>Article 25: Demolished Materials</w:t>
        </w:r>
        <w:r>
          <w:rPr>
            <w:noProof/>
            <w:webHidden/>
          </w:rPr>
          <w:tab/>
        </w:r>
        <w:r>
          <w:rPr>
            <w:noProof/>
            <w:webHidden/>
          </w:rPr>
          <w:fldChar w:fldCharType="begin"/>
        </w:r>
        <w:r>
          <w:rPr>
            <w:noProof/>
            <w:webHidden/>
          </w:rPr>
          <w:instrText xml:space="preserve"> PAGEREF _Toc37017421 \h </w:instrText>
        </w:r>
        <w:r>
          <w:rPr>
            <w:noProof/>
            <w:webHidden/>
          </w:rPr>
        </w:r>
        <w:r>
          <w:rPr>
            <w:noProof/>
            <w:webHidden/>
          </w:rPr>
          <w:fldChar w:fldCharType="separate"/>
        </w:r>
        <w:r>
          <w:rPr>
            <w:noProof/>
            <w:webHidden/>
          </w:rPr>
          <w:t>15</w:t>
        </w:r>
        <w:r>
          <w:rPr>
            <w:noProof/>
            <w:webHidden/>
          </w:rPr>
          <w:fldChar w:fldCharType="end"/>
        </w:r>
      </w:hyperlink>
    </w:p>
    <w:p w14:paraId="57C734CB" w14:textId="2908757F" w:rsidR="00995B60" w:rsidRDefault="00995B60" w:rsidP="00995B60">
      <w:pPr>
        <w:pStyle w:val="TOC3"/>
        <w:rPr>
          <w:rFonts w:asciiTheme="minorHAnsi" w:eastAsiaTheme="minorEastAsia" w:hAnsiTheme="minorHAnsi" w:cstheme="minorBidi"/>
          <w:noProof/>
          <w:sz w:val="22"/>
          <w:szCs w:val="22"/>
          <w:lang w:val="en-GB" w:eastAsia="en-GB"/>
        </w:rPr>
      </w:pPr>
      <w:hyperlink w:anchor="_Toc37017422" w:history="1">
        <w:r w:rsidRPr="009433DD">
          <w:rPr>
            <w:rStyle w:val="Hyperlink"/>
            <w:rFonts w:cstheme="minorHAnsi"/>
            <w:noProof/>
            <w:lang w:val="en-GB"/>
          </w:rPr>
          <w:t>Article 26: Discoveries</w:t>
        </w:r>
        <w:r>
          <w:rPr>
            <w:noProof/>
            <w:webHidden/>
          </w:rPr>
          <w:tab/>
        </w:r>
        <w:r>
          <w:rPr>
            <w:noProof/>
            <w:webHidden/>
          </w:rPr>
          <w:fldChar w:fldCharType="begin"/>
        </w:r>
        <w:r>
          <w:rPr>
            <w:noProof/>
            <w:webHidden/>
          </w:rPr>
          <w:instrText xml:space="preserve"> PAGEREF _Toc37017422 \h </w:instrText>
        </w:r>
        <w:r>
          <w:rPr>
            <w:noProof/>
            <w:webHidden/>
          </w:rPr>
        </w:r>
        <w:r>
          <w:rPr>
            <w:noProof/>
            <w:webHidden/>
          </w:rPr>
          <w:fldChar w:fldCharType="separate"/>
        </w:r>
        <w:r>
          <w:rPr>
            <w:noProof/>
            <w:webHidden/>
          </w:rPr>
          <w:t>15</w:t>
        </w:r>
        <w:r>
          <w:rPr>
            <w:noProof/>
            <w:webHidden/>
          </w:rPr>
          <w:fldChar w:fldCharType="end"/>
        </w:r>
      </w:hyperlink>
    </w:p>
    <w:p w14:paraId="10413055" w14:textId="5D237DF4" w:rsidR="00995B60" w:rsidRDefault="00995B60" w:rsidP="00995B60">
      <w:pPr>
        <w:pStyle w:val="TOC3"/>
        <w:rPr>
          <w:rFonts w:asciiTheme="minorHAnsi" w:eastAsiaTheme="minorEastAsia" w:hAnsiTheme="minorHAnsi" w:cstheme="minorBidi"/>
          <w:noProof/>
          <w:sz w:val="22"/>
          <w:szCs w:val="22"/>
          <w:lang w:val="en-GB" w:eastAsia="en-GB"/>
        </w:rPr>
      </w:pPr>
      <w:hyperlink w:anchor="_Toc37017423" w:history="1">
        <w:r w:rsidRPr="009433DD">
          <w:rPr>
            <w:rStyle w:val="Hyperlink"/>
            <w:rFonts w:cstheme="minorHAnsi"/>
            <w:noProof/>
            <w:lang w:val="en-GB"/>
          </w:rPr>
          <w:t>Article 28: Soil Studies</w:t>
        </w:r>
        <w:r>
          <w:rPr>
            <w:noProof/>
            <w:webHidden/>
          </w:rPr>
          <w:tab/>
        </w:r>
        <w:r>
          <w:rPr>
            <w:noProof/>
            <w:webHidden/>
          </w:rPr>
          <w:fldChar w:fldCharType="begin"/>
        </w:r>
        <w:r>
          <w:rPr>
            <w:noProof/>
            <w:webHidden/>
          </w:rPr>
          <w:instrText xml:space="preserve"> PAGEREF _Toc37017423 \h </w:instrText>
        </w:r>
        <w:r>
          <w:rPr>
            <w:noProof/>
            <w:webHidden/>
          </w:rPr>
        </w:r>
        <w:r>
          <w:rPr>
            <w:noProof/>
            <w:webHidden/>
          </w:rPr>
          <w:fldChar w:fldCharType="separate"/>
        </w:r>
        <w:r>
          <w:rPr>
            <w:noProof/>
            <w:webHidden/>
          </w:rPr>
          <w:t>15</w:t>
        </w:r>
        <w:r>
          <w:rPr>
            <w:noProof/>
            <w:webHidden/>
          </w:rPr>
          <w:fldChar w:fldCharType="end"/>
        </w:r>
      </w:hyperlink>
    </w:p>
    <w:p w14:paraId="2FE7E587" w14:textId="5658FA3D" w:rsidR="00995B60" w:rsidRDefault="00995B60" w:rsidP="00995B60">
      <w:pPr>
        <w:pStyle w:val="TOC3"/>
        <w:rPr>
          <w:rFonts w:asciiTheme="minorHAnsi" w:eastAsiaTheme="minorEastAsia" w:hAnsiTheme="minorHAnsi" w:cstheme="minorBidi"/>
          <w:noProof/>
          <w:sz w:val="22"/>
          <w:szCs w:val="22"/>
          <w:lang w:val="en-GB" w:eastAsia="en-GB"/>
        </w:rPr>
      </w:pPr>
      <w:hyperlink w:anchor="_Toc37017424" w:history="1">
        <w:r w:rsidRPr="009433DD">
          <w:rPr>
            <w:rStyle w:val="Hyperlink"/>
            <w:rFonts w:cstheme="minorHAnsi"/>
            <w:noProof/>
            <w:lang w:val="en-GB"/>
          </w:rPr>
          <w:t>Article 30: Patents and Licences</w:t>
        </w:r>
        <w:r>
          <w:rPr>
            <w:noProof/>
            <w:webHidden/>
          </w:rPr>
          <w:tab/>
        </w:r>
        <w:r>
          <w:rPr>
            <w:noProof/>
            <w:webHidden/>
          </w:rPr>
          <w:fldChar w:fldCharType="begin"/>
        </w:r>
        <w:r>
          <w:rPr>
            <w:noProof/>
            <w:webHidden/>
          </w:rPr>
          <w:instrText xml:space="preserve"> PAGEREF _Toc37017424 \h </w:instrText>
        </w:r>
        <w:r>
          <w:rPr>
            <w:noProof/>
            <w:webHidden/>
          </w:rPr>
        </w:r>
        <w:r>
          <w:rPr>
            <w:noProof/>
            <w:webHidden/>
          </w:rPr>
          <w:fldChar w:fldCharType="separate"/>
        </w:r>
        <w:r>
          <w:rPr>
            <w:noProof/>
            <w:webHidden/>
          </w:rPr>
          <w:t>15</w:t>
        </w:r>
        <w:r>
          <w:rPr>
            <w:noProof/>
            <w:webHidden/>
          </w:rPr>
          <w:fldChar w:fldCharType="end"/>
        </w:r>
      </w:hyperlink>
    </w:p>
    <w:p w14:paraId="6E5D2BCE" w14:textId="75D1F6F4" w:rsidR="00995B60" w:rsidRDefault="00995B60" w:rsidP="00995B60">
      <w:pPr>
        <w:pStyle w:val="TOC3"/>
        <w:rPr>
          <w:rFonts w:asciiTheme="minorHAnsi" w:eastAsiaTheme="minorEastAsia" w:hAnsiTheme="minorHAnsi" w:cstheme="minorBidi"/>
          <w:noProof/>
          <w:sz w:val="22"/>
          <w:szCs w:val="22"/>
          <w:lang w:val="en-GB" w:eastAsia="en-GB"/>
        </w:rPr>
      </w:pPr>
      <w:hyperlink w:anchor="_Toc37017425" w:history="1">
        <w:r w:rsidRPr="009433DD">
          <w:rPr>
            <w:rStyle w:val="Hyperlink"/>
            <w:rFonts w:cstheme="minorHAnsi"/>
            <w:noProof/>
            <w:lang w:val="en-GB"/>
          </w:rPr>
          <w:t>Article 31: Commencement Date</w:t>
        </w:r>
        <w:r>
          <w:rPr>
            <w:noProof/>
            <w:webHidden/>
          </w:rPr>
          <w:tab/>
        </w:r>
        <w:r>
          <w:rPr>
            <w:noProof/>
            <w:webHidden/>
          </w:rPr>
          <w:fldChar w:fldCharType="begin"/>
        </w:r>
        <w:r>
          <w:rPr>
            <w:noProof/>
            <w:webHidden/>
          </w:rPr>
          <w:instrText xml:space="preserve"> PAGEREF _Toc37017425 \h </w:instrText>
        </w:r>
        <w:r>
          <w:rPr>
            <w:noProof/>
            <w:webHidden/>
          </w:rPr>
        </w:r>
        <w:r>
          <w:rPr>
            <w:noProof/>
            <w:webHidden/>
          </w:rPr>
          <w:fldChar w:fldCharType="separate"/>
        </w:r>
        <w:r>
          <w:rPr>
            <w:noProof/>
            <w:webHidden/>
          </w:rPr>
          <w:t>15</w:t>
        </w:r>
        <w:r>
          <w:rPr>
            <w:noProof/>
            <w:webHidden/>
          </w:rPr>
          <w:fldChar w:fldCharType="end"/>
        </w:r>
      </w:hyperlink>
    </w:p>
    <w:p w14:paraId="07666DC8" w14:textId="64FECD38" w:rsidR="00995B60" w:rsidRDefault="00995B60" w:rsidP="00995B60">
      <w:pPr>
        <w:pStyle w:val="TOC3"/>
        <w:rPr>
          <w:rFonts w:asciiTheme="minorHAnsi" w:eastAsiaTheme="minorEastAsia" w:hAnsiTheme="minorHAnsi" w:cstheme="minorBidi"/>
          <w:noProof/>
          <w:sz w:val="22"/>
          <w:szCs w:val="22"/>
          <w:lang w:val="en-GB" w:eastAsia="en-GB"/>
        </w:rPr>
      </w:pPr>
      <w:hyperlink w:anchor="_Toc37017426" w:history="1">
        <w:r w:rsidRPr="009433DD">
          <w:rPr>
            <w:rStyle w:val="Hyperlink"/>
            <w:rFonts w:cstheme="minorHAnsi"/>
            <w:noProof/>
            <w:lang w:val="en-GB"/>
          </w:rPr>
          <w:t>Article 32: Period of Execution of Tasks</w:t>
        </w:r>
        <w:r>
          <w:rPr>
            <w:noProof/>
            <w:webHidden/>
          </w:rPr>
          <w:tab/>
        </w:r>
        <w:r>
          <w:rPr>
            <w:noProof/>
            <w:webHidden/>
          </w:rPr>
          <w:fldChar w:fldCharType="begin"/>
        </w:r>
        <w:r>
          <w:rPr>
            <w:noProof/>
            <w:webHidden/>
          </w:rPr>
          <w:instrText xml:space="preserve"> PAGEREF _Toc37017426 \h </w:instrText>
        </w:r>
        <w:r>
          <w:rPr>
            <w:noProof/>
            <w:webHidden/>
          </w:rPr>
        </w:r>
        <w:r>
          <w:rPr>
            <w:noProof/>
            <w:webHidden/>
          </w:rPr>
          <w:fldChar w:fldCharType="separate"/>
        </w:r>
        <w:r>
          <w:rPr>
            <w:noProof/>
            <w:webHidden/>
          </w:rPr>
          <w:t>15</w:t>
        </w:r>
        <w:r>
          <w:rPr>
            <w:noProof/>
            <w:webHidden/>
          </w:rPr>
          <w:fldChar w:fldCharType="end"/>
        </w:r>
      </w:hyperlink>
    </w:p>
    <w:p w14:paraId="7F8E5384" w14:textId="367FE7BA" w:rsidR="00995B60" w:rsidRDefault="00995B60" w:rsidP="00995B60">
      <w:pPr>
        <w:pStyle w:val="TOC3"/>
        <w:rPr>
          <w:rFonts w:asciiTheme="minorHAnsi" w:eastAsiaTheme="minorEastAsia" w:hAnsiTheme="minorHAnsi" w:cstheme="minorBidi"/>
          <w:noProof/>
          <w:sz w:val="22"/>
          <w:szCs w:val="22"/>
          <w:lang w:val="en-GB" w:eastAsia="en-GB"/>
        </w:rPr>
      </w:pPr>
      <w:hyperlink w:anchor="_Toc37017427" w:history="1">
        <w:r w:rsidRPr="009433DD">
          <w:rPr>
            <w:rStyle w:val="Hyperlink"/>
            <w:rFonts w:cstheme="minorHAnsi"/>
            <w:noProof/>
            <w:lang w:val="en-GB"/>
          </w:rPr>
          <w:t>Article 34: Delays in Execution</w:t>
        </w:r>
        <w:r>
          <w:rPr>
            <w:noProof/>
            <w:webHidden/>
          </w:rPr>
          <w:tab/>
        </w:r>
        <w:r>
          <w:rPr>
            <w:noProof/>
            <w:webHidden/>
          </w:rPr>
          <w:fldChar w:fldCharType="begin"/>
        </w:r>
        <w:r>
          <w:rPr>
            <w:noProof/>
            <w:webHidden/>
          </w:rPr>
          <w:instrText xml:space="preserve"> PAGEREF _Toc37017427 \h </w:instrText>
        </w:r>
        <w:r>
          <w:rPr>
            <w:noProof/>
            <w:webHidden/>
          </w:rPr>
        </w:r>
        <w:r>
          <w:rPr>
            <w:noProof/>
            <w:webHidden/>
          </w:rPr>
          <w:fldChar w:fldCharType="separate"/>
        </w:r>
        <w:r>
          <w:rPr>
            <w:noProof/>
            <w:webHidden/>
          </w:rPr>
          <w:t>15</w:t>
        </w:r>
        <w:r>
          <w:rPr>
            <w:noProof/>
            <w:webHidden/>
          </w:rPr>
          <w:fldChar w:fldCharType="end"/>
        </w:r>
      </w:hyperlink>
    </w:p>
    <w:p w14:paraId="1226E232" w14:textId="16F175AB" w:rsidR="00995B60" w:rsidRDefault="00995B60" w:rsidP="00995B60">
      <w:pPr>
        <w:pStyle w:val="TOC3"/>
        <w:rPr>
          <w:rFonts w:asciiTheme="minorHAnsi" w:eastAsiaTheme="minorEastAsia" w:hAnsiTheme="minorHAnsi" w:cstheme="minorBidi"/>
          <w:noProof/>
          <w:sz w:val="22"/>
          <w:szCs w:val="22"/>
          <w:lang w:val="en-GB" w:eastAsia="en-GB"/>
        </w:rPr>
      </w:pPr>
      <w:hyperlink w:anchor="_Toc37017428" w:history="1">
        <w:r w:rsidRPr="009433DD">
          <w:rPr>
            <w:rStyle w:val="Hyperlink"/>
            <w:rFonts w:cstheme="minorHAnsi"/>
            <w:noProof/>
            <w:lang w:val="en-GB"/>
          </w:rPr>
          <w:t>Article 35: Modification to the Contract</w:t>
        </w:r>
        <w:r>
          <w:rPr>
            <w:noProof/>
            <w:webHidden/>
          </w:rPr>
          <w:tab/>
        </w:r>
        <w:r>
          <w:rPr>
            <w:noProof/>
            <w:webHidden/>
          </w:rPr>
          <w:fldChar w:fldCharType="begin"/>
        </w:r>
        <w:r>
          <w:rPr>
            <w:noProof/>
            <w:webHidden/>
          </w:rPr>
          <w:instrText xml:space="preserve"> PAGEREF _Toc37017428 \h </w:instrText>
        </w:r>
        <w:r>
          <w:rPr>
            <w:noProof/>
            <w:webHidden/>
          </w:rPr>
        </w:r>
        <w:r>
          <w:rPr>
            <w:noProof/>
            <w:webHidden/>
          </w:rPr>
          <w:fldChar w:fldCharType="separate"/>
        </w:r>
        <w:r>
          <w:rPr>
            <w:noProof/>
            <w:webHidden/>
          </w:rPr>
          <w:t>16</w:t>
        </w:r>
        <w:r>
          <w:rPr>
            <w:noProof/>
            <w:webHidden/>
          </w:rPr>
          <w:fldChar w:fldCharType="end"/>
        </w:r>
      </w:hyperlink>
    </w:p>
    <w:p w14:paraId="78C059B9" w14:textId="129DE8FF" w:rsidR="00995B60" w:rsidRDefault="00995B60" w:rsidP="00995B60">
      <w:pPr>
        <w:pStyle w:val="TOC3"/>
        <w:rPr>
          <w:rFonts w:asciiTheme="minorHAnsi" w:eastAsiaTheme="minorEastAsia" w:hAnsiTheme="minorHAnsi" w:cstheme="minorBidi"/>
          <w:noProof/>
          <w:sz w:val="22"/>
          <w:szCs w:val="22"/>
          <w:lang w:val="en-GB" w:eastAsia="en-GB"/>
        </w:rPr>
      </w:pPr>
      <w:hyperlink w:anchor="_Toc37017429" w:history="1">
        <w:r w:rsidRPr="009433DD">
          <w:rPr>
            <w:rStyle w:val="Hyperlink"/>
            <w:rFonts w:cstheme="minorHAnsi"/>
            <w:noProof/>
            <w:lang w:val="en-GB"/>
          </w:rPr>
          <w:t>Article 37: Work Register</w:t>
        </w:r>
        <w:r>
          <w:rPr>
            <w:noProof/>
            <w:webHidden/>
          </w:rPr>
          <w:tab/>
        </w:r>
        <w:r>
          <w:rPr>
            <w:noProof/>
            <w:webHidden/>
          </w:rPr>
          <w:fldChar w:fldCharType="begin"/>
        </w:r>
        <w:r>
          <w:rPr>
            <w:noProof/>
            <w:webHidden/>
          </w:rPr>
          <w:instrText xml:space="preserve"> PAGEREF _Toc37017429 \h </w:instrText>
        </w:r>
        <w:r>
          <w:rPr>
            <w:noProof/>
            <w:webHidden/>
          </w:rPr>
        </w:r>
        <w:r>
          <w:rPr>
            <w:noProof/>
            <w:webHidden/>
          </w:rPr>
          <w:fldChar w:fldCharType="separate"/>
        </w:r>
        <w:r>
          <w:rPr>
            <w:noProof/>
            <w:webHidden/>
          </w:rPr>
          <w:t>16</w:t>
        </w:r>
        <w:r>
          <w:rPr>
            <w:noProof/>
            <w:webHidden/>
          </w:rPr>
          <w:fldChar w:fldCharType="end"/>
        </w:r>
      </w:hyperlink>
    </w:p>
    <w:p w14:paraId="063F0BF1" w14:textId="67BFE898" w:rsidR="00995B60" w:rsidRDefault="00995B60" w:rsidP="00995B60">
      <w:pPr>
        <w:pStyle w:val="TOC3"/>
        <w:rPr>
          <w:rFonts w:asciiTheme="minorHAnsi" w:eastAsiaTheme="minorEastAsia" w:hAnsiTheme="minorHAnsi" w:cstheme="minorBidi"/>
          <w:noProof/>
          <w:sz w:val="22"/>
          <w:szCs w:val="22"/>
          <w:lang w:val="en-GB" w:eastAsia="en-GB"/>
        </w:rPr>
      </w:pPr>
      <w:hyperlink w:anchor="_Toc37017430" w:history="1">
        <w:r w:rsidRPr="009433DD">
          <w:rPr>
            <w:rStyle w:val="Hyperlink"/>
            <w:rFonts w:cstheme="minorHAnsi"/>
            <w:noProof/>
            <w:lang w:val="en-GB"/>
          </w:rPr>
          <w:t>Article 38: Origin</w:t>
        </w:r>
        <w:r>
          <w:rPr>
            <w:noProof/>
            <w:webHidden/>
          </w:rPr>
          <w:tab/>
        </w:r>
        <w:r>
          <w:rPr>
            <w:noProof/>
            <w:webHidden/>
          </w:rPr>
          <w:fldChar w:fldCharType="begin"/>
        </w:r>
        <w:r>
          <w:rPr>
            <w:noProof/>
            <w:webHidden/>
          </w:rPr>
          <w:instrText xml:space="preserve"> PAGEREF _Toc37017430 \h </w:instrText>
        </w:r>
        <w:r>
          <w:rPr>
            <w:noProof/>
            <w:webHidden/>
          </w:rPr>
        </w:r>
        <w:r>
          <w:rPr>
            <w:noProof/>
            <w:webHidden/>
          </w:rPr>
          <w:fldChar w:fldCharType="separate"/>
        </w:r>
        <w:r>
          <w:rPr>
            <w:noProof/>
            <w:webHidden/>
          </w:rPr>
          <w:t>16</w:t>
        </w:r>
        <w:r>
          <w:rPr>
            <w:noProof/>
            <w:webHidden/>
          </w:rPr>
          <w:fldChar w:fldCharType="end"/>
        </w:r>
      </w:hyperlink>
    </w:p>
    <w:p w14:paraId="3BB9C83C" w14:textId="7B9FAB44" w:rsidR="00995B60" w:rsidRDefault="00995B60" w:rsidP="00995B60">
      <w:pPr>
        <w:pStyle w:val="TOC3"/>
        <w:rPr>
          <w:rFonts w:asciiTheme="minorHAnsi" w:eastAsiaTheme="minorEastAsia" w:hAnsiTheme="minorHAnsi" w:cstheme="minorBidi"/>
          <w:noProof/>
          <w:sz w:val="22"/>
          <w:szCs w:val="22"/>
          <w:lang w:val="en-GB" w:eastAsia="en-GB"/>
        </w:rPr>
      </w:pPr>
      <w:hyperlink w:anchor="_Toc37017431" w:history="1">
        <w:r w:rsidRPr="009433DD">
          <w:rPr>
            <w:rStyle w:val="Hyperlink"/>
            <w:rFonts w:cstheme="minorHAnsi"/>
            <w:noProof/>
            <w:lang w:val="en-GB"/>
          </w:rPr>
          <w:t>Article 39: Quality of Works and Materials</w:t>
        </w:r>
        <w:r>
          <w:rPr>
            <w:noProof/>
            <w:webHidden/>
          </w:rPr>
          <w:tab/>
        </w:r>
        <w:r>
          <w:rPr>
            <w:noProof/>
            <w:webHidden/>
          </w:rPr>
          <w:fldChar w:fldCharType="begin"/>
        </w:r>
        <w:r>
          <w:rPr>
            <w:noProof/>
            <w:webHidden/>
          </w:rPr>
          <w:instrText xml:space="preserve"> PAGEREF _Toc37017431 \h </w:instrText>
        </w:r>
        <w:r>
          <w:rPr>
            <w:noProof/>
            <w:webHidden/>
          </w:rPr>
        </w:r>
        <w:r>
          <w:rPr>
            <w:noProof/>
            <w:webHidden/>
          </w:rPr>
          <w:fldChar w:fldCharType="separate"/>
        </w:r>
        <w:r>
          <w:rPr>
            <w:noProof/>
            <w:webHidden/>
          </w:rPr>
          <w:t>16</w:t>
        </w:r>
        <w:r>
          <w:rPr>
            <w:noProof/>
            <w:webHidden/>
          </w:rPr>
          <w:fldChar w:fldCharType="end"/>
        </w:r>
      </w:hyperlink>
    </w:p>
    <w:p w14:paraId="61437BAA" w14:textId="076A7D17" w:rsidR="00995B60" w:rsidRDefault="00995B60" w:rsidP="00995B60">
      <w:pPr>
        <w:pStyle w:val="TOC3"/>
        <w:rPr>
          <w:rFonts w:asciiTheme="minorHAnsi" w:eastAsiaTheme="minorEastAsia" w:hAnsiTheme="minorHAnsi" w:cstheme="minorBidi"/>
          <w:noProof/>
          <w:sz w:val="22"/>
          <w:szCs w:val="22"/>
          <w:lang w:val="en-GB" w:eastAsia="en-GB"/>
        </w:rPr>
      </w:pPr>
      <w:hyperlink w:anchor="_Toc37017432" w:history="1">
        <w:r w:rsidRPr="009433DD">
          <w:rPr>
            <w:rStyle w:val="Hyperlink"/>
            <w:rFonts w:cstheme="minorHAnsi"/>
            <w:noProof/>
            <w:lang w:val="en-GB"/>
          </w:rPr>
          <w:t>Article 40: Inspection and Testing</w:t>
        </w:r>
        <w:r>
          <w:rPr>
            <w:noProof/>
            <w:webHidden/>
          </w:rPr>
          <w:tab/>
        </w:r>
        <w:r>
          <w:rPr>
            <w:noProof/>
            <w:webHidden/>
          </w:rPr>
          <w:fldChar w:fldCharType="begin"/>
        </w:r>
        <w:r>
          <w:rPr>
            <w:noProof/>
            <w:webHidden/>
          </w:rPr>
          <w:instrText xml:space="preserve"> PAGEREF _Toc37017432 \h </w:instrText>
        </w:r>
        <w:r>
          <w:rPr>
            <w:noProof/>
            <w:webHidden/>
          </w:rPr>
        </w:r>
        <w:r>
          <w:rPr>
            <w:noProof/>
            <w:webHidden/>
          </w:rPr>
          <w:fldChar w:fldCharType="separate"/>
        </w:r>
        <w:r>
          <w:rPr>
            <w:noProof/>
            <w:webHidden/>
          </w:rPr>
          <w:t>16</w:t>
        </w:r>
        <w:r>
          <w:rPr>
            <w:noProof/>
            <w:webHidden/>
          </w:rPr>
          <w:fldChar w:fldCharType="end"/>
        </w:r>
      </w:hyperlink>
    </w:p>
    <w:p w14:paraId="74EC08BD" w14:textId="32B563C6" w:rsidR="00995B60" w:rsidRDefault="00995B60" w:rsidP="00995B60">
      <w:pPr>
        <w:pStyle w:val="TOC3"/>
        <w:rPr>
          <w:rFonts w:asciiTheme="minorHAnsi" w:eastAsiaTheme="minorEastAsia" w:hAnsiTheme="minorHAnsi" w:cstheme="minorBidi"/>
          <w:noProof/>
          <w:sz w:val="22"/>
          <w:szCs w:val="22"/>
          <w:lang w:val="en-GB" w:eastAsia="en-GB"/>
        </w:rPr>
      </w:pPr>
      <w:hyperlink w:anchor="_Toc37017433" w:history="1">
        <w:r w:rsidRPr="009433DD">
          <w:rPr>
            <w:rStyle w:val="Hyperlink"/>
            <w:rFonts w:cstheme="minorHAnsi"/>
            <w:noProof/>
            <w:lang w:val="en-GB"/>
          </w:rPr>
          <w:t>Article 42: Ownership of Plants and Materials</w:t>
        </w:r>
        <w:r>
          <w:rPr>
            <w:noProof/>
            <w:webHidden/>
          </w:rPr>
          <w:tab/>
        </w:r>
        <w:r>
          <w:rPr>
            <w:noProof/>
            <w:webHidden/>
          </w:rPr>
          <w:fldChar w:fldCharType="begin"/>
        </w:r>
        <w:r>
          <w:rPr>
            <w:noProof/>
            <w:webHidden/>
          </w:rPr>
          <w:instrText xml:space="preserve"> PAGEREF _Toc37017433 \h </w:instrText>
        </w:r>
        <w:r>
          <w:rPr>
            <w:noProof/>
            <w:webHidden/>
          </w:rPr>
        </w:r>
        <w:r>
          <w:rPr>
            <w:noProof/>
            <w:webHidden/>
          </w:rPr>
          <w:fldChar w:fldCharType="separate"/>
        </w:r>
        <w:r>
          <w:rPr>
            <w:noProof/>
            <w:webHidden/>
          </w:rPr>
          <w:t>16</w:t>
        </w:r>
        <w:r>
          <w:rPr>
            <w:noProof/>
            <w:webHidden/>
          </w:rPr>
          <w:fldChar w:fldCharType="end"/>
        </w:r>
      </w:hyperlink>
    </w:p>
    <w:p w14:paraId="1E182EA7" w14:textId="57A0DB6C" w:rsidR="00995B60" w:rsidRDefault="00995B60" w:rsidP="00995B60">
      <w:pPr>
        <w:pStyle w:val="TOC3"/>
        <w:rPr>
          <w:rFonts w:asciiTheme="minorHAnsi" w:eastAsiaTheme="minorEastAsia" w:hAnsiTheme="minorHAnsi" w:cstheme="minorBidi"/>
          <w:noProof/>
          <w:sz w:val="22"/>
          <w:szCs w:val="22"/>
          <w:lang w:val="en-GB" w:eastAsia="en-GB"/>
        </w:rPr>
      </w:pPr>
      <w:hyperlink w:anchor="_Toc37017434" w:history="1">
        <w:r w:rsidRPr="009433DD">
          <w:rPr>
            <w:rStyle w:val="Hyperlink"/>
            <w:rFonts w:cstheme="minorHAnsi"/>
            <w:noProof/>
            <w:lang w:val="en-GB"/>
          </w:rPr>
          <w:t>Article 43: Payments: General Principles</w:t>
        </w:r>
        <w:r>
          <w:rPr>
            <w:noProof/>
            <w:webHidden/>
          </w:rPr>
          <w:tab/>
        </w:r>
        <w:r>
          <w:rPr>
            <w:noProof/>
            <w:webHidden/>
          </w:rPr>
          <w:fldChar w:fldCharType="begin"/>
        </w:r>
        <w:r>
          <w:rPr>
            <w:noProof/>
            <w:webHidden/>
          </w:rPr>
          <w:instrText xml:space="preserve"> PAGEREF _Toc37017434 \h </w:instrText>
        </w:r>
        <w:r>
          <w:rPr>
            <w:noProof/>
            <w:webHidden/>
          </w:rPr>
        </w:r>
        <w:r>
          <w:rPr>
            <w:noProof/>
            <w:webHidden/>
          </w:rPr>
          <w:fldChar w:fldCharType="separate"/>
        </w:r>
        <w:r>
          <w:rPr>
            <w:noProof/>
            <w:webHidden/>
          </w:rPr>
          <w:t>16</w:t>
        </w:r>
        <w:r>
          <w:rPr>
            <w:noProof/>
            <w:webHidden/>
          </w:rPr>
          <w:fldChar w:fldCharType="end"/>
        </w:r>
      </w:hyperlink>
    </w:p>
    <w:p w14:paraId="20C2770A" w14:textId="384670F4" w:rsidR="00995B60" w:rsidRDefault="00995B60" w:rsidP="00995B60">
      <w:pPr>
        <w:pStyle w:val="TOC3"/>
        <w:rPr>
          <w:rFonts w:asciiTheme="minorHAnsi" w:eastAsiaTheme="minorEastAsia" w:hAnsiTheme="minorHAnsi" w:cstheme="minorBidi"/>
          <w:noProof/>
          <w:sz w:val="22"/>
          <w:szCs w:val="22"/>
          <w:lang w:val="en-GB" w:eastAsia="en-GB"/>
        </w:rPr>
      </w:pPr>
      <w:hyperlink w:anchor="_Toc37017435" w:history="1">
        <w:r w:rsidRPr="009433DD">
          <w:rPr>
            <w:rStyle w:val="Hyperlink"/>
            <w:rFonts w:cstheme="minorHAnsi"/>
            <w:noProof/>
            <w:lang w:val="en-GB"/>
          </w:rPr>
          <w:t>Article 44: Pre-financing</w:t>
        </w:r>
        <w:r>
          <w:rPr>
            <w:noProof/>
            <w:webHidden/>
          </w:rPr>
          <w:tab/>
        </w:r>
        <w:r>
          <w:rPr>
            <w:noProof/>
            <w:webHidden/>
          </w:rPr>
          <w:fldChar w:fldCharType="begin"/>
        </w:r>
        <w:r>
          <w:rPr>
            <w:noProof/>
            <w:webHidden/>
          </w:rPr>
          <w:instrText xml:space="preserve"> PAGEREF _Toc37017435 \h </w:instrText>
        </w:r>
        <w:r>
          <w:rPr>
            <w:noProof/>
            <w:webHidden/>
          </w:rPr>
        </w:r>
        <w:r>
          <w:rPr>
            <w:noProof/>
            <w:webHidden/>
          </w:rPr>
          <w:fldChar w:fldCharType="separate"/>
        </w:r>
        <w:r>
          <w:rPr>
            <w:noProof/>
            <w:webHidden/>
          </w:rPr>
          <w:t>17</w:t>
        </w:r>
        <w:r>
          <w:rPr>
            <w:noProof/>
            <w:webHidden/>
          </w:rPr>
          <w:fldChar w:fldCharType="end"/>
        </w:r>
      </w:hyperlink>
    </w:p>
    <w:p w14:paraId="5F5D8137" w14:textId="757AF7FB" w:rsidR="00995B60" w:rsidRDefault="00995B60" w:rsidP="00995B60">
      <w:pPr>
        <w:pStyle w:val="TOC3"/>
        <w:rPr>
          <w:rFonts w:asciiTheme="minorHAnsi" w:eastAsiaTheme="minorEastAsia" w:hAnsiTheme="minorHAnsi" w:cstheme="minorBidi"/>
          <w:noProof/>
          <w:sz w:val="22"/>
          <w:szCs w:val="22"/>
          <w:lang w:val="en-GB" w:eastAsia="en-GB"/>
        </w:rPr>
      </w:pPr>
      <w:hyperlink w:anchor="_Toc37017436" w:history="1">
        <w:r w:rsidRPr="009433DD">
          <w:rPr>
            <w:rStyle w:val="Hyperlink"/>
            <w:rFonts w:cstheme="minorHAnsi"/>
            <w:noProof/>
            <w:lang w:val="en-GB"/>
          </w:rPr>
          <w:t>Article 45: Retention Monies</w:t>
        </w:r>
        <w:r>
          <w:rPr>
            <w:noProof/>
            <w:webHidden/>
          </w:rPr>
          <w:tab/>
        </w:r>
        <w:r>
          <w:rPr>
            <w:noProof/>
            <w:webHidden/>
          </w:rPr>
          <w:fldChar w:fldCharType="begin"/>
        </w:r>
        <w:r>
          <w:rPr>
            <w:noProof/>
            <w:webHidden/>
          </w:rPr>
          <w:instrText xml:space="preserve"> PAGEREF _Toc37017436 \h </w:instrText>
        </w:r>
        <w:r>
          <w:rPr>
            <w:noProof/>
            <w:webHidden/>
          </w:rPr>
        </w:r>
        <w:r>
          <w:rPr>
            <w:noProof/>
            <w:webHidden/>
          </w:rPr>
          <w:fldChar w:fldCharType="separate"/>
        </w:r>
        <w:r>
          <w:rPr>
            <w:noProof/>
            <w:webHidden/>
          </w:rPr>
          <w:t>17</w:t>
        </w:r>
        <w:r>
          <w:rPr>
            <w:noProof/>
            <w:webHidden/>
          </w:rPr>
          <w:fldChar w:fldCharType="end"/>
        </w:r>
      </w:hyperlink>
    </w:p>
    <w:p w14:paraId="2132F8DE" w14:textId="1AB6BC26" w:rsidR="00995B60" w:rsidRDefault="00995B60" w:rsidP="00995B60">
      <w:pPr>
        <w:pStyle w:val="TOC3"/>
        <w:rPr>
          <w:rFonts w:asciiTheme="minorHAnsi" w:eastAsiaTheme="minorEastAsia" w:hAnsiTheme="minorHAnsi" w:cstheme="minorBidi"/>
          <w:noProof/>
          <w:sz w:val="22"/>
          <w:szCs w:val="22"/>
          <w:lang w:val="en-GB" w:eastAsia="en-GB"/>
        </w:rPr>
      </w:pPr>
      <w:hyperlink w:anchor="_Toc37017437" w:history="1">
        <w:r w:rsidRPr="009433DD">
          <w:rPr>
            <w:rStyle w:val="Hyperlink"/>
            <w:rFonts w:cstheme="minorHAnsi"/>
            <w:noProof/>
            <w:lang w:val="en-GB"/>
          </w:rPr>
          <w:t>Article 46: Price Revision</w:t>
        </w:r>
        <w:r>
          <w:rPr>
            <w:noProof/>
            <w:webHidden/>
          </w:rPr>
          <w:tab/>
        </w:r>
        <w:r>
          <w:rPr>
            <w:noProof/>
            <w:webHidden/>
          </w:rPr>
          <w:fldChar w:fldCharType="begin"/>
        </w:r>
        <w:r>
          <w:rPr>
            <w:noProof/>
            <w:webHidden/>
          </w:rPr>
          <w:instrText xml:space="preserve"> PAGEREF _Toc37017437 \h </w:instrText>
        </w:r>
        <w:r>
          <w:rPr>
            <w:noProof/>
            <w:webHidden/>
          </w:rPr>
        </w:r>
        <w:r>
          <w:rPr>
            <w:noProof/>
            <w:webHidden/>
          </w:rPr>
          <w:fldChar w:fldCharType="separate"/>
        </w:r>
        <w:r>
          <w:rPr>
            <w:noProof/>
            <w:webHidden/>
          </w:rPr>
          <w:t>17</w:t>
        </w:r>
        <w:r>
          <w:rPr>
            <w:noProof/>
            <w:webHidden/>
          </w:rPr>
          <w:fldChar w:fldCharType="end"/>
        </w:r>
      </w:hyperlink>
    </w:p>
    <w:p w14:paraId="3B8226FA" w14:textId="135A1EA7" w:rsidR="00995B60" w:rsidRDefault="00995B60" w:rsidP="00995B60">
      <w:pPr>
        <w:pStyle w:val="TOC3"/>
        <w:rPr>
          <w:rFonts w:asciiTheme="minorHAnsi" w:eastAsiaTheme="minorEastAsia" w:hAnsiTheme="minorHAnsi" w:cstheme="minorBidi"/>
          <w:noProof/>
          <w:sz w:val="22"/>
          <w:szCs w:val="22"/>
          <w:lang w:val="en-GB" w:eastAsia="en-GB"/>
        </w:rPr>
      </w:pPr>
      <w:hyperlink w:anchor="_Toc37017438" w:history="1">
        <w:r w:rsidRPr="009433DD">
          <w:rPr>
            <w:rStyle w:val="Hyperlink"/>
            <w:rFonts w:cstheme="minorHAnsi"/>
            <w:noProof/>
            <w:lang w:val="en-GB"/>
          </w:rPr>
          <w:t>Article 47: Measurement</w:t>
        </w:r>
        <w:r>
          <w:rPr>
            <w:noProof/>
            <w:webHidden/>
          </w:rPr>
          <w:tab/>
        </w:r>
        <w:r>
          <w:rPr>
            <w:noProof/>
            <w:webHidden/>
          </w:rPr>
          <w:fldChar w:fldCharType="begin"/>
        </w:r>
        <w:r>
          <w:rPr>
            <w:noProof/>
            <w:webHidden/>
          </w:rPr>
          <w:instrText xml:space="preserve"> PAGEREF _Toc37017438 \h </w:instrText>
        </w:r>
        <w:r>
          <w:rPr>
            <w:noProof/>
            <w:webHidden/>
          </w:rPr>
        </w:r>
        <w:r>
          <w:rPr>
            <w:noProof/>
            <w:webHidden/>
          </w:rPr>
          <w:fldChar w:fldCharType="separate"/>
        </w:r>
        <w:r>
          <w:rPr>
            <w:noProof/>
            <w:webHidden/>
          </w:rPr>
          <w:t>17</w:t>
        </w:r>
        <w:r>
          <w:rPr>
            <w:noProof/>
            <w:webHidden/>
          </w:rPr>
          <w:fldChar w:fldCharType="end"/>
        </w:r>
      </w:hyperlink>
    </w:p>
    <w:p w14:paraId="0B1E25DB" w14:textId="65A1BB8D" w:rsidR="00995B60" w:rsidRDefault="00995B60" w:rsidP="00995B60">
      <w:pPr>
        <w:pStyle w:val="TOC3"/>
        <w:rPr>
          <w:rFonts w:asciiTheme="minorHAnsi" w:eastAsiaTheme="minorEastAsia" w:hAnsiTheme="minorHAnsi" w:cstheme="minorBidi"/>
          <w:noProof/>
          <w:sz w:val="22"/>
          <w:szCs w:val="22"/>
          <w:lang w:val="en-GB" w:eastAsia="en-GB"/>
        </w:rPr>
      </w:pPr>
      <w:hyperlink w:anchor="_Toc37017439" w:history="1">
        <w:r w:rsidRPr="009433DD">
          <w:rPr>
            <w:rStyle w:val="Hyperlink"/>
            <w:rFonts w:cstheme="minorHAnsi"/>
            <w:noProof/>
            <w:lang w:val="en-GB"/>
          </w:rPr>
          <w:t>Article 48: Interim Payments</w:t>
        </w:r>
        <w:r>
          <w:rPr>
            <w:noProof/>
            <w:webHidden/>
          </w:rPr>
          <w:tab/>
        </w:r>
        <w:r>
          <w:rPr>
            <w:noProof/>
            <w:webHidden/>
          </w:rPr>
          <w:fldChar w:fldCharType="begin"/>
        </w:r>
        <w:r>
          <w:rPr>
            <w:noProof/>
            <w:webHidden/>
          </w:rPr>
          <w:instrText xml:space="preserve"> PAGEREF _Toc37017439 \h </w:instrText>
        </w:r>
        <w:r>
          <w:rPr>
            <w:noProof/>
            <w:webHidden/>
          </w:rPr>
        </w:r>
        <w:r>
          <w:rPr>
            <w:noProof/>
            <w:webHidden/>
          </w:rPr>
          <w:fldChar w:fldCharType="separate"/>
        </w:r>
        <w:r>
          <w:rPr>
            <w:noProof/>
            <w:webHidden/>
          </w:rPr>
          <w:t>17</w:t>
        </w:r>
        <w:r>
          <w:rPr>
            <w:noProof/>
            <w:webHidden/>
          </w:rPr>
          <w:fldChar w:fldCharType="end"/>
        </w:r>
      </w:hyperlink>
    </w:p>
    <w:p w14:paraId="1E9EFEA7" w14:textId="6BBB2444" w:rsidR="00995B60" w:rsidRDefault="00995B60" w:rsidP="00995B60">
      <w:pPr>
        <w:pStyle w:val="TOC3"/>
        <w:rPr>
          <w:rFonts w:asciiTheme="minorHAnsi" w:eastAsiaTheme="minorEastAsia" w:hAnsiTheme="minorHAnsi" w:cstheme="minorBidi"/>
          <w:noProof/>
          <w:sz w:val="22"/>
          <w:szCs w:val="22"/>
          <w:lang w:val="en-GB" w:eastAsia="en-GB"/>
        </w:rPr>
      </w:pPr>
      <w:hyperlink w:anchor="_Toc37017440" w:history="1">
        <w:r w:rsidRPr="009433DD">
          <w:rPr>
            <w:rStyle w:val="Hyperlink"/>
            <w:rFonts w:cstheme="minorHAnsi"/>
            <w:noProof/>
            <w:lang w:val="en-GB"/>
          </w:rPr>
          <w:t>Article 50: Delayed Payments</w:t>
        </w:r>
        <w:r>
          <w:rPr>
            <w:noProof/>
            <w:webHidden/>
          </w:rPr>
          <w:tab/>
        </w:r>
        <w:r>
          <w:rPr>
            <w:noProof/>
            <w:webHidden/>
          </w:rPr>
          <w:fldChar w:fldCharType="begin"/>
        </w:r>
        <w:r>
          <w:rPr>
            <w:noProof/>
            <w:webHidden/>
          </w:rPr>
          <w:instrText xml:space="preserve"> PAGEREF _Toc37017440 \h </w:instrText>
        </w:r>
        <w:r>
          <w:rPr>
            <w:noProof/>
            <w:webHidden/>
          </w:rPr>
        </w:r>
        <w:r>
          <w:rPr>
            <w:noProof/>
            <w:webHidden/>
          </w:rPr>
          <w:fldChar w:fldCharType="separate"/>
        </w:r>
        <w:r>
          <w:rPr>
            <w:noProof/>
            <w:webHidden/>
          </w:rPr>
          <w:t>17</w:t>
        </w:r>
        <w:r>
          <w:rPr>
            <w:noProof/>
            <w:webHidden/>
          </w:rPr>
          <w:fldChar w:fldCharType="end"/>
        </w:r>
      </w:hyperlink>
    </w:p>
    <w:p w14:paraId="549C1A11" w14:textId="03F9AC7A" w:rsidR="00995B60" w:rsidRDefault="00995B60" w:rsidP="00995B60">
      <w:pPr>
        <w:pStyle w:val="TOC3"/>
        <w:rPr>
          <w:rFonts w:asciiTheme="minorHAnsi" w:eastAsiaTheme="minorEastAsia" w:hAnsiTheme="minorHAnsi" w:cstheme="minorBidi"/>
          <w:noProof/>
          <w:sz w:val="22"/>
          <w:szCs w:val="22"/>
          <w:lang w:val="en-GB" w:eastAsia="en-GB"/>
        </w:rPr>
      </w:pPr>
      <w:hyperlink w:anchor="_Toc37017441" w:history="1">
        <w:r w:rsidRPr="009433DD">
          <w:rPr>
            <w:rStyle w:val="Hyperlink"/>
            <w:rFonts w:cstheme="minorHAnsi"/>
            <w:noProof/>
            <w:lang w:val="en-GB"/>
          </w:rPr>
          <w:t>Article 53: End Date</w:t>
        </w:r>
        <w:r>
          <w:rPr>
            <w:noProof/>
            <w:webHidden/>
          </w:rPr>
          <w:tab/>
        </w:r>
        <w:r>
          <w:rPr>
            <w:noProof/>
            <w:webHidden/>
          </w:rPr>
          <w:fldChar w:fldCharType="begin"/>
        </w:r>
        <w:r>
          <w:rPr>
            <w:noProof/>
            <w:webHidden/>
          </w:rPr>
          <w:instrText xml:space="preserve"> PAGEREF _Toc37017441 \h </w:instrText>
        </w:r>
        <w:r>
          <w:rPr>
            <w:noProof/>
            <w:webHidden/>
          </w:rPr>
        </w:r>
        <w:r>
          <w:rPr>
            <w:noProof/>
            <w:webHidden/>
          </w:rPr>
          <w:fldChar w:fldCharType="separate"/>
        </w:r>
        <w:r>
          <w:rPr>
            <w:noProof/>
            <w:webHidden/>
          </w:rPr>
          <w:t>18</w:t>
        </w:r>
        <w:r>
          <w:rPr>
            <w:noProof/>
            <w:webHidden/>
          </w:rPr>
          <w:fldChar w:fldCharType="end"/>
        </w:r>
      </w:hyperlink>
    </w:p>
    <w:p w14:paraId="03A0F05F" w14:textId="149E43F2" w:rsidR="00995B60" w:rsidRDefault="00995B60" w:rsidP="00995B60">
      <w:pPr>
        <w:pStyle w:val="TOC3"/>
        <w:rPr>
          <w:rFonts w:asciiTheme="minorHAnsi" w:eastAsiaTheme="minorEastAsia" w:hAnsiTheme="minorHAnsi" w:cstheme="minorBidi"/>
          <w:noProof/>
          <w:sz w:val="22"/>
          <w:szCs w:val="22"/>
          <w:lang w:val="en-GB" w:eastAsia="en-GB"/>
        </w:rPr>
      </w:pPr>
      <w:hyperlink w:anchor="_Toc37017442" w:history="1">
        <w:r w:rsidRPr="009433DD">
          <w:rPr>
            <w:rStyle w:val="Hyperlink"/>
            <w:rFonts w:cstheme="minorHAnsi"/>
            <w:noProof/>
            <w:lang w:val="en-GB"/>
          </w:rPr>
          <w:t>Article 56: Partial Acceptance</w:t>
        </w:r>
        <w:r>
          <w:rPr>
            <w:noProof/>
            <w:webHidden/>
          </w:rPr>
          <w:tab/>
        </w:r>
        <w:r>
          <w:rPr>
            <w:noProof/>
            <w:webHidden/>
          </w:rPr>
          <w:fldChar w:fldCharType="begin"/>
        </w:r>
        <w:r>
          <w:rPr>
            <w:noProof/>
            <w:webHidden/>
          </w:rPr>
          <w:instrText xml:space="preserve"> PAGEREF _Toc37017442 \h </w:instrText>
        </w:r>
        <w:r>
          <w:rPr>
            <w:noProof/>
            <w:webHidden/>
          </w:rPr>
        </w:r>
        <w:r>
          <w:rPr>
            <w:noProof/>
            <w:webHidden/>
          </w:rPr>
          <w:fldChar w:fldCharType="separate"/>
        </w:r>
        <w:r>
          <w:rPr>
            <w:noProof/>
            <w:webHidden/>
          </w:rPr>
          <w:t>18</w:t>
        </w:r>
        <w:r>
          <w:rPr>
            <w:noProof/>
            <w:webHidden/>
          </w:rPr>
          <w:fldChar w:fldCharType="end"/>
        </w:r>
      </w:hyperlink>
    </w:p>
    <w:p w14:paraId="50321918" w14:textId="0687C02D" w:rsidR="00995B60" w:rsidRDefault="00995B60" w:rsidP="00995B60">
      <w:pPr>
        <w:pStyle w:val="TOC3"/>
        <w:rPr>
          <w:rFonts w:asciiTheme="minorHAnsi" w:eastAsiaTheme="minorEastAsia" w:hAnsiTheme="minorHAnsi" w:cstheme="minorBidi"/>
          <w:noProof/>
          <w:sz w:val="22"/>
          <w:szCs w:val="22"/>
          <w:lang w:val="en-GB" w:eastAsia="en-GB"/>
        </w:rPr>
      </w:pPr>
      <w:hyperlink w:anchor="_Toc37017443" w:history="1">
        <w:r w:rsidRPr="009433DD">
          <w:rPr>
            <w:rStyle w:val="Hyperlink"/>
            <w:rFonts w:cstheme="minorHAnsi"/>
            <w:noProof/>
            <w:lang w:val="en-GB"/>
          </w:rPr>
          <w:t>Article 57: Provisional Acceptance</w:t>
        </w:r>
        <w:r>
          <w:rPr>
            <w:noProof/>
            <w:webHidden/>
          </w:rPr>
          <w:tab/>
        </w:r>
        <w:r>
          <w:rPr>
            <w:noProof/>
            <w:webHidden/>
          </w:rPr>
          <w:fldChar w:fldCharType="begin"/>
        </w:r>
        <w:r>
          <w:rPr>
            <w:noProof/>
            <w:webHidden/>
          </w:rPr>
          <w:instrText xml:space="preserve"> PAGEREF _Toc37017443 \h </w:instrText>
        </w:r>
        <w:r>
          <w:rPr>
            <w:noProof/>
            <w:webHidden/>
          </w:rPr>
        </w:r>
        <w:r>
          <w:rPr>
            <w:noProof/>
            <w:webHidden/>
          </w:rPr>
          <w:fldChar w:fldCharType="separate"/>
        </w:r>
        <w:r>
          <w:rPr>
            <w:noProof/>
            <w:webHidden/>
          </w:rPr>
          <w:t>18</w:t>
        </w:r>
        <w:r>
          <w:rPr>
            <w:noProof/>
            <w:webHidden/>
          </w:rPr>
          <w:fldChar w:fldCharType="end"/>
        </w:r>
      </w:hyperlink>
    </w:p>
    <w:p w14:paraId="2CF98A7B" w14:textId="6E64218D" w:rsidR="00995B60" w:rsidRDefault="00995B60" w:rsidP="00995B60">
      <w:pPr>
        <w:pStyle w:val="TOC3"/>
        <w:rPr>
          <w:rFonts w:asciiTheme="minorHAnsi" w:eastAsiaTheme="minorEastAsia" w:hAnsiTheme="minorHAnsi" w:cstheme="minorBidi"/>
          <w:noProof/>
          <w:sz w:val="22"/>
          <w:szCs w:val="22"/>
          <w:lang w:val="en-GB" w:eastAsia="en-GB"/>
        </w:rPr>
      </w:pPr>
      <w:hyperlink w:anchor="_Toc37017444" w:history="1">
        <w:r w:rsidRPr="009433DD">
          <w:rPr>
            <w:rStyle w:val="Hyperlink"/>
            <w:rFonts w:cstheme="minorHAnsi"/>
            <w:noProof/>
            <w:lang w:val="en-GB"/>
          </w:rPr>
          <w:t>Article 58: Maintenance Obligations</w:t>
        </w:r>
        <w:r>
          <w:rPr>
            <w:noProof/>
            <w:webHidden/>
          </w:rPr>
          <w:tab/>
        </w:r>
        <w:r>
          <w:rPr>
            <w:noProof/>
            <w:webHidden/>
          </w:rPr>
          <w:fldChar w:fldCharType="begin"/>
        </w:r>
        <w:r>
          <w:rPr>
            <w:noProof/>
            <w:webHidden/>
          </w:rPr>
          <w:instrText xml:space="preserve"> PAGEREF _Toc37017444 \h </w:instrText>
        </w:r>
        <w:r>
          <w:rPr>
            <w:noProof/>
            <w:webHidden/>
          </w:rPr>
        </w:r>
        <w:r>
          <w:rPr>
            <w:noProof/>
            <w:webHidden/>
          </w:rPr>
          <w:fldChar w:fldCharType="separate"/>
        </w:r>
        <w:r>
          <w:rPr>
            <w:noProof/>
            <w:webHidden/>
          </w:rPr>
          <w:t>18</w:t>
        </w:r>
        <w:r>
          <w:rPr>
            <w:noProof/>
            <w:webHidden/>
          </w:rPr>
          <w:fldChar w:fldCharType="end"/>
        </w:r>
      </w:hyperlink>
    </w:p>
    <w:p w14:paraId="7C426593" w14:textId="23AB1014" w:rsidR="00995B60" w:rsidRDefault="00995B60" w:rsidP="00995B60">
      <w:pPr>
        <w:pStyle w:val="TOC3"/>
        <w:rPr>
          <w:rFonts w:asciiTheme="minorHAnsi" w:eastAsiaTheme="minorEastAsia" w:hAnsiTheme="minorHAnsi" w:cstheme="minorBidi"/>
          <w:noProof/>
          <w:sz w:val="22"/>
          <w:szCs w:val="22"/>
          <w:lang w:val="en-GB" w:eastAsia="en-GB"/>
        </w:rPr>
      </w:pPr>
      <w:hyperlink w:anchor="_Toc37017445" w:history="1">
        <w:r w:rsidRPr="009433DD">
          <w:rPr>
            <w:rStyle w:val="Hyperlink"/>
            <w:rFonts w:cstheme="minorHAnsi"/>
            <w:noProof/>
            <w:lang w:val="en-GB"/>
          </w:rPr>
          <w:t>Article 66: Dispute Settlement by Litigation</w:t>
        </w:r>
        <w:r>
          <w:rPr>
            <w:noProof/>
            <w:webHidden/>
          </w:rPr>
          <w:tab/>
        </w:r>
        <w:r>
          <w:rPr>
            <w:noProof/>
            <w:webHidden/>
          </w:rPr>
          <w:fldChar w:fldCharType="begin"/>
        </w:r>
        <w:r>
          <w:rPr>
            <w:noProof/>
            <w:webHidden/>
          </w:rPr>
          <w:instrText xml:space="preserve"> PAGEREF _Toc37017445 \h </w:instrText>
        </w:r>
        <w:r>
          <w:rPr>
            <w:noProof/>
            <w:webHidden/>
          </w:rPr>
        </w:r>
        <w:r>
          <w:rPr>
            <w:noProof/>
            <w:webHidden/>
          </w:rPr>
          <w:fldChar w:fldCharType="separate"/>
        </w:r>
        <w:r>
          <w:rPr>
            <w:noProof/>
            <w:webHidden/>
          </w:rPr>
          <w:t>18</w:t>
        </w:r>
        <w:r>
          <w:rPr>
            <w:noProof/>
            <w:webHidden/>
          </w:rPr>
          <w:fldChar w:fldCharType="end"/>
        </w:r>
      </w:hyperlink>
    </w:p>
    <w:p w14:paraId="1A3FB0E4" w14:textId="20042A34" w:rsidR="00995B60" w:rsidRDefault="00995B60" w:rsidP="00995B60">
      <w:pPr>
        <w:pStyle w:val="TOC3"/>
        <w:rPr>
          <w:rFonts w:asciiTheme="minorHAnsi" w:eastAsiaTheme="minorEastAsia" w:hAnsiTheme="minorHAnsi" w:cstheme="minorBidi"/>
          <w:noProof/>
          <w:sz w:val="22"/>
          <w:szCs w:val="22"/>
          <w:lang w:val="en-GB" w:eastAsia="en-GB"/>
        </w:rPr>
      </w:pPr>
      <w:hyperlink w:anchor="_Toc37017446" w:history="1">
        <w:r w:rsidRPr="009433DD">
          <w:rPr>
            <w:rStyle w:val="Hyperlink"/>
            <w:rFonts w:cstheme="minorHAnsi"/>
            <w:noProof/>
            <w:lang w:val="en-GB"/>
          </w:rPr>
          <w:t>Article 70: Further Additional Clauses</w:t>
        </w:r>
        <w:r>
          <w:rPr>
            <w:noProof/>
            <w:webHidden/>
          </w:rPr>
          <w:tab/>
        </w:r>
        <w:r>
          <w:rPr>
            <w:noProof/>
            <w:webHidden/>
          </w:rPr>
          <w:fldChar w:fldCharType="begin"/>
        </w:r>
        <w:r>
          <w:rPr>
            <w:noProof/>
            <w:webHidden/>
          </w:rPr>
          <w:instrText xml:space="preserve"> PAGEREF _Toc37017446 \h </w:instrText>
        </w:r>
        <w:r>
          <w:rPr>
            <w:noProof/>
            <w:webHidden/>
          </w:rPr>
        </w:r>
        <w:r>
          <w:rPr>
            <w:noProof/>
            <w:webHidden/>
          </w:rPr>
          <w:fldChar w:fldCharType="separate"/>
        </w:r>
        <w:r>
          <w:rPr>
            <w:noProof/>
            <w:webHidden/>
          </w:rPr>
          <w:t>19</w:t>
        </w:r>
        <w:r>
          <w:rPr>
            <w:noProof/>
            <w:webHidden/>
          </w:rPr>
          <w:fldChar w:fldCharType="end"/>
        </w:r>
      </w:hyperlink>
    </w:p>
    <w:p w14:paraId="1871D14E" w14:textId="1C5CBB87" w:rsidR="00995B60" w:rsidRDefault="00995B60">
      <w:pPr>
        <w:pStyle w:val="TOC1"/>
        <w:rPr>
          <w:rFonts w:asciiTheme="minorHAnsi" w:eastAsiaTheme="minorEastAsia" w:hAnsiTheme="minorHAnsi" w:cstheme="minorBidi"/>
          <w:b w:val="0"/>
          <w:sz w:val="22"/>
          <w:szCs w:val="22"/>
          <w:lang w:eastAsia="en-GB"/>
        </w:rPr>
      </w:pPr>
      <w:hyperlink w:anchor="_Toc37017447" w:history="1">
        <w:r w:rsidRPr="009433DD">
          <w:rPr>
            <w:rStyle w:val="Hyperlink"/>
            <w:rFonts w:cstheme="minorHAnsi"/>
          </w:rPr>
          <w:t xml:space="preserve">SECTION 4 –SPECIFICATIONS/TERMS OF REFERENCE </w:t>
        </w:r>
        <w:r w:rsidRPr="009433DD">
          <w:rPr>
            <w:rStyle w:val="Hyperlink"/>
            <w:rFonts w:cstheme="minorHAnsi"/>
            <w:vertAlign w:val="superscript"/>
          </w:rPr>
          <w:t>(Note 3)</w:t>
        </w:r>
        <w:r>
          <w:rPr>
            <w:webHidden/>
          </w:rPr>
          <w:tab/>
        </w:r>
        <w:r>
          <w:rPr>
            <w:webHidden/>
          </w:rPr>
          <w:fldChar w:fldCharType="begin"/>
        </w:r>
        <w:r>
          <w:rPr>
            <w:webHidden/>
          </w:rPr>
          <w:instrText xml:space="preserve"> PAGEREF _Toc37017447 \h </w:instrText>
        </w:r>
        <w:r>
          <w:rPr>
            <w:webHidden/>
          </w:rPr>
        </w:r>
        <w:r>
          <w:rPr>
            <w:webHidden/>
          </w:rPr>
          <w:fldChar w:fldCharType="separate"/>
        </w:r>
        <w:r>
          <w:rPr>
            <w:webHidden/>
          </w:rPr>
          <w:t>20</w:t>
        </w:r>
        <w:r>
          <w:rPr>
            <w:webHidden/>
          </w:rPr>
          <w:fldChar w:fldCharType="end"/>
        </w:r>
      </w:hyperlink>
    </w:p>
    <w:p w14:paraId="617752D5" w14:textId="53381DEF" w:rsidR="00995B60" w:rsidRDefault="00995B60">
      <w:pPr>
        <w:pStyle w:val="TOC2"/>
        <w:rPr>
          <w:rFonts w:asciiTheme="minorHAnsi" w:eastAsiaTheme="minorEastAsia" w:hAnsiTheme="minorHAnsi" w:cstheme="minorBidi"/>
          <w:sz w:val="22"/>
          <w:szCs w:val="22"/>
          <w:lang w:eastAsia="en-GB"/>
        </w:rPr>
      </w:pPr>
      <w:hyperlink w:anchor="_Toc37017448" w:history="1">
        <w:r w:rsidRPr="009433DD">
          <w:rPr>
            <w:rStyle w:val="Hyperlink"/>
          </w:rPr>
          <w:t>4.1 Background Information</w:t>
        </w:r>
        <w:r>
          <w:rPr>
            <w:webHidden/>
          </w:rPr>
          <w:tab/>
        </w:r>
        <w:r>
          <w:rPr>
            <w:webHidden/>
          </w:rPr>
          <w:fldChar w:fldCharType="begin"/>
        </w:r>
        <w:r>
          <w:rPr>
            <w:webHidden/>
          </w:rPr>
          <w:instrText xml:space="preserve"> PAGEREF _Toc37017448 \h </w:instrText>
        </w:r>
        <w:r>
          <w:rPr>
            <w:webHidden/>
          </w:rPr>
        </w:r>
        <w:r>
          <w:rPr>
            <w:webHidden/>
          </w:rPr>
          <w:fldChar w:fldCharType="separate"/>
        </w:r>
        <w:r>
          <w:rPr>
            <w:webHidden/>
          </w:rPr>
          <w:t>20</w:t>
        </w:r>
        <w:r>
          <w:rPr>
            <w:webHidden/>
          </w:rPr>
          <w:fldChar w:fldCharType="end"/>
        </w:r>
      </w:hyperlink>
    </w:p>
    <w:p w14:paraId="39B1A9BE" w14:textId="4B25611C" w:rsidR="00995B60" w:rsidRDefault="00995B60">
      <w:pPr>
        <w:pStyle w:val="TOC2"/>
        <w:rPr>
          <w:rFonts w:asciiTheme="minorHAnsi" w:eastAsiaTheme="minorEastAsia" w:hAnsiTheme="minorHAnsi" w:cstheme="minorBidi"/>
          <w:sz w:val="22"/>
          <w:szCs w:val="22"/>
          <w:lang w:eastAsia="en-GB"/>
        </w:rPr>
      </w:pPr>
      <w:hyperlink w:anchor="_Toc37017449" w:history="1">
        <w:r w:rsidRPr="009433DD">
          <w:rPr>
            <w:rStyle w:val="Hyperlink"/>
          </w:rPr>
          <w:t>4.2 Works to be carried out</w:t>
        </w:r>
        <w:r>
          <w:rPr>
            <w:webHidden/>
          </w:rPr>
          <w:tab/>
        </w:r>
        <w:r>
          <w:rPr>
            <w:webHidden/>
          </w:rPr>
          <w:fldChar w:fldCharType="begin"/>
        </w:r>
        <w:r>
          <w:rPr>
            <w:webHidden/>
          </w:rPr>
          <w:instrText xml:space="preserve"> PAGEREF _Toc37017449 \h </w:instrText>
        </w:r>
        <w:r>
          <w:rPr>
            <w:webHidden/>
          </w:rPr>
        </w:r>
        <w:r>
          <w:rPr>
            <w:webHidden/>
          </w:rPr>
          <w:fldChar w:fldCharType="separate"/>
        </w:r>
        <w:r>
          <w:rPr>
            <w:webHidden/>
          </w:rPr>
          <w:t>21</w:t>
        </w:r>
        <w:r>
          <w:rPr>
            <w:webHidden/>
          </w:rPr>
          <w:fldChar w:fldCharType="end"/>
        </w:r>
      </w:hyperlink>
    </w:p>
    <w:p w14:paraId="6FC9BB3B" w14:textId="0AF4C1F4" w:rsidR="00995B60" w:rsidRDefault="00995B60">
      <w:pPr>
        <w:pStyle w:val="TOC2"/>
        <w:rPr>
          <w:rFonts w:asciiTheme="minorHAnsi" w:eastAsiaTheme="minorEastAsia" w:hAnsiTheme="minorHAnsi" w:cstheme="minorBidi"/>
          <w:sz w:val="22"/>
          <w:szCs w:val="22"/>
          <w:lang w:eastAsia="en-GB"/>
        </w:rPr>
      </w:pPr>
      <w:hyperlink w:anchor="_Toc37017450" w:history="1">
        <w:r w:rsidRPr="009433DD">
          <w:rPr>
            <w:rStyle w:val="Hyperlink"/>
          </w:rPr>
          <w:t>4.3 Technical Specifications - Matters of General Concern</w:t>
        </w:r>
        <w:r>
          <w:rPr>
            <w:webHidden/>
          </w:rPr>
          <w:tab/>
        </w:r>
        <w:r>
          <w:rPr>
            <w:webHidden/>
          </w:rPr>
          <w:fldChar w:fldCharType="begin"/>
        </w:r>
        <w:r>
          <w:rPr>
            <w:webHidden/>
          </w:rPr>
          <w:instrText xml:space="preserve"> PAGEREF _Toc37017450 \h </w:instrText>
        </w:r>
        <w:r>
          <w:rPr>
            <w:webHidden/>
          </w:rPr>
        </w:r>
        <w:r>
          <w:rPr>
            <w:webHidden/>
          </w:rPr>
          <w:fldChar w:fldCharType="separate"/>
        </w:r>
        <w:r>
          <w:rPr>
            <w:webHidden/>
          </w:rPr>
          <w:t>24</w:t>
        </w:r>
        <w:r>
          <w:rPr>
            <w:webHidden/>
          </w:rPr>
          <w:fldChar w:fldCharType="end"/>
        </w:r>
      </w:hyperlink>
    </w:p>
    <w:p w14:paraId="2920C524" w14:textId="62AE8D08" w:rsidR="00995B60" w:rsidRDefault="00995B60">
      <w:pPr>
        <w:pStyle w:val="TOC2"/>
        <w:rPr>
          <w:rFonts w:asciiTheme="minorHAnsi" w:eastAsiaTheme="minorEastAsia" w:hAnsiTheme="minorHAnsi" w:cstheme="minorBidi"/>
          <w:sz w:val="22"/>
          <w:szCs w:val="22"/>
          <w:lang w:eastAsia="en-GB"/>
        </w:rPr>
      </w:pPr>
      <w:hyperlink w:anchor="_Toc37017451" w:history="1">
        <w:r w:rsidRPr="009433DD">
          <w:rPr>
            <w:rStyle w:val="Hyperlink"/>
          </w:rPr>
          <w:t>4.4 Specifications:</w:t>
        </w:r>
        <w:r>
          <w:rPr>
            <w:webHidden/>
          </w:rPr>
          <w:tab/>
        </w:r>
        <w:r>
          <w:rPr>
            <w:webHidden/>
          </w:rPr>
          <w:fldChar w:fldCharType="begin"/>
        </w:r>
        <w:r>
          <w:rPr>
            <w:webHidden/>
          </w:rPr>
          <w:instrText xml:space="preserve"> PAGEREF _Toc37017451 \h </w:instrText>
        </w:r>
        <w:r>
          <w:rPr>
            <w:webHidden/>
          </w:rPr>
        </w:r>
        <w:r>
          <w:rPr>
            <w:webHidden/>
          </w:rPr>
          <w:fldChar w:fldCharType="separate"/>
        </w:r>
        <w:r>
          <w:rPr>
            <w:webHidden/>
          </w:rPr>
          <w:t>25</w:t>
        </w:r>
        <w:r>
          <w:rPr>
            <w:webHidden/>
          </w:rPr>
          <w:fldChar w:fldCharType="end"/>
        </w:r>
      </w:hyperlink>
    </w:p>
    <w:p w14:paraId="6937AF8C" w14:textId="52BB31CC" w:rsidR="00995B60" w:rsidRDefault="00995B60">
      <w:pPr>
        <w:pStyle w:val="TOC1"/>
        <w:rPr>
          <w:rFonts w:asciiTheme="minorHAnsi" w:eastAsiaTheme="minorEastAsia" w:hAnsiTheme="minorHAnsi" w:cstheme="minorBidi"/>
          <w:b w:val="0"/>
          <w:sz w:val="22"/>
          <w:szCs w:val="22"/>
          <w:lang w:eastAsia="en-GB"/>
        </w:rPr>
      </w:pPr>
      <w:hyperlink w:anchor="_Toc37017452" w:history="1">
        <w:r w:rsidRPr="009433DD">
          <w:rPr>
            <w:rStyle w:val="Hyperlink"/>
            <w:rFonts w:cstheme="minorHAnsi"/>
          </w:rPr>
          <w:t>SECTION 5 – SUPPLEMENTARY DOCUMENTATION</w:t>
        </w:r>
        <w:r>
          <w:rPr>
            <w:webHidden/>
          </w:rPr>
          <w:tab/>
        </w:r>
        <w:r>
          <w:rPr>
            <w:webHidden/>
          </w:rPr>
          <w:fldChar w:fldCharType="begin"/>
        </w:r>
        <w:r>
          <w:rPr>
            <w:webHidden/>
          </w:rPr>
          <w:instrText xml:space="preserve"> PAGEREF _Toc37017452 \h </w:instrText>
        </w:r>
        <w:r>
          <w:rPr>
            <w:webHidden/>
          </w:rPr>
        </w:r>
        <w:r>
          <w:rPr>
            <w:webHidden/>
          </w:rPr>
          <w:fldChar w:fldCharType="separate"/>
        </w:r>
        <w:r>
          <w:rPr>
            <w:webHidden/>
          </w:rPr>
          <w:t>82</w:t>
        </w:r>
        <w:r>
          <w:rPr>
            <w:webHidden/>
          </w:rPr>
          <w:fldChar w:fldCharType="end"/>
        </w:r>
      </w:hyperlink>
    </w:p>
    <w:p w14:paraId="185673EA" w14:textId="43902A47" w:rsidR="00995B60" w:rsidRDefault="00995B60">
      <w:pPr>
        <w:pStyle w:val="TOC2"/>
        <w:rPr>
          <w:rFonts w:asciiTheme="minorHAnsi" w:eastAsiaTheme="minorEastAsia" w:hAnsiTheme="minorHAnsi" w:cstheme="minorBidi"/>
          <w:sz w:val="22"/>
          <w:szCs w:val="22"/>
          <w:lang w:eastAsia="en-GB"/>
        </w:rPr>
      </w:pPr>
      <w:hyperlink w:anchor="_Toc37017453" w:history="1">
        <w:r w:rsidRPr="009433DD">
          <w:rPr>
            <w:rStyle w:val="Hyperlink"/>
            <w:rFonts w:cstheme="minorHAnsi"/>
          </w:rPr>
          <w:t>5.1 – Draft Contract Form</w:t>
        </w:r>
        <w:r>
          <w:rPr>
            <w:webHidden/>
          </w:rPr>
          <w:tab/>
        </w:r>
        <w:r>
          <w:rPr>
            <w:webHidden/>
          </w:rPr>
          <w:fldChar w:fldCharType="begin"/>
        </w:r>
        <w:r>
          <w:rPr>
            <w:webHidden/>
          </w:rPr>
          <w:instrText xml:space="preserve"> PAGEREF _Toc37017453 \h </w:instrText>
        </w:r>
        <w:r>
          <w:rPr>
            <w:webHidden/>
          </w:rPr>
        </w:r>
        <w:r>
          <w:rPr>
            <w:webHidden/>
          </w:rPr>
          <w:fldChar w:fldCharType="separate"/>
        </w:r>
        <w:r>
          <w:rPr>
            <w:webHidden/>
          </w:rPr>
          <w:t>82</w:t>
        </w:r>
        <w:r>
          <w:rPr>
            <w:webHidden/>
          </w:rPr>
          <w:fldChar w:fldCharType="end"/>
        </w:r>
      </w:hyperlink>
    </w:p>
    <w:p w14:paraId="47A99A9E" w14:textId="7A4EBAB0" w:rsidR="00995B60" w:rsidRDefault="00995B60">
      <w:pPr>
        <w:pStyle w:val="TOC2"/>
        <w:rPr>
          <w:rFonts w:asciiTheme="minorHAnsi" w:eastAsiaTheme="minorEastAsia" w:hAnsiTheme="minorHAnsi" w:cstheme="minorBidi"/>
          <w:sz w:val="22"/>
          <w:szCs w:val="22"/>
          <w:lang w:eastAsia="en-GB"/>
        </w:rPr>
      </w:pPr>
      <w:hyperlink w:anchor="_Toc37017454" w:history="1">
        <w:r w:rsidRPr="009433DD">
          <w:rPr>
            <w:rStyle w:val="Hyperlink"/>
            <w:rFonts w:cstheme="minorHAnsi"/>
          </w:rPr>
          <w:t>5.2 – Glossary</w:t>
        </w:r>
        <w:r>
          <w:rPr>
            <w:webHidden/>
          </w:rPr>
          <w:tab/>
        </w:r>
        <w:r>
          <w:rPr>
            <w:webHidden/>
          </w:rPr>
          <w:fldChar w:fldCharType="begin"/>
        </w:r>
        <w:r>
          <w:rPr>
            <w:webHidden/>
          </w:rPr>
          <w:instrText xml:space="preserve"> PAGEREF _Toc37017454 \h </w:instrText>
        </w:r>
        <w:r>
          <w:rPr>
            <w:webHidden/>
          </w:rPr>
        </w:r>
        <w:r>
          <w:rPr>
            <w:webHidden/>
          </w:rPr>
          <w:fldChar w:fldCharType="separate"/>
        </w:r>
        <w:r>
          <w:rPr>
            <w:webHidden/>
          </w:rPr>
          <w:t>82</w:t>
        </w:r>
        <w:r>
          <w:rPr>
            <w:webHidden/>
          </w:rPr>
          <w:fldChar w:fldCharType="end"/>
        </w:r>
      </w:hyperlink>
    </w:p>
    <w:p w14:paraId="509D8B98" w14:textId="7990B77A" w:rsidR="00995B60" w:rsidRDefault="00995B60">
      <w:pPr>
        <w:pStyle w:val="TOC2"/>
        <w:rPr>
          <w:rFonts w:asciiTheme="minorHAnsi" w:eastAsiaTheme="minorEastAsia" w:hAnsiTheme="minorHAnsi" w:cstheme="minorBidi"/>
          <w:sz w:val="22"/>
          <w:szCs w:val="22"/>
          <w:lang w:eastAsia="en-GB"/>
        </w:rPr>
      </w:pPr>
      <w:hyperlink w:anchor="_Toc37017455" w:history="1">
        <w:r w:rsidRPr="009433DD">
          <w:rPr>
            <w:rStyle w:val="Hyperlink"/>
            <w:rFonts w:cstheme="minorHAnsi"/>
          </w:rPr>
          <w:t>5.3 – Specimen Performance Guarantee</w:t>
        </w:r>
        <w:r>
          <w:rPr>
            <w:webHidden/>
          </w:rPr>
          <w:tab/>
        </w:r>
        <w:r>
          <w:rPr>
            <w:webHidden/>
          </w:rPr>
          <w:fldChar w:fldCharType="begin"/>
        </w:r>
        <w:r>
          <w:rPr>
            <w:webHidden/>
          </w:rPr>
          <w:instrText xml:space="preserve"> PAGEREF _Toc37017455 \h </w:instrText>
        </w:r>
        <w:r>
          <w:rPr>
            <w:webHidden/>
          </w:rPr>
        </w:r>
        <w:r>
          <w:rPr>
            <w:webHidden/>
          </w:rPr>
          <w:fldChar w:fldCharType="separate"/>
        </w:r>
        <w:r>
          <w:rPr>
            <w:webHidden/>
          </w:rPr>
          <w:t>82</w:t>
        </w:r>
        <w:r>
          <w:rPr>
            <w:webHidden/>
          </w:rPr>
          <w:fldChar w:fldCharType="end"/>
        </w:r>
      </w:hyperlink>
    </w:p>
    <w:p w14:paraId="47012B26" w14:textId="36173B1E" w:rsidR="00995B60" w:rsidRDefault="00995B60">
      <w:pPr>
        <w:pStyle w:val="TOC2"/>
        <w:rPr>
          <w:rFonts w:asciiTheme="minorHAnsi" w:eastAsiaTheme="minorEastAsia" w:hAnsiTheme="minorHAnsi" w:cstheme="minorBidi"/>
          <w:sz w:val="22"/>
          <w:szCs w:val="22"/>
          <w:lang w:eastAsia="en-GB"/>
        </w:rPr>
      </w:pPr>
      <w:hyperlink w:anchor="_Toc37017456" w:history="1">
        <w:r w:rsidRPr="009433DD">
          <w:rPr>
            <w:rStyle w:val="Hyperlink"/>
            <w:rFonts w:cstheme="minorHAnsi"/>
          </w:rPr>
          <w:t>5.4 – Specimen Tender Guarantee</w:t>
        </w:r>
        <w:r>
          <w:rPr>
            <w:webHidden/>
          </w:rPr>
          <w:tab/>
        </w:r>
        <w:r>
          <w:rPr>
            <w:webHidden/>
          </w:rPr>
          <w:fldChar w:fldCharType="begin"/>
        </w:r>
        <w:r>
          <w:rPr>
            <w:webHidden/>
          </w:rPr>
          <w:instrText xml:space="preserve"> PAGEREF _Toc37017456 \h </w:instrText>
        </w:r>
        <w:r>
          <w:rPr>
            <w:webHidden/>
          </w:rPr>
        </w:r>
        <w:r>
          <w:rPr>
            <w:webHidden/>
          </w:rPr>
          <w:fldChar w:fldCharType="separate"/>
        </w:r>
        <w:r>
          <w:rPr>
            <w:webHidden/>
          </w:rPr>
          <w:t>82</w:t>
        </w:r>
        <w:r>
          <w:rPr>
            <w:webHidden/>
          </w:rPr>
          <w:fldChar w:fldCharType="end"/>
        </w:r>
      </w:hyperlink>
    </w:p>
    <w:p w14:paraId="12E11DFC" w14:textId="4D695990" w:rsidR="00995B60" w:rsidRDefault="00995B60">
      <w:pPr>
        <w:pStyle w:val="TOC2"/>
        <w:rPr>
          <w:rFonts w:asciiTheme="minorHAnsi" w:eastAsiaTheme="minorEastAsia" w:hAnsiTheme="minorHAnsi" w:cstheme="minorBidi"/>
          <w:sz w:val="22"/>
          <w:szCs w:val="22"/>
          <w:lang w:eastAsia="en-GB"/>
        </w:rPr>
      </w:pPr>
      <w:hyperlink w:anchor="_Toc37017457" w:history="1">
        <w:r w:rsidRPr="009433DD">
          <w:rPr>
            <w:rStyle w:val="Hyperlink"/>
            <w:rFonts w:cstheme="minorHAnsi"/>
          </w:rPr>
          <w:t>5.4 – General Conditions of Contract</w:t>
        </w:r>
        <w:r>
          <w:rPr>
            <w:webHidden/>
          </w:rPr>
          <w:tab/>
        </w:r>
        <w:r>
          <w:rPr>
            <w:webHidden/>
          </w:rPr>
          <w:fldChar w:fldCharType="begin"/>
        </w:r>
        <w:r>
          <w:rPr>
            <w:webHidden/>
          </w:rPr>
          <w:instrText xml:space="preserve"> PAGEREF _Toc37017457 \h </w:instrText>
        </w:r>
        <w:r>
          <w:rPr>
            <w:webHidden/>
          </w:rPr>
        </w:r>
        <w:r>
          <w:rPr>
            <w:webHidden/>
          </w:rPr>
          <w:fldChar w:fldCharType="separate"/>
        </w:r>
        <w:r>
          <w:rPr>
            <w:webHidden/>
          </w:rPr>
          <w:t>82</w:t>
        </w:r>
        <w:r>
          <w:rPr>
            <w:webHidden/>
          </w:rPr>
          <w:fldChar w:fldCharType="end"/>
        </w:r>
      </w:hyperlink>
    </w:p>
    <w:p w14:paraId="2468EAE3" w14:textId="61480378" w:rsidR="001A6544" w:rsidRPr="009106D6" w:rsidRDefault="00CD0E19" w:rsidP="0005054B">
      <w:pPr>
        <w:tabs>
          <w:tab w:val="right" w:leader="dot" w:pos="9639"/>
        </w:tabs>
        <w:jc w:val="center"/>
        <w:rPr>
          <w:rFonts w:asciiTheme="minorHAnsi" w:hAnsiTheme="minorHAnsi" w:cstheme="minorHAnsi"/>
          <w:sz w:val="40"/>
          <w:szCs w:val="40"/>
          <w:lang w:val="en-GB"/>
        </w:rPr>
      </w:pPr>
      <w:r w:rsidRPr="009106D6">
        <w:rPr>
          <w:rFonts w:asciiTheme="minorHAnsi" w:hAnsiTheme="minorHAnsi" w:cstheme="minorHAnsi"/>
          <w:sz w:val="40"/>
          <w:szCs w:val="40"/>
          <w:lang w:val="en-GB"/>
        </w:rPr>
        <w:fldChar w:fldCharType="end"/>
      </w:r>
    </w:p>
    <w:p w14:paraId="6807C2C8" w14:textId="77777777" w:rsidR="001A6544" w:rsidRPr="009106D6" w:rsidRDefault="001A6544" w:rsidP="001A6544">
      <w:pPr>
        <w:jc w:val="center"/>
        <w:rPr>
          <w:rFonts w:asciiTheme="minorHAnsi" w:hAnsiTheme="minorHAnsi" w:cstheme="minorHAnsi"/>
          <w:sz w:val="40"/>
          <w:szCs w:val="40"/>
          <w:lang w:val="en-GB"/>
        </w:rPr>
      </w:pPr>
      <w:r w:rsidRPr="009106D6">
        <w:rPr>
          <w:rFonts w:asciiTheme="minorHAnsi" w:hAnsiTheme="minorHAnsi" w:cstheme="minorHAnsi"/>
          <w:sz w:val="40"/>
          <w:szCs w:val="40"/>
          <w:lang w:val="en-GB"/>
        </w:rPr>
        <w:t>~~~~~~~~~~~~~~~</w:t>
      </w:r>
    </w:p>
    <w:p w14:paraId="0CC854F7" w14:textId="77777777" w:rsidR="001A6544" w:rsidRPr="009106D6" w:rsidRDefault="001A6544">
      <w:pPr>
        <w:spacing w:after="200" w:line="276" w:lineRule="auto"/>
        <w:rPr>
          <w:rFonts w:asciiTheme="minorHAnsi" w:hAnsiTheme="minorHAnsi" w:cstheme="minorHAnsi"/>
          <w:lang w:val="en-GB"/>
        </w:rPr>
      </w:pPr>
      <w:r w:rsidRPr="009106D6">
        <w:rPr>
          <w:rFonts w:asciiTheme="minorHAnsi" w:hAnsiTheme="minorHAnsi" w:cstheme="minorHAnsi"/>
          <w:lang w:val="en-GB"/>
        </w:rPr>
        <w:br w:type="page"/>
      </w:r>
    </w:p>
    <w:p w14:paraId="7C704731" w14:textId="77777777" w:rsidR="00FB71E7" w:rsidRPr="009106D6" w:rsidRDefault="00FB71E7" w:rsidP="00FB71E7">
      <w:pPr>
        <w:pStyle w:val="Heading1"/>
        <w:rPr>
          <w:rFonts w:asciiTheme="minorHAnsi" w:hAnsiTheme="minorHAnsi" w:cstheme="minorHAnsi"/>
          <w:color w:val="FFFFFF"/>
          <w:sz w:val="16"/>
          <w:szCs w:val="16"/>
          <w:lang w:val="en-GB"/>
        </w:rPr>
      </w:pPr>
      <w:bookmarkStart w:id="2" w:name="_Toc255762055"/>
      <w:bookmarkStart w:id="3" w:name="_Toc256001525"/>
      <w:bookmarkStart w:id="4" w:name="_Toc256415272"/>
      <w:bookmarkStart w:id="5" w:name="_Toc256415922"/>
      <w:bookmarkStart w:id="6" w:name="_Toc256416065"/>
      <w:bookmarkStart w:id="7" w:name="_Toc385513302"/>
      <w:bookmarkStart w:id="8" w:name="_Toc37017398"/>
      <w:r w:rsidRPr="009106D6">
        <w:rPr>
          <w:rFonts w:asciiTheme="minorHAnsi" w:hAnsiTheme="minorHAnsi" w:cstheme="minorHAnsi"/>
          <w:lang w:val="en-GB"/>
        </w:rPr>
        <w:lastRenderedPageBreak/>
        <w:t>SECTION 1 – INSTRUCTIONS TO TENDERERS</w:t>
      </w:r>
      <w:bookmarkEnd w:id="2"/>
      <w:bookmarkEnd w:id="3"/>
      <w:bookmarkEnd w:id="4"/>
      <w:bookmarkEnd w:id="5"/>
      <w:bookmarkEnd w:id="6"/>
      <w:bookmarkEnd w:id="7"/>
      <w:bookmarkEnd w:id="8"/>
      <w:r w:rsidRPr="009106D6">
        <w:rPr>
          <w:rFonts w:asciiTheme="minorHAnsi" w:hAnsiTheme="minorHAnsi" w:cstheme="minorHAnsi"/>
          <w:lang w:val="en-GB"/>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
        <w:gridCol w:w="848"/>
        <w:gridCol w:w="8577"/>
      </w:tblGrid>
      <w:tr w:rsidR="00FB02F3" w:rsidRPr="009106D6" w14:paraId="4B06ABE5" w14:textId="77777777" w:rsidTr="00D73A26">
        <w:tc>
          <w:tcPr>
            <w:tcW w:w="376" w:type="pct"/>
          </w:tcPr>
          <w:p w14:paraId="7A681D3B"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9106D6" w:rsidRDefault="00FB02F3" w:rsidP="00FB71E7">
            <w:pPr>
              <w:pStyle w:val="Heading1"/>
              <w:outlineLvl w:val="0"/>
              <w:rPr>
                <w:rFonts w:asciiTheme="minorHAnsi" w:hAnsiTheme="minorHAnsi" w:cstheme="minorHAnsi"/>
                <w:b w:val="0"/>
                <w:lang w:val="en-GB"/>
              </w:rPr>
            </w:pPr>
            <w:bookmarkStart w:id="9" w:name="_Toc256001527"/>
            <w:bookmarkStart w:id="10" w:name="_Toc256415274"/>
            <w:bookmarkStart w:id="11" w:name="_Toc256415924"/>
            <w:bookmarkStart w:id="12" w:name="_Toc256416067"/>
            <w:bookmarkStart w:id="13" w:name="_Toc385513303"/>
            <w:bookmarkStart w:id="14" w:name="_Toc37017399"/>
            <w:r w:rsidRPr="009106D6">
              <w:rPr>
                <w:rFonts w:asciiTheme="minorHAnsi" w:hAnsiTheme="minorHAnsi" w:cstheme="minorHAnsi"/>
                <w:lang w:val="en-GB"/>
              </w:rPr>
              <w:t>1. General Instructions</w:t>
            </w:r>
            <w:bookmarkEnd w:id="9"/>
            <w:bookmarkEnd w:id="10"/>
            <w:bookmarkEnd w:id="11"/>
            <w:bookmarkEnd w:id="12"/>
            <w:bookmarkEnd w:id="13"/>
            <w:bookmarkEnd w:id="14"/>
          </w:p>
        </w:tc>
      </w:tr>
      <w:tr w:rsidR="00FB02F3" w:rsidRPr="009106D6" w14:paraId="7EF2F812" w14:textId="77777777" w:rsidTr="00D73A26">
        <w:tc>
          <w:tcPr>
            <w:tcW w:w="376" w:type="pct"/>
          </w:tcPr>
          <w:p w14:paraId="59FD46A8"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9106D6" w:rsidRDefault="00FB02F3" w:rsidP="00FB71E7">
            <w:pPr>
              <w:rPr>
                <w:rFonts w:asciiTheme="minorHAnsi" w:hAnsiTheme="minorHAnsi" w:cstheme="minorHAnsi"/>
                <w:lang w:val="en-GB"/>
              </w:rPr>
            </w:pPr>
          </w:p>
        </w:tc>
      </w:tr>
      <w:tr w:rsidR="00FB02F3" w:rsidRPr="009106D6" w14:paraId="40708C2C" w14:textId="77777777" w:rsidTr="00D73A26">
        <w:tc>
          <w:tcPr>
            <w:tcW w:w="376" w:type="pct"/>
          </w:tcPr>
          <w:p w14:paraId="4A23D4A2"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1.1</w:t>
            </w:r>
          </w:p>
        </w:tc>
        <w:tc>
          <w:tcPr>
            <w:tcW w:w="4624" w:type="pct"/>
            <w:gridSpan w:val="2"/>
          </w:tcPr>
          <w:p w14:paraId="5BA11BB3" w14:textId="77777777" w:rsidR="00FB02F3" w:rsidRPr="009106D6" w:rsidRDefault="00FB02F3" w:rsidP="00FB71E7">
            <w:pPr>
              <w:pStyle w:val="FootnoteText"/>
              <w:jc w:val="both"/>
              <w:rPr>
                <w:rFonts w:asciiTheme="minorHAnsi" w:hAnsiTheme="minorHAnsi" w:cstheme="minorHAnsi"/>
                <w:lang w:val="en-GB"/>
              </w:rPr>
            </w:pPr>
            <w:r w:rsidRPr="009106D6">
              <w:rPr>
                <w:rFonts w:asciiTheme="minorHAnsi" w:hAnsiTheme="minorHAnsi" w:cstheme="minorHAnsi"/>
                <w:lang w:val="en-GB"/>
              </w:rPr>
              <w:t>In submitting a tender, the tenderer accepts in full and in its entirety, the content of this tender document, including subsequent Clarifications issued by the Non-Governmental Organisation (NGO), whatever the economic operator’s own corresponding conditions may be, which through the submission of the tender is waived. Tenderers are expected to examine carefully and comply with all instructions, forms, contract provisions and specifications contained in this tender document. These Instructions to Tenderers complement the General Rules Governing Tenders for NGOs Version 1.0.</w:t>
            </w:r>
          </w:p>
          <w:p w14:paraId="4EB07B7E" w14:textId="77777777" w:rsidR="00FB02F3" w:rsidRPr="009106D6" w:rsidRDefault="00FB02F3" w:rsidP="00FB71E7">
            <w:pPr>
              <w:pStyle w:val="Subtitle"/>
              <w:spacing w:before="0" w:after="0"/>
              <w:jc w:val="both"/>
              <w:rPr>
                <w:rFonts w:asciiTheme="minorHAnsi" w:hAnsiTheme="minorHAnsi" w:cstheme="minorHAnsi"/>
                <w:sz w:val="20"/>
                <w:lang w:val="en-GB"/>
              </w:rPr>
            </w:pPr>
            <w:r w:rsidRPr="009106D6">
              <w:rPr>
                <w:rFonts w:asciiTheme="minorHAnsi" w:hAnsiTheme="minorHAnsi" w:cstheme="minorHAnsi"/>
                <w:sz w:val="20"/>
                <w:lang w:val="en-GB"/>
              </w:rPr>
              <w:t xml:space="preserve">No account can be taken of any reservation in the tender in respect of the procurement documents; any disagreement, contradiction, alteration or deviation shall lead to the tender offer not being considered any further. </w:t>
            </w:r>
          </w:p>
          <w:p w14:paraId="637E65F7" w14:textId="77777777" w:rsidR="00FB02F3" w:rsidRPr="009106D6" w:rsidRDefault="00FB02F3" w:rsidP="00FB71E7">
            <w:pPr>
              <w:pStyle w:val="Subtitle"/>
              <w:spacing w:before="0" w:after="0"/>
              <w:jc w:val="both"/>
              <w:rPr>
                <w:rFonts w:asciiTheme="minorHAnsi" w:hAnsiTheme="minorHAnsi" w:cstheme="minorHAnsi"/>
                <w:sz w:val="20"/>
                <w:lang w:val="en-GB"/>
              </w:rPr>
            </w:pPr>
          </w:p>
          <w:p w14:paraId="031AA2BB" w14:textId="77777777" w:rsidR="00FB02F3" w:rsidRPr="009106D6" w:rsidRDefault="00FB02F3" w:rsidP="00FB71E7">
            <w:pPr>
              <w:jc w:val="both"/>
              <w:rPr>
                <w:rFonts w:asciiTheme="minorHAnsi" w:hAnsiTheme="minorHAnsi" w:cstheme="minorHAnsi"/>
                <w:b/>
                <w:iCs/>
                <w:sz w:val="20"/>
                <w:szCs w:val="20"/>
                <w:lang w:val="en-GB"/>
              </w:rPr>
            </w:pPr>
            <w:r w:rsidRPr="009106D6">
              <w:rPr>
                <w:rFonts w:asciiTheme="minorHAnsi" w:hAnsiTheme="minorHAnsi" w:cstheme="minorHAnsi"/>
                <w:b/>
                <w:iCs/>
                <w:sz w:val="20"/>
                <w:lang w:val="en-GB"/>
              </w:rPr>
              <w:t xml:space="preserve">Prospective tenderers must submit their offer by depositing it in the tender box, located at </w:t>
            </w:r>
            <w:r w:rsidRPr="009106D6">
              <w:rPr>
                <w:rFonts w:asciiTheme="minorHAnsi" w:hAnsiTheme="minorHAnsi" w:cstheme="minorHAnsi"/>
                <w:b/>
                <w:i/>
                <w:iCs/>
                <w:sz w:val="20"/>
                <w:lang w:val="en-GB"/>
              </w:rPr>
              <w:t>Xrobb l-Għaġin Nature Park and Sustainable Development Centre, Triq Xrobb l-Għaġin, Marsaxlokk, Malta</w:t>
            </w:r>
            <w:r w:rsidRPr="009106D6">
              <w:rPr>
                <w:rFonts w:asciiTheme="minorHAnsi" w:hAnsiTheme="minorHAnsi" w:cstheme="minorHAnsi"/>
                <w:b/>
                <w:iCs/>
                <w:sz w:val="20"/>
                <w:szCs w:val="20"/>
                <w:lang w:val="en-GB"/>
              </w:rPr>
              <w:t>. Prospective tenders take full responsible to submit their offer by the set tender submission deadline.</w:t>
            </w:r>
          </w:p>
          <w:p w14:paraId="2FE185EC" w14:textId="77777777" w:rsidR="00FB02F3" w:rsidRPr="009106D6" w:rsidRDefault="00FB02F3" w:rsidP="00FB71E7">
            <w:pPr>
              <w:jc w:val="both"/>
              <w:rPr>
                <w:rFonts w:asciiTheme="minorHAnsi" w:hAnsiTheme="minorHAnsi" w:cstheme="minorHAnsi"/>
                <w:b/>
                <w:iCs/>
                <w:sz w:val="20"/>
                <w:szCs w:val="20"/>
                <w:lang w:val="en-GB"/>
              </w:rPr>
            </w:pPr>
          </w:p>
          <w:p w14:paraId="79DB8C18" w14:textId="77777777" w:rsidR="00FB02F3" w:rsidRPr="009106D6" w:rsidRDefault="00FB02F3" w:rsidP="00FB71E7">
            <w:pPr>
              <w:spacing w:line="276" w:lineRule="auto"/>
              <w:jc w:val="both"/>
              <w:rPr>
                <w:rFonts w:asciiTheme="minorHAnsi" w:hAnsiTheme="minorHAnsi" w:cstheme="minorHAnsi"/>
                <w:b/>
                <w:sz w:val="20"/>
                <w:lang w:val="en-GB"/>
              </w:rPr>
            </w:pPr>
            <w:r w:rsidRPr="009106D6">
              <w:rPr>
                <w:rFonts w:asciiTheme="minorHAnsi" w:hAnsiTheme="minorHAnsi" w:cstheme="minorHAnsi"/>
                <w:b/>
                <w:sz w:val="20"/>
                <w:lang w:val="en-GB"/>
              </w:rPr>
              <w:t xml:space="preserve">Note: </w:t>
            </w:r>
          </w:p>
          <w:p w14:paraId="769A71FF" w14:textId="77777777" w:rsidR="00FB02F3" w:rsidRPr="009106D6" w:rsidRDefault="00FB02F3" w:rsidP="00FB71E7">
            <w:pPr>
              <w:spacing w:line="276" w:lineRule="auto"/>
              <w:jc w:val="both"/>
              <w:rPr>
                <w:rFonts w:asciiTheme="minorHAnsi" w:hAnsiTheme="minorHAnsi" w:cstheme="minorHAnsi"/>
                <w:lang w:val="en-GB"/>
              </w:rPr>
            </w:pPr>
            <w:r w:rsidRPr="009106D6">
              <w:rPr>
                <w:rFonts w:asciiTheme="minorHAnsi" w:hAnsiTheme="minorHAnsi" w:cstheme="minorHAnsi"/>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p>
          <w:p w14:paraId="1E143874" w14:textId="77777777" w:rsidR="00FB02F3" w:rsidRPr="009106D6" w:rsidRDefault="00FB02F3" w:rsidP="00FB71E7">
            <w:pPr>
              <w:jc w:val="both"/>
              <w:rPr>
                <w:rFonts w:asciiTheme="minorHAnsi" w:hAnsiTheme="minorHAnsi" w:cstheme="minorHAnsi"/>
                <w:sz w:val="20"/>
                <w:lang w:val="en-GB"/>
              </w:rPr>
            </w:pPr>
          </w:p>
          <w:p w14:paraId="08C67483" w14:textId="77777777" w:rsidR="00FB02F3" w:rsidRPr="009106D6" w:rsidRDefault="00FB02F3" w:rsidP="00FB71E7">
            <w:pPr>
              <w:jc w:val="both"/>
              <w:rPr>
                <w:rFonts w:asciiTheme="minorHAnsi" w:hAnsiTheme="minorHAnsi" w:cstheme="minorHAnsi"/>
                <w:b/>
                <w:lang w:val="en-GB"/>
              </w:rPr>
            </w:pPr>
          </w:p>
        </w:tc>
      </w:tr>
      <w:tr w:rsidR="00FB02F3" w:rsidRPr="009106D6" w14:paraId="4BFFFDEE" w14:textId="77777777" w:rsidTr="00D73A26">
        <w:tc>
          <w:tcPr>
            <w:tcW w:w="376" w:type="pct"/>
          </w:tcPr>
          <w:p w14:paraId="38BE51DF"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1.2</w:t>
            </w:r>
          </w:p>
        </w:tc>
        <w:tc>
          <w:tcPr>
            <w:tcW w:w="4624" w:type="pct"/>
            <w:gridSpan w:val="2"/>
          </w:tcPr>
          <w:p w14:paraId="7857A256" w14:textId="77777777" w:rsidR="00FB02F3" w:rsidRPr="009106D6" w:rsidRDefault="00FB02F3" w:rsidP="00FB71E7">
            <w:p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 xml:space="preserve">The subject of this tender is the provision of the following </w:t>
            </w:r>
            <w:r w:rsidR="00005051" w:rsidRPr="009106D6">
              <w:rPr>
                <w:rFonts w:asciiTheme="minorHAnsi" w:hAnsiTheme="minorHAnsi" w:cstheme="minorHAnsi"/>
                <w:sz w:val="20"/>
                <w:szCs w:val="20"/>
                <w:lang w:val="en-GB"/>
              </w:rPr>
              <w:t>works</w:t>
            </w:r>
            <w:r w:rsidRPr="009106D6">
              <w:rPr>
                <w:rFonts w:asciiTheme="minorHAnsi" w:hAnsiTheme="minorHAnsi" w:cstheme="minorHAnsi"/>
                <w:sz w:val="20"/>
                <w:szCs w:val="20"/>
                <w:lang w:val="en-GB"/>
              </w:rPr>
              <w:t>:</w:t>
            </w:r>
          </w:p>
          <w:p w14:paraId="0F491B1E" w14:textId="77777777" w:rsidR="00C91392" w:rsidRPr="009106D6" w:rsidRDefault="00C91392" w:rsidP="005F114A">
            <w:pPr>
              <w:numPr>
                <w:ilvl w:val="0"/>
                <w:numId w:val="1"/>
              </w:num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Demolition</w:t>
            </w:r>
          </w:p>
          <w:p w14:paraId="1BC5556E" w14:textId="77777777" w:rsidR="00C91392" w:rsidRPr="009106D6" w:rsidRDefault="00C91392" w:rsidP="005F114A">
            <w:pPr>
              <w:numPr>
                <w:ilvl w:val="0"/>
                <w:numId w:val="1"/>
              </w:num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Earthworks</w:t>
            </w:r>
          </w:p>
          <w:p w14:paraId="3398F365" w14:textId="77777777" w:rsidR="00C91392" w:rsidRPr="009106D6" w:rsidRDefault="00C91392" w:rsidP="005F114A">
            <w:pPr>
              <w:numPr>
                <w:ilvl w:val="0"/>
                <w:numId w:val="1"/>
              </w:num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Franka Stone and Hollow Concrete Blocks</w:t>
            </w:r>
          </w:p>
          <w:p w14:paraId="0DBE4961" w14:textId="557DA025" w:rsidR="00C91392" w:rsidRPr="009106D6" w:rsidRDefault="00C91392" w:rsidP="005F114A">
            <w:pPr>
              <w:numPr>
                <w:ilvl w:val="0"/>
                <w:numId w:val="1"/>
              </w:num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Laying of Concrete</w:t>
            </w:r>
          </w:p>
          <w:p w14:paraId="1C295F91" w14:textId="77777777" w:rsidR="00C91392" w:rsidRPr="009106D6" w:rsidRDefault="00C91392" w:rsidP="005F114A">
            <w:pPr>
              <w:numPr>
                <w:ilvl w:val="0"/>
                <w:numId w:val="1"/>
              </w:num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Repair and Strengthening materials</w:t>
            </w:r>
          </w:p>
          <w:p w14:paraId="56D20AC1" w14:textId="763993E1" w:rsidR="00FB02F3" w:rsidRDefault="00C91392" w:rsidP="005F114A">
            <w:pPr>
              <w:numPr>
                <w:ilvl w:val="0"/>
                <w:numId w:val="1"/>
              </w:num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Damp Proofing</w:t>
            </w:r>
            <w:r w:rsidR="00AB2DE3" w:rsidRPr="009106D6">
              <w:rPr>
                <w:rFonts w:asciiTheme="minorHAnsi" w:hAnsiTheme="minorHAnsi" w:cstheme="minorHAnsi"/>
                <w:sz w:val="20"/>
                <w:szCs w:val="20"/>
                <w:lang w:val="en-GB"/>
              </w:rPr>
              <w:t>.</w:t>
            </w:r>
          </w:p>
          <w:p w14:paraId="19EB11D5" w14:textId="170F1E91" w:rsidR="00713B11" w:rsidRPr="009106D6" w:rsidRDefault="00713B11" w:rsidP="005F114A">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Plumbing Works</w:t>
            </w:r>
          </w:p>
          <w:p w14:paraId="6E106417" w14:textId="4D972EDD" w:rsidR="00C91392" w:rsidRDefault="00C91392" w:rsidP="005F114A">
            <w:pPr>
              <w:numPr>
                <w:ilvl w:val="0"/>
                <w:numId w:val="1"/>
              </w:num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Installation of solar tubes for natural daylighting of interiors</w:t>
            </w:r>
          </w:p>
          <w:p w14:paraId="3BEDAC1A" w14:textId="62446DEA" w:rsidR="00713B11" w:rsidRPr="009106D6" w:rsidRDefault="00713B11" w:rsidP="005F114A">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Thermal Insulation</w:t>
            </w:r>
          </w:p>
          <w:p w14:paraId="52F37C2F" w14:textId="77777777" w:rsidR="00FB02F3" w:rsidRPr="009106D6" w:rsidRDefault="00FB02F3" w:rsidP="00FB71E7">
            <w:pPr>
              <w:jc w:val="both"/>
              <w:rPr>
                <w:rFonts w:asciiTheme="minorHAnsi" w:hAnsiTheme="minorHAnsi" w:cstheme="minorHAnsi"/>
                <w:sz w:val="20"/>
                <w:szCs w:val="20"/>
                <w:lang w:val="en-GB"/>
              </w:rPr>
            </w:pPr>
          </w:p>
          <w:p w14:paraId="61EFEA65" w14:textId="77777777" w:rsidR="00FB02F3" w:rsidRPr="009106D6" w:rsidRDefault="00712CE5" w:rsidP="00FB02F3">
            <w:p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related to the Wildlife R</w:t>
            </w:r>
            <w:r w:rsidR="00FB02F3" w:rsidRPr="009106D6">
              <w:rPr>
                <w:rFonts w:asciiTheme="minorHAnsi" w:hAnsiTheme="minorHAnsi" w:cstheme="minorHAnsi"/>
                <w:sz w:val="20"/>
                <w:szCs w:val="20"/>
                <w:lang w:val="en-GB"/>
              </w:rPr>
              <w:t>ehabilitation Centre to be established at Xrobb l-Għaġin, as part of ERDF.05.121 – WILDLIFE REHABILITATION CENTRE</w:t>
            </w:r>
          </w:p>
        </w:tc>
      </w:tr>
      <w:tr w:rsidR="00FB02F3" w:rsidRPr="009106D6" w14:paraId="60BCF2A2" w14:textId="77777777" w:rsidTr="00D73A26">
        <w:tc>
          <w:tcPr>
            <w:tcW w:w="376" w:type="pct"/>
          </w:tcPr>
          <w:p w14:paraId="36BD7A1D"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9106D6" w:rsidRDefault="00FB02F3" w:rsidP="00FB71E7">
            <w:pPr>
              <w:jc w:val="both"/>
              <w:rPr>
                <w:rFonts w:asciiTheme="minorHAnsi" w:hAnsiTheme="minorHAnsi" w:cstheme="minorHAnsi"/>
                <w:lang w:val="en-GB"/>
              </w:rPr>
            </w:pPr>
          </w:p>
        </w:tc>
      </w:tr>
      <w:tr w:rsidR="00FB02F3" w:rsidRPr="009106D6" w14:paraId="5AA3624A" w14:textId="77777777" w:rsidTr="00D73A26">
        <w:tc>
          <w:tcPr>
            <w:tcW w:w="376" w:type="pct"/>
          </w:tcPr>
          <w:p w14:paraId="4BB518C7"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1.3</w:t>
            </w:r>
          </w:p>
        </w:tc>
        <w:tc>
          <w:tcPr>
            <w:tcW w:w="4624" w:type="pct"/>
            <w:gridSpan w:val="2"/>
          </w:tcPr>
          <w:p w14:paraId="7D8461A8" w14:textId="77777777" w:rsidR="00FB02F3" w:rsidRPr="009106D6" w:rsidRDefault="00FB02F3" w:rsidP="00FB71E7">
            <w:pPr>
              <w:jc w:val="both"/>
              <w:rPr>
                <w:rFonts w:asciiTheme="minorHAnsi" w:hAnsiTheme="minorHAnsi" w:cstheme="minorHAnsi"/>
                <w:lang w:val="en-GB"/>
              </w:rPr>
            </w:pPr>
            <w:r w:rsidRPr="009106D6">
              <w:rPr>
                <w:rFonts w:asciiTheme="minorHAnsi" w:hAnsiTheme="minorHAnsi" w:cstheme="minorHAnsi"/>
                <w:sz w:val="20"/>
                <w:szCs w:val="20"/>
                <w:lang w:val="en-GB"/>
              </w:rPr>
              <w:t xml:space="preserve">The place of acceptance of the services shall be </w:t>
            </w:r>
            <w:r w:rsidRPr="009106D6">
              <w:rPr>
                <w:rFonts w:asciiTheme="minorHAnsi" w:hAnsiTheme="minorHAnsi" w:cstheme="minorHAnsi"/>
                <w:b/>
                <w:sz w:val="20"/>
                <w:szCs w:val="20"/>
                <w:lang w:val="en-GB"/>
              </w:rPr>
              <w:t>the still unrestored part of the ex-Deutsche Welle radio relay station at Xrobb l-Għaġin Natural Park</w:t>
            </w:r>
            <w:r w:rsidRPr="009106D6">
              <w:rPr>
                <w:rFonts w:asciiTheme="minorHAnsi" w:hAnsiTheme="minorHAnsi" w:cstheme="minorHAnsi"/>
                <w:sz w:val="20"/>
                <w:szCs w:val="20"/>
                <w:lang w:val="en-GB"/>
              </w:rPr>
              <w:t xml:space="preserve">, the time-limits for the execution of the contract shall be </w:t>
            </w:r>
            <w:r w:rsidRPr="009106D6">
              <w:rPr>
                <w:rFonts w:asciiTheme="minorHAnsi" w:hAnsiTheme="minorHAnsi" w:cstheme="minorHAnsi"/>
                <w:b/>
                <w:sz w:val="20"/>
                <w:szCs w:val="20"/>
                <w:lang w:val="en-GB"/>
              </w:rPr>
              <w:t>three years</w:t>
            </w:r>
            <w:r w:rsidRPr="009106D6">
              <w:rPr>
                <w:rFonts w:asciiTheme="minorHAnsi" w:hAnsiTheme="minorHAnsi" w:cstheme="minorHAnsi"/>
                <w:sz w:val="20"/>
                <w:szCs w:val="20"/>
                <w:lang w:val="en-GB"/>
              </w:rPr>
              <w:t xml:space="preserve"> </w:t>
            </w:r>
            <w:r w:rsidRPr="009106D6">
              <w:rPr>
                <w:rFonts w:asciiTheme="minorHAnsi" w:hAnsiTheme="minorHAnsi" w:cstheme="minorHAnsi"/>
                <w:b/>
                <w:sz w:val="20"/>
                <w:szCs w:val="20"/>
                <w:lang w:val="en-GB"/>
              </w:rPr>
              <w:t>from last date of signature on contract</w:t>
            </w:r>
            <w:r w:rsidRPr="009106D6">
              <w:rPr>
                <w:rFonts w:asciiTheme="minorHAnsi" w:hAnsiTheme="minorHAnsi" w:cstheme="minorHAnsi"/>
                <w:sz w:val="20"/>
                <w:szCs w:val="20"/>
                <w:lang w:val="en-GB"/>
              </w:rPr>
              <w:t>, and the INCOTERM</w:t>
            </w:r>
            <w:r w:rsidRPr="009106D6">
              <w:rPr>
                <w:rFonts w:asciiTheme="minorHAnsi" w:hAnsiTheme="minorHAnsi" w:cstheme="minorHAnsi"/>
                <w:sz w:val="20"/>
                <w:szCs w:val="20"/>
                <w:vertAlign w:val="superscript"/>
                <w:lang w:val="en-GB"/>
              </w:rPr>
              <w:t>2010</w:t>
            </w:r>
            <w:r w:rsidRPr="009106D6">
              <w:rPr>
                <w:rFonts w:asciiTheme="minorHAnsi" w:hAnsiTheme="minorHAnsi" w:cstheme="minorHAnsi"/>
                <w:sz w:val="20"/>
                <w:szCs w:val="20"/>
                <w:lang w:val="en-GB"/>
              </w:rPr>
              <w:t xml:space="preserve"> applicable shall be </w:t>
            </w:r>
            <w:r w:rsidRPr="009106D6">
              <w:rPr>
                <w:rFonts w:asciiTheme="minorHAnsi" w:hAnsiTheme="minorHAnsi" w:cstheme="minorHAnsi"/>
                <w:b/>
                <w:sz w:val="20"/>
                <w:szCs w:val="20"/>
                <w:lang w:val="en-GB"/>
              </w:rPr>
              <w:t>Delivery Duty Paid (DDP).</w:t>
            </w:r>
          </w:p>
        </w:tc>
      </w:tr>
      <w:tr w:rsidR="00FB02F3" w:rsidRPr="009106D6" w14:paraId="367E632C" w14:textId="77777777" w:rsidTr="00D73A26">
        <w:tc>
          <w:tcPr>
            <w:tcW w:w="376" w:type="pct"/>
          </w:tcPr>
          <w:p w14:paraId="48FE9F41"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9106D6" w:rsidRDefault="00FB02F3" w:rsidP="00FB71E7">
            <w:pPr>
              <w:jc w:val="both"/>
              <w:rPr>
                <w:rFonts w:asciiTheme="minorHAnsi" w:hAnsiTheme="minorHAnsi" w:cstheme="minorHAnsi"/>
                <w:lang w:val="en-GB"/>
              </w:rPr>
            </w:pPr>
          </w:p>
        </w:tc>
      </w:tr>
      <w:tr w:rsidR="00FB02F3" w:rsidRPr="009106D6" w14:paraId="0D5A4488" w14:textId="77777777" w:rsidTr="00D73A26">
        <w:tc>
          <w:tcPr>
            <w:tcW w:w="376" w:type="pct"/>
          </w:tcPr>
          <w:p w14:paraId="29AF50D9"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1.4</w:t>
            </w:r>
          </w:p>
        </w:tc>
        <w:tc>
          <w:tcPr>
            <w:tcW w:w="4624" w:type="pct"/>
            <w:gridSpan w:val="2"/>
          </w:tcPr>
          <w:p w14:paraId="45BD61B5" w14:textId="77777777" w:rsidR="00FB02F3" w:rsidRPr="009106D6" w:rsidRDefault="00FB02F3" w:rsidP="00FB71E7">
            <w:pPr>
              <w:jc w:val="both"/>
              <w:rPr>
                <w:rFonts w:asciiTheme="minorHAnsi" w:hAnsiTheme="minorHAnsi" w:cstheme="minorHAnsi"/>
                <w:lang w:val="en-GB"/>
              </w:rPr>
            </w:pPr>
            <w:r w:rsidRPr="009106D6">
              <w:rPr>
                <w:rFonts w:asciiTheme="minorHAnsi" w:hAnsiTheme="minorHAnsi" w:cstheme="minorHAnsi"/>
                <w:sz w:val="20"/>
                <w:szCs w:val="20"/>
                <w:lang w:val="en-GB"/>
              </w:rPr>
              <w:t xml:space="preserve">This is a </w:t>
            </w:r>
            <w:r w:rsidR="0000652C" w:rsidRPr="009106D6">
              <w:rPr>
                <w:rFonts w:asciiTheme="minorHAnsi" w:hAnsiTheme="minorHAnsi" w:cstheme="minorHAnsi"/>
                <w:sz w:val="20"/>
                <w:szCs w:val="20"/>
                <w:lang w:val="en-GB"/>
              </w:rPr>
              <w:t xml:space="preserve">unit-price </w:t>
            </w:r>
            <w:r w:rsidRPr="009106D6">
              <w:rPr>
                <w:rFonts w:asciiTheme="minorHAnsi" w:hAnsiTheme="minorHAnsi" w:cstheme="minorHAnsi"/>
                <w:sz w:val="20"/>
                <w:szCs w:val="20"/>
                <w:lang w:val="en-GB"/>
              </w:rPr>
              <w:t>contract.</w:t>
            </w:r>
          </w:p>
        </w:tc>
      </w:tr>
      <w:tr w:rsidR="00FB02F3" w:rsidRPr="009106D6" w14:paraId="18515249" w14:textId="77777777" w:rsidTr="00D73A26">
        <w:tc>
          <w:tcPr>
            <w:tcW w:w="376" w:type="pct"/>
          </w:tcPr>
          <w:p w14:paraId="5B03DED6"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9106D6" w:rsidRDefault="00FB02F3" w:rsidP="00FB71E7">
            <w:pPr>
              <w:jc w:val="both"/>
              <w:rPr>
                <w:rFonts w:asciiTheme="minorHAnsi" w:hAnsiTheme="minorHAnsi" w:cstheme="minorHAnsi"/>
                <w:sz w:val="20"/>
                <w:szCs w:val="20"/>
                <w:lang w:val="en-GB"/>
              </w:rPr>
            </w:pPr>
          </w:p>
        </w:tc>
      </w:tr>
      <w:tr w:rsidR="00FB02F3" w:rsidRPr="009106D6" w14:paraId="300979D2" w14:textId="77777777" w:rsidTr="00D73A26">
        <w:tc>
          <w:tcPr>
            <w:tcW w:w="376" w:type="pct"/>
          </w:tcPr>
          <w:p w14:paraId="02CE836E"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1.5</w:t>
            </w:r>
          </w:p>
        </w:tc>
        <w:tc>
          <w:tcPr>
            <w:tcW w:w="4624" w:type="pct"/>
            <w:gridSpan w:val="2"/>
          </w:tcPr>
          <w:p w14:paraId="4794BC52" w14:textId="77777777" w:rsidR="00FB02F3" w:rsidRPr="009106D6" w:rsidRDefault="00FB02F3" w:rsidP="00FB71E7">
            <w:p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This call for tenders is being issued under an open procedure.</w:t>
            </w:r>
          </w:p>
        </w:tc>
      </w:tr>
      <w:tr w:rsidR="00FB02F3" w:rsidRPr="009106D6" w14:paraId="3240C9C1" w14:textId="77777777" w:rsidTr="00D73A26">
        <w:tc>
          <w:tcPr>
            <w:tcW w:w="376" w:type="pct"/>
          </w:tcPr>
          <w:p w14:paraId="76934A92"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9106D6" w:rsidRDefault="00FB02F3" w:rsidP="00FB71E7">
            <w:pPr>
              <w:jc w:val="both"/>
              <w:rPr>
                <w:rFonts w:asciiTheme="minorHAnsi" w:hAnsiTheme="minorHAnsi" w:cstheme="minorHAnsi"/>
                <w:sz w:val="20"/>
                <w:szCs w:val="20"/>
                <w:lang w:val="en-GB"/>
              </w:rPr>
            </w:pPr>
          </w:p>
        </w:tc>
      </w:tr>
      <w:tr w:rsidR="00FB02F3" w:rsidRPr="009106D6" w14:paraId="47E23185" w14:textId="77777777" w:rsidTr="00D73A26">
        <w:tc>
          <w:tcPr>
            <w:tcW w:w="376" w:type="pct"/>
          </w:tcPr>
          <w:p w14:paraId="7A88D092"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1.6</w:t>
            </w:r>
          </w:p>
        </w:tc>
        <w:tc>
          <w:tcPr>
            <w:tcW w:w="4624" w:type="pct"/>
            <w:gridSpan w:val="2"/>
          </w:tcPr>
          <w:p w14:paraId="6DB65A9C" w14:textId="77777777" w:rsidR="00FB02F3" w:rsidRPr="009106D6" w:rsidRDefault="00FB02F3" w:rsidP="00FB71E7">
            <w:pPr>
              <w:jc w:val="both"/>
              <w:rPr>
                <w:rFonts w:asciiTheme="minorHAnsi" w:hAnsiTheme="minorHAnsi" w:cstheme="minorHAnsi"/>
                <w:i/>
                <w:sz w:val="20"/>
                <w:szCs w:val="20"/>
                <w:lang w:val="en-GB"/>
              </w:rPr>
            </w:pPr>
            <w:r w:rsidRPr="009106D6">
              <w:rPr>
                <w:rFonts w:asciiTheme="minorHAnsi" w:hAnsiTheme="minorHAnsi" w:cstheme="minorHAnsi"/>
                <w:sz w:val="20"/>
                <w:szCs w:val="20"/>
                <w:lang w:val="en-GB"/>
              </w:rPr>
              <w:t xml:space="preserve">The beneficiary of this tender is </w:t>
            </w:r>
            <w:r w:rsidRPr="009106D6">
              <w:rPr>
                <w:rFonts w:asciiTheme="minorHAnsi" w:hAnsiTheme="minorHAnsi" w:cstheme="minorHAnsi"/>
                <w:i/>
                <w:sz w:val="20"/>
                <w:szCs w:val="20"/>
                <w:lang w:val="en-GB"/>
              </w:rPr>
              <w:t>Nature Trust – FEE Malta</w:t>
            </w:r>
            <w:r w:rsidRPr="009106D6">
              <w:rPr>
                <w:rFonts w:asciiTheme="minorHAnsi" w:hAnsiTheme="minorHAnsi" w:cstheme="minorHAnsi"/>
                <w:sz w:val="20"/>
                <w:szCs w:val="20"/>
                <w:lang w:val="en-GB"/>
              </w:rPr>
              <w:t>.</w:t>
            </w:r>
          </w:p>
          <w:p w14:paraId="07BF1055" w14:textId="77777777" w:rsidR="00FB02F3" w:rsidRPr="009106D6" w:rsidRDefault="00FB02F3" w:rsidP="00FB71E7">
            <w:pPr>
              <w:jc w:val="both"/>
              <w:rPr>
                <w:rFonts w:asciiTheme="minorHAnsi" w:hAnsiTheme="minorHAnsi" w:cstheme="minorHAnsi"/>
                <w:i/>
                <w:sz w:val="20"/>
                <w:szCs w:val="20"/>
                <w:lang w:val="en-GB"/>
              </w:rPr>
            </w:pPr>
          </w:p>
        </w:tc>
      </w:tr>
      <w:tr w:rsidR="00FB02F3" w:rsidRPr="009106D6" w14:paraId="60E4C26B" w14:textId="77777777" w:rsidTr="00D73A26">
        <w:trPr>
          <w:trHeight w:val="80"/>
        </w:trPr>
        <w:tc>
          <w:tcPr>
            <w:tcW w:w="376" w:type="pct"/>
          </w:tcPr>
          <w:p w14:paraId="4B928E56"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1.7</w:t>
            </w:r>
          </w:p>
          <w:p w14:paraId="506B5CF9"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9106D6" w:rsidRDefault="00FB02F3" w:rsidP="00FB71E7">
            <w:p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This tender is not a reserved contract.</w:t>
            </w:r>
          </w:p>
          <w:p w14:paraId="7868E2ED" w14:textId="77777777" w:rsidR="00FB02F3" w:rsidRPr="009106D6" w:rsidRDefault="00FB02F3" w:rsidP="00FB71E7">
            <w:pPr>
              <w:jc w:val="both"/>
              <w:rPr>
                <w:rFonts w:asciiTheme="minorHAnsi" w:hAnsiTheme="minorHAnsi" w:cstheme="minorHAnsi"/>
                <w:sz w:val="20"/>
                <w:szCs w:val="20"/>
                <w:lang w:val="en-GB"/>
              </w:rPr>
            </w:pPr>
          </w:p>
          <w:p w14:paraId="6AD69DC6" w14:textId="77777777" w:rsidR="00FB02F3" w:rsidRPr="009106D6" w:rsidRDefault="00FB02F3" w:rsidP="00FB71E7">
            <w:pPr>
              <w:jc w:val="both"/>
              <w:rPr>
                <w:rFonts w:asciiTheme="minorHAnsi" w:hAnsiTheme="minorHAnsi" w:cstheme="minorHAnsi"/>
                <w:sz w:val="20"/>
                <w:szCs w:val="20"/>
                <w:lang w:val="en-GB"/>
              </w:rPr>
            </w:pPr>
          </w:p>
          <w:p w14:paraId="466FA28D" w14:textId="77777777" w:rsidR="00FB02F3" w:rsidRPr="009106D6" w:rsidRDefault="00FB02F3" w:rsidP="00FB71E7">
            <w:pPr>
              <w:jc w:val="both"/>
              <w:rPr>
                <w:rFonts w:asciiTheme="minorHAnsi" w:hAnsiTheme="minorHAnsi" w:cstheme="minorHAnsi"/>
                <w:sz w:val="20"/>
                <w:szCs w:val="20"/>
                <w:lang w:val="en-GB"/>
              </w:rPr>
            </w:pPr>
          </w:p>
          <w:p w14:paraId="43BBCB2C" w14:textId="77777777" w:rsidR="00FB02F3" w:rsidRPr="009106D6" w:rsidRDefault="00FB02F3" w:rsidP="00FB71E7">
            <w:pPr>
              <w:jc w:val="both"/>
              <w:rPr>
                <w:rFonts w:asciiTheme="minorHAnsi" w:hAnsiTheme="minorHAnsi" w:cstheme="minorHAnsi"/>
                <w:sz w:val="20"/>
                <w:szCs w:val="20"/>
                <w:lang w:val="en-GB"/>
              </w:rPr>
            </w:pPr>
          </w:p>
          <w:p w14:paraId="166E298F" w14:textId="06871EC0" w:rsidR="00FB02F3" w:rsidRPr="009106D6" w:rsidRDefault="00FB02F3" w:rsidP="00FB71E7">
            <w:pPr>
              <w:jc w:val="both"/>
              <w:rPr>
                <w:rFonts w:asciiTheme="minorHAnsi" w:hAnsiTheme="minorHAnsi" w:cstheme="minorHAnsi"/>
                <w:sz w:val="20"/>
                <w:szCs w:val="20"/>
                <w:lang w:val="en-GB"/>
              </w:rPr>
            </w:pPr>
          </w:p>
          <w:p w14:paraId="08B35989" w14:textId="637E8F92" w:rsidR="00CC307E" w:rsidRPr="009106D6" w:rsidRDefault="00CC307E" w:rsidP="00FB71E7">
            <w:pPr>
              <w:jc w:val="both"/>
              <w:rPr>
                <w:rFonts w:asciiTheme="minorHAnsi" w:hAnsiTheme="minorHAnsi" w:cstheme="minorHAnsi"/>
                <w:sz w:val="20"/>
                <w:szCs w:val="20"/>
                <w:lang w:val="en-GB"/>
              </w:rPr>
            </w:pPr>
          </w:p>
          <w:p w14:paraId="0956B3BA" w14:textId="77777777" w:rsidR="00CC307E" w:rsidRPr="009106D6" w:rsidRDefault="00CC307E" w:rsidP="00FB71E7">
            <w:pPr>
              <w:jc w:val="both"/>
              <w:rPr>
                <w:rFonts w:asciiTheme="minorHAnsi" w:hAnsiTheme="minorHAnsi" w:cstheme="minorHAnsi"/>
                <w:sz w:val="20"/>
                <w:szCs w:val="20"/>
                <w:lang w:val="en-GB"/>
              </w:rPr>
            </w:pPr>
          </w:p>
          <w:p w14:paraId="1B3D0CDF" w14:textId="77777777" w:rsidR="00FB02F3" w:rsidRPr="009106D6" w:rsidRDefault="00FB02F3" w:rsidP="00FB71E7">
            <w:pPr>
              <w:jc w:val="both"/>
              <w:rPr>
                <w:rFonts w:asciiTheme="minorHAnsi" w:hAnsiTheme="minorHAnsi" w:cstheme="minorHAnsi"/>
                <w:sz w:val="20"/>
                <w:szCs w:val="20"/>
                <w:lang w:val="en-GB"/>
              </w:rPr>
            </w:pPr>
          </w:p>
          <w:p w14:paraId="10238A27" w14:textId="77777777" w:rsidR="00FB02F3" w:rsidRPr="009106D6" w:rsidRDefault="00FB02F3" w:rsidP="00FB71E7">
            <w:pPr>
              <w:jc w:val="both"/>
              <w:rPr>
                <w:rFonts w:asciiTheme="minorHAnsi" w:hAnsiTheme="minorHAnsi" w:cstheme="minorHAnsi"/>
                <w:sz w:val="20"/>
                <w:szCs w:val="20"/>
                <w:lang w:val="en-GB"/>
              </w:rPr>
            </w:pPr>
          </w:p>
          <w:p w14:paraId="3E77A40E" w14:textId="77777777" w:rsidR="00FB02F3" w:rsidRPr="009106D6" w:rsidRDefault="00FB02F3" w:rsidP="00FB71E7">
            <w:pPr>
              <w:jc w:val="both"/>
              <w:rPr>
                <w:rFonts w:asciiTheme="minorHAnsi" w:hAnsiTheme="minorHAnsi" w:cstheme="minorHAnsi"/>
                <w:sz w:val="20"/>
                <w:szCs w:val="20"/>
                <w:lang w:val="en-GB"/>
              </w:rPr>
            </w:pPr>
          </w:p>
          <w:p w14:paraId="0EDD752C" w14:textId="77777777" w:rsidR="00FB02F3" w:rsidRPr="009106D6" w:rsidRDefault="00FB02F3" w:rsidP="00FB71E7">
            <w:pPr>
              <w:jc w:val="both"/>
              <w:rPr>
                <w:rFonts w:asciiTheme="minorHAnsi" w:hAnsiTheme="minorHAnsi" w:cstheme="minorHAnsi"/>
                <w:sz w:val="20"/>
                <w:szCs w:val="20"/>
                <w:lang w:val="en-GB"/>
              </w:rPr>
            </w:pPr>
          </w:p>
        </w:tc>
      </w:tr>
      <w:tr w:rsidR="00FB02F3" w:rsidRPr="009106D6" w14:paraId="4DB16EBC" w14:textId="77777777" w:rsidTr="00D73A26">
        <w:tc>
          <w:tcPr>
            <w:tcW w:w="376" w:type="pct"/>
          </w:tcPr>
          <w:p w14:paraId="43036DDE"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9106D6" w:rsidRDefault="00FB02F3" w:rsidP="00FB71E7">
            <w:pPr>
              <w:pStyle w:val="Heading2"/>
              <w:outlineLvl w:val="1"/>
              <w:rPr>
                <w:rFonts w:asciiTheme="minorHAnsi" w:hAnsiTheme="minorHAnsi" w:cstheme="minorHAnsi"/>
                <w:sz w:val="20"/>
                <w:szCs w:val="20"/>
                <w:lang w:val="en-GB"/>
              </w:rPr>
            </w:pPr>
            <w:bookmarkStart w:id="15" w:name="_Toc256001528"/>
            <w:bookmarkStart w:id="16" w:name="_Toc256415275"/>
            <w:bookmarkStart w:id="17" w:name="_Toc256415925"/>
            <w:bookmarkStart w:id="18" w:name="_Toc256416068"/>
            <w:bookmarkStart w:id="19" w:name="_Toc385513304"/>
            <w:bookmarkStart w:id="20" w:name="_Toc37017400"/>
            <w:r w:rsidRPr="009106D6">
              <w:rPr>
                <w:rFonts w:asciiTheme="minorHAnsi" w:hAnsiTheme="minorHAnsi" w:cstheme="minorHAnsi"/>
                <w:lang w:val="en-GB"/>
              </w:rPr>
              <w:t>2. Timetable</w:t>
            </w:r>
            <w:bookmarkEnd w:id="15"/>
            <w:bookmarkEnd w:id="16"/>
            <w:bookmarkEnd w:id="17"/>
            <w:bookmarkEnd w:id="18"/>
            <w:bookmarkEnd w:id="19"/>
            <w:bookmarkEnd w:id="20"/>
          </w:p>
        </w:tc>
      </w:tr>
      <w:tr w:rsidR="00FB02F3" w:rsidRPr="009106D6" w14:paraId="39491EDB" w14:textId="77777777" w:rsidTr="00D73A26">
        <w:tc>
          <w:tcPr>
            <w:tcW w:w="376" w:type="pct"/>
          </w:tcPr>
          <w:p w14:paraId="2AF1F9BD"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9106D6" w:rsidRDefault="00FB02F3" w:rsidP="00FB71E7">
            <w:pPr>
              <w:rPr>
                <w:rFonts w:asciiTheme="minorHAnsi" w:hAnsiTheme="minorHAnsi" w:cstheme="minorHAnsi"/>
                <w:sz w:val="20"/>
                <w:szCs w:val="20"/>
                <w:lang w:val="en-GB"/>
              </w:rPr>
            </w:pPr>
          </w:p>
        </w:tc>
      </w:tr>
      <w:tr w:rsidR="00FB02F3" w:rsidRPr="009106D6" w14:paraId="7B8AEFCF" w14:textId="77777777" w:rsidTr="00D73A26">
        <w:trPr>
          <w:trHeight w:val="4031"/>
        </w:trPr>
        <w:tc>
          <w:tcPr>
            <w:tcW w:w="376" w:type="pct"/>
          </w:tcPr>
          <w:p w14:paraId="453179CC"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546"/>
              <w:gridCol w:w="1152"/>
            </w:tblGrid>
            <w:tr w:rsidR="00FB02F3" w:rsidRPr="009106D6" w14:paraId="57230BBD" w14:textId="77777777" w:rsidTr="00A226AF">
              <w:tc>
                <w:tcPr>
                  <w:tcW w:w="5097" w:type="dxa"/>
                  <w:shd w:val="clear" w:color="auto" w:fill="000000" w:themeFill="text1"/>
                </w:tcPr>
                <w:p w14:paraId="161A5078" w14:textId="77777777" w:rsidR="00FB02F3" w:rsidRPr="009106D6" w:rsidRDefault="00FB02F3" w:rsidP="00FB71E7">
                  <w:pPr>
                    <w:rPr>
                      <w:rFonts w:asciiTheme="minorHAnsi" w:hAnsiTheme="minorHAnsi" w:cstheme="minorHAnsi"/>
                      <w:sz w:val="20"/>
                      <w:szCs w:val="20"/>
                      <w:lang w:val="en-GB"/>
                    </w:rPr>
                  </w:pPr>
                </w:p>
              </w:tc>
              <w:tc>
                <w:tcPr>
                  <w:tcW w:w="1546" w:type="dxa"/>
                  <w:shd w:val="clear" w:color="auto" w:fill="000000" w:themeFill="text1"/>
                </w:tcPr>
                <w:p w14:paraId="0A8DB868" w14:textId="77777777" w:rsidR="00FB02F3" w:rsidRPr="009106D6" w:rsidRDefault="00FB02F3" w:rsidP="00FB71E7">
                  <w:pPr>
                    <w:jc w:val="center"/>
                    <w:rPr>
                      <w:rFonts w:asciiTheme="minorHAnsi" w:hAnsiTheme="minorHAnsi" w:cstheme="minorHAnsi"/>
                      <w:sz w:val="20"/>
                      <w:szCs w:val="20"/>
                      <w:lang w:val="en-GB"/>
                    </w:rPr>
                  </w:pPr>
                  <w:r w:rsidRPr="009106D6">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9106D6" w:rsidRDefault="00FB02F3" w:rsidP="00FB71E7">
                  <w:pPr>
                    <w:jc w:val="center"/>
                    <w:rPr>
                      <w:rFonts w:asciiTheme="minorHAnsi" w:hAnsiTheme="minorHAnsi" w:cstheme="minorHAnsi"/>
                      <w:sz w:val="20"/>
                      <w:szCs w:val="20"/>
                      <w:lang w:val="en-GB"/>
                    </w:rPr>
                  </w:pPr>
                  <w:r w:rsidRPr="009106D6">
                    <w:rPr>
                      <w:rFonts w:asciiTheme="minorHAnsi" w:hAnsiTheme="minorHAnsi" w:cstheme="minorHAnsi"/>
                      <w:sz w:val="20"/>
                      <w:szCs w:val="20"/>
                      <w:lang w:val="en-GB"/>
                    </w:rPr>
                    <w:t>TIME</w:t>
                  </w:r>
                </w:p>
              </w:tc>
            </w:tr>
            <w:tr w:rsidR="00834F51" w:rsidRPr="009106D6" w14:paraId="31124300" w14:textId="77777777" w:rsidTr="00A226AF">
              <w:trPr>
                <w:trHeight w:val="419"/>
              </w:trPr>
              <w:tc>
                <w:tcPr>
                  <w:tcW w:w="5097" w:type="dxa"/>
                  <w:shd w:val="clear" w:color="auto" w:fill="D9D9D9" w:themeFill="background1" w:themeFillShade="D9"/>
                  <w:vAlign w:val="center"/>
                </w:tcPr>
                <w:p w14:paraId="768624E7" w14:textId="77777777" w:rsidR="00834F51" w:rsidRPr="009106D6" w:rsidRDefault="00834F51" w:rsidP="00834F51">
                  <w:pPr>
                    <w:rPr>
                      <w:rFonts w:asciiTheme="minorHAnsi" w:hAnsiTheme="minorHAnsi" w:cstheme="minorHAnsi"/>
                      <w:sz w:val="18"/>
                      <w:szCs w:val="18"/>
                      <w:lang w:val="en-GB"/>
                    </w:rPr>
                  </w:pPr>
                  <w:r w:rsidRPr="009106D6">
                    <w:rPr>
                      <w:rFonts w:asciiTheme="minorHAnsi" w:hAnsiTheme="minorHAnsi" w:cstheme="minorHAnsi"/>
                      <w:sz w:val="18"/>
                      <w:szCs w:val="18"/>
                      <w:lang w:val="en-GB"/>
                    </w:rPr>
                    <w:t>Clarification Meeting/Site Visit (Refer to Clause 6.1)</w:t>
                  </w:r>
                </w:p>
              </w:tc>
              <w:tc>
                <w:tcPr>
                  <w:tcW w:w="1546" w:type="dxa"/>
                  <w:shd w:val="clear" w:color="auto" w:fill="FFFF00"/>
                  <w:vAlign w:val="center"/>
                </w:tcPr>
                <w:p w14:paraId="1342AA8E" w14:textId="0C8D39C6" w:rsidR="00834F51" w:rsidRPr="009106D6" w:rsidRDefault="002A10A6" w:rsidP="00834F51">
                  <w:pPr>
                    <w:jc w:val="center"/>
                    <w:rPr>
                      <w:rFonts w:asciiTheme="minorHAnsi" w:hAnsiTheme="minorHAnsi" w:cstheme="minorHAnsi"/>
                      <w:sz w:val="20"/>
                      <w:szCs w:val="20"/>
                      <w:lang w:val="en-GB"/>
                    </w:rPr>
                  </w:pPr>
                  <w:r>
                    <w:rPr>
                      <w:rFonts w:asciiTheme="minorHAnsi" w:hAnsiTheme="minorHAnsi" w:cstheme="minorHAnsi"/>
                      <w:sz w:val="20"/>
                      <w:szCs w:val="20"/>
                      <w:lang w:val="en-GB"/>
                    </w:rPr>
                    <w:t>Friday 17 April 2020</w:t>
                  </w:r>
                </w:p>
              </w:tc>
              <w:tc>
                <w:tcPr>
                  <w:tcW w:w="1152" w:type="dxa"/>
                  <w:shd w:val="clear" w:color="auto" w:fill="FFFF00"/>
                  <w:vAlign w:val="center"/>
                </w:tcPr>
                <w:p w14:paraId="7F95CE24" w14:textId="77777777" w:rsidR="00834F51" w:rsidRPr="009106D6" w:rsidRDefault="00834F51" w:rsidP="00834F51">
                  <w:pPr>
                    <w:jc w:val="center"/>
                    <w:rPr>
                      <w:rFonts w:asciiTheme="minorHAnsi" w:hAnsiTheme="minorHAnsi" w:cstheme="minorHAnsi"/>
                      <w:sz w:val="20"/>
                      <w:szCs w:val="20"/>
                      <w:lang w:val="en-GB"/>
                    </w:rPr>
                  </w:pPr>
                  <w:r w:rsidRPr="009106D6">
                    <w:rPr>
                      <w:rFonts w:asciiTheme="minorHAnsi" w:hAnsiTheme="minorHAnsi" w:cstheme="minorHAnsi"/>
                      <w:sz w:val="18"/>
                      <w:szCs w:val="18"/>
                      <w:lang w:val="en-GB"/>
                    </w:rPr>
                    <w:t>10:00 hrs</w:t>
                  </w:r>
                </w:p>
              </w:tc>
            </w:tr>
            <w:tr w:rsidR="0000652C" w:rsidRPr="009106D6" w14:paraId="563255D9" w14:textId="77777777" w:rsidTr="00EC7950">
              <w:trPr>
                <w:trHeight w:val="1154"/>
              </w:trPr>
              <w:tc>
                <w:tcPr>
                  <w:tcW w:w="5097" w:type="dxa"/>
                  <w:shd w:val="clear" w:color="auto" w:fill="D9D9D9" w:themeFill="background1" w:themeFillShade="D9"/>
                  <w:vAlign w:val="center"/>
                </w:tcPr>
                <w:p w14:paraId="24A11DA9" w14:textId="77777777" w:rsidR="0000652C" w:rsidRPr="009106D6" w:rsidRDefault="0000652C" w:rsidP="0000652C">
                  <w:pPr>
                    <w:rPr>
                      <w:rFonts w:asciiTheme="minorHAnsi" w:hAnsiTheme="minorHAnsi" w:cstheme="minorHAnsi"/>
                      <w:sz w:val="18"/>
                      <w:szCs w:val="18"/>
                      <w:lang w:val="en-GB"/>
                    </w:rPr>
                  </w:pPr>
                  <w:r w:rsidRPr="009106D6">
                    <w:rPr>
                      <w:rFonts w:asciiTheme="minorHAnsi" w:hAnsiTheme="minorHAnsi" w:cstheme="minorHAnsi"/>
                      <w:sz w:val="18"/>
                      <w:szCs w:val="18"/>
                      <w:lang w:val="en-GB"/>
                    </w:rPr>
                    <w:t>Deadline for request for any additional information from the NGO</w:t>
                  </w:r>
                </w:p>
                <w:p w14:paraId="53FB9AE2" w14:textId="77777777" w:rsidR="0000652C" w:rsidRPr="009106D6" w:rsidRDefault="0000652C" w:rsidP="0000652C">
                  <w:pPr>
                    <w:rPr>
                      <w:rFonts w:asciiTheme="minorHAnsi" w:hAnsiTheme="minorHAnsi" w:cstheme="minorHAnsi"/>
                      <w:sz w:val="18"/>
                      <w:szCs w:val="18"/>
                      <w:lang w:val="en-GB"/>
                    </w:rPr>
                  </w:pPr>
                </w:p>
                <w:p w14:paraId="7671BCAB" w14:textId="77777777" w:rsidR="0000652C" w:rsidRPr="009106D6" w:rsidRDefault="0000652C" w:rsidP="0000652C">
                  <w:pPr>
                    <w:rPr>
                      <w:rFonts w:asciiTheme="minorHAnsi" w:hAnsiTheme="minorHAnsi" w:cstheme="minorHAnsi"/>
                      <w:b/>
                      <w:sz w:val="18"/>
                      <w:szCs w:val="18"/>
                      <w:lang w:val="en-GB"/>
                    </w:rPr>
                  </w:pPr>
                  <w:r w:rsidRPr="009106D6">
                    <w:rPr>
                      <w:rFonts w:asciiTheme="minorHAnsi" w:hAnsiTheme="minorHAnsi" w:cstheme="minorHAnsi"/>
                      <w:b/>
                      <w:sz w:val="18"/>
                      <w:szCs w:val="18"/>
                      <w:lang w:val="en-GB"/>
                    </w:rPr>
                    <w:t xml:space="preserve">Clarification requests should be addressed to: </w:t>
                  </w:r>
                  <w:r w:rsidRPr="009106D6">
                    <w:rPr>
                      <w:rFonts w:asciiTheme="minorHAnsi" w:hAnsiTheme="minorHAnsi" w:cstheme="minorHAnsi"/>
                      <w:b/>
                      <w:i/>
                      <w:sz w:val="18"/>
                      <w:szCs w:val="18"/>
                      <w:lang w:val="en-GB"/>
                    </w:rPr>
                    <w:t>info@naturetrustmalta.org</w:t>
                  </w:r>
                </w:p>
              </w:tc>
              <w:tc>
                <w:tcPr>
                  <w:tcW w:w="1546" w:type="dxa"/>
                  <w:shd w:val="clear" w:color="auto" w:fill="FFFF00"/>
                </w:tcPr>
                <w:p w14:paraId="045FF3E5" w14:textId="78172E09" w:rsidR="0000652C" w:rsidRPr="009106D6" w:rsidRDefault="00910BB0" w:rsidP="0000652C">
                  <w:pPr>
                    <w:jc w:val="center"/>
                    <w:rPr>
                      <w:rFonts w:asciiTheme="minorHAnsi" w:hAnsiTheme="minorHAnsi" w:cstheme="minorHAnsi"/>
                      <w:sz w:val="20"/>
                      <w:szCs w:val="20"/>
                      <w:lang w:val="en-GB"/>
                    </w:rPr>
                  </w:pPr>
                  <w:r>
                    <w:rPr>
                      <w:rFonts w:asciiTheme="minorHAnsi" w:hAnsiTheme="minorHAnsi" w:cstheme="minorHAnsi"/>
                      <w:sz w:val="20"/>
                      <w:szCs w:val="20"/>
                      <w:lang w:val="en-GB"/>
                    </w:rPr>
                    <w:t>Friday 1</w:t>
                  </w:r>
                  <w:r w:rsidRPr="00910BB0">
                    <w:rPr>
                      <w:rFonts w:asciiTheme="minorHAnsi" w:hAnsiTheme="minorHAnsi" w:cstheme="minorHAnsi"/>
                      <w:sz w:val="20"/>
                      <w:szCs w:val="20"/>
                      <w:vertAlign w:val="superscript"/>
                      <w:lang w:val="en-GB"/>
                    </w:rPr>
                    <w:t>st</w:t>
                  </w:r>
                  <w:r>
                    <w:rPr>
                      <w:rFonts w:asciiTheme="minorHAnsi" w:hAnsiTheme="minorHAnsi" w:cstheme="minorHAnsi"/>
                      <w:sz w:val="20"/>
                      <w:szCs w:val="20"/>
                      <w:lang w:val="en-GB"/>
                    </w:rPr>
                    <w:t xml:space="preserve"> May 2020</w:t>
                  </w:r>
                </w:p>
              </w:tc>
              <w:tc>
                <w:tcPr>
                  <w:tcW w:w="1152" w:type="dxa"/>
                  <w:shd w:val="clear" w:color="auto" w:fill="FFFF00"/>
                  <w:vAlign w:val="center"/>
                </w:tcPr>
                <w:p w14:paraId="701C50C2" w14:textId="77777777" w:rsidR="0000652C" w:rsidRPr="009106D6" w:rsidRDefault="0000652C" w:rsidP="0000652C">
                  <w:pPr>
                    <w:jc w:val="center"/>
                    <w:rPr>
                      <w:rFonts w:asciiTheme="minorHAnsi" w:hAnsiTheme="minorHAnsi" w:cstheme="minorHAnsi"/>
                      <w:sz w:val="18"/>
                      <w:szCs w:val="18"/>
                      <w:lang w:val="en-GB"/>
                    </w:rPr>
                  </w:pPr>
                  <w:r w:rsidRPr="009106D6">
                    <w:rPr>
                      <w:rFonts w:asciiTheme="minorHAnsi" w:hAnsiTheme="minorHAnsi" w:cstheme="minorHAnsi"/>
                      <w:sz w:val="18"/>
                      <w:szCs w:val="18"/>
                      <w:lang w:val="en-GB"/>
                    </w:rPr>
                    <w:t>12:00 hrs</w:t>
                  </w:r>
                </w:p>
                <w:p w14:paraId="09532801" w14:textId="77777777" w:rsidR="0000652C" w:rsidRPr="009106D6" w:rsidRDefault="0000652C" w:rsidP="0000652C">
                  <w:pPr>
                    <w:jc w:val="center"/>
                    <w:rPr>
                      <w:rFonts w:asciiTheme="minorHAnsi" w:hAnsiTheme="minorHAnsi" w:cstheme="minorHAnsi"/>
                      <w:sz w:val="20"/>
                      <w:szCs w:val="20"/>
                      <w:lang w:val="en-GB"/>
                    </w:rPr>
                  </w:pPr>
                  <w:r w:rsidRPr="009106D6">
                    <w:rPr>
                      <w:rFonts w:asciiTheme="minorHAnsi" w:hAnsiTheme="minorHAnsi" w:cstheme="minorHAnsi"/>
                      <w:sz w:val="18"/>
                      <w:szCs w:val="18"/>
                      <w:lang w:val="en-GB"/>
                    </w:rPr>
                    <w:t>(noon)</w:t>
                  </w:r>
                </w:p>
              </w:tc>
            </w:tr>
            <w:tr w:rsidR="0000652C" w:rsidRPr="009106D6" w14:paraId="01129C05" w14:textId="77777777" w:rsidTr="00EC7950">
              <w:trPr>
                <w:trHeight w:val="835"/>
              </w:trPr>
              <w:tc>
                <w:tcPr>
                  <w:tcW w:w="5097" w:type="dxa"/>
                  <w:shd w:val="clear" w:color="auto" w:fill="D9D9D9" w:themeFill="background1" w:themeFillShade="D9"/>
                  <w:vAlign w:val="center"/>
                </w:tcPr>
                <w:p w14:paraId="64145B78" w14:textId="77777777" w:rsidR="0000652C" w:rsidRPr="009106D6" w:rsidRDefault="0000652C" w:rsidP="0000652C">
                  <w:pPr>
                    <w:rPr>
                      <w:rFonts w:asciiTheme="minorHAnsi" w:hAnsiTheme="minorHAnsi" w:cstheme="minorHAnsi"/>
                      <w:sz w:val="20"/>
                      <w:szCs w:val="20"/>
                      <w:lang w:val="en-GB"/>
                    </w:rPr>
                  </w:pPr>
                  <w:r w:rsidRPr="009106D6">
                    <w:rPr>
                      <w:rFonts w:asciiTheme="minorHAnsi" w:hAnsiTheme="minorHAnsi" w:cstheme="minorHAnsi"/>
                      <w:sz w:val="18"/>
                      <w:szCs w:val="18"/>
                      <w:lang w:val="en-GB"/>
                    </w:rPr>
                    <w:t>Last date on which additional information can be issued by the NGO</w:t>
                  </w:r>
                </w:p>
              </w:tc>
              <w:tc>
                <w:tcPr>
                  <w:tcW w:w="1546" w:type="dxa"/>
                  <w:shd w:val="clear" w:color="auto" w:fill="FFFF00"/>
                </w:tcPr>
                <w:p w14:paraId="7C05EB2C" w14:textId="0DDB4E57" w:rsidR="0000652C" w:rsidRPr="009106D6" w:rsidRDefault="00910BB0" w:rsidP="0000652C">
                  <w:pPr>
                    <w:jc w:val="center"/>
                    <w:rPr>
                      <w:rFonts w:asciiTheme="minorHAnsi" w:hAnsiTheme="minorHAnsi" w:cstheme="minorHAnsi"/>
                      <w:sz w:val="20"/>
                      <w:szCs w:val="20"/>
                      <w:lang w:val="en-GB"/>
                    </w:rPr>
                  </w:pPr>
                  <w:r>
                    <w:rPr>
                      <w:rFonts w:asciiTheme="minorHAnsi" w:hAnsiTheme="minorHAnsi" w:cstheme="minorHAnsi"/>
                      <w:sz w:val="20"/>
                      <w:szCs w:val="20"/>
                      <w:lang w:val="en-GB"/>
                    </w:rPr>
                    <w:t>Saturday 9</w:t>
                  </w:r>
                  <w:r w:rsidRPr="00910BB0">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May 2020</w:t>
                  </w:r>
                </w:p>
              </w:tc>
              <w:tc>
                <w:tcPr>
                  <w:tcW w:w="1152" w:type="dxa"/>
                  <w:shd w:val="clear" w:color="auto" w:fill="FFFF00"/>
                  <w:vAlign w:val="center"/>
                </w:tcPr>
                <w:p w14:paraId="0A1BFC5C" w14:textId="77777777" w:rsidR="0000652C" w:rsidRPr="009106D6" w:rsidRDefault="0000652C" w:rsidP="0000652C">
                  <w:pPr>
                    <w:jc w:val="center"/>
                    <w:rPr>
                      <w:rFonts w:asciiTheme="minorHAnsi" w:hAnsiTheme="minorHAnsi" w:cstheme="minorHAnsi"/>
                      <w:sz w:val="18"/>
                      <w:szCs w:val="18"/>
                      <w:lang w:val="en-GB"/>
                    </w:rPr>
                  </w:pPr>
                  <w:r w:rsidRPr="009106D6">
                    <w:rPr>
                      <w:rFonts w:asciiTheme="minorHAnsi" w:hAnsiTheme="minorHAnsi" w:cstheme="minorHAnsi"/>
                      <w:sz w:val="18"/>
                      <w:szCs w:val="18"/>
                      <w:lang w:val="en-GB"/>
                    </w:rPr>
                    <w:t>12:00 hrs</w:t>
                  </w:r>
                </w:p>
                <w:p w14:paraId="6EAD152F" w14:textId="77777777" w:rsidR="0000652C" w:rsidRPr="009106D6" w:rsidRDefault="0000652C" w:rsidP="0000652C">
                  <w:pPr>
                    <w:jc w:val="center"/>
                    <w:rPr>
                      <w:rFonts w:asciiTheme="minorHAnsi" w:hAnsiTheme="minorHAnsi" w:cstheme="minorHAnsi"/>
                      <w:sz w:val="20"/>
                      <w:szCs w:val="20"/>
                      <w:lang w:val="en-GB"/>
                    </w:rPr>
                  </w:pPr>
                  <w:r w:rsidRPr="009106D6">
                    <w:rPr>
                      <w:rFonts w:asciiTheme="minorHAnsi" w:hAnsiTheme="minorHAnsi" w:cstheme="minorHAnsi"/>
                      <w:sz w:val="18"/>
                      <w:szCs w:val="18"/>
                      <w:lang w:val="en-GB"/>
                    </w:rPr>
                    <w:t>(noon)</w:t>
                  </w:r>
                </w:p>
              </w:tc>
            </w:tr>
            <w:tr w:rsidR="0000652C" w:rsidRPr="009106D6" w14:paraId="3C541E80" w14:textId="77777777" w:rsidTr="00EC7950">
              <w:trPr>
                <w:trHeight w:val="698"/>
              </w:trPr>
              <w:tc>
                <w:tcPr>
                  <w:tcW w:w="5097" w:type="dxa"/>
                  <w:shd w:val="clear" w:color="auto" w:fill="D9D9D9" w:themeFill="background1" w:themeFillShade="D9"/>
                  <w:vAlign w:val="center"/>
                </w:tcPr>
                <w:p w14:paraId="41F82DAE" w14:textId="77777777" w:rsidR="0000652C" w:rsidRPr="009106D6" w:rsidRDefault="0000652C" w:rsidP="0000652C">
                  <w:pPr>
                    <w:rPr>
                      <w:rFonts w:asciiTheme="minorHAnsi" w:hAnsiTheme="minorHAnsi" w:cstheme="minorHAnsi"/>
                      <w:sz w:val="18"/>
                      <w:szCs w:val="18"/>
                      <w:lang w:val="en-GB"/>
                    </w:rPr>
                  </w:pPr>
                  <w:r w:rsidRPr="009106D6">
                    <w:rPr>
                      <w:rFonts w:asciiTheme="minorHAnsi" w:hAnsiTheme="minorHAnsi" w:cstheme="minorHAnsi"/>
                      <w:sz w:val="18"/>
                      <w:szCs w:val="18"/>
                      <w:lang w:val="en-GB"/>
                    </w:rPr>
                    <w:t>Deadline for submission of tenders/Tender opening session</w:t>
                  </w:r>
                </w:p>
                <w:p w14:paraId="68FD3916" w14:textId="77777777" w:rsidR="0000652C" w:rsidRPr="009106D6" w:rsidRDefault="0000652C" w:rsidP="0000652C">
                  <w:pPr>
                    <w:rPr>
                      <w:rFonts w:asciiTheme="minorHAnsi" w:hAnsiTheme="minorHAnsi" w:cstheme="minorHAnsi"/>
                      <w:sz w:val="20"/>
                      <w:szCs w:val="20"/>
                      <w:lang w:val="en-GB"/>
                    </w:rPr>
                  </w:pPr>
                  <w:r w:rsidRPr="009106D6">
                    <w:rPr>
                      <w:rFonts w:asciiTheme="minorHAnsi" w:hAnsiTheme="minorHAnsi" w:cstheme="minorHAnsi"/>
                      <w:sz w:val="16"/>
                      <w:szCs w:val="16"/>
                      <w:lang w:val="en-GB"/>
                    </w:rPr>
                    <w:t xml:space="preserve">(unless otherwise modified in terms of Clause 10.1 of the </w:t>
                  </w:r>
                  <w:r w:rsidRPr="009106D6">
                    <w:rPr>
                      <w:rFonts w:asciiTheme="minorHAnsi" w:hAnsiTheme="minorHAnsi" w:cstheme="minorHAnsi"/>
                      <w:sz w:val="16"/>
                      <w:szCs w:val="16"/>
                      <w:lang w:val="en-GB"/>
                    </w:rPr>
                    <w:br/>
                    <w:t>General Rules Governing Tendering for NGOs)</w:t>
                  </w:r>
                </w:p>
              </w:tc>
              <w:tc>
                <w:tcPr>
                  <w:tcW w:w="1546" w:type="dxa"/>
                  <w:shd w:val="clear" w:color="auto" w:fill="FFFF00"/>
                </w:tcPr>
                <w:p w14:paraId="5583F43B" w14:textId="54E1E410" w:rsidR="0000652C" w:rsidRPr="009106D6" w:rsidRDefault="00910BB0" w:rsidP="0000652C">
                  <w:pPr>
                    <w:jc w:val="center"/>
                    <w:rPr>
                      <w:rFonts w:asciiTheme="minorHAnsi" w:hAnsiTheme="minorHAnsi" w:cstheme="minorHAnsi"/>
                      <w:sz w:val="20"/>
                      <w:szCs w:val="20"/>
                      <w:lang w:val="en-GB"/>
                    </w:rPr>
                  </w:pPr>
                  <w:r>
                    <w:rPr>
                      <w:rFonts w:asciiTheme="minorHAnsi" w:hAnsiTheme="minorHAnsi" w:cstheme="minorHAnsi"/>
                      <w:sz w:val="20"/>
                      <w:szCs w:val="20"/>
                      <w:lang w:val="en-GB"/>
                    </w:rPr>
                    <w:t>Wednesday 13</w:t>
                  </w:r>
                  <w:r w:rsidRPr="00910BB0">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May 2020</w:t>
                  </w:r>
                </w:p>
              </w:tc>
              <w:tc>
                <w:tcPr>
                  <w:tcW w:w="1152" w:type="dxa"/>
                  <w:shd w:val="clear" w:color="auto" w:fill="FFFF00"/>
                  <w:vAlign w:val="center"/>
                </w:tcPr>
                <w:p w14:paraId="423D6336" w14:textId="77777777" w:rsidR="0000652C" w:rsidRPr="009106D6" w:rsidRDefault="0000652C" w:rsidP="0000652C">
                  <w:pPr>
                    <w:jc w:val="center"/>
                    <w:rPr>
                      <w:rFonts w:asciiTheme="minorHAnsi" w:hAnsiTheme="minorHAnsi" w:cstheme="minorHAnsi"/>
                      <w:sz w:val="18"/>
                      <w:szCs w:val="18"/>
                      <w:lang w:val="en-GB"/>
                    </w:rPr>
                  </w:pPr>
                  <w:r w:rsidRPr="009106D6">
                    <w:rPr>
                      <w:rFonts w:asciiTheme="minorHAnsi" w:hAnsiTheme="minorHAnsi" w:cstheme="minorHAnsi"/>
                      <w:sz w:val="18"/>
                      <w:szCs w:val="18"/>
                      <w:lang w:val="en-GB"/>
                    </w:rPr>
                    <w:t>12:00 hrs</w:t>
                  </w:r>
                </w:p>
                <w:p w14:paraId="4813D80C" w14:textId="77777777" w:rsidR="0000652C" w:rsidRPr="009106D6" w:rsidRDefault="0000652C" w:rsidP="0000652C">
                  <w:pPr>
                    <w:jc w:val="center"/>
                    <w:rPr>
                      <w:rFonts w:asciiTheme="minorHAnsi" w:hAnsiTheme="minorHAnsi" w:cstheme="minorHAnsi"/>
                      <w:sz w:val="20"/>
                      <w:szCs w:val="20"/>
                      <w:lang w:val="en-GB"/>
                    </w:rPr>
                  </w:pPr>
                  <w:r w:rsidRPr="009106D6">
                    <w:rPr>
                      <w:rFonts w:asciiTheme="minorHAnsi" w:hAnsiTheme="minorHAnsi" w:cstheme="minorHAnsi"/>
                      <w:sz w:val="18"/>
                      <w:szCs w:val="18"/>
                      <w:lang w:val="en-GB"/>
                    </w:rPr>
                    <w:t>(noon)</w:t>
                  </w:r>
                </w:p>
              </w:tc>
            </w:tr>
            <w:tr w:rsidR="00FB02F3" w:rsidRPr="009106D6" w14:paraId="0E52917C" w14:textId="77777777" w:rsidTr="00A226AF">
              <w:tc>
                <w:tcPr>
                  <w:tcW w:w="7795" w:type="dxa"/>
                  <w:gridSpan w:val="3"/>
                  <w:shd w:val="clear" w:color="auto" w:fill="000000" w:themeFill="text1"/>
                  <w:vAlign w:val="center"/>
                </w:tcPr>
                <w:p w14:paraId="0222DBB0"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9106D6" w:rsidRDefault="00FB02F3" w:rsidP="00FB71E7">
            <w:pPr>
              <w:rPr>
                <w:rFonts w:asciiTheme="minorHAnsi" w:hAnsiTheme="minorHAnsi" w:cstheme="minorHAnsi"/>
                <w:sz w:val="20"/>
                <w:szCs w:val="20"/>
                <w:lang w:val="en-GB"/>
              </w:rPr>
            </w:pPr>
          </w:p>
        </w:tc>
      </w:tr>
      <w:tr w:rsidR="00FB02F3" w:rsidRPr="009106D6" w14:paraId="276E2667" w14:textId="77777777" w:rsidTr="00D73A26">
        <w:tc>
          <w:tcPr>
            <w:tcW w:w="376" w:type="pct"/>
          </w:tcPr>
          <w:p w14:paraId="1C1EE225"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9106D6" w:rsidRDefault="00FB02F3" w:rsidP="00FB71E7">
            <w:pPr>
              <w:rPr>
                <w:rFonts w:asciiTheme="minorHAnsi" w:hAnsiTheme="minorHAnsi" w:cstheme="minorHAnsi"/>
                <w:sz w:val="20"/>
                <w:szCs w:val="20"/>
                <w:lang w:val="en-GB"/>
              </w:rPr>
            </w:pPr>
          </w:p>
        </w:tc>
      </w:tr>
      <w:tr w:rsidR="00FB02F3" w:rsidRPr="009106D6" w14:paraId="1466C192" w14:textId="77777777" w:rsidTr="00D73A26">
        <w:tc>
          <w:tcPr>
            <w:tcW w:w="376" w:type="pct"/>
          </w:tcPr>
          <w:p w14:paraId="47C411DD"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9106D6" w:rsidRDefault="00FB02F3" w:rsidP="00FB71E7">
            <w:pPr>
              <w:pStyle w:val="Heading2"/>
              <w:outlineLvl w:val="1"/>
              <w:rPr>
                <w:rFonts w:asciiTheme="minorHAnsi" w:hAnsiTheme="minorHAnsi" w:cstheme="minorHAnsi"/>
                <w:sz w:val="20"/>
                <w:szCs w:val="20"/>
                <w:lang w:val="en-GB"/>
              </w:rPr>
            </w:pPr>
            <w:bookmarkStart w:id="21" w:name="_Toc256001529"/>
            <w:bookmarkStart w:id="22" w:name="_Toc256415276"/>
            <w:bookmarkStart w:id="23" w:name="_Toc256415926"/>
            <w:bookmarkStart w:id="24" w:name="_Toc256416069"/>
            <w:bookmarkStart w:id="25" w:name="_Toc385513305"/>
            <w:bookmarkStart w:id="26" w:name="_Toc37017401"/>
            <w:r w:rsidRPr="009106D6">
              <w:rPr>
                <w:rFonts w:asciiTheme="minorHAnsi" w:hAnsiTheme="minorHAnsi" w:cstheme="minorHAnsi"/>
                <w:lang w:val="en-GB"/>
              </w:rPr>
              <w:t>3. Lots</w:t>
            </w:r>
            <w:bookmarkEnd w:id="21"/>
            <w:bookmarkEnd w:id="22"/>
            <w:bookmarkEnd w:id="23"/>
            <w:bookmarkEnd w:id="24"/>
            <w:bookmarkEnd w:id="25"/>
            <w:bookmarkEnd w:id="26"/>
          </w:p>
        </w:tc>
      </w:tr>
      <w:tr w:rsidR="00FB02F3" w:rsidRPr="009106D6" w14:paraId="031323D9" w14:textId="77777777" w:rsidTr="00D73A26">
        <w:tc>
          <w:tcPr>
            <w:tcW w:w="376" w:type="pct"/>
          </w:tcPr>
          <w:p w14:paraId="451CB14A"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9106D6" w:rsidRDefault="00FB02F3" w:rsidP="00FB71E7">
            <w:pPr>
              <w:rPr>
                <w:rFonts w:asciiTheme="minorHAnsi" w:hAnsiTheme="minorHAnsi" w:cstheme="minorHAnsi"/>
                <w:sz w:val="20"/>
                <w:szCs w:val="20"/>
                <w:lang w:val="en-GB"/>
              </w:rPr>
            </w:pPr>
          </w:p>
        </w:tc>
      </w:tr>
      <w:tr w:rsidR="00FB02F3" w:rsidRPr="009106D6" w14:paraId="3E3C7660" w14:textId="38D8F03C" w:rsidTr="00D73A26">
        <w:tc>
          <w:tcPr>
            <w:tcW w:w="376" w:type="pct"/>
          </w:tcPr>
          <w:p w14:paraId="1052E2B9"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3.1</w:t>
            </w:r>
          </w:p>
          <w:p w14:paraId="56D09119"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4EB4E2D6" w14:textId="7D4C8B00" w:rsidR="00FB02F3" w:rsidRPr="009106D6" w:rsidRDefault="00C91392" w:rsidP="00FB71E7">
            <w:p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This tender is not divided into lots, and tenders must be for the whole of quantities indicated. Tenders will not be accepted for incomplete quantities.</w:t>
            </w:r>
          </w:p>
        </w:tc>
      </w:tr>
      <w:tr w:rsidR="00FB02F3" w:rsidRPr="009106D6" w14:paraId="1BABC34C" w14:textId="77777777" w:rsidTr="00D73A26">
        <w:tc>
          <w:tcPr>
            <w:tcW w:w="376" w:type="pct"/>
          </w:tcPr>
          <w:p w14:paraId="30961DA3"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09FBCB1D" w14:textId="77777777" w:rsidR="00FB02F3" w:rsidRPr="009106D6" w:rsidRDefault="00FB02F3" w:rsidP="00FB71E7">
            <w:pPr>
              <w:jc w:val="both"/>
              <w:rPr>
                <w:rFonts w:asciiTheme="minorHAnsi" w:hAnsiTheme="minorHAnsi" w:cstheme="minorHAnsi"/>
                <w:sz w:val="20"/>
                <w:szCs w:val="20"/>
                <w:lang w:val="en-GB"/>
              </w:rPr>
            </w:pPr>
          </w:p>
        </w:tc>
      </w:tr>
      <w:tr w:rsidR="00FB02F3" w:rsidRPr="009106D6" w14:paraId="1D7BB24F" w14:textId="77777777" w:rsidTr="00D73A26">
        <w:tc>
          <w:tcPr>
            <w:tcW w:w="376" w:type="pct"/>
          </w:tcPr>
          <w:p w14:paraId="3BEC7D27" w14:textId="77777777" w:rsidR="00FB02F3" w:rsidRPr="009106D6" w:rsidRDefault="00FB02F3" w:rsidP="00FB71E7">
            <w:pPr>
              <w:rPr>
                <w:rFonts w:asciiTheme="minorHAnsi" w:hAnsiTheme="minorHAnsi" w:cstheme="minorHAnsi"/>
                <w:sz w:val="20"/>
                <w:szCs w:val="20"/>
                <w:lang w:val="en-GB"/>
              </w:rPr>
            </w:pPr>
          </w:p>
          <w:p w14:paraId="7A8A24E5" w14:textId="77777777" w:rsidR="00FB02F3" w:rsidRPr="009106D6" w:rsidRDefault="00FB02F3" w:rsidP="00FB71E7">
            <w:pPr>
              <w:rPr>
                <w:rFonts w:asciiTheme="minorHAnsi" w:hAnsiTheme="minorHAnsi" w:cstheme="minorHAnsi"/>
                <w:sz w:val="20"/>
                <w:szCs w:val="20"/>
                <w:lang w:val="en-GB"/>
              </w:rPr>
            </w:pPr>
          </w:p>
          <w:p w14:paraId="20B65C54"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4.1</w:t>
            </w:r>
          </w:p>
          <w:p w14:paraId="0F00D52A"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9106D6" w:rsidRDefault="00FB02F3" w:rsidP="00FB71E7">
            <w:pPr>
              <w:jc w:val="both"/>
              <w:rPr>
                <w:rFonts w:asciiTheme="minorHAnsi" w:hAnsiTheme="minorHAnsi" w:cstheme="minorHAnsi"/>
                <w:lang w:val="en-GB"/>
              </w:rPr>
            </w:pPr>
            <w:r w:rsidRPr="009106D6">
              <w:rPr>
                <w:rFonts w:asciiTheme="minorHAnsi" w:hAnsiTheme="minorHAnsi" w:cstheme="minorHAnsi"/>
                <w:lang w:val="en-GB"/>
              </w:rPr>
              <w:t>4. Variant Solutions</w:t>
            </w:r>
          </w:p>
          <w:p w14:paraId="14AE09D3" w14:textId="77777777" w:rsidR="00FB02F3" w:rsidRPr="009106D6" w:rsidRDefault="00FB02F3" w:rsidP="00FB71E7">
            <w:pPr>
              <w:rPr>
                <w:rFonts w:asciiTheme="minorHAnsi" w:hAnsiTheme="minorHAnsi" w:cstheme="minorHAnsi"/>
                <w:sz w:val="20"/>
                <w:szCs w:val="20"/>
                <w:lang w:val="en-GB"/>
              </w:rPr>
            </w:pPr>
          </w:p>
          <w:p w14:paraId="73BB8DE9"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Variant solutions are not permissible.</w:t>
            </w:r>
          </w:p>
          <w:p w14:paraId="7D400E90" w14:textId="77777777" w:rsidR="00FB02F3" w:rsidRPr="009106D6" w:rsidRDefault="00FB02F3" w:rsidP="0060727D">
            <w:pPr>
              <w:rPr>
                <w:rFonts w:asciiTheme="minorHAnsi" w:hAnsiTheme="minorHAnsi" w:cstheme="minorHAnsi"/>
                <w:sz w:val="20"/>
                <w:szCs w:val="20"/>
                <w:lang w:val="en-GB"/>
              </w:rPr>
            </w:pPr>
          </w:p>
        </w:tc>
      </w:tr>
      <w:tr w:rsidR="00FB02F3" w:rsidRPr="009106D6" w14:paraId="06E1AF29" w14:textId="77777777" w:rsidTr="00D73A26">
        <w:trPr>
          <w:trHeight w:val="320"/>
        </w:trPr>
        <w:tc>
          <w:tcPr>
            <w:tcW w:w="376" w:type="pct"/>
          </w:tcPr>
          <w:p w14:paraId="2D744E40" w14:textId="77777777" w:rsidR="00FB02F3" w:rsidRPr="009106D6" w:rsidRDefault="00FB02F3" w:rsidP="0060727D">
            <w:pPr>
              <w:pStyle w:val="Heading2"/>
              <w:outlineLvl w:val="1"/>
              <w:rPr>
                <w:rFonts w:asciiTheme="minorHAnsi" w:hAnsiTheme="minorHAnsi" w:cstheme="minorHAnsi"/>
                <w:lang w:val="en-GB"/>
              </w:rPr>
            </w:pPr>
          </w:p>
        </w:tc>
        <w:tc>
          <w:tcPr>
            <w:tcW w:w="4624" w:type="pct"/>
            <w:gridSpan w:val="2"/>
          </w:tcPr>
          <w:p w14:paraId="61EAC703" w14:textId="77777777" w:rsidR="00FB02F3" w:rsidRPr="009106D6" w:rsidRDefault="00FB02F3" w:rsidP="0060727D">
            <w:pPr>
              <w:pStyle w:val="Heading2"/>
              <w:outlineLvl w:val="1"/>
              <w:rPr>
                <w:rFonts w:asciiTheme="minorHAnsi" w:hAnsiTheme="minorHAnsi" w:cstheme="minorHAnsi"/>
                <w:lang w:val="en-GB"/>
              </w:rPr>
            </w:pPr>
            <w:bookmarkStart w:id="27" w:name="_Toc37017402"/>
            <w:r w:rsidRPr="009106D6">
              <w:rPr>
                <w:rFonts w:asciiTheme="minorHAnsi" w:hAnsiTheme="minorHAnsi" w:cstheme="minorHAnsi"/>
                <w:lang w:val="en-GB"/>
              </w:rPr>
              <w:t>5. Financing</w:t>
            </w:r>
            <w:bookmarkEnd w:id="27"/>
          </w:p>
        </w:tc>
      </w:tr>
      <w:tr w:rsidR="00FB02F3" w:rsidRPr="009106D6" w14:paraId="4E26E664" w14:textId="77777777" w:rsidTr="00D73A26">
        <w:tc>
          <w:tcPr>
            <w:tcW w:w="376" w:type="pct"/>
          </w:tcPr>
          <w:p w14:paraId="1B096F0B" w14:textId="77777777" w:rsidR="00FB02F3" w:rsidRPr="009106D6" w:rsidRDefault="00FB02F3" w:rsidP="0060727D">
            <w:pPr>
              <w:rPr>
                <w:rFonts w:asciiTheme="minorHAnsi" w:hAnsiTheme="minorHAnsi" w:cstheme="minorHAnsi"/>
                <w:sz w:val="20"/>
                <w:szCs w:val="20"/>
                <w:lang w:val="en-GB"/>
              </w:rPr>
            </w:pPr>
            <w:r w:rsidRPr="009106D6">
              <w:rPr>
                <w:rFonts w:asciiTheme="minorHAnsi" w:hAnsiTheme="minorHAnsi" w:cstheme="minorHAnsi"/>
                <w:sz w:val="20"/>
                <w:szCs w:val="20"/>
                <w:lang w:val="en-GB"/>
              </w:rPr>
              <w:t>5.1</w:t>
            </w:r>
          </w:p>
        </w:tc>
        <w:tc>
          <w:tcPr>
            <w:tcW w:w="4624" w:type="pct"/>
            <w:gridSpan w:val="2"/>
          </w:tcPr>
          <w:p w14:paraId="53F5C6D8" w14:textId="77777777" w:rsidR="00FB02F3" w:rsidRPr="009106D6" w:rsidRDefault="00FB02F3" w:rsidP="0060727D">
            <w:p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 xml:space="preserve">The project is </w:t>
            </w:r>
            <w:r w:rsidRPr="009106D6">
              <w:rPr>
                <w:rFonts w:asciiTheme="minorHAnsi" w:hAnsiTheme="minorHAnsi" w:cstheme="minorHAnsi"/>
                <w:i/>
                <w:sz w:val="20"/>
                <w:szCs w:val="20"/>
                <w:lang w:val="en-GB"/>
              </w:rPr>
              <w:t>co-financed</w:t>
            </w:r>
            <w:r w:rsidRPr="009106D6">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9106D6" w:rsidRDefault="00FB02F3" w:rsidP="0060727D">
            <w:pPr>
              <w:jc w:val="both"/>
              <w:rPr>
                <w:rFonts w:asciiTheme="minorHAnsi" w:hAnsiTheme="minorHAnsi" w:cstheme="minorHAnsi"/>
                <w:sz w:val="20"/>
                <w:szCs w:val="20"/>
                <w:lang w:val="en-GB"/>
              </w:rPr>
            </w:pPr>
          </w:p>
        </w:tc>
      </w:tr>
      <w:tr w:rsidR="00FB02F3" w:rsidRPr="009106D6" w14:paraId="024F7C18" w14:textId="77777777" w:rsidTr="00D73A26">
        <w:tc>
          <w:tcPr>
            <w:tcW w:w="376" w:type="pct"/>
          </w:tcPr>
          <w:p w14:paraId="45616956" w14:textId="77777777" w:rsidR="00FB02F3" w:rsidRPr="009106D6" w:rsidRDefault="00FB02F3" w:rsidP="0060727D">
            <w:pPr>
              <w:rPr>
                <w:rFonts w:asciiTheme="minorHAnsi" w:hAnsiTheme="minorHAnsi" w:cstheme="minorHAnsi"/>
                <w:sz w:val="20"/>
                <w:szCs w:val="20"/>
                <w:lang w:val="en-GB"/>
              </w:rPr>
            </w:pPr>
            <w:r w:rsidRPr="009106D6">
              <w:rPr>
                <w:rFonts w:asciiTheme="minorHAnsi" w:hAnsiTheme="minorHAnsi" w:cstheme="minorHAnsi"/>
                <w:sz w:val="20"/>
                <w:szCs w:val="20"/>
                <w:lang w:val="en-GB"/>
              </w:rPr>
              <w:t xml:space="preserve">5.2    </w:t>
            </w:r>
          </w:p>
        </w:tc>
        <w:tc>
          <w:tcPr>
            <w:tcW w:w="4624" w:type="pct"/>
            <w:gridSpan w:val="2"/>
          </w:tcPr>
          <w:p w14:paraId="4512EE5F" w14:textId="77777777" w:rsidR="00FB02F3" w:rsidRPr="009106D6" w:rsidRDefault="00FB02F3" w:rsidP="0060727D">
            <w:pPr>
              <w:jc w:val="both"/>
              <w:rPr>
                <w:rFonts w:asciiTheme="minorHAnsi" w:hAnsiTheme="minorHAnsi" w:cstheme="minorHAnsi"/>
                <w:i/>
                <w:sz w:val="20"/>
                <w:szCs w:val="20"/>
                <w:lang w:val="en-GB"/>
              </w:rPr>
            </w:pPr>
            <w:r w:rsidRPr="009106D6">
              <w:rPr>
                <w:rFonts w:asciiTheme="minorHAnsi" w:hAnsiTheme="minorHAnsi" w:cstheme="minorHAnsi"/>
                <w:sz w:val="20"/>
                <w:szCs w:val="20"/>
                <w:lang w:val="en-GB"/>
              </w:rPr>
              <w:t xml:space="preserve">The Contracting Authority of this tender is </w:t>
            </w:r>
            <w:r w:rsidRPr="009106D6">
              <w:rPr>
                <w:rFonts w:asciiTheme="minorHAnsi" w:hAnsiTheme="minorHAnsi" w:cstheme="minorHAnsi"/>
                <w:i/>
                <w:sz w:val="20"/>
                <w:szCs w:val="20"/>
                <w:lang w:val="en-GB"/>
              </w:rPr>
              <w:t>Nature Trust Malta</w:t>
            </w:r>
          </w:p>
        </w:tc>
      </w:tr>
      <w:tr w:rsidR="00FB02F3" w:rsidRPr="009106D6" w14:paraId="21DF645D" w14:textId="77777777" w:rsidTr="00D73A26">
        <w:tc>
          <w:tcPr>
            <w:tcW w:w="376" w:type="pct"/>
          </w:tcPr>
          <w:p w14:paraId="3E58666E"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9106D6" w:rsidRDefault="00FB02F3" w:rsidP="00FB71E7">
            <w:pPr>
              <w:rPr>
                <w:rFonts w:asciiTheme="minorHAnsi" w:hAnsiTheme="minorHAnsi" w:cstheme="minorHAnsi"/>
                <w:sz w:val="20"/>
                <w:szCs w:val="20"/>
                <w:lang w:val="en-GB"/>
              </w:rPr>
            </w:pPr>
          </w:p>
        </w:tc>
      </w:tr>
      <w:tr w:rsidR="00FB02F3" w:rsidRPr="009106D6" w14:paraId="4A5029C4" w14:textId="77777777" w:rsidTr="00D73A26">
        <w:tc>
          <w:tcPr>
            <w:tcW w:w="376" w:type="pct"/>
          </w:tcPr>
          <w:p w14:paraId="121A0367"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9106D6" w:rsidRDefault="00FB02F3" w:rsidP="00FB71E7">
            <w:pPr>
              <w:pStyle w:val="Heading2"/>
              <w:outlineLvl w:val="1"/>
              <w:rPr>
                <w:rFonts w:asciiTheme="minorHAnsi" w:hAnsiTheme="minorHAnsi" w:cstheme="minorHAnsi"/>
                <w:sz w:val="20"/>
                <w:szCs w:val="20"/>
                <w:lang w:val="en-GB"/>
              </w:rPr>
            </w:pPr>
            <w:bookmarkStart w:id="28" w:name="_Toc385513308"/>
            <w:bookmarkStart w:id="29" w:name="_Toc37017403"/>
            <w:r w:rsidRPr="009106D6">
              <w:rPr>
                <w:rFonts w:asciiTheme="minorHAnsi" w:hAnsiTheme="minorHAnsi" w:cstheme="minorHAnsi"/>
                <w:lang w:val="en-GB"/>
              </w:rPr>
              <w:t>6. Clarification Meeting/Site Visit/Workshop</w:t>
            </w:r>
            <w:bookmarkEnd w:id="28"/>
            <w:bookmarkEnd w:id="29"/>
          </w:p>
        </w:tc>
      </w:tr>
      <w:tr w:rsidR="00FB02F3" w:rsidRPr="009106D6" w14:paraId="143B68E1" w14:textId="77777777" w:rsidTr="00D73A26">
        <w:tc>
          <w:tcPr>
            <w:tcW w:w="376" w:type="pct"/>
          </w:tcPr>
          <w:p w14:paraId="005F28C3"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9106D6" w:rsidRDefault="00FB02F3" w:rsidP="00FB71E7">
            <w:pPr>
              <w:rPr>
                <w:rFonts w:asciiTheme="minorHAnsi" w:hAnsiTheme="minorHAnsi" w:cstheme="minorHAnsi"/>
                <w:sz w:val="20"/>
                <w:szCs w:val="20"/>
                <w:lang w:val="en-GB"/>
              </w:rPr>
            </w:pPr>
          </w:p>
        </w:tc>
      </w:tr>
      <w:tr w:rsidR="00FB02F3" w:rsidRPr="009106D6" w14:paraId="1A9F7C79" w14:textId="77777777" w:rsidTr="00D73A26">
        <w:tc>
          <w:tcPr>
            <w:tcW w:w="376" w:type="pct"/>
          </w:tcPr>
          <w:p w14:paraId="46334532" w14:textId="77777777" w:rsidR="00FB02F3" w:rsidRPr="009106D6" w:rsidRDefault="00FB02F3" w:rsidP="00FB71E7">
            <w:pPr>
              <w:rPr>
                <w:rFonts w:asciiTheme="minorHAnsi" w:hAnsiTheme="minorHAnsi" w:cstheme="minorHAnsi"/>
                <w:sz w:val="20"/>
                <w:szCs w:val="20"/>
                <w:lang w:val="en-GB"/>
              </w:rPr>
            </w:pPr>
          </w:p>
          <w:p w14:paraId="37F2779D"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6.1</w:t>
            </w:r>
          </w:p>
        </w:tc>
        <w:tc>
          <w:tcPr>
            <w:tcW w:w="4624" w:type="pct"/>
            <w:gridSpan w:val="2"/>
          </w:tcPr>
          <w:p w14:paraId="6BE3A3D0" w14:textId="77777777" w:rsidR="00FB02F3" w:rsidRPr="009106D6" w:rsidRDefault="00FB02F3" w:rsidP="00FB71E7">
            <w:pPr>
              <w:tabs>
                <w:tab w:val="left" w:pos="72"/>
              </w:tabs>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(version 1.0). </w:t>
            </w:r>
          </w:p>
          <w:p w14:paraId="17106457" w14:textId="77777777" w:rsidR="00FB02F3" w:rsidRPr="009106D6"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9106D6" w14:paraId="7237A56C" w14:textId="77777777" w:rsidTr="00D73A26">
        <w:tc>
          <w:tcPr>
            <w:tcW w:w="376" w:type="pct"/>
          </w:tcPr>
          <w:p w14:paraId="7376DDD5"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9106D6" w:rsidRDefault="00FB02F3" w:rsidP="00FB71E7">
            <w:pPr>
              <w:rPr>
                <w:rFonts w:asciiTheme="minorHAnsi" w:hAnsiTheme="minorHAnsi" w:cstheme="minorHAnsi"/>
                <w:sz w:val="20"/>
                <w:szCs w:val="20"/>
                <w:lang w:val="en-GB"/>
              </w:rPr>
            </w:pPr>
          </w:p>
        </w:tc>
      </w:tr>
      <w:tr w:rsidR="00FB02F3" w:rsidRPr="009106D6" w14:paraId="6BDC0167" w14:textId="77777777" w:rsidTr="00D73A26">
        <w:tc>
          <w:tcPr>
            <w:tcW w:w="376" w:type="pct"/>
          </w:tcPr>
          <w:p w14:paraId="5BD210C6"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9106D6" w:rsidRDefault="00FB02F3" w:rsidP="00FB71E7">
            <w:pPr>
              <w:pStyle w:val="Heading2"/>
              <w:outlineLvl w:val="1"/>
              <w:rPr>
                <w:rFonts w:asciiTheme="minorHAnsi" w:hAnsiTheme="minorHAnsi" w:cstheme="minorHAnsi"/>
                <w:sz w:val="20"/>
                <w:szCs w:val="20"/>
                <w:lang w:val="en-GB"/>
              </w:rPr>
            </w:pPr>
            <w:bookmarkStart w:id="30" w:name="_Toc385513309"/>
            <w:bookmarkStart w:id="31" w:name="_Toc255762058"/>
            <w:bookmarkStart w:id="32" w:name="_Toc256001541"/>
            <w:bookmarkStart w:id="33" w:name="_Toc256415288"/>
            <w:bookmarkStart w:id="34" w:name="_Toc256415938"/>
            <w:bookmarkStart w:id="35" w:name="_Toc256416081"/>
            <w:bookmarkStart w:id="36" w:name="_Toc37017404"/>
            <w:r w:rsidRPr="009106D6">
              <w:rPr>
                <w:rFonts w:asciiTheme="minorHAnsi" w:hAnsiTheme="minorHAnsi" w:cstheme="minorHAnsi"/>
                <w:lang w:val="en-GB"/>
              </w:rPr>
              <w:t>7. Selection and Award Requirements</w:t>
            </w:r>
            <w:bookmarkEnd w:id="30"/>
            <w:bookmarkEnd w:id="31"/>
            <w:bookmarkEnd w:id="32"/>
            <w:bookmarkEnd w:id="33"/>
            <w:bookmarkEnd w:id="34"/>
            <w:bookmarkEnd w:id="35"/>
            <w:bookmarkEnd w:id="36"/>
          </w:p>
        </w:tc>
      </w:tr>
      <w:tr w:rsidR="00FB02F3" w:rsidRPr="009106D6" w14:paraId="1C9E2BEF" w14:textId="77777777" w:rsidTr="00D73A26">
        <w:tc>
          <w:tcPr>
            <w:tcW w:w="376" w:type="pct"/>
          </w:tcPr>
          <w:p w14:paraId="722EB730"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9106D6" w:rsidRDefault="00FB02F3" w:rsidP="00FB71E7">
            <w:pPr>
              <w:rPr>
                <w:rFonts w:asciiTheme="minorHAnsi" w:hAnsiTheme="minorHAnsi" w:cstheme="minorHAnsi"/>
                <w:sz w:val="20"/>
                <w:szCs w:val="20"/>
                <w:lang w:val="en-GB"/>
              </w:rPr>
            </w:pPr>
          </w:p>
        </w:tc>
      </w:tr>
      <w:tr w:rsidR="00FB02F3" w:rsidRPr="009106D6" w14:paraId="0BB4909D" w14:textId="77777777" w:rsidTr="00D73A26">
        <w:tc>
          <w:tcPr>
            <w:tcW w:w="376" w:type="pct"/>
          </w:tcPr>
          <w:p w14:paraId="7B082279"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021F7412" w14:textId="77777777" w:rsidR="00FB02F3" w:rsidRPr="009106D6" w:rsidRDefault="00FB02F3" w:rsidP="00FB71E7">
            <w:pPr>
              <w:jc w:val="both"/>
              <w:rPr>
                <w:rFonts w:asciiTheme="minorHAnsi" w:hAnsiTheme="minorHAnsi" w:cstheme="minorHAnsi"/>
                <w:b/>
                <w:sz w:val="20"/>
                <w:szCs w:val="20"/>
                <w:lang w:val="en-GB"/>
              </w:rPr>
            </w:pPr>
            <w:r w:rsidRPr="009106D6">
              <w:rPr>
                <w:rFonts w:asciiTheme="minorHAnsi" w:hAnsiTheme="minorHAnsi" w:cstheme="minorHAnsi"/>
                <w:sz w:val="20"/>
                <w:szCs w:val="20"/>
                <w:lang w:val="en-GB"/>
              </w:rPr>
              <w:t>In order to be considered eligible for the award of the contract, economic operators must provide evidence that they meet or exceed certain minimum criteria described hereunder.</w:t>
            </w:r>
          </w:p>
        </w:tc>
      </w:tr>
      <w:tr w:rsidR="00FB02F3" w:rsidRPr="009106D6" w14:paraId="3380BBD8" w14:textId="77777777" w:rsidTr="00D73A26">
        <w:tc>
          <w:tcPr>
            <w:tcW w:w="376" w:type="pct"/>
          </w:tcPr>
          <w:p w14:paraId="291C81C0"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45AA5B63" w14:textId="77777777" w:rsidR="00FB02F3" w:rsidRPr="009106D6" w:rsidRDefault="00FB02F3" w:rsidP="00FB71E7">
            <w:pPr>
              <w:rPr>
                <w:rFonts w:asciiTheme="minorHAnsi" w:hAnsiTheme="minorHAnsi" w:cstheme="minorHAnsi"/>
                <w:sz w:val="20"/>
                <w:szCs w:val="20"/>
                <w:lang w:val="en-GB"/>
              </w:rPr>
            </w:pPr>
          </w:p>
        </w:tc>
      </w:tr>
      <w:tr w:rsidR="00FB02F3" w:rsidRPr="009106D6" w14:paraId="5F2250BE" w14:textId="77777777" w:rsidTr="00D73A26">
        <w:tc>
          <w:tcPr>
            <w:tcW w:w="376" w:type="pct"/>
          </w:tcPr>
          <w:p w14:paraId="6CB32B94"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309BAC00"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b/>
                <w:sz w:val="20"/>
                <w:szCs w:val="20"/>
                <w:lang w:val="en-GB"/>
              </w:rPr>
              <w:t>(A) Eligibility Criteria</w:t>
            </w:r>
          </w:p>
        </w:tc>
      </w:tr>
      <w:tr w:rsidR="00FB02F3" w:rsidRPr="009106D6" w14:paraId="78D89302" w14:textId="77777777" w:rsidTr="00D73A26">
        <w:tc>
          <w:tcPr>
            <w:tcW w:w="376" w:type="pct"/>
          </w:tcPr>
          <w:p w14:paraId="42807392"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54DE8D1E" w14:textId="77777777" w:rsidR="00FB02F3" w:rsidRPr="009106D6" w:rsidRDefault="00FB02F3" w:rsidP="00FB71E7">
            <w:pPr>
              <w:rPr>
                <w:rFonts w:asciiTheme="minorHAnsi" w:hAnsiTheme="minorHAnsi" w:cstheme="minorHAnsi"/>
                <w:sz w:val="20"/>
                <w:szCs w:val="20"/>
                <w:lang w:val="en-GB"/>
              </w:rPr>
            </w:pPr>
          </w:p>
        </w:tc>
      </w:tr>
      <w:tr w:rsidR="00FB02F3" w:rsidRPr="009106D6" w14:paraId="32582681" w14:textId="77777777" w:rsidTr="00D73A26">
        <w:tc>
          <w:tcPr>
            <w:tcW w:w="376" w:type="pct"/>
          </w:tcPr>
          <w:p w14:paraId="278CAF23" w14:textId="77777777" w:rsidR="00FB02F3" w:rsidRPr="009106D6" w:rsidRDefault="00FB02F3" w:rsidP="00FB71E7">
            <w:pPr>
              <w:rPr>
                <w:rFonts w:asciiTheme="minorHAnsi" w:hAnsiTheme="minorHAnsi" w:cstheme="minorHAnsi"/>
                <w:sz w:val="20"/>
                <w:szCs w:val="20"/>
                <w:lang w:val="en-GB"/>
              </w:rPr>
            </w:pPr>
          </w:p>
        </w:tc>
        <w:tc>
          <w:tcPr>
            <w:tcW w:w="416" w:type="pct"/>
          </w:tcPr>
          <w:p w14:paraId="5B278B7C"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(i)</w:t>
            </w:r>
          </w:p>
          <w:p w14:paraId="171EEF9D" w14:textId="77777777" w:rsidR="00FB02F3" w:rsidRPr="009106D6" w:rsidRDefault="00FB02F3" w:rsidP="00FB71E7">
            <w:pPr>
              <w:rPr>
                <w:rFonts w:asciiTheme="minorHAnsi" w:hAnsiTheme="minorHAnsi" w:cstheme="minorHAnsi"/>
                <w:sz w:val="20"/>
                <w:szCs w:val="20"/>
                <w:lang w:val="en-GB"/>
              </w:rPr>
            </w:pPr>
          </w:p>
          <w:p w14:paraId="18DB0C2A"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(ii)</w:t>
            </w:r>
          </w:p>
          <w:p w14:paraId="266E6E97" w14:textId="77777777" w:rsidR="00FB02F3" w:rsidRPr="009106D6" w:rsidRDefault="00FB02F3" w:rsidP="00FB71E7">
            <w:pPr>
              <w:rPr>
                <w:rFonts w:asciiTheme="minorHAnsi" w:hAnsiTheme="minorHAnsi" w:cstheme="minorHAnsi"/>
                <w:sz w:val="20"/>
                <w:szCs w:val="20"/>
                <w:lang w:val="en-GB"/>
              </w:rPr>
            </w:pPr>
          </w:p>
        </w:tc>
        <w:tc>
          <w:tcPr>
            <w:tcW w:w="4208" w:type="pct"/>
          </w:tcPr>
          <w:p w14:paraId="75956DB2" w14:textId="77777777" w:rsidR="00FB02F3" w:rsidRPr="009106D6" w:rsidRDefault="00FB02F3" w:rsidP="00FB71E7">
            <w:pPr>
              <w:tabs>
                <w:tab w:val="left" w:pos="72"/>
              </w:tabs>
              <w:spacing w:line="276" w:lineRule="auto"/>
              <w:jc w:val="both"/>
              <w:rPr>
                <w:rFonts w:asciiTheme="minorHAnsi" w:hAnsiTheme="minorHAnsi" w:cstheme="minorHAnsi"/>
                <w:sz w:val="20"/>
                <w:szCs w:val="20"/>
                <w:vertAlign w:val="superscript"/>
                <w:lang w:val="en-GB"/>
              </w:rPr>
            </w:pPr>
            <w:r w:rsidRPr="009106D6">
              <w:rPr>
                <w:rFonts w:asciiTheme="minorHAnsi" w:hAnsiTheme="minorHAnsi" w:cstheme="minorHAnsi"/>
                <w:sz w:val="20"/>
                <w:szCs w:val="20"/>
                <w:lang w:val="en-GB"/>
              </w:rPr>
              <w:lastRenderedPageBreak/>
              <w:t>No Bid Bond is required.</w:t>
            </w:r>
            <w:r w:rsidRPr="009106D6">
              <w:rPr>
                <w:rFonts w:asciiTheme="minorHAnsi" w:hAnsiTheme="minorHAnsi" w:cstheme="minorHAnsi"/>
                <w:sz w:val="20"/>
                <w:szCs w:val="20"/>
                <w:vertAlign w:val="superscript"/>
                <w:lang w:val="en-GB"/>
              </w:rPr>
              <w:t>(Note 1)</w:t>
            </w:r>
          </w:p>
          <w:p w14:paraId="009E3383" w14:textId="77777777" w:rsidR="00FB02F3" w:rsidRPr="009106D6" w:rsidRDefault="00FB02F3" w:rsidP="00FB71E7">
            <w:pPr>
              <w:jc w:val="both"/>
              <w:rPr>
                <w:rFonts w:asciiTheme="minorHAnsi" w:hAnsiTheme="minorHAnsi" w:cstheme="minorHAnsi"/>
                <w:sz w:val="20"/>
                <w:lang w:val="en-GB"/>
              </w:rPr>
            </w:pPr>
          </w:p>
          <w:p w14:paraId="502AE728" w14:textId="77777777" w:rsidR="00FB02F3" w:rsidRPr="009106D6" w:rsidRDefault="00FB02F3" w:rsidP="00FB71E7">
            <w:pPr>
              <w:jc w:val="both"/>
              <w:rPr>
                <w:rFonts w:asciiTheme="minorHAnsi" w:hAnsiTheme="minorHAnsi" w:cstheme="minorHAnsi"/>
                <w:sz w:val="20"/>
                <w:lang w:val="en-GB"/>
              </w:rPr>
            </w:pPr>
            <w:r w:rsidRPr="009106D6">
              <w:rPr>
                <w:rFonts w:asciiTheme="minorHAnsi" w:hAnsiTheme="minorHAnsi" w:cstheme="minorHAnsi"/>
                <w:sz w:val="20"/>
                <w:lang w:val="en-GB"/>
              </w:rPr>
              <w:lastRenderedPageBreak/>
              <w:t xml:space="preserve">Declare agreement, conformity and compliance with the provisions of the Statement on Conditions of Employment by completing and submitting the form with title Statement on Conditions of Employment. </w:t>
            </w:r>
          </w:p>
          <w:p w14:paraId="18F2B6B6" w14:textId="77777777" w:rsidR="00FB02F3" w:rsidRPr="009106D6" w:rsidRDefault="00FB02F3" w:rsidP="00FB71E7">
            <w:pPr>
              <w:jc w:val="both"/>
              <w:rPr>
                <w:rFonts w:asciiTheme="minorHAnsi" w:hAnsiTheme="minorHAnsi" w:cstheme="minorHAnsi"/>
                <w:sz w:val="20"/>
                <w:szCs w:val="20"/>
                <w:lang w:val="en-GB"/>
              </w:rPr>
            </w:pPr>
          </w:p>
        </w:tc>
      </w:tr>
      <w:tr w:rsidR="00FB02F3" w:rsidRPr="009106D6" w14:paraId="7E880C7F" w14:textId="77777777" w:rsidTr="00D73A26">
        <w:tc>
          <w:tcPr>
            <w:tcW w:w="376" w:type="pct"/>
          </w:tcPr>
          <w:p w14:paraId="7AC9FA27" w14:textId="77777777" w:rsidR="00FB02F3" w:rsidRPr="009106D6" w:rsidRDefault="00FB02F3" w:rsidP="00FB71E7">
            <w:pPr>
              <w:rPr>
                <w:rFonts w:asciiTheme="minorHAnsi" w:hAnsiTheme="minorHAnsi" w:cstheme="minorHAnsi"/>
                <w:sz w:val="20"/>
                <w:szCs w:val="20"/>
                <w:lang w:val="en-GB"/>
              </w:rPr>
            </w:pPr>
          </w:p>
        </w:tc>
        <w:tc>
          <w:tcPr>
            <w:tcW w:w="416" w:type="pct"/>
          </w:tcPr>
          <w:p w14:paraId="318E9B76"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(i</w:t>
            </w:r>
            <w:r w:rsidR="00BF61DF" w:rsidRPr="009106D6">
              <w:rPr>
                <w:rFonts w:asciiTheme="minorHAnsi" w:hAnsiTheme="minorHAnsi" w:cstheme="minorHAnsi"/>
                <w:sz w:val="20"/>
                <w:szCs w:val="20"/>
                <w:lang w:val="en-GB"/>
              </w:rPr>
              <w:t>iii</w:t>
            </w:r>
            <w:r w:rsidRPr="009106D6">
              <w:rPr>
                <w:rFonts w:asciiTheme="minorHAnsi" w:hAnsiTheme="minorHAnsi" w:cstheme="minorHAnsi"/>
                <w:sz w:val="20"/>
                <w:szCs w:val="20"/>
                <w:lang w:val="en-GB"/>
              </w:rPr>
              <w:t>)</w:t>
            </w:r>
          </w:p>
          <w:p w14:paraId="46EEC9EB" w14:textId="77777777" w:rsidR="00FB02F3" w:rsidRPr="009106D6" w:rsidRDefault="00FB02F3" w:rsidP="00FB71E7">
            <w:pPr>
              <w:rPr>
                <w:rFonts w:asciiTheme="minorHAnsi" w:hAnsiTheme="minorHAnsi" w:cstheme="minorHAnsi"/>
                <w:sz w:val="20"/>
                <w:szCs w:val="20"/>
                <w:lang w:val="en-GB"/>
              </w:rPr>
            </w:pPr>
          </w:p>
          <w:p w14:paraId="51C52439" w14:textId="77777777" w:rsidR="00FB02F3" w:rsidRPr="009106D6" w:rsidRDefault="00FB02F3" w:rsidP="00FB02F3">
            <w:pPr>
              <w:rPr>
                <w:rFonts w:asciiTheme="minorHAnsi" w:hAnsiTheme="minorHAnsi" w:cstheme="minorHAnsi"/>
                <w:sz w:val="20"/>
                <w:szCs w:val="20"/>
                <w:lang w:val="en-GB"/>
              </w:rPr>
            </w:pPr>
            <w:r w:rsidRPr="009106D6">
              <w:rPr>
                <w:rFonts w:asciiTheme="minorHAnsi" w:hAnsiTheme="minorHAnsi" w:cstheme="minorHAnsi"/>
                <w:sz w:val="20"/>
                <w:szCs w:val="20"/>
                <w:lang w:val="en-GB"/>
              </w:rPr>
              <w:t>(</w:t>
            </w:r>
            <w:r w:rsidR="00BF61DF" w:rsidRPr="009106D6">
              <w:rPr>
                <w:rFonts w:asciiTheme="minorHAnsi" w:hAnsiTheme="minorHAnsi" w:cstheme="minorHAnsi"/>
                <w:sz w:val="20"/>
                <w:szCs w:val="20"/>
                <w:lang w:val="en-GB"/>
              </w:rPr>
              <w:t>i</w:t>
            </w:r>
            <w:r w:rsidRPr="009106D6">
              <w:rPr>
                <w:rFonts w:asciiTheme="minorHAnsi" w:hAnsiTheme="minorHAnsi" w:cstheme="minorHAnsi"/>
                <w:sz w:val="20"/>
                <w:szCs w:val="20"/>
                <w:lang w:val="en-GB"/>
              </w:rPr>
              <w:t>v)</w:t>
            </w:r>
          </w:p>
        </w:tc>
        <w:tc>
          <w:tcPr>
            <w:tcW w:w="4208" w:type="pct"/>
          </w:tcPr>
          <w:p w14:paraId="130B6F1C" w14:textId="77777777" w:rsidR="00FB02F3" w:rsidRPr="009106D6" w:rsidRDefault="00FB02F3" w:rsidP="00FB71E7">
            <w:pPr>
              <w:tabs>
                <w:tab w:val="left" w:pos="72"/>
              </w:tabs>
              <w:jc w:val="both"/>
              <w:rPr>
                <w:rFonts w:asciiTheme="minorHAnsi" w:hAnsiTheme="minorHAnsi" w:cstheme="minorHAnsi"/>
                <w:sz w:val="20"/>
                <w:szCs w:val="20"/>
                <w:vertAlign w:val="superscript"/>
                <w:lang w:val="en-GB"/>
              </w:rPr>
            </w:pPr>
            <w:r w:rsidRPr="009106D6">
              <w:rPr>
                <w:rFonts w:asciiTheme="minorHAnsi" w:hAnsiTheme="minorHAnsi" w:cstheme="minorHAnsi"/>
                <w:sz w:val="20"/>
                <w:szCs w:val="20"/>
                <w:lang w:val="en-GB"/>
              </w:rPr>
              <w:t xml:space="preserve">Power of Attorney (if applicable) </w:t>
            </w:r>
            <w:r w:rsidRPr="009106D6">
              <w:rPr>
                <w:rFonts w:asciiTheme="minorHAnsi" w:hAnsiTheme="minorHAnsi" w:cstheme="minorHAnsi"/>
                <w:sz w:val="20"/>
                <w:szCs w:val="20"/>
                <w:vertAlign w:val="superscript"/>
                <w:lang w:val="en-GB"/>
              </w:rPr>
              <w:t>(Note 2A)</w:t>
            </w:r>
          </w:p>
          <w:p w14:paraId="38B234D4" w14:textId="77777777" w:rsidR="00FB02F3" w:rsidRPr="009106D6" w:rsidRDefault="00FB02F3" w:rsidP="00FB71E7">
            <w:pPr>
              <w:rPr>
                <w:rFonts w:asciiTheme="minorHAnsi" w:hAnsiTheme="minorHAnsi" w:cstheme="minorHAnsi"/>
                <w:sz w:val="20"/>
                <w:szCs w:val="20"/>
                <w:lang w:val="en-GB"/>
              </w:rPr>
            </w:pPr>
          </w:p>
          <w:p w14:paraId="27A17093"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 xml:space="preserve">Information re Joint Venture/Consortium </w:t>
            </w:r>
            <w:r w:rsidRPr="009106D6">
              <w:rPr>
                <w:rFonts w:asciiTheme="minorHAnsi" w:hAnsiTheme="minorHAnsi" w:cstheme="minorHAnsi"/>
                <w:sz w:val="20"/>
                <w:szCs w:val="20"/>
                <w:vertAlign w:val="superscript"/>
                <w:lang w:val="en-GB"/>
              </w:rPr>
              <w:t>(Note 2A)</w:t>
            </w:r>
          </w:p>
          <w:p w14:paraId="77687CC8" w14:textId="77777777" w:rsidR="00FB02F3" w:rsidRPr="009106D6" w:rsidRDefault="00FB02F3" w:rsidP="00FB71E7">
            <w:pPr>
              <w:rPr>
                <w:rFonts w:asciiTheme="minorHAnsi" w:hAnsiTheme="minorHAnsi" w:cstheme="minorHAnsi"/>
                <w:sz w:val="20"/>
                <w:szCs w:val="20"/>
                <w:lang w:val="en-GB"/>
              </w:rPr>
            </w:pPr>
          </w:p>
        </w:tc>
      </w:tr>
      <w:tr w:rsidR="00FB02F3" w:rsidRPr="009106D6" w14:paraId="667D5409" w14:textId="77777777" w:rsidTr="00D73A26">
        <w:tc>
          <w:tcPr>
            <w:tcW w:w="376" w:type="pct"/>
          </w:tcPr>
          <w:p w14:paraId="4454707A"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766BDA66" w14:textId="77777777" w:rsidR="00FB02F3" w:rsidRPr="009106D6" w:rsidRDefault="00FB02F3" w:rsidP="00FB71E7">
            <w:pPr>
              <w:tabs>
                <w:tab w:val="left" w:pos="72"/>
              </w:tabs>
              <w:jc w:val="both"/>
              <w:rPr>
                <w:rFonts w:asciiTheme="minorHAnsi" w:hAnsiTheme="minorHAnsi" w:cstheme="minorHAnsi"/>
                <w:sz w:val="20"/>
                <w:szCs w:val="20"/>
                <w:lang w:val="en-GB"/>
              </w:rPr>
            </w:pPr>
          </w:p>
          <w:p w14:paraId="22A67258" w14:textId="77777777" w:rsidR="00FB02F3" w:rsidRPr="009106D6" w:rsidRDefault="00FB02F3" w:rsidP="00FB71E7">
            <w:pPr>
              <w:tabs>
                <w:tab w:val="left" w:pos="72"/>
              </w:tabs>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9106D6">
              <w:rPr>
                <w:rFonts w:asciiTheme="minorHAnsi" w:hAnsiTheme="minorHAnsi" w:cstheme="minorHAnsi"/>
                <w:sz w:val="20"/>
                <w:szCs w:val="20"/>
                <w:vertAlign w:val="superscript"/>
                <w:lang w:val="en-GB"/>
              </w:rPr>
              <w:t xml:space="preserve"> </w:t>
            </w:r>
          </w:p>
        </w:tc>
      </w:tr>
      <w:tr w:rsidR="00EC7950" w:rsidRPr="009106D6" w14:paraId="072C573C" w14:textId="77777777" w:rsidTr="00D73A26">
        <w:tc>
          <w:tcPr>
            <w:tcW w:w="376" w:type="pct"/>
          </w:tcPr>
          <w:p w14:paraId="393E90DE" w14:textId="77777777" w:rsidR="00EC7950" w:rsidRPr="009106D6" w:rsidRDefault="00EC7950" w:rsidP="00FB71E7">
            <w:pPr>
              <w:rPr>
                <w:rFonts w:asciiTheme="minorHAnsi" w:hAnsiTheme="minorHAnsi" w:cstheme="minorHAnsi"/>
                <w:sz w:val="20"/>
                <w:szCs w:val="20"/>
                <w:lang w:val="en-GB"/>
              </w:rPr>
            </w:pPr>
          </w:p>
        </w:tc>
        <w:tc>
          <w:tcPr>
            <w:tcW w:w="416" w:type="pct"/>
          </w:tcPr>
          <w:p w14:paraId="07EF0E26" w14:textId="77777777" w:rsidR="00EC7950" w:rsidRPr="009106D6" w:rsidRDefault="00EC7950" w:rsidP="00EC7950">
            <w:pPr>
              <w:rPr>
                <w:rFonts w:asciiTheme="minorHAnsi" w:hAnsiTheme="minorHAnsi" w:cstheme="minorHAnsi"/>
                <w:sz w:val="20"/>
                <w:szCs w:val="20"/>
                <w:lang w:val="en-GB"/>
              </w:rPr>
            </w:pPr>
            <w:r w:rsidRPr="009106D6">
              <w:rPr>
                <w:rFonts w:asciiTheme="minorHAnsi" w:hAnsiTheme="minorHAnsi" w:cstheme="minorHAnsi"/>
                <w:sz w:val="20"/>
                <w:szCs w:val="20"/>
                <w:lang w:val="en-GB"/>
              </w:rPr>
              <w:t>(i)</w:t>
            </w:r>
          </w:p>
          <w:p w14:paraId="30485FF4" w14:textId="77777777" w:rsidR="00EC7950" w:rsidRPr="009106D6" w:rsidRDefault="00EC7950" w:rsidP="00FB71E7">
            <w:pPr>
              <w:rPr>
                <w:rFonts w:asciiTheme="minorHAnsi" w:hAnsiTheme="minorHAnsi" w:cstheme="minorHAnsi"/>
                <w:sz w:val="20"/>
                <w:szCs w:val="20"/>
                <w:lang w:val="en-GB"/>
              </w:rPr>
            </w:pPr>
          </w:p>
        </w:tc>
        <w:tc>
          <w:tcPr>
            <w:tcW w:w="4208" w:type="pct"/>
          </w:tcPr>
          <w:p w14:paraId="5AA5CF64" w14:textId="77777777" w:rsidR="00EC7950" w:rsidRPr="009106D6" w:rsidRDefault="00EC7950" w:rsidP="00EC7950">
            <w:pPr>
              <w:tabs>
                <w:tab w:val="left" w:pos="72"/>
              </w:tabs>
              <w:spacing w:line="276" w:lineRule="auto"/>
              <w:jc w:val="both"/>
              <w:rPr>
                <w:rFonts w:ascii="Trebuchet MS" w:hAnsi="Trebuchet MS" w:cs="Arial"/>
                <w:sz w:val="20"/>
                <w:szCs w:val="20"/>
                <w:vertAlign w:val="superscript"/>
                <w:lang w:val="en-GB"/>
              </w:rPr>
            </w:pPr>
            <w:r w:rsidRPr="009106D6">
              <w:rPr>
                <w:rFonts w:ascii="Trebuchet MS" w:hAnsi="Trebuchet MS" w:cs="Arial"/>
                <w:sz w:val="20"/>
                <w:szCs w:val="20"/>
                <w:lang w:val="en-GB"/>
              </w:rPr>
              <w:t xml:space="preserve">Data Concerning the economic operator to be submitted by filling Part II of the European Single Procurement Document (ESPD). Part II (2A.1 till 2A.13.1) of the ESPD seeks background information about the economic operator. </w:t>
            </w:r>
            <w:r w:rsidRPr="009106D6">
              <w:rPr>
                <w:rFonts w:ascii="Trebuchet MS" w:hAnsi="Trebuchet MS" w:cs="Arial"/>
                <w:sz w:val="20"/>
                <w:szCs w:val="20"/>
                <w:vertAlign w:val="superscript"/>
                <w:lang w:val="en-GB"/>
              </w:rPr>
              <w:t>(Note 2A)</w:t>
            </w:r>
          </w:p>
          <w:p w14:paraId="1DB9FF80" w14:textId="77777777" w:rsidR="000C1007" w:rsidRPr="009106D6" w:rsidRDefault="000C1007" w:rsidP="00EC7950">
            <w:pPr>
              <w:tabs>
                <w:tab w:val="left" w:pos="72"/>
              </w:tabs>
              <w:spacing w:line="276" w:lineRule="auto"/>
              <w:jc w:val="both"/>
              <w:rPr>
                <w:rFonts w:ascii="Trebuchet MS" w:hAnsi="Trebuchet MS" w:cs="Arial"/>
                <w:sz w:val="20"/>
                <w:szCs w:val="20"/>
                <w:lang w:val="en-GB"/>
              </w:rPr>
            </w:pPr>
          </w:p>
          <w:p w14:paraId="60E2DBC9" w14:textId="77777777" w:rsidR="000C1007" w:rsidRPr="009106D6" w:rsidRDefault="000C1007" w:rsidP="00EC7950">
            <w:pPr>
              <w:tabs>
                <w:tab w:val="left" w:pos="72"/>
              </w:tabs>
              <w:spacing w:line="276" w:lineRule="auto"/>
              <w:jc w:val="both"/>
              <w:rPr>
                <w:rFonts w:ascii="Trebuchet MS" w:hAnsi="Trebuchet MS" w:cs="Arial"/>
                <w:b/>
                <w:bCs/>
                <w:sz w:val="20"/>
                <w:szCs w:val="20"/>
                <w:lang w:val="en-GB"/>
              </w:rPr>
            </w:pPr>
            <w:r w:rsidRPr="009106D6">
              <w:rPr>
                <w:rFonts w:ascii="Trebuchet MS" w:hAnsi="Trebuchet MS" w:cs="Arial"/>
                <w:b/>
                <w:bCs/>
                <w:sz w:val="20"/>
                <w:szCs w:val="20"/>
                <w:lang w:val="en-GB"/>
              </w:rPr>
              <w:t>To be filled in by all bidders</w:t>
            </w:r>
          </w:p>
          <w:p w14:paraId="6395DC2B" w14:textId="1F321F2E" w:rsidR="000C1007" w:rsidRPr="009106D6" w:rsidRDefault="000C1007" w:rsidP="00EC7950">
            <w:pPr>
              <w:tabs>
                <w:tab w:val="left" w:pos="72"/>
              </w:tabs>
              <w:spacing w:line="276" w:lineRule="auto"/>
              <w:jc w:val="both"/>
              <w:rPr>
                <w:rFonts w:ascii="Trebuchet MS" w:hAnsi="Trebuchet MS" w:cs="Arial"/>
                <w:sz w:val="20"/>
                <w:szCs w:val="20"/>
                <w:lang w:val="en-GB"/>
              </w:rPr>
            </w:pPr>
          </w:p>
        </w:tc>
      </w:tr>
      <w:tr w:rsidR="00EC7950" w:rsidRPr="009106D6" w14:paraId="53FB9B61" w14:textId="77777777" w:rsidTr="00D73A26">
        <w:tc>
          <w:tcPr>
            <w:tcW w:w="376" w:type="pct"/>
          </w:tcPr>
          <w:p w14:paraId="12F5E396" w14:textId="77777777" w:rsidR="00EC7950" w:rsidRPr="009106D6" w:rsidRDefault="00EC7950" w:rsidP="00FB71E7">
            <w:pPr>
              <w:rPr>
                <w:rFonts w:asciiTheme="minorHAnsi" w:hAnsiTheme="minorHAnsi" w:cstheme="minorHAnsi"/>
                <w:sz w:val="20"/>
                <w:szCs w:val="20"/>
                <w:lang w:val="en-GB"/>
              </w:rPr>
            </w:pPr>
          </w:p>
        </w:tc>
        <w:tc>
          <w:tcPr>
            <w:tcW w:w="416" w:type="pct"/>
          </w:tcPr>
          <w:p w14:paraId="0BBFD563" w14:textId="77777777" w:rsidR="00EC7950" w:rsidRPr="009106D6" w:rsidRDefault="00EC7950" w:rsidP="00EC7950">
            <w:pPr>
              <w:rPr>
                <w:rFonts w:asciiTheme="minorHAnsi" w:hAnsiTheme="minorHAnsi" w:cstheme="minorHAnsi"/>
                <w:sz w:val="20"/>
                <w:szCs w:val="20"/>
                <w:lang w:val="en-GB"/>
              </w:rPr>
            </w:pPr>
            <w:r w:rsidRPr="009106D6">
              <w:rPr>
                <w:rFonts w:asciiTheme="minorHAnsi" w:hAnsiTheme="minorHAnsi" w:cstheme="minorHAnsi"/>
                <w:sz w:val="20"/>
                <w:szCs w:val="20"/>
                <w:lang w:val="en-GB"/>
              </w:rPr>
              <w:t>(ii)</w:t>
            </w:r>
          </w:p>
          <w:p w14:paraId="7E28BB25" w14:textId="77777777" w:rsidR="00EC7950" w:rsidRPr="009106D6" w:rsidRDefault="00EC7950" w:rsidP="00FB71E7">
            <w:pPr>
              <w:rPr>
                <w:rFonts w:asciiTheme="minorHAnsi" w:hAnsiTheme="minorHAnsi" w:cstheme="minorHAnsi"/>
                <w:sz w:val="20"/>
                <w:szCs w:val="20"/>
                <w:lang w:val="en-GB"/>
              </w:rPr>
            </w:pPr>
          </w:p>
        </w:tc>
        <w:tc>
          <w:tcPr>
            <w:tcW w:w="4208" w:type="pct"/>
          </w:tcPr>
          <w:p w14:paraId="503D890F" w14:textId="77777777" w:rsidR="00EC7950" w:rsidRPr="009106D6" w:rsidRDefault="00EC7950" w:rsidP="00EC7950">
            <w:pPr>
              <w:jc w:val="both"/>
              <w:rPr>
                <w:rFonts w:ascii="Trebuchet MS" w:hAnsi="Trebuchet MS" w:cs="Arial"/>
                <w:sz w:val="20"/>
                <w:szCs w:val="20"/>
                <w:vertAlign w:val="superscript"/>
                <w:lang w:val="en-GB"/>
              </w:rPr>
            </w:pPr>
            <w:r w:rsidRPr="009106D6">
              <w:rPr>
                <w:rFonts w:ascii="Trebuchet MS" w:hAnsi="Trebuchet MS" w:cs="Arial"/>
                <w:sz w:val="20"/>
                <w:szCs w:val="20"/>
                <w:lang w:val="en-GB"/>
              </w:rPr>
              <w:t xml:space="preserve">Part II A Reference 2A.14 till 2A16.6 need only be filled in if the procurement is Reserved. </w:t>
            </w:r>
            <w:r w:rsidRPr="009106D6">
              <w:rPr>
                <w:rFonts w:ascii="Trebuchet MS" w:hAnsi="Trebuchet MS" w:cs="Arial"/>
                <w:sz w:val="20"/>
                <w:szCs w:val="20"/>
                <w:vertAlign w:val="superscript"/>
                <w:lang w:val="en-GB"/>
              </w:rPr>
              <w:t>(Note 2A)</w:t>
            </w:r>
          </w:p>
          <w:p w14:paraId="51A5DB3A" w14:textId="77777777" w:rsidR="00C91392" w:rsidRPr="009106D6" w:rsidRDefault="00C91392" w:rsidP="00EC7950">
            <w:pPr>
              <w:jc w:val="both"/>
              <w:rPr>
                <w:rFonts w:ascii="Trebuchet MS" w:hAnsi="Trebuchet MS" w:cs="Arial"/>
                <w:sz w:val="20"/>
                <w:szCs w:val="20"/>
                <w:vertAlign w:val="superscript"/>
                <w:lang w:val="en-GB"/>
              </w:rPr>
            </w:pPr>
          </w:p>
          <w:p w14:paraId="0947B687" w14:textId="77777777" w:rsidR="00C91392" w:rsidRPr="009106D6" w:rsidRDefault="00C91392" w:rsidP="00EC7950">
            <w:pPr>
              <w:jc w:val="both"/>
              <w:rPr>
                <w:rFonts w:ascii="Trebuchet MS" w:hAnsi="Trebuchet MS"/>
                <w:b/>
                <w:bCs/>
                <w:sz w:val="20"/>
                <w:szCs w:val="20"/>
                <w:lang w:val="en-GB"/>
              </w:rPr>
            </w:pPr>
            <w:r w:rsidRPr="009106D6">
              <w:rPr>
                <w:rFonts w:ascii="Trebuchet MS" w:hAnsi="Trebuchet MS"/>
                <w:b/>
                <w:bCs/>
                <w:sz w:val="20"/>
                <w:szCs w:val="20"/>
                <w:lang w:val="en-GB"/>
              </w:rPr>
              <w:t>Not applicable for the present tender</w:t>
            </w:r>
          </w:p>
          <w:p w14:paraId="7BA0697B" w14:textId="2E4E34AE" w:rsidR="000C1007" w:rsidRPr="009106D6" w:rsidRDefault="000C1007" w:rsidP="00EC7950">
            <w:pPr>
              <w:jc w:val="both"/>
              <w:rPr>
                <w:rFonts w:ascii="Trebuchet MS" w:hAnsi="Trebuchet MS"/>
                <w:sz w:val="20"/>
                <w:szCs w:val="20"/>
                <w:lang w:val="en-GB"/>
              </w:rPr>
            </w:pPr>
          </w:p>
        </w:tc>
      </w:tr>
      <w:tr w:rsidR="00EC7950" w:rsidRPr="009106D6" w14:paraId="31902C37" w14:textId="77777777" w:rsidTr="00D73A26">
        <w:tc>
          <w:tcPr>
            <w:tcW w:w="376" w:type="pct"/>
          </w:tcPr>
          <w:p w14:paraId="337601D0" w14:textId="77777777" w:rsidR="00EC7950" w:rsidRPr="009106D6" w:rsidRDefault="00EC7950" w:rsidP="00FB71E7">
            <w:pPr>
              <w:rPr>
                <w:rFonts w:asciiTheme="minorHAnsi" w:hAnsiTheme="minorHAnsi" w:cstheme="minorHAnsi"/>
                <w:sz w:val="20"/>
                <w:szCs w:val="20"/>
                <w:lang w:val="en-GB"/>
              </w:rPr>
            </w:pPr>
          </w:p>
        </w:tc>
        <w:tc>
          <w:tcPr>
            <w:tcW w:w="416" w:type="pct"/>
          </w:tcPr>
          <w:p w14:paraId="51305EA8" w14:textId="790AAD2B" w:rsidR="00EC7950" w:rsidRPr="009106D6" w:rsidRDefault="00EC7950"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(iii)</w:t>
            </w:r>
          </w:p>
        </w:tc>
        <w:tc>
          <w:tcPr>
            <w:tcW w:w="4208" w:type="pct"/>
          </w:tcPr>
          <w:p w14:paraId="3627E4A9" w14:textId="0FA27055" w:rsidR="00EC7950" w:rsidRPr="009106D6" w:rsidRDefault="00EC7950" w:rsidP="00EC7950">
            <w:pPr>
              <w:jc w:val="both"/>
              <w:rPr>
                <w:rFonts w:ascii="Trebuchet MS" w:hAnsi="Trebuchet MS" w:cs="Arial"/>
                <w:sz w:val="20"/>
                <w:szCs w:val="20"/>
                <w:vertAlign w:val="superscript"/>
                <w:lang w:val="en-GB"/>
              </w:rPr>
            </w:pPr>
            <w:r w:rsidRPr="009106D6">
              <w:rPr>
                <w:rFonts w:ascii="Trebuchet MS" w:hAnsi="Trebuchet MS" w:cs="Arial"/>
                <w:sz w:val="20"/>
                <w:szCs w:val="20"/>
                <w:lang w:val="en-GB"/>
              </w:rPr>
              <w:t xml:space="preserve">Part II A Reference 2A.17 till 2A.17.3 need only be filled in when the economic operator is part of a group, consortium, joint venture or similar. </w:t>
            </w:r>
            <w:r w:rsidRPr="009106D6">
              <w:rPr>
                <w:rFonts w:ascii="Trebuchet MS" w:hAnsi="Trebuchet MS" w:cs="Arial"/>
                <w:sz w:val="20"/>
                <w:szCs w:val="20"/>
                <w:vertAlign w:val="superscript"/>
                <w:lang w:val="en-GB"/>
              </w:rPr>
              <w:t>(Note 2A)</w:t>
            </w:r>
          </w:p>
          <w:p w14:paraId="65BC3495" w14:textId="003A31D1" w:rsidR="000C1007" w:rsidRPr="009106D6" w:rsidRDefault="000C1007" w:rsidP="00EC7950">
            <w:pPr>
              <w:jc w:val="both"/>
              <w:rPr>
                <w:rFonts w:ascii="Trebuchet MS" w:hAnsi="Trebuchet MS" w:cs="Arial"/>
                <w:sz w:val="20"/>
                <w:szCs w:val="20"/>
                <w:vertAlign w:val="superscript"/>
                <w:lang w:val="en-GB"/>
              </w:rPr>
            </w:pPr>
          </w:p>
          <w:p w14:paraId="16C57236" w14:textId="77777777" w:rsidR="000C1007" w:rsidRPr="009106D6" w:rsidRDefault="000C1007" w:rsidP="00EC7950">
            <w:pPr>
              <w:jc w:val="both"/>
              <w:rPr>
                <w:rFonts w:ascii="Trebuchet MS" w:hAnsi="Trebuchet MS"/>
                <w:b/>
                <w:bCs/>
                <w:sz w:val="20"/>
                <w:szCs w:val="20"/>
                <w:lang w:val="en-GB"/>
              </w:rPr>
            </w:pPr>
            <w:r w:rsidRPr="009106D6">
              <w:rPr>
                <w:rFonts w:ascii="Trebuchet MS" w:hAnsi="Trebuchet MS"/>
                <w:b/>
                <w:bCs/>
                <w:sz w:val="20"/>
                <w:szCs w:val="20"/>
                <w:lang w:val="en-GB"/>
              </w:rPr>
              <w:t>To be filled in if applicable</w:t>
            </w:r>
          </w:p>
          <w:p w14:paraId="47AC218E" w14:textId="4AB4D7BE" w:rsidR="000C1007" w:rsidRPr="009106D6" w:rsidRDefault="000C1007" w:rsidP="00EC7950">
            <w:pPr>
              <w:jc w:val="both"/>
              <w:rPr>
                <w:rFonts w:ascii="Trebuchet MS" w:hAnsi="Trebuchet MS" w:cs="Arial"/>
                <w:sz w:val="20"/>
                <w:szCs w:val="20"/>
                <w:vertAlign w:val="superscript"/>
                <w:lang w:val="en-GB"/>
              </w:rPr>
            </w:pPr>
          </w:p>
        </w:tc>
      </w:tr>
      <w:tr w:rsidR="000C1007" w:rsidRPr="009106D6" w14:paraId="68409D4F" w14:textId="77777777" w:rsidTr="00D73A26">
        <w:tc>
          <w:tcPr>
            <w:tcW w:w="376" w:type="pct"/>
          </w:tcPr>
          <w:p w14:paraId="3C5F243E" w14:textId="77777777" w:rsidR="000C1007" w:rsidRPr="009106D6" w:rsidRDefault="000C1007" w:rsidP="00FB71E7">
            <w:pPr>
              <w:rPr>
                <w:rFonts w:asciiTheme="minorHAnsi" w:hAnsiTheme="minorHAnsi" w:cstheme="minorHAnsi"/>
                <w:sz w:val="20"/>
                <w:szCs w:val="20"/>
                <w:lang w:val="en-GB"/>
              </w:rPr>
            </w:pPr>
          </w:p>
        </w:tc>
        <w:tc>
          <w:tcPr>
            <w:tcW w:w="416" w:type="pct"/>
          </w:tcPr>
          <w:p w14:paraId="28FE3298" w14:textId="15482C42" w:rsidR="000C1007" w:rsidRPr="009106D6" w:rsidRDefault="000C1007"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(iv)</w:t>
            </w:r>
          </w:p>
        </w:tc>
        <w:tc>
          <w:tcPr>
            <w:tcW w:w="4208" w:type="pct"/>
          </w:tcPr>
          <w:p w14:paraId="66FA496A" w14:textId="77777777" w:rsidR="000C1007" w:rsidRPr="009106D6" w:rsidRDefault="000C1007" w:rsidP="000C1007">
            <w:pPr>
              <w:jc w:val="both"/>
              <w:rPr>
                <w:rFonts w:ascii="Trebuchet MS" w:hAnsi="Trebuchet MS" w:cs="Arial"/>
                <w:sz w:val="20"/>
                <w:szCs w:val="20"/>
                <w:vertAlign w:val="superscript"/>
                <w:lang w:val="en-GB"/>
              </w:rPr>
            </w:pPr>
            <w:r w:rsidRPr="009106D6">
              <w:rPr>
                <w:rFonts w:ascii="Trebuchet MS" w:hAnsi="Trebuchet MS" w:cs="Arial"/>
                <w:sz w:val="20"/>
                <w:szCs w:val="20"/>
                <w:lang w:val="en-GB"/>
              </w:rPr>
              <w:t xml:space="preserve">Part II A Reference 2A.18 need only be filled where the tender is divided into lots. </w:t>
            </w:r>
            <w:r w:rsidRPr="009106D6">
              <w:rPr>
                <w:rFonts w:ascii="Trebuchet MS" w:hAnsi="Trebuchet MS" w:cs="Arial"/>
                <w:sz w:val="20"/>
                <w:szCs w:val="20"/>
                <w:vertAlign w:val="superscript"/>
                <w:lang w:val="en-GB"/>
              </w:rPr>
              <w:t>(Note 2)</w:t>
            </w:r>
          </w:p>
          <w:p w14:paraId="2ADF5D39" w14:textId="77777777" w:rsidR="000C1007" w:rsidRPr="009106D6" w:rsidRDefault="000C1007" w:rsidP="000C1007">
            <w:pPr>
              <w:jc w:val="both"/>
              <w:rPr>
                <w:rFonts w:ascii="Trebuchet MS" w:hAnsi="Trebuchet MS" w:cs="Arial"/>
                <w:sz w:val="20"/>
                <w:szCs w:val="20"/>
                <w:vertAlign w:val="superscript"/>
                <w:lang w:val="en-GB"/>
              </w:rPr>
            </w:pPr>
          </w:p>
          <w:p w14:paraId="7C2FA409" w14:textId="77777777" w:rsidR="000C1007" w:rsidRPr="009106D6" w:rsidRDefault="000C1007" w:rsidP="000C1007">
            <w:pPr>
              <w:jc w:val="both"/>
              <w:rPr>
                <w:rFonts w:ascii="Trebuchet MS" w:hAnsi="Trebuchet MS"/>
                <w:b/>
                <w:bCs/>
                <w:sz w:val="20"/>
                <w:szCs w:val="20"/>
                <w:lang w:val="en-GB"/>
              </w:rPr>
            </w:pPr>
            <w:r w:rsidRPr="009106D6">
              <w:rPr>
                <w:rFonts w:ascii="Trebuchet MS" w:hAnsi="Trebuchet MS"/>
                <w:b/>
                <w:bCs/>
                <w:sz w:val="20"/>
                <w:szCs w:val="20"/>
                <w:lang w:val="en-GB"/>
              </w:rPr>
              <w:t>Not applicable for the present tender</w:t>
            </w:r>
          </w:p>
          <w:p w14:paraId="3AE7C36A" w14:textId="620530D7" w:rsidR="000C1007" w:rsidRPr="009106D6" w:rsidRDefault="000C1007" w:rsidP="000C1007">
            <w:pPr>
              <w:jc w:val="both"/>
              <w:rPr>
                <w:rFonts w:ascii="Trebuchet MS" w:hAnsi="Trebuchet MS" w:cs="Arial"/>
                <w:sz w:val="20"/>
                <w:szCs w:val="20"/>
                <w:lang w:val="en-GB"/>
              </w:rPr>
            </w:pPr>
          </w:p>
        </w:tc>
      </w:tr>
      <w:tr w:rsidR="00EC7950" w:rsidRPr="009106D6" w14:paraId="413AD575" w14:textId="77777777" w:rsidTr="00D73A26">
        <w:tc>
          <w:tcPr>
            <w:tcW w:w="376" w:type="pct"/>
          </w:tcPr>
          <w:p w14:paraId="07C4A461" w14:textId="77777777" w:rsidR="00EC7950" w:rsidRPr="009106D6" w:rsidRDefault="00EC7950" w:rsidP="00FB71E7">
            <w:pPr>
              <w:rPr>
                <w:rFonts w:asciiTheme="minorHAnsi" w:hAnsiTheme="minorHAnsi" w:cstheme="minorHAnsi"/>
                <w:sz w:val="20"/>
                <w:szCs w:val="20"/>
                <w:lang w:val="en-GB"/>
              </w:rPr>
            </w:pPr>
          </w:p>
        </w:tc>
        <w:tc>
          <w:tcPr>
            <w:tcW w:w="416" w:type="pct"/>
          </w:tcPr>
          <w:p w14:paraId="1DE2E3F9" w14:textId="7A760470" w:rsidR="00EC7950" w:rsidRPr="009106D6" w:rsidRDefault="000C1007"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(v)</w:t>
            </w:r>
          </w:p>
        </w:tc>
        <w:tc>
          <w:tcPr>
            <w:tcW w:w="4208" w:type="pct"/>
          </w:tcPr>
          <w:p w14:paraId="262C110D" w14:textId="77777777" w:rsidR="00EC7950" w:rsidRPr="009106D6" w:rsidRDefault="00EC7950" w:rsidP="00EC7950">
            <w:pPr>
              <w:jc w:val="both"/>
              <w:rPr>
                <w:rFonts w:ascii="Trebuchet MS" w:hAnsi="Trebuchet MS" w:cs="Arial"/>
                <w:sz w:val="20"/>
                <w:szCs w:val="20"/>
                <w:vertAlign w:val="superscript"/>
                <w:lang w:val="en-GB"/>
              </w:rPr>
            </w:pPr>
            <w:r w:rsidRPr="009106D6">
              <w:rPr>
                <w:rFonts w:ascii="Trebuchet MS" w:hAnsi="Trebuchet MS" w:cs="Arial"/>
                <w:sz w:val="20"/>
                <w:szCs w:val="20"/>
                <w:lang w:val="en-GB"/>
              </w:rPr>
              <w:t xml:space="preserve">Data concerning exclusion grounds to be submitted by filling Part III of the European Single Procurement Document (ESPD). </w:t>
            </w:r>
            <w:r w:rsidRPr="009106D6">
              <w:rPr>
                <w:rFonts w:ascii="Trebuchet MS" w:hAnsi="Trebuchet MS" w:cs="Arial"/>
                <w:sz w:val="20"/>
                <w:szCs w:val="20"/>
                <w:vertAlign w:val="superscript"/>
                <w:lang w:val="en-GB"/>
              </w:rPr>
              <w:t>(Note 2A)</w:t>
            </w:r>
          </w:p>
          <w:p w14:paraId="232B75B7" w14:textId="77777777" w:rsidR="00EC7950" w:rsidRPr="009106D6" w:rsidRDefault="00EC7950" w:rsidP="00EC7950">
            <w:pPr>
              <w:tabs>
                <w:tab w:val="left" w:pos="72"/>
              </w:tabs>
              <w:spacing w:line="276" w:lineRule="auto"/>
              <w:jc w:val="both"/>
              <w:rPr>
                <w:rFonts w:ascii="Trebuchet MS" w:hAnsi="Trebuchet MS" w:cs="Arial"/>
                <w:sz w:val="20"/>
                <w:szCs w:val="20"/>
                <w:lang w:val="en-GB"/>
              </w:rPr>
            </w:pPr>
          </w:p>
          <w:p w14:paraId="3DCAF60D" w14:textId="77777777" w:rsidR="000C1007" w:rsidRPr="009106D6" w:rsidRDefault="000C1007" w:rsidP="00EC7950">
            <w:pPr>
              <w:tabs>
                <w:tab w:val="left" w:pos="72"/>
              </w:tabs>
              <w:spacing w:line="276" w:lineRule="auto"/>
              <w:jc w:val="both"/>
              <w:rPr>
                <w:rFonts w:ascii="Trebuchet MS" w:hAnsi="Trebuchet MS" w:cs="Arial"/>
                <w:b/>
                <w:bCs/>
                <w:sz w:val="20"/>
                <w:szCs w:val="20"/>
                <w:lang w:val="en-GB"/>
              </w:rPr>
            </w:pPr>
            <w:r w:rsidRPr="009106D6">
              <w:rPr>
                <w:rFonts w:ascii="Trebuchet MS" w:hAnsi="Trebuchet MS" w:cs="Arial"/>
                <w:b/>
                <w:bCs/>
                <w:sz w:val="20"/>
                <w:szCs w:val="20"/>
                <w:lang w:val="en-GB"/>
              </w:rPr>
              <w:t>To be filled in by all bidders</w:t>
            </w:r>
          </w:p>
          <w:p w14:paraId="24508CEB" w14:textId="2FBB4175" w:rsidR="000C1007" w:rsidRPr="009106D6" w:rsidRDefault="000C1007" w:rsidP="00EC7950">
            <w:pPr>
              <w:tabs>
                <w:tab w:val="left" w:pos="72"/>
              </w:tabs>
              <w:spacing w:line="276" w:lineRule="auto"/>
              <w:jc w:val="both"/>
              <w:rPr>
                <w:rFonts w:ascii="Trebuchet MS" w:hAnsi="Trebuchet MS" w:cs="Arial"/>
                <w:sz w:val="20"/>
                <w:szCs w:val="20"/>
                <w:lang w:val="en-GB"/>
              </w:rPr>
            </w:pPr>
          </w:p>
        </w:tc>
      </w:tr>
      <w:tr w:rsidR="00FB02F3" w:rsidRPr="009106D6" w14:paraId="15564F1D" w14:textId="77777777" w:rsidTr="00D73A26">
        <w:tc>
          <w:tcPr>
            <w:tcW w:w="376" w:type="pct"/>
          </w:tcPr>
          <w:p w14:paraId="710DD4B4" w14:textId="77777777" w:rsidR="00FB02F3" w:rsidRPr="009106D6" w:rsidRDefault="00FB02F3" w:rsidP="00FB71E7">
            <w:pPr>
              <w:rPr>
                <w:rFonts w:asciiTheme="minorHAnsi" w:hAnsiTheme="minorHAnsi" w:cstheme="minorHAnsi"/>
                <w:sz w:val="20"/>
                <w:szCs w:val="20"/>
                <w:lang w:val="en-GB"/>
              </w:rPr>
            </w:pPr>
          </w:p>
        </w:tc>
        <w:tc>
          <w:tcPr>
            <w:tcW w:w="416" w:type="pct"/>
          </w:tcPr>
          <w:p w14:paraId="3AA5EBC3" w14:textId="12163EDB" w:rsidR="00EC7950" w:rsidRPr="009106D6" w:rsidRDefault="00EC7950" w:rsidP="00FB71E7">
            <w:pPr>
              <w:rPr>
                <w:rFonts w:asciiTheme="minorHAnsi" w:hAnsiTheme="minorHAnsi" w:cstheme="minorHAnsi"/>
                <w:sz w:val="20"/>
                <w:szCs w:val="20"/>
                <w:lang w:val="en-GB"/>
              </w:rPr>
            </w:pPr>
          </w:p>
        </w:tc>
        <w:tc>
          <w:tcPr>
            <w:tcW w:w="4208" w:type="pct"/>
          </w:tcPr>
          <w:p w14:paraId="039387CB" w14:textId="62B6BBA4" w:rsidR="00EC7950" w:rsidRPr="009106D6" w:rsidRDefault="00EC7950" w:rsidP="00EC7950">
            <w:pPr>
              <w:tabs>
                <w:tab w:val="left" w:pos="72"/>
              </w:tabs>
              <w:spacing w:line="276" w:lineRule="auto"/>
              <w:jc w:val="both"/>
              <w:rPr>
                <w:rFonts w:ascii="Trebuchet MS" w:hAnsi="Trebuchet MS" w:cs="Arial"/>
                <w:sz w:val="20"/>
                <w:szCs w:val="20"/>
                <w:lang w:val="en-GB"/>
              </w:rPr>
            </w:pPr>
            <w:r w:rsidRPr="009106D6">
              <w:rPr>
                <w:rFonts w:ascii="Trebuchet MS" w:hAnsi="Trebuchet MS" w:cs="Arial"/>
                <w:sz w:val="20"/>
                <w:szCs w:val="20"/>
                <w:lang w:val="en-GB"/>
              </w:rPr>
              <w:t>Economic Operators must declare that they meet the minimum criteria established hereunder</w:t>
            </w:r>
            <w:r w:rsidRPr="009106D6">
              <w:rPr>
                <w:rFonts w:ascii="Trebuchet MS" w:hAnsi="Trebuchet MS" w:cs="Arial"/>
                <w:i/>
                <w:sz w:val="20"/>
                <w:szCs w:val="20"/>
                <w:lang w:val="en-GB"/>
              </w:rPr>
              <w:t xml:space="preserve"> </w:t>
            </w:r>
            <w:r w:rsidRPr="009106D6">
              <w:rPr>
                <w:rFonts w:ascii="Trebuchet MS" w:hAnsi="Trebuchet MS" w:cs="Arial"/>
                <w:sz w:val="20"/>
                <w:szCs w:val="20"/>
                <w:lang w:val="en-GB"/>
              </w:rPr>
              <w:t xml:space="preserve">by filling Part IV of the European Single Procurement Document (ESPD). If no Selection Criteria is requested by the Contracting Authority, the relevant part of the ESPD is to be left blank. </w:t>
            </w:r>
            <w:r w:rsidRPr="009106D6">
              <w:rPr>
                <w:rFonts w:ascii="Trebuchet MS" w:hAnsi="Trebuchet MS" w:cs="Arial"/>
                <w:sz w:val="20"/>
                <w:szCs w:val="20"/>
                <w:vertAlign w:val="superscript"/>
                <w:lang w:val="en-GB"/>
              </w:rPr>
              <w:t>(Note 2A)</w:t>
            </w:r>
          </w:p>
          <w:p w14:paraId="3E2D1180" w14:textId="77777777" w:rsidR="000C1007" w:rsidRPr="009106D6" w:rsidRDefault="000C1007" w:rsidP="00EC7950">
            <w:pPr>
              <w:jc w:val="both"/>
              <w:rPr>
                <w:rFonts w:ascii="Trebuchet MS" w:hAnsi="Trebuchet MS"/>
                <w:sz w:val="20"/>
                <w:szCs w:val="20"/>
                <w:lang w:val="en-GB"/>
              </w:rPr>
            </w:pPr>
          </w:p>
          <w:p w14:paraId="54D3879E" w14:textId="7A169112" w:rsidR="00EC7950" w:rsidRPr="009106D6" w:rsidRDefault="00EC7950" w:rsidP="00EC7950">
            <w:pPr>
              <w:jc w:val="both"/>
              <w:rPr>
                <w:rFonts w:ascii="Trebuchet MS" w:hAnsi="Trebuchet MS" w:cs="Arial"/>
                <w:sz w:val="20"/>
                <w:szCs w:val="20"/>
                <w:vertAlign w:val="superscript"/>
                <w:lang w:val="en-GB"/>
              </w:rPr>
            </w:pPr>
            <w:r w:rsidRPr="009106D6">
              <w:rPr>
                <w:rFonts w:ascii="Trebuchet MS" w:hAnsi="Trebuchet MS"/>
                <w:sz w:val="20"/>
                <w:szCs w:val="20"/>
                <w:lang w:val="en-GB"/>
              </w:rPr>
              <w:t xml:space="preserve">a) Suitability </w:t>
            </w:r>
            <w:r w:rsidRPr="009106D6">
              <w:rPr>
                <w:rFonts w:ascii="Trebuchet MS" w:hAnsi="Trebuchet MS" w:cs="Arial"/>
                <w:sz w:val="20"/>
                <w:szCs w:val="20"/>
                <w:vertAlign w:val="superscript"/>
                <w:lang w:val="en-GB"/>
              </w:rPr>
              <w:t>(Note 2A)</w:t>
            </w:r>
          </w:p>
          <w:p w14:paraId="037471DB" w14:textId="77777777" w:rsidR="000C1007" w:rsidRPr="009106D6" w:rsidRDefault="000C1007" w:rsidP="000C1007">
            <w:pPr>
              <w:jc w:val="both"/>
              <w:rPr>
                <w:rFonts w:ascii="Trebuchet MS" w:hAnsi="Trebuchet MS" w:cs="Arial"/>
                <w:sz w:val="20"/>
                <w:szCs w:val="20"/>
                <w:vertAlign w:val="superscript"/>
                <w:lang w:val="en-GB"/>
              </w:rPr>
            </w:pPr>
          </w:p>
          <w:p w14:paraId="25408E97" w14:textId="77777777" w:rsidR="000C1007" w:rsidRPr="009106D6" w:rsidRDefault="000C1007" w:rsidP="000C1007">
            <w:pPr>
              <w:jc w:val="both"/>
              <w:rPr>
                <w:rFonts w:ascii="Trebuchet MS" w:hAnsi="Trebuchet MS"/>
                <w:b/>
                <w:bCs/>
                <w:sz w:val="20"/>
                <w:szCs w:val="20"/>
                <w:lang w:val="en-GB"/>
              </w:rPr>
            </w:pPr>
            <w:r w:rsidRPr="009106D6">
              <w:rPr>
                <w:rFonts w:ascii="Trebuchet MS" w:hAnsi="Trebuchet MS"/>
                <w:b/>
                <w:bCs/>
                <w:sz w:val="20"/>
                <w:szCs w:val="20"/>
                <w:lang w:val="en-GB"/>
              </w:rPr>
              <w:t>Not applicable for the present tender</w:t>
            </w:r>
          </w:p>
          <w:p w14:paraId="4EC864B0" w14:textId="77777777" w:rsidR="000C1007" w:rsidRPr="009106D6" w:rsidRDefault="000C1007" w:rsidP="00EC7950">
            <w:pPr>
              <w:jc w:val="both"/>
              <w:rPr>
                <w:rFonts w:ascii="Trebuchet MS" w:hAnsi="Trebuchet MS" w:cs="Arial"/>
                <w:sz w:val="20"/>
                <w:szCs w:val="20"/>
                <w:vertAlign w:val="superscript"/>
                <w:lang w:val="en-GB"/>
              </w:rPr>
            </w:pPr>
          </w:p>
          <w:p w14:paraId="0159E750" w14:textId="025454FE" w:rsidR="00EC7950" w:rsidRPr="009106D6" w:rsidRDefault="00EC7950" w:rsidP="00EC7950">
            <w:pPr>
              <w:jc w:val="both"/>
              <w:rPr>
                <w:rFonts w:ascii="Trebuchet MS" w:hAnsi="Trebuchet MS" w:cs="Arial"/>
                <w:sz w:val="20"/>
                <w:szCs w:val="20"/>
                <w:vertAlign w:val="superscript"/>
                <w:lang w:val="en-GB"/>
              </w:rPr>
            </w:pPr>
            <w:r w:rsidRPr="009106D6">
              <w:rPr>
                <w:rFonts w:ascii="Trebuchet MS" w:hAnsi="Trebuchet MS"/>
                <w:sz w:val="20"/>
                <w:szCs w:val="20"/>
                <w:lang w:val="en-GB"/>
              </w:rPr>
              <w:t>b) Financial and Economic Standing</w:t>
            </w:r>
            <w:r w:rsidRPr="009106D6">
              <w:rPr>
                <w:rFonts w:ascii="Trebuchet MS" w:hAnsi="Trebuchet MS" w:cs="Arial"/>
                <w:sz w:val="20"/>
                <w:szCs w:val="20"/>
                <w:vertAlign w:val="superscript"/>
                <w:lang w:val="en-GB"/>
              </w:rPr>
              <w:t>(Note 2A)</w:t>
            </w:r>
          </w:p>
          <w:p w14:paraId="38AAFAE4" w14:textId="77777777" w:rsidR="000C1007" w:rsidRPr="009106D6" w:rsidRDefault="000C1007" w:rsidP="000C1007">
            <w:pPr>
              <w:jc w:val="both"/>
              <w:rPr>
                <w:rFonts w:ascii="Trebuchet MS" w:hAnsi="Trebuchet MS" w:cs="Arial"/>
                <w:sz w:val="20"/>
                <w:szCs w:val="20"/>
                <w:vertAlign w:val="superscript"/>
                <w:lang w:val="en-GB"/>
              </w:rPr>
            </w:pPr>
          </w:p>
          <w:p w14:paraId="1267D3F9" w14:textId="77777777" w:rsidR="000C1007" w:rsidRPr="009106D6" w:rsidRDefault="000C1007" w:rsidP="000C1007">
            <w:pPr>
              <w:jc w:val="both"/>
              <w:rPr>
                <w:rFonts w:ascii="Trebuchet MS" w:hAnsi="Trebuchet MS"/>
                <w:b/>
                <w:bCs/>
                <w:sz w:val="20"/>
                <w:szCs w:val="20"/>
                <w:lang w:val="en-GB"/>
              </w:rPr>
            </w:pPr>
            <w:r w:rsidRPr="009106D6">
              <w:rPr>
                <w:rFonts w:ascii="Trebuchet MS" w:hAnsi="Trebuchet MS"/>
                <w:b/>
                <w:bCs/>
                <w:sz w:val="20"/>
                <w:szCs w:val="20"/>
                <w:lang w:val="en-GB"/>
              </w:rPr>
              <w:t>Not applicable for the present tender</w:t>
            </w:r>
          </w:p>
          <w:p w14:paraId="784D431A" w14:textId="77777777" w:rsidR="000C1007" w:rsidRPr="009106D6" w:rsidRDefault="000C1007" w:rsidP="00EC7950">
            <w:pPr>
              <w:jc w:val="both"/>
              <w:rPr>
                <w:rFonts w:ascii="Trebuchet MS" w:hAnsi="Trebuchet MS" w:cs="Arial"/>
                <w:sz w:val="20"/>
                <w:szCs w:val="20"/>
                <w:vertAlign w:val="superscript"/>
                <w:lang w:val="en-GB"/>
              </w:rPr>
            </w:pPr>
          </w:p>
          <w:p w14:paraId="5800AAAB" w14:textId="47142A71" w:rsidR="00EC7950" w:rsidRPr="009106D6" w:rsidRDefault="00EC7950" w:rsidP="00EC7950">
            <w:pPr>
              <w:jc w:val="both"/>
              <w:rPr>
                <w:rFonts w:ascii="Trebuchet MS" w:hAnsi="Trebuchet MS" w:cs="Arial"/>
                <w:sz w:val="20"/>
                <w:szCs w:val="20"/>
                <w:vertAlign w:val="superscript"/>
                <w:lang w:val="en-GB"/>
              </w:rPr>
            </w:pPr>
            <w:r w:rsidRPr="009106D6">
              <w:rPr>
                <w:rFonts w:ascii="Trebuchet MS" w:hAnsi="Trebuchet MS"/>
                <w:sz w:val="20"/>
                <w:szCs w:val="20"/>
                <w:lang w:val="en-GB"/>
              </w:rPr>
              <w:t>c) Technical and Professional Ability</w:t>
            </w:r>
            <w:r w:rsidRPr="009106D6">
              <w:rPr>
                <w:rFonts w:ascii="Trebuchet MS" w:hAnsi="Trebuchet MS" w:cs="Arial"/>
                <w:sz w:val="20"/>
                <w:szCs w:val="20"/>
                <w:vertAlign w:val="superscript"/>
                <w:lang w:val="en-GB"/>
              </w:rPr>
              <w:t>(Note 2A)</w:t>
            </w:r>
          </w:p>
          <w:p w14:paraId="6BAD147A" w14:textId="4E1FBDA4" w:rsidR="000C1007" w:rsidRPr="009106D6" w:rsidRDefault="000C1007" w:rsidP="00EC7950">
            <w:pPr>
              <w:jc w:val="both"/>
              <w:rPr>
                <w:rFonts w:ascii="Trebuchet MS" w:hAnsi="Trebuchet MS" w:cs="Arial"/>
                <w:sz w:val="20"/>
                <w:szCs w:val="20"/>
                <w:vertAlign w:val="superscript"/>
                <w:lang w:val="en-GB"/>
              </w:rPr>
            </w:pPr>
          </w:p>
          <w:tbl>
            <w:tblPr>
              <w:tblStyle w:val="TableGrid"/>
              <w:tblW w:w="7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
              <w:gridCol w:w="6720"/>
            </w:tblGrid>
            <w:tr w:rsidR="003D64C5" w:rsidRPr="009106D6" w14:paraId="7EAC18EE" w14:textId="77777777" w:rsidTr="003D64C5">
              <w:tc>
                <w:tcPr>
                  <w:tcW w:w="1021" w:type="dxa"/>
                </w:tcPr>
                <w:p w14:paraId="3B8B554E" w14:textId="77777777" w:rsidR="003D64C5" w:rsidRPr="009106D6" w:rsidRDefault="003D64C5" w:rsidP="003D64C5">
                  <w:pPr>
                    <w:spacing w:line="276" w:lineRule="auto"/>
                    <w:rPr>
                      <w:rFonts w:ascii="Trebuchet MS" w:hAnsi="Trebuchet MS"/>
                      <w:sz w:val="20"/>
                      <w:szCs w:val="20"/>
                      <w:lang w:val="en-GB"/>
                    </w:rPr>
                  </w:pPr>
                  <w:r w:rsidRPr="009106D6">
                    <w:rPr>
                      <w:rFonts w:cs="Arial"/>
                      <w:lang w:val="en-GB" w:eastAsia="fr-BE"/>
                    </w:rPr>
                    <w:t>4A.1</w:t>
                  </w:r>
                </w:p>
              </w:tc>
              <w:tc>
                <w:tcPr>
                  <w:tcW w:w="6720" w:type="dxa"/>
                </w:tcPr>
                <w:p w14:paraId="6B54579E" w14:textId="77777777" w:rsidR="003D64C5" w:rsidRPr="009106D6" w:rsidRDefault="003D64C5" w:rsidP="003D64C5">
                  <w:pPr>
                    <w:spacing w:line="276" w:lineRule="auto"/>
                    <w:jc w:val="both"/>
                    <w:rPr>
                      <w:rFonts w:ascii="Trebuchet MS" w:hAnsi="Trebuchet MS" w:cs="Arial"/>
                      <w:sz w:val="20"/>
                      <w:szCs w:val="20"/>
                      <w:lang w:val="en-GB"/>
                    </w:rPr>
                  </w:pPr>
                  <w:r w:rsidRPr="009106D6">
                    <w:rPr>
                      <w:rFonts w:ascii="Trebuchet MS" w:hAnsi="Trebuchet MS" w:cs="Arial"/>
                      <w:sz w:val="20"/>
                      <w:szCs w:val="20"/>
                      <w:lang w:val="en-GB"/>
                    </w:rPr>
                    <w:t>The economic operator should indicate whether it, or any sub-contractors, is/are enrolled in the relevant professional or trade registers kept in the Member State of its establishment as follows:</w:t>
                  </w:r>
                </w:p>
                <w:p w14:paraId="72DD5A04" w14:textId="556B862E" w:rsidR="003D64C5" w:rsidRPr="009106D6" w:rsidRDefault="003D64C5" w:rsidP="005F114A">
                  <w:pPr>
                    <w:pStyle w:val="ListParagraph"/>
                    <w:numPr>
                      <w:ilvl w:val="0"/>
                      <w:numId w:val="5"/>
                    </w:numPr>
                    <w:spacing w:line="276" w:lineRule="auto"/>
                    <w:jc w:val="both"/>
                    <w:rPr>
                      <w:rFonts w:ascii="Trebuchet MS" w:hAnsi="Trebuchet MS" w:cs="Arial"/>
                      <w:sz w:val="20"/>
                      <w:szCs w:val="20"/>
                      <w:lang w:val="en-GB"/>
                    </w:rPr>
                  </w:pPr>
                  <w:r w:rsidRPr="009106D6">
                    <w:rPr>
                      <w:rFonts w:ascii="Trebuchet MS" w:hAnsi="Trebuchet MS" w:cs="Arial"/>
                      <w:sz w:val="20"/>
                      <w:szCs w:val="20"/>
                      <w:lang w:val="en-GB"/>
                    </w:rPr>
                    <w:t>A mason in terms of the Building Regulations Act</w:t>
                  </w:r>
                </w:p>
                <w:p w14:paraId="59BDC31B" w14:textId="50740582" w:rsidR="003D64C5" w:rsidRPr="009106D6" w:rsidRDefault="003D64C5" w:rsidP="005F114A">
                  <w:pPr>
                    <w:pStyle w:val="ListParagraph"/>
                    <w:numPr>
                      <w:ilvl w:val="0"/>
                      <w:numId w:val="5"/>
                    </w:numPr>
                    <w:spacing w:line="276" w:lineRule="auto"/>
                    <w:jc w:val="both"/>
                    <w:rPr>
                      <w:rFonts w:ascii="Trebuchet MS" w:hAnsi="Trebuchet MS" w:cs="Arial"/>
                      <w:sz w:val="20"/>
                      <w:szCs w:val="20"/>
                      <w:lang w:val="en-GB"/>
                    </w:rPr>
                  </w:pPr>
                  <w:r w:rsidRPr="009106D6">
                    <w:rPr>
                      <w:rFonts w:ascii="Trebuchet MS" w:hAnsi="Trebuchet MS" w:cs="Arial"/>
                      <w:sz w:val="20"/>
                      <w:szCs w:val="20"/>
                      <w:lang w:val="en-GB"/>
                    </w:rPr>
                    <w:t>A Demolition Contractor in terms of the Avoidance of Damage to Third Party Property Regulations (2019)</w:t>
                  </w:r>
                </w:p>
                <w:p w14:paraId="5FF2BF91" w14:textId="77777777" w:rsidR="003D64C5" w:rsidRPr="009106D6" w:rsidRDefault="003D64C5" w:rsidP="003D64C5">
                  <w:pPr>
                    <w:spacing w:line="276" w:lineRule="auto"/>
                    <w:jc w:val="both"/>
                    <w:rPr>
                      <w:rFonts w:ascii="Trebuchet MS" w:hAnsi="Trebuchet MS" w:cs="Arial"/>
                      <w:sz w:val="20"/>
                      <w:szCs w:val="20"/>
                      <w:lang w:val="en-GB"/>
                    </w:rPr>
                  </w:pPr>
                </w:p>
              </w:tc>
            </w:tr>
            <w:tr w:rsidR="0097030B" w:rsidRPr="009106D6" w14:paraId="22627802" w14:textId="77777777" w:rsidTr="003D64C5">
              <w:tc>
                <w:tcPr>
                  <w:tcW w:w="1021" w:type="dxa"/>
                </w:tcPr>
                <w:p w14:paraId="2304303F" w14:textId="0BAC4F88" w:rsidR="0097030B" w:rsidRPr="009106D6" w:rsidRDefault="0097030B" w:rsidP="003D64C5">
                  <w:pPr>
                    <w:spacing w:line="276" w:lineRule="auto"/>
                    <w:rPr>
                      <w:rFonts w:cs="Arial"/>
                      <w:lang w:val="en-GB" w:eastAsia="fr-BE"/>
                    </w:rPr>
                  </w:pPr>
                  <w:r w:rsidRPr="009106D6">
                    <w:rPr>
                      <w:rFonts w:ascii="Trebuchet MS" w:hAnsi="Trebuchet MS"/>
                      <w:sz w:val="20"/>
                      <w:szCs w:val="20"/>
                      <w:lang w:val="en-GB"/>
                    </w:rPr>
                    <w:lastRenderedPageBreak/>
                    <w:t>4C.2.1</w:t>
                  </w:r>
                </w:p>
              </w:tc>
              <w:tc>
                <w:tcPr>
                  <w:tcW w:w="6720" w:type="dxa"/>
                </w:tcPr>
                <w:p w14:paraId="36A2B7AC" w14:textId="7D74FA1E" w:rsidR="0097030B" w:rsidRPr="009106D6" w:rsidRDefault="0097030B" w:rsidP="0097030B">
                  <w:pPr>
                    <w:spacing w:line="276" w:lineRule="auto"/>
                    <w:jc w:val="both"/>
                    <w:rPr>
                      <w:rFonts w:ascii="Trebuchet MS" w:hAnsi="Trebuchet MS" w:cs="Arial"/>
                      <w:sz w:val="20"/>
                      <w:szCs w:val="20"/>
                      <w:lang w:val="en-GB"/>
                    </w:rPr>
                  </w:pPr>
                  <w:r w:rsidRPr="009106D6">
                    <w:rPr>
                      <w:rFonts w:ascii="Trebuchet MS" w:hAnsi="Trebuchet MS" w:cs="Arial"/>
                      <w:sz w:val="20"/>
                      <w:szCs w:val="20"/>
                      <w:lang w:val="en-GB"/>
                    </w:rPr>
                    <w:t>Please provide details of the technicians or technical bodies the economic operator can call upon, especially those responsible for quality control in relation to this procurement exercise:</w:t>
                  </w:r>
                </w:p>
                <w:p w14:paraId="1B6D1E40" w14:textId="77777777" w:rsidR="0097030B" w:rsidRPr="009106D6" w:rsidRDefault="0097030B" w:rsidP="005F114A">
                  <w:pPr>
                    <w:pStyle w:val="ListParagraph"/>
                    <w:numPr>
                      <w:ilvl w:val="0"/>
                      <w:numId w:val="6"/>
                    </w:numPr>
                    <w:spacing w:line="276" w:lineRule="auto"/>
                    <w:jc w:val="both"/>
                    <w:rPr>
                      <w:rFonts w:ascii="Trebuchet MS" w:hAnsi="Trebuchet MS" w:cs="Arial"/>
                      <w:sz w:val="20"/>
                      <w:szCs w:val="20"/>
                      <w:lang w:val="en-GB"/>
                    </w:rPr>
                  </w:pPr>
                  <w:r w:rsidRPr="009106D6">
                    <w:rPr>
                      <w:rFonts w:ascii="Trebuchet MS" w:hAnsi="Trebuchet MS" w:cs="Arial"/>
                      <w:sz w:val="20"/>
                      <w:szCs w:val="20"/>
                      <w:lang w:val="en-GB"/>
                    </w:rPr>
                    <w:t xml:space="preserve">Testing of Concrete Quality. </w:t>
                  </w:r>
                </w:p>
                <w:p w14:paraId="72BB9C27" w14:textId="77777777" w:rsidR="0097030B" w:rsidRPr="009106D6" w:rsidRDefault="0097030B" w:rsidP="003D64C5">
                  <w:pPr>
                    <w:spacing w:line="276" w:lineRule="auto"/>
                    <w:jc w:val="both"/>
                    <w:rPr>
                      <w:rFonts w:ascii="Trebuchet MS" w:hAnsi="Trebuchet MS" w:cs="Arial"/>
                      <w:sz w:val="20"/>
                      <w:szCs w:val="20"/>
                      <w:lang w:val="en-GB"/>
                    </w:rPr>
                  </w:pPr>
                </w:p>
              </w:tc>
            </w:tr>
            <w:tr w:rsidR="00CC307E" w:rsidRPr="009106D6" w14:paraId="69CD2DB8" w14:textId="77777777" w:rsidTr="003D64C5">
              <w:tc>
                <w:tcPr>
                  <w:tcW w:w="1021" w:type="dxa"/>
                </w:tcPr>
                <w:p w14:paraId="33F34B8F" w14:textId="020E7328" w:rsidR="00CC307E" w:rsidRPr="009106D6" w:rsidRDefault="00CC307E" w:rsidP="003D64C5">
                  <w:pPr>
                    <w:spacing w:line="276" w:lineRule="auto"/>
                    <w:rPr>
                      <w:rFonts w:ascii="Trebuchet MS" w:hAnsi="Trebuchet MS"/>
                      <w:sz w:val="20"/>
                      <w:szCs w:val="20"/>
                      <w:lang w:val="en-GB"/>
                    </w:rPr>
                  </w:pPr>
                  <w:r w:rsidRPr="009106D6">
                    <w:rPr>
                      <w:rFonts w:ascii="Trebuchet MS" w:hAnsi="Trebuchet MS"/>
                      <w:sz w:val="20"/>
                      <w:szCs w:val="20"/>
                      <w:lang w:val="en-GB"/>
                    </w:rPr>
                    <w:t>4C.6</w:t>
                  </w:r>
                </w:p>
              </w:tc>
              <w:tc>
                <w:tcPr>
                  <w:tcW w:w="6720" w:type="dxa"/>
                </w:tcPr>
                <w:p w14:paraId="1FF8710F" w14:textId="0E061E21" w:rsidR="00CC307E" w:rsidRPr="009106D6" w:rsidRDefault="00CC307E" w:rsidP="00CC307E">
                  <w:pPr>
                    <w:spacing w:line="276" w:lineRule="auto"/>
                    <w:jc w:val="both"/>
                    <w:rPr>
                      <w:rFonts w:ascii="Trebuchet MS" w:hAnsi="Trebuchet MS" w:cs="Arial"/>
                      <w:sz w:val="20"/>
                      <w:szCs w:val="20"/>
                      <w:lang w:val="en-GB"/>
                    </w:rPr>
                  </w:pPr>
                  <w:r w:rsidRPr="009106D6">
                    <w:rPr>
                      <w:rFonts w:ascii="Trebuchet MS" w:hAnsi="Trebuchet MS" w:cs="Arial"/>
                      <w:sz w:val="20"/>
                      <w:szCs w:val="20"/>
                      <w:lang w:val="en-GB"/>
                    </w:rPr>
                    <w:t>Please provide details concerning the following educational and professional qualifications which are to be held by the Contractor, the Contractor’s staff or a subcontractor:</w:t>
                  </w:r>
                </w:p>
                <w:p w14:paraId="3946C483" w14:textId="77777777" w:rsidR="00CC307E" w:rsidRDefault="00CC307E" w:rsidP="00CC307E">
                  <w:pPr>
                    <w:pStyle w:val="ListParagraph"/>
                    <w:numPr>
                      <w:ilvl w:val="0"/>
                      <w:numId w:val="6"/>
                    </w:numPr>
                    <w:spacing w:line="276" w:lineRule="auto"/>
                    <w:jc w:val="both"/>
                    <w:rPr>
                      <w:rFonts w:ascii="Trebuchet MS" w:hAnsi="Trebuchet MS" w:cs="Arial"/>
                      <w:sz w:val="20"/>
                      <w:szCs w:val="20"/>
                      <w:lang w:val="en-GB"/>
                    </w:rPr>
                  </w:pPr>
                  <w:r w:rsidRPr="009106D6">
                    <w:rPr>
                      <w:rFonts w:ascii="Trebuchet MS" w:hAnsi="Trebuchet MS" w:cs="Arial"/>
                      <w:sz w:val="20"/>
                      <w:szCs w:val="20"/>
                      <w:lang w:val="en-GB"/>
                    </w:rPr>
                    <w:t>a warranted Architect and Civil Engineer holding a warrant to practice as a Perit in Malta issued by the Periti Warranting Board</w:t>
                  </w:r>
                </w:p>
                <w:p w14:paraId="17A681C5" w14:textId="43FA9FA5" w:rsidR="00910BB0" w:rsidRPr="009106D6" w:rsidRDefault="00910BB0" w:rsidP="00CC307E">
                  <w:pPr>
                    <w:pStyle w:val="ListParagraph"/>
                    <w:numPr>
                      <w:ilvl w:val="0"/>
                      <w:numId w:val="6"/>
                    </w:numPr>
                    <w:spacing w:line="276" w:lineRule="auto"/>
                    <w:jc w:val="both"/>
                    <w:rPr>
                      <w:rFonts w:ascii="Trebuchet MS" w:hAnsi="Trebuchet MS" w:cs="Arial"/>
                      <w:sz w:val="20"/>
                      <w:szCs w:val="20"/>
                      <w:lang w:val="en-GB"/>
                    </w:rPr>
                  </w:pPr>
                  <w:r>
                    <w:rPr>
                      <w:rFonts w:ascii="Trebuchet MS" w:hAnsi="Trebuchet MS" w:cs="Arial"/>
                      <w:sz w:val="20"/>
                      <w:szCs w:val="20"/>
                      <w:lang w:val="en-GB"/>
                    </w:rPr>
                    <w:t xml:space="preserve">a warranted Engineer </w:t>
                  </w:r>
                  <w:r w:rsidRPr="00910BB0">
                    <w:rPr>
                      <w:rFonts w:ascii="Trebuchet MS" w:hAnsi="Trebuchet MS" w:cs="Arial"/>
                      <w:sz w:val="20"/>
                      <w:szCs w:val="20"/>
                      <w:lang w:val="en-GB"/>
                    </w:rPr>
                    <w:t>in terms of the Engineering Profession Act (Chapter 321).</w:t>
                  </w:r>
                </w:p>
              </w:tc>
            </w:tr>
            <w:tr w:rsidR="003D64C5" w:rsidRPr="009106D6" w14:paraId="45AC8BFA" w14:textId="77777777" w:rsidTr="003D64C5">
              <w:tc>
                <w:tcPr>
                  <w:tcW w:w="1021" w:type="dxa"/>
                </w:tcPr>
                <w:p w14:paraId="2B455AF2" w14:textId="77777777" w:rsidR="003D64C5" w:rsidRPr="009106D6" w:rsidRDefault="003D64C5" w:rsidP="003D64C5">
                  <w:pPr>
                    <w:spacing w:line="276" w:lineRule="auto"/>
                    <w:rPr>
                      <w:rFonts w:ascii="Trebuchet MS" w:hAnsi="Trebuchet MS"/>
                      <w:sz w:val="20"/>
                      <w:szCs w:val="20"/>
                      <w:lang w:val="en-GB"/>
                    </w:rPr>
                  </w:pPr>
                  <w:r w:rsidRPr="009106D6">
                    <w:rPr>
                      <w:rFonts w:cs="Arial"/>
                      <w:lang w:val="en-GB" w:eastAsia="fr-BE"/>
                    </w:rPr>
                    <w:t>4C.10</w:t>
                  </w:r>
                </w:p>
                <w:p w14:paraId="1EBED2C1" w14:textId="77777777" w:rsidR="003D64C5" w:rsidRPr="009106D6" w:rsidRDefault="003D64C5" w:rsidP="003D64C5">
                  <w:pPr>
                    <w:spacing w:line="276" w:lineRule="auto"/>
                    <w:rPr>
                      <w:rFonts w:ascii="Trebuchet MS" w:hAnsi="Trebuchet MS"/>
                      <w:sz w:val="20"/>
                      <w:szCs w:val="20"/>
                      <w:lang w:val="en-GB"/>
                    </w:rPr>
                  </w:pPr>
                </w:p>
              </w:tc>
              <w:tc>
                <w:tcPr>
                  <w:tcW w:w="6720" w:type="dxa"/>
                </w:tcPr>
                <w:p w14:paraId="19A7EB9D" w14:textId="77777777" w:rsidR="003D64C5" w:rsidRPr="009106D6" w:rsidRDefault="003D64C5" w:rsidP="003D64C5">
                  <w:pPr>
                    <w:spacing w:line="276" w:lineRule="auto"/>
                    <w:jc w:val="both"/>
                    <w:rPr>
                      <w:rFonts w:ascii="Trebuchet MS" w:hAnsi="Trebuchet MS" w:cs="Arial"/>
                      <w:sz w:val="20"/>
                      <w:szCs w:val="20"/>
                      <w:lang w:val="en-GB"/>
                    </w:rPr>
                  </w:pPr>
                  <w:r w:rsidRPr="009106D6">
                    <w:rPr>
                      <w:rFonts w:ascii="Trebuchet MS" w:hAnsi="Trebuchet MS" w:cs="Arial"/>
                      <w:sz w:val="20"/>
                      <w:szCs w:val="20"/>
                      <w:lang w:val="en-GB"/>
                    </w:rPr>
                    <w:t>Provide data concerning subcontractors and the percentage of works to be subcontracted. This information shall be included in the online ESPD form in Part IV: Selection criteria - Technical and professional ability.</w:t>
                  </w:r>
                </w:p>
                <w:p w14:paraId="5A06B409" w14:textId="77777777" w:rsidR="003D64C5" w:rsidRPr="009106D6" w:rsidRDefault="003D64C5" w:rsidP="003D64C5">
                  <w:pPr>
                    <w:spacing w:line="276" w:lineRule="auto"/>
                    <w:jc w:val="both"/>
                    <w:rPr>
                      <w:rFonts w:ascii="Trebuchet MS" w:hAnsi="Trebuchet MS" w:cs="Arial"/>
                      <w:sz w:val="20"/>
                      <w:szCs w:val="20"/>
                      <w:lang w:val="en-GB"/>
                    </w:rPr>
                  </w:pPr>
                </w:p>
                <w:p w14:paraId="4E359A7B" w14:textId="77777777" w:rsidR="003D64C5" w:rsidRPr="009106D6" w:rsidRDefault="003D64C5" w:rsidP="003D64C5">
                  <w:pPr>
                    <w:spacing w:line="276" w:lineRule="auto"/>
                    <w:jc w:val="both"/>
                    <w:rPr>
                      <w:rFonts w:ascii="Trebuchet MS" w:hAnsi="Trebuchet MS" w:cs="Arial"/>
                      <w:sz w:val="20"/>
                      <w:szCs w:val="20"/>
                      <w:lang w:val="en-GB"/>
                    </w:rPr>
                  </w:pPr>
                  <w:r w:rsidRPr="009106D6">
                    <w:rPr>
                      <w:rFonts w:ascii="Trebuchet MS" w:hAnsi="Trebuchet MS" w:cs="Arial"/>
                      <w:sz w:val="20"/>
                      <w:szCs w:val="20"/>
                      <w:lang w:val="en-GB"/>
                    </w:rPr>
                    <w:t>Any subcontractor proposed and disclosed at this stage shall be evaluated in line with the Exclusion and Blacklisting Criteria as per these Instructions to Tenderers. Furthermore, if the sub-contractor is relied upon by the Contractor to meet the standards established in the selection criteria, apart from submitting the relevant commitments in writing, such reliance will be evaluated to verify its correctness and whether in effect these criteria are satisfied.</w:t>
                  </w:r>
                </w:p>
                <w:p w14:paraId="79743905" w14:textId="77777777" w:rsidR="003D64C5" w:rsidRPr="009106D6" w:rsidRDefault="003D64C5" w:rsidP="003D64C5">
                  <w:pPr>
                    <w:spacing w:line="276" w:lineRule="auto"/>
                    <w:jc w:val="both"/>
                    <w:rPr>
                      <w:rFonts w:ascii="Trebuchet MS" w:hAnsi="Trebuchet MS" w:cs="Arial"/>
                      <w:sz w:val="20"/>
                      <w:szCs w:val="20"/>
                      <w:lang w:val="en-GB"/>
                    </w:rPr>
                  </w:pPr>
                </w:p>
                <w:p w14:paraId="7ABC7AEF" w14:textId="77777777" w:rsidR="003D64C5" w:rsidRPr="009106D6" w:rsidRDefault="003D64C5" w:rsidP="003D64C5">
                  <w:pPr>
                    <w:spacing w:line="276" w:lineRule="auto"/>
                    <w:jc w:val="both"/>
                    <w:rPr>
                      <w:rFonts w:ascii="Trebuchet MS" w:hAnsi="Trebuchet MS" w:cs="Arial"/>
                      <w:sz w:val="20"/>
                      <w:szCs w:val="20"/>
                      <w:lang w:val="en-GB"/>
                    </w:rPr>
                  </w:pPr>
                  <w:r w:rsidRPr="009106D6">
                    <w:rPr>
                      <w:rFonts w:ascii="Trebuchet MS" w:hAnsi="Trebuchet MS" w:cs="Arial"/>
                      <w:sz w:val="20"/>
                      <w:szCs w:val="20"/>
                      <w:lang w:val="en-GB"/>
                    </w:rPr>
                    <w:t>It is being understood that if the information being requested regarding sub-contracting is left empty, it will be assumed that no sub-contracting will take place (0% subcontracting).</w:t>
                  </w:r>
                </w:p>
                <w:p w14:paraId="2BC5286C" w14:textId="77777777" w:rsidR="003D64C5" w:rsidRPr="009106D6" w:rsidRDefault="003D64C5" w:rsidP="003D64C5">
                  <w:pPr>
                    <w:spacing w:line="276" w:lineRule="auto"/>
                    <w:jc w:val="both"/>
                    <w:rPr>
                      <w:rFonts w:ascii="Trebuchet MS" w:hAnsi="Trebuchet MS" w:cs="Arial"/>
                      <w:sz w:val="20"/>
                      <w:szCs w:val="20"/>
                      <w:lang w:val="en-GB"/>
                    </w:rPr>
                  </w:pPr>
                </w:p>
              </w:tc>
            </w:tr>
          </w:tbl>
          <w:p w14:paraId="32BB1405" w14:textId="4DFBDCAE" w:rsidR="000C1007" w:rsidRPr="009106D6" w:rsidRDefault="000C1007" w:rsidP="00EC7950">
            <w:pPr>
              <w:jc w:val="both"/>
              <w:rPr>
                <w:rFonts w:ascii="Trebuchet MS" w:hAnsi="Trebuchet MS" w:cs="Arial"/>
                <w:sz w:val="20"/>
                <w:szCs w:val="20"/>
                <w:vertAlign w:val="superscript"/>
                <w:lang w:val="en-GB"/>
              </w:rPr>
            </w:pPr>
          </w:p>
          <w:p w14:paraId="524DE962" w14:textId="77777777" w:rsidR="000C1007" w:rsidRPr="009106D6" w:rsidRDefault="000C1007" w:rsidP="00EC7950">
            <w:pPr>
              <w:jc w:val="both"/>
              <w:rPr>
                <w:rFonts w:ascii="Trebuchet MS" w:hAnsi="Trebuchet MS" w:cs="Arial"/>
                <w:sz w:val="20"/>
                <w:szCs w:val="20"/>
                <w:vertAlign w:val="superscript"/>
                <w:lang w:val="en-GB"/>
              </w:rPr>
            </w:pPr>
          </w:p>
          <w:p w14:paraId="607FF21D" w14:textId="77777777" w:rsidR="00FB02F3" w:rsidRPr="009106D6" w:rsidRDefault="00EC7950" w:rsidP="00EC7950">
            <w:pPr>
              <w:jc w:val="both"/>
              <w:rPr>
                <w:rFonts w:ascii="Trebuchet MS" w:hAnsi="Trebuchet MS" w:cs="Arial"/>
                <w:sz w:val="20"/>
                <w:szCs w:val="20"/>
                <w:vertAlign w:val="superscript"/>
                <w:lang w:val="en-GB"/>
              </w:rPr>
            </w:pPr>
            <w:r w:rsidRPr="009106D6">
              <w:rPr>
                <w:rFonts w:ascii="Trebuchet MS" w:hAnsi="Trebuchet MS"/>
                <w:sz w:val="20"/>
                <w:szCs w:val="20"/>
                <w:lang w:val="en-GB"/>
              </w:rPr>
              <w:t>d) Quality Assurance Schemes and Environmental Management Standards</w:t>
            </w:r>
            <w:r w:rsidRPr="009106D6">
              <w:rPr>
                <w:rFonts w:ascii="Trebuchet MS" w:hAnsi="Trebuchet MS" w:cs="Arial"/>
                <w:sz w:val="20"/>
                <w:szCs w:val="20"/>
                <w:vertAlign w:val="superscript"/>
                <w:lang w:val="en-GB"/>
              </w:rPr>
              <w:t>(Note 2A)</w:t>
            </w:r>
          </w:p>
          <w:p w14:paraId="343BB473" w14:textId="77777777" w:rsidR="000C1007" w:rsidRPr="009106D6" w:rsidRDefault="000C1007" w:rsidP="000C1007">
            <w:pPr>
              <w:jc w:val="both"/>
              <w:rPr>
                <w:rFonts w:ascii="Trebuchet MS" w:hAnsi="Trebuchet MS" w:cs="Arial"/>
                <w:sz w:val="20"/>
                <w:szCs w:val="20"/>
                <w:vertAlign w:val="superscript"/>
                <w:lang w:val="en-GB"/>
              </w:rPr>
            </w:pPr>
          </w:p>
          <w:p w14:paraId="71867412" w14:textId="77777777" w:rsidR="000C1007" w:rsidRPr="009106D6" w:rsidRDefault="000C1007" w:rsidP="000C1007">
            <w:pPr>
              <w:jc w:val="both"/>
              <w:rPr>
                <w:rFonts w:ascii="Trebuchet MS" w:hAnsi="Trebuchet MS"/>
                <w:b/>
                <w:bCs/>
                <w:sz w:val="20"/>
                <w:szCs w:val="20"/>
                <w:lang w:val="en-GB"/>
              </w:rPr>
            </w:pPr>
            <w:r w:rsidRPr="009106D6">
              <w:rPr>
                <w:rFonts w:ascii="Trebuchet MS" w:hAnsi="Trebuchet MS"/>
                <w:b/>
                <w:bCs/>
                <w:sz w:val="20"/>
                <w:szCs w:val="20"/>
                <w:lang w:val="en-GB"/>
              </w:rPr>
              <w:t>Not applicable for the present tender</w:t>
            </w:r>
          </w:p>
          <w:p w14:paraId="0A5260C0" w14:textId="5FAF3B39" w:rsidR="00EC7950" w:rsidRPr="009106D6" w:rsidRDefault="00EC7950" w:rsidP="00EC7950">
            <w:pPr>
              <w:jc w:val="both"/>
              <w:rPr>
                <w:rFonts w:ascii="Trebuchet MS" w:hAnsi="Trebuchet MS" w:cs="Arial"/>
                <w:sz w:val="20"/>
                <w:szCs w:val="20"/>
                <w:vertAlign w:val="superscript"/>
                <w:lang w:val="en-GB"/>
              </w:rPr>
            </w:pPr>
          </w:p>
        </w:tc>
      </w:tr>
      <w:tr w:rsidR="00EC7950" w:rsidRPr="009106D6" w14:paraId="7F27EA3B" w14:textId="77777777" w:rsidTr="00D73A26">
        <w:tc>
          <w:tcPr>
            <w:tcW w:w="376" w:type="pct"/>
          </w:tcPr>
          <w:p w14:paraId="2B25C934" w14:textId="77777777" w:rsidR="00EC7950" w:rsidRPr="009106D6" w:rsidRDefault="00EC7950" w:rsidP="00EC7950">
            <w:pPr>
              <w:rPr>
                <w:rFonts w:asciiTheme="minorHAnsi" w:hAnsiTheme="minorHAnsi" w:cstheme="minorHAnsi"/>
                <w:sz w:val="20"/>
                <w:szCs w:val="20"/>
                <w:lang w:val="en-GB"/>
              </w:rPr>
            </w:pPr>
          </w:p>
        </w:tc>
        <w:tc>
          <w:tcPr>
            <w:tcW w:w="416" w:type="pct"/>
          </w:tcPr>
          <w:p w14:paraId="63A4962C" w14:textId="75CD30F9" w:rsidR="00EC7950" w:rsidRPr="009106D6" w:rsidRDefault="00EC7950" w:rsidP="00EC7950">
            <w:pPr>
              <w:rPr>
                <w:rFonts w:asciiTheme="minorHAnsi" w:hAnsiTheme="minorHAnsi" w:cstheme="minorHAnsi"/>
                <w:sz w:val="20"/>
                <w:szCs w:val="20"/>
                <w:lang w:val="en-GB"/>
              </w:rPr>
            </w:pPr>
            <w:r w:rsidRPr="009106D6">
              <w:rPr>
                <w:rFonts w:ascii="Trebuchet MS" w:hAnsi="Trebuchet MS" w:cs="Arial"/>
                <w:sz w:val="20"/>
                <w:szCs w:val="20"/>
                <w:lang w:val="en-GB"/>
              </w:rPr>
              <w:t xml:space="preserve">(vii)       </w:t>
            </w:r>
          </w:p>
        </w:tc>
        <w:tc>
          <w:tcPr>
            <w:tcW w:w="4208" w:type="pct"/>
          </w:tcPr>
          <w:p w14:paraId="492EC264" w14:textId="77777777" w:rsidR="00EC7950" w:rsidRPr="009106D6" w:rsidRDefault="00EC7950" w:rsidP="00EC7950">
            <w:pPr>
              <w:tabs>
                <w:tab w:val="left" w:pos="72"/>
              </w:tabs>
              <w:jc w:val="both"/>
              <w:rPr>
                <w:rFonts w:ascii="Trebuchet MS" w:hAnsi="Trebuchet MS" w:cs="Arial"/>
                <w:sz w:val="20"/>
                <w:szCs w:val="20"/>
                <w:lang w:val="en-GB"/>
              </w:rPr>
            </w:pPr>
            <w:r w:rsidRPr="009106D6">
              <w:rPr>
                <w:rFonts w:ascii="Trebuchet MS" w:hAnsi="Trebuchet MS" w:cs="Arial"/>
                <w:sz w:val="20"/>
                <w:szCs w:val="20"/>
                <w:lang w:val="en-GB"/>
              </w:rPr>
              <w:t xml:space="preserve">Concluding statements to be submitted by filling Part VI of the European   Single Procurement Document (ESPD). </w:t>
            </w:r>
            <w:r w:rsidRPr="009106D6">
              <w:rPr>
                <w:rFonts w:ascii="Trebuchet MS" w:hAnsi="Trebuchet MS" w:cs="Arial"/>
                <w:sz w:val="20"/>
                <w:szCs w:val="20"/>
                <w:vertAlign w:val="superscript"/>
                <w:lang w:val="en-GB"/>
              </w:rPr>
              <w:t>(Note 2A)</w:t>
            </w:r>
            <w:r w:rsidRPr="009106D6">
              <w:rPr>
                <w:rFonts w:ascii="Trebuchet MS" w:hAnsi="Trebuchet MS" w:cs="Arial"/>
                <w:sz w:val="20"/>
                <w:szCs w:val="20"/>
                <w:lang w:val="en-GB"/>
              </w:rPr>
              <w:t xml:space="preserve"> </w:t>
            </w:r>
          </w:p>
          <w:p w14:paraId="4FECC765" w14:textId="77777777" w:rsidR="0097030B" w:rsidRPr="009106D6" w:rsidRDefault="0097030B" w:rsidP="00EC7950">
            <w:pPr>
              <w:tabs>
                <w:tab w:val="left" w:pos="72"/>
              </w:tabs>
              <w:jc w:val="both"/>
              <w:rPr>
                <w:rFonts w:asciiTheme="minorHAnsi" w:hAnsiTheme="minorHAnsi" w:cstheme="minorHAnsi"/>
                <w:sz w:val="20"/>
                <w:szCs w:val="20"/>
                <w:lang w:val="en-GB"/>
              </w:rPr>
            </w:pPr>
          </w:p>
          <w:p w14:paraId="25223719" w14:textId="77777777" w:rsidR="0097030B" w:rsidRPr="009106D6" w:rsidRDefault="0097030B" w:rsidP="0097030B">
            <w:pPr>
              <w:tabs>
                <w:tab w:val="left" w:pos="72"/>
              </w:tabs>
              <w:spacing w:line="276" w:lineRule="auto"/>
              <w:jc w:val="both"/>
              <w:rPr>
                <w:rFonts w:ascii="Trebuchet MS" w:hAnsi="Trebuchet MS" w:cs="Arial"/>
                <w:b/>
                <w:bCs/>
                <w:sz w:val="20"/>
                <w:szCs w:val="20"/>
                <w:lang w:val="en-GB"/>
              </w:rPr>
            </w:pPr>
            <w:r w:rsidRPr="009106D6">
              <w:rPr>
                <w:rFonts w:ascii="Trebuchet MS" w:hAnsi="Trebuchet MS" w:cs="Arial"/>
                <w:b/>
                <w:bCs/>
                <w:sz w:val="20"/>
                <w:szCs w:val="20"/>
                <w:lang w:val="en-GB"/>
              </w:rPr>
              <w:t>To be filled in by all bidders</w:t>
            </w:r>
          </w:p>
          <w:p w14:paraId="3C21FE5C" w14:textId="21E45710" w:rsidR="0097030B" w:rsidRPr="009106D6" w:rsidRDefault="0097030B" w:rsidP="00EC7950">
            <w:pPr>
              <w:tabs>
                <w:tab w:val="left" w:pos="72"/>
              </w:tabs>
              <w:jc w:val="both"/>
              <w:rPr>
                <w:rFonts w:asciiTheme="minorHAnsi" w:hAnsiTheme="minorHAnsi" w:cstheme="minorHAnsi"/>
                <w:sz w:val="20"/>
                <w:szCs w:val="20"/>
                <w:lang w:val="en-GB"/>
              </w:rPr>
            </w:pPr>
          </w:p>
        </w:tc>
      </w:tr>
      <w:tr w:rsidR="00FB02F3" w:rsidRPr="009106D6" w14:paraId="114D146B" w14:textId="77777777" w:rsidTr="00D73A26">
        <w:tc>
          <w:tcPr>
            <w:tcW w:w="376" w:type="pct"/>
          </w:tcPr>
          <w:p w14:paraId="3951DF55"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14F18A23" w14:textId="77777777" w:rsidR="00FB02F3" w:rsidRPr="009106D6" w:rsidRDefault="00FB02F3" w:rsidP="006232D9">
            <w:pPr>
              <w:rPr>
                <w:rFonts w:asciiTheme="minorHAnsi" w:hAnsiTheme="minorHAnsi" w:cstheme="minorHAnsi"/>
                <w:sz w:val="20"/>
                <w:szCs w:val="20"/>
                <w:lang w:val="en-GB"/>
              </w:rPr>
            </w:pPr>
          </w:p>
        </w:tc>
      </w:tr>
      <w:tr w:rsidR="00FB02F3" w:rsidRPr="009106D6" w14:paraId="5EBCD92A" w14:textId="77777777" w:rsidTr="00D73A26">
        <w:tc>
          <w:tcPr>
            <w:tcW w:w="376" w:type="pct"/>
          </w:tcPr>
          <w:p w14:paraId="55150D15"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23A3D205" w14:textId="77777777" w:rsidR="00FB02F3" w:rsidRPr="009106D6" w:rsidRDefault="00FB02F3" w:rsidP="00FB71E7">
            <w:pPr>
              <w:tabs>
                <w:tab w:val="left" w:pos="72"/>
              </w:tabs>
              <w:ind w:left="72"/>
              <w:jc w:val="both"/>
              <w:rPr>
                <w:rFonts w:asciiTheme="minorHAnsi" w:hAnsiTheme="minorHAnsi" w:cstheme="minorHAnsi"/>
                <w:b/>
                <w:sz w:val="20"/>
                <w:szCs w:val="20"/>
                <w:lang w:val="en-GB"/>
              </w:rPr>
            </w:pPr>
            <w:r w:rsidRPr="009106D6">
              <w:rPr>
                <w:rFonts w:asciiTheme="minorHAnsi" w:hAnsiTheme="minorHAnsi" w:cstheme="minorHAnsi"/>
                <w:b/>
                <w:sz w:val="20"/>
                <w:szCs w:val="20"/>
                <w:lang w:val="en-GB"/>
              </w:rPr>
              <w:t>(C) Technical Specifications</w:t>
            </w:r>
          </w:p>
        </w:tc>
      </w:tr>
      <w:tr w:rsidR="00FB02F3" w:rsidRPr="009106D6" w14:paraId="7775117E" w14:textId="77777777" w:rsidTr="00D73A26">
        <w:tc>
          <w:tcPr>
            <w:tcW w:w="376" w:type="pct"/>
          </w:tcPr>
          <w:p w14:paraId="0DE407D0"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000C6B17" w14:textId="77777777" w:rsidR="00FB02F3" w:rsidRPr="009106D6" w:rsidRDefault="00FB02F3" w:rsidP="00FB71E7">
            <w:pPr>
              <w:tabs>
                <w:tab w:val="left" w:pos="72"/>
              </w:tabs>
              <w:ind w:left="72"/>
              <w:jc w:val="both"/>
              <w:rPr>
                <w:rFonts w:asciiTheme="minorHAnsi" w:hAnsiTheme="minorHAnsi" w:cstheme="minorHAnsi"/>
                <w:b/>
                <w:sz w:val="20"/>
                <w:szCs w:val="20"/>
                <w:lang w:val="en-GB"/>
              </w:rPr>
            </w:pPr>
          </w:p>
        </w:tc>
      </w:tr>
      <w:tr w:rsidR="00D73A26" w:rsidRPr="009106D6" w14:paraId="20AC0FAB" w14:textId="77777777" w:rsidTr="00D73A26">
        <w:trPr>
          <w:trHeight w:val="905"/>
        </w:trPr>
        <w:tc>
          <w:tcPr>
            <w:tcW w:w="376" w:type="pct"/>
          </w:tcPr>
          <w:p w14:paraId="612CFB32" w14:textId="77777777" w:rsidR="00D73A26" w:rsidRPr="009106D6" w:rsidRDefault="00D73A26" w:rsidP="00D73A26">
            <w:pPr>
              <w:rPr>
                <w:rFonts w:asciiTheme="minorHAnsi" w:hAnsiTheme="minorHAnsi" w:cstheme="minorHAnsi"/>
                <w:sz w:val="20"/>
                <w:szCs w:val="20"/>
                <w:lang w:val="en-GB"/>
              </w:rPr>
            </w:pPr>
          </w:p>
        </w:tc>
        <w:tc>
          <w:tcPr>
            <w:tcW w:w="416" w:type="pct"/>
          </w:tcPr>
          <w:p w14:paraId="15AD8E59" w14:textId="77777777" w:rsidR="00D73A26" w:rsidRPr="009106D6" w:rsidRDefault="00D73A26" w:rsidP="00D73A26">
            <w:pPr>
              <w:tabs>
                <w:tab w:val="left" w:pos="72"/>
              </w:tabs>
              <w:ind w:left="72"/>
              <w:jc w:val="center"/>
              <w:rPr>
                <w:rFonts w:asciiTheme="minorHAnsi" w:hAnsiTheme="minorHAnsi" w:cstheme="minorHAnsi"/>
                <w:sz w:val="20"/>
                <w:szCs w:val="20"/>
                <w:lang w:val="en-GB"/>
              </w:rPr>
            </w:pPr>
          </w:p>
          <w:p w14:paraId="19EE625C" w14:textId="77777777" w:rsidR="00D73A26" w:rsidRPr="009106D6" w:rsidRDefault="00D73A26" w:rsidP="00D73A26">
            <w:pPr>
              <w:tabs>
                <w:tab w:val="left" w:pos="72"/>
              </w:tabs>
              <w:ind w:left="72"/>
              <w:jc w:val="center"/>
              <w:rPr>
                <w:rFonts w:asciiTheme="minorHAnsi" w:hAnsiTheme="minorHAnsi" w:cstheme="minorHAnsi"/>
                <w:sz w:val="20"/>
                <w:szCs w:val="20"/>
                <w:lang w:val="en-GB"/>
              </w:rPr>
            </w:pPr>
          </w:p>
          <w:p w14:paraId="69402AFA" w14:textId="77777777" w:rsidR="00D73A26" w:rsidRPr="009106D6" w:rsidRDefault="00D73A26" w:rsidP="00D73A26">
            <w:pPr>
              <w:tabs>
                <w:tab w:val="left" w:pos="72"/>
              </w:tabs>
              <w:ind w:left="72"/>
              <w:jc w:val="center"/>
              <w:rPr>
                <w:rFonts w:asciiTheme="minorHAnsi" w:hAnsiTheme="minorHAnsi" w:cstheme="minorHAnsi"/>
                <w:sz w:val="20"/>
                <w:szCs w:val="20"/>
                <w:lang w:val="en-GB"/>
              </w:rPr>
            </w:pPr>
          </w:p>
        </w:tc>
        <w:tc>
          <w:tcPr>
            <w:tcW w:w="4208" w:type="pct"/>
          </w:tcPr>
          <w:p w14:paraId="6DB2941D" w14:textId="77777777" w:rsidR="00D73A26" w:rsidRPr="009106D6" w:rsidRDefault="00D73A26" w:rsidP="00D73A26">
            <w:pPr>
              <w:tabs>
                <w:tab w:val="left" w:pos="72"/>
              </w:tabs>
              <w:jc w:val="both"/>
              <w:rPr>
                <w:rFonts w:ascii="Trebuchet MS" w:hAnsi="Trebuchet MS" w:cs="Arial"/>
                <w:b/>
                <w:sz w:val="20"/>
                <w:szCs w:val="20"/>
                <w:lang w:val="en-GB"/>
              </w:rPr>
            </w:pPr>
            <w:r w:rsidRPr="009106D6">
              <w:rPr>
                <w:rFonts w:ascii="Trebuchet MS" w:hAnsi="Trebuchet MS" w:cs="Arial"/>
                <w:sz w:val="20"/>
                <w:lang w:val="en-GB"/>
              </w:rPr>
              <w:t>Tenderer’s Technical Offer in response to specifications.</w:t>
            </w:r>
            <w:r w:rsidRPr="009106D6">
              <w:rPr>
                <w:rFonts w:ascii="Trebuchet MS" w:hAnsi="Trebuchet MS" w:cs="Arial"/>
                <w:sz w:val="20"/>
                <w:szCs w:val="20"/>
                <w:vertAlign w:val="superscript"/>
                <w:lang w:val="en-GB"/>
              </w:rPr>
              <w:t xml:space="preserve"> (Note 3)</w:t>
            </w:r>
          </w:p>
          <w:p w14:paraId="76E91CCF" w14:textId="77777777" w:rsidR="00D73A26" w:rsidRPr="009106D6" w:rsidRDefault="00D73A26" w:rsidP="00D73A26">
            <w:pPr>
              <w:tabs>
                <w:tab w:val="left" w:pos="72"/>
              </w:tabs>
              <w:jc w:val="both"/>
              <w:rPr>
                <w:rFonts w:ascii="Trebuchet MS" w:hAnsi="Trebuchet MS"/>
                <w:sz w:val="20"/>
                <w:szCs w:val="20"/>
                <w:lang w:val="en-GB"/>
              </w:rPr>
            </w:pPr>
            <w:r w:rsidRPr="009106D6">
              <w:rPr>
                <w:rFonts w:ascii="Trebuchet MS" w:hAnsi="Trebuchet MS"/>
                <w:sz w:val="20"/>
                <w:szCs w:val="20"/>
                <w:lang w:val="en-GB"/>
              </w:rPr>
              <w:t xml:space="preserve"> </w:t>
            </w:r>
          </w:p>
          <w:p w14:paraId="5D5D103C" w14:textId="77777777" w:rsidR="00D73A26" w:rsidRPr="009106D6" w:rsidRDefault="00D73A26" w:rsidP="00D73A26">
            <w:pPr>
              <w:tabs>
                <w:tab w:val="left" w:pos="72"/>
              </w:tabs>
              <w:spacing w:line="276" w:lineRule="auto"/>
              <w:jc w:val="both"/>
              <w:rPr>
                <w:rFonts w:ascii="Trebuchet MS" w:hAnsi="Trebuchet MS" w:cs="Arial"/>
                <w:sz w:val="20"/>
                <w:szCs w:val="20"/>
                <w:vertAlign w:val="superscript"/>
                <w:lang w:val="en-GB"/>
              </w:rPr>
            </w:pPr>
            <w:r w:rsidRPr="009106D6">
              <w:rPr>
                <w:rFonts w:ascii="Trebuchet MS" w:hAnsi="Trebuchet MS"/>
                <w:b/>
                <w:color w:val="000000"/>
                <w:sz w:val="20"/>
                <w:szCs w:val="20"/>
                <w:lang w:val="en-GB"/>
              </w:rPr>
              <w:t>Key Experts Form, the Statement of Exclusivity and Availability Form, the Self-declaration form for Key Experts (relating to public employees) and CVs</w:t>
            </w:r>
            <w:r w:rsidRPr="009106D6">
              <w:rPr>
                <w:rFonts w:ascii="Trebuchet MS" w:hAnsi="Trebuchet MS" w:cs="Arial"/>
                <w:sz w:val="20"/>
                <w:szCs w:val="20"/>
                <w:vertAlign w:val="superscript"/>
                <w:lang w:val="en-GB"/>
              </w:rPr>
              <w:t xml:space="preserve"> (Note 2A)</w:t>
            </w:r>
          </w:p>
          <w:p w14:paraId="5644A35D" w14:textId="77777777" w:rsidR="00D73A26" w:rsidRPr="009106D6" w:rsidRDefault="00D73A26" w:rsidP="00D73A26">
            <w:pPr>
              <w:tabs>
                <w:tab w:val="left" w:pos="72"/>
              </w:tabs>
              <w:spacing w:line="276" w:lineRule="auto"/>
              <w:jc w:val="both"/>
              <w:rPr>
                <w:rFonts w:ascii="Trebuchet MS" w:hAnsi="Trebuchet MS" w:cs="Arial"/>
                <w:sz w:val="20"/>
                <w:szCs w:val="20"/>
                <w:vertAlign w:val="superscript"/>
                <w:lang w:val="en-GB"/>
              </w:rPr>
            </w:pPr>
          </w:p>
          <w:p w14:paraId="223C1143" w14:textId="77777777" w:rsidR="00D73A26" w:rsidRPr="009106D6" w:rsidRDefault="00D73A26" w:rsidP="00D73A26">
            <w:pPr>
              <w:tabs>
                <w:tab w:val="left" w:pos="72"/>
              </w:tabs>
              <w:spacing w:line="276" w:lineRule="auto"/>
              <w:jc w:val="both"/>
              <w:rPr>
                <w:rFonts w:ascii="Trebuchet MS" w:hAnsi="Trebuchet MS"/>
                <w:sz w:val="20"/>
                <w:szCs w:val="20"/>
                <w:lang w:val="en-GB"/>
              </w:rPr>
            </w:pPr>
            <w:r w:rsidRPr="009106D6">
              <w:rPr>
                <w:rFonts w:ascii="Trebuchet MS" w:hAnsi="Trebuchet MS"/>
                <w:b/>
                <w:bCs/>
                <w:color w:val="000000"/>
                <w:sz w:val="20"/>
                <w:szCs w:val="20"/>
                <w:lang w:val="en-GB"/>
              </w:rPr>
              <w:t>Literature</w:t>
            </w:r>
            <w:r w:rsidRPr="009106D6">
              <w:rPr>
                <w:rFonts w:ascii="Trebuchet MS" w:hAnsi="Trebuchet MS"/>
                <w:color w:val="000000"/>
                <w:sz w:val="20"/>
                <w:szCs w:val="20"/>
                <w:lang w:val="en-GB"/>
              </w:rPr>
              <w:t xml:space="preserve"> as per Form marked ‘Literature List’ to be submitted with the Technical offer at tendering stage. Alternatively, an </w:t>
            </w:r>
            <w:r w:rsidRPr="009106D6">
              <w:rPr>
                <w:rFonts w:ascii="Trebuchet MS" w:hAnsi="Trebuchet MS"/>
                <w:sz w:val="20"/>
                <w:szCs w:val="20"/>
                <w:lang w:val="en-GB"/>
              </w:rPr>
              <w:t xml:space="preserve">Economic Operator can quote a reference number under which he/she has already supplied items so that there would be no need to submit literature. </w:t>
            </w:r>
          </w:p>
          <w:p w14:paraId="756EEF15" w14:textId="77777777" w:rsidR="00D73A26" w:rsidRPr="009106D6" w:rsidRDefault="00D73A26" w:rsidP="00D73A26">
            <w:pPr>
              <w:tabs>
                <w:tab w:val="left" w:pos="72"/>
              </w:tabs>
              <w:spacing w:line="276" w:lineRule="auto"/>
              <w:jc w:val="both"/>
              <w:rPr>
                <w:rFonts w:ascii="Calibri" w:hAnsi="Calibri"/>
                <w:lang w:val="en-GB"/>
              </w:rPr>
            </w:pPr>
          </w:p>
          <w:p w14:paraId="0A3D95B1" w14:textId="29E26B3B" w:rsidR="00D73A26" w:rsidRPr="009106D6" w:rsidRDefault="00D73A26" w:rsidP="00CC307E">
            <w:pPr>
              <w:tabs>
                <w:tab w:val="left" w:pos="72"/>
              </w:tabs>
              <w:spacing w:line="276" w:lineRule="auto"/>
              <w:jc w:val="both"/>
              <w:rPr>
                <w:rFonts w:ascii="Trebuchet MS" w:hAnsi="Trebuchet MS"/>
                <w:color w:val="000000"/>
                <w:sz w:val="20"/>
                <w:szCs w:val="20"/>
                <w:lang w:val="en-GB"/>
              </w:rPr>
            </w:pPr>
            <w:r w:rsidRPr="009106D6">
              <w:rPr>
                <w:rFonts w:ascii="Trebuchet MS" w:hAnsi="Trebuchet MS"/>
                <w:b/>
                <w:color w:val="000000"/>
                <w:sz w:val="20"/>
                <w:szCs w:val="20"/>
                <w:lang w:val="en-GB"/>
              </w:rPr>
              <w:t xml:space="preserve">No changes to the information provided in the Literature submitted will be allowed. Literature submitted shall be rectifiable </w:t>
            </w:r>
            <w:r w:rsidRPr="009106D6">
              <w:rPr>
                <w:rFonts w:ascii="Trebuchet MS" w:hAnsi="Trebuchet MS"/>
                <w:b/>
                <w:color w:val="000000"/>
                <w:sz w:val="20"/>
                <w:szCs w:val="20"/>
                <w:u w:val="single"/>
                <w:lang w:val="en-GB"/>
              </w:rPr>
              <w:t>only</w:t>
            </w:r>
            <w:r w:rsidRPr="009106D6">
              <w:rPr>
                <w:rFonts w:ascii="Trebuchet MS" w:hAnsi="Trebuchet MS"/>
                <w:b/>
                <w:color w:val="000000"/>
                <w:sz w:val="20"/>
                <w:szCs w:val="20"/>
                <w:lang w:val="en-GB"/>
              </w:rPr>
              <w:t xml:space="preserve"> in respect of any missing documents.</w:t>
            </w:r>
            <w:r w:rsidRPr="009106D6">
              <w:rPr>
                <w:rFonts w:ascii="Trebuchet MS" w:hAnsi="Trebuchet MS" w:cs="Arial"/>
                <w:sz w:val="20"/>
                <w:szCs w:val="20"/>
                <w:vertAlign w:val="superscript"/>
                <w:lang w:val="en-GB"/>
              </w:rPr>
              <w:t xml:space="preserve"> (Note 2B)</w:t>
            </w:r>
          </w:p>
          <w:p w14:paraId="0CE74E1B" w14:textId="77777777" w:rsidR="00D73A26" w:rsidRPr="009106D6" w:rsidRDefault="00D73A26" w:rsidP="00D73A26">
            <w:pPr>
              <w:tabs>
                <w:tab w:val="left" w:pos="72"/>
              </w:tabs>
              <w:jc w:val="both"/>
              <w:rPr>
                <w:rFonts w:asciiTheme="minorHAnsi" w:hAnsiTheme="minorHAnsi" w:cstheme="minorHAnsi"/>
                <w:sz w:val="20"/>
                <w:szCs w:val="20"/>
                <w:lang w:val="en-GB"/>
              </w:rPr>
            </w:pPr>
          </w:p>
        </w:tc>
      </w:tr>
      <w:tr w:rsidR="00D73A26" w:rsidRPr="009106D6" w14:paraId="69FA2ED1" w14:textId="63127840" w:rsidTr="00D73A26">
        <w:tc>
          <w:tcPr>
            <w:tcW w:w="376" w:type="pct"/>
          </w:tcPr>
          <w:p w14:paraId="03E1CCE5" w14:textId="77777777" w:rsidR="00D73A26" w:rsidRPr="009106D6" w:rsidRDefault="00D73A26" w:rsidP="00D73A26">
            <w:pPr>
              <w:rPr>
                <w:rFonts w:asciiTheme="minorHAnsi" w:hAnsiTheme="minorHAnsi" w:cstheme="minorHAnsi"/>
                <w:sz w:val="20"/>
                <w:szCs w:val="20"/>
                <w:lang w:val="en-GB"/>
              </w:rPr>
            </w:pPr>
          </w:p>
        </w:tc>
        <w:tc>
          <w:tcPr>
            <w:tcW w:w="4624" w:type="pct"/>
            <w:gridSpan w:val="2"/>
          </w:tcPr>
          <w:p w14:paraId="087E2265"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r w:rsidRPr="009106D6">
              <w:rPr>
                <w:rFonts w:asciiTheme="minorHAnsi" w:hAnsiTheme="minorHAnsi" w:cstheme="minorHAnsi"/>
                <w:b/>
                <w:sz w:val="20"/>
                <w:szCs w:val="20"/>
                <w:lang w:val="en-GB"/>
              </w:rPr>
              <w:t>(D) Financial Offer</w:t>
            </w:r>
          </w:p>
        </w:tc>
      </w:tr>
      <w:tr w:rsidR="00D73A26" w:rsidRPr="009106D6" w14:paraId="59C520CA" w14:textId="77777777" w:rsidTr="00D73A26">
        <w:tc>
          <w:tcPr>
            <w:tcW w:w="376" w:type="pct"/>
          </w:tcPr>
          <w:p w14:paraId="3DE2F59F" w14:textId="77777777" w:rsidR="00D73A26" w:rsidRPr="009106D6" w:rsidRDefault="00D73A26" w:rsidP="00D73A26">
            <w:pPr>
              <w:rPr>
                <w:rFonts w:asciiTheme="minorHAnsi" w:hAnsiTheme="minorHAnsi" w:cstheme="minorHAnsi"/>
                <w:sz w:val="20"/>
                <w:szCs w:val="20"/>
                <w:lang w:val="en-GB"/>
              </w:rPr>
            </w:pPr>
          </w:p>
        </w:tc>
        <w:tc>
          <w:tcPr>
            <w:tcW w:w="4624" w:type="pct"/>
            <w:gridSpan w:val="2"/>
          </w:tcPr>
          <w:p w14:paraId="46F5AB9A"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p>
        </w:tc>
      </w:tr>
      <w:tr w:rsidR="00D73A26" w:rsidRPr="009106D6" w14:paraId="5B845A53" w14:textId="77777777" w:rsidTr="00910BB0">
        <w:tc>
          <w:tcPr>
            <w:tcW w:w="376" w:type="pct"/>
          </w:tcPr>
          <w:p w14:paraId="7A87CA28" w14:textId="77777777" w:rsidR="00D73A26" w:rsidRPr="009106D6" w:rsidRDefault="00D73A26" w:rsidP="00D73A26">
            <w:pPr>
              <w:rPr>
                <w:rFonts w:asciiTheme="minorHAnsi" w:hAnsiTheme="minorHAnsi" w:cstheme="minorHAnsi"/>
                <w:sz w:val="20"/>
                <w:szCs w:val="20"/>
                <w:lang w:val="en-GB"/>
              </w:rPr>
            </w:pPr>
          </w:p>
        </w:tc>
        <w:tc>
          <w:tcPr>
            <w:tcW w:w="416" w:type="pct"/>
          </w:tcPr>
          <w:p w14:paraId="46636C7F" w14:textId="77777777" w:rsidR="00D73A26" w:rsidRPr="009106D6" w:rsidRDefault="00D73A26" w:rsidP="00D73A26">
            <w:pPr>
              <w:tabs>
                <w:tab w:val="left" w:pos="72"/>
              </w:tabs>
              <w:ind w:left="72"/>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(i)</w:t>
            </w:r>
          </w:p>
          <w:p w14:paraId="6F4629A9" w14:textId="77777777" w:rsidR="00D73A26" w:rsidRPr="009106D6" w:rsidRDefault="00D73A26" w:rsidP="00D73A26">
            <w:pPr>
              <w:tabs>
                <w:tab w:val="left" w:pos="72"/>
              </w:tabs>
              <w:ind w:left="72"/>
              <w:jc w:val="both"/>
              <w:rPr>
                <w:rFonts w:asciiTheme="minorHAnsi" w:hAnsiTheme="minorHAnsi" w:cstheme="minorHAnsi"/>
                <w:sz w:val="20"/>
                <w:szCs w:val="20"/>
                <w:lang w:val="en-GB"/>
              </w:rPr>
            </w:pPr>
          </w:p>
          <w:p w14:paraId="71B93D51" w14:textId="77777777" w:rsidR="00D73A26" w:rsidRPr="009106D6" w:rsidRDefault="00D73A26" w:rsidP="00D73A26">
            <w:pPr>
              <w:tabs>
                <w:tab w:val="left" w:pos="72"/>
              </w:tabs>
              <w:ind w:left="72"/>
              <w:jc w:val="both"/>
              <w:rPr>
                <w:rFonts w:asciiTheme="minorHAnsi" w:hAnsiTheme="minorHAnsi" w:cstheme="minorHAnsi"/>
                <w:sz w:val="20"/>
                <w:szCs w:val="20"/>
                <w:lang w:val="en-GB"/>
              </w:rPr>
            </w:pPr>
          </w:p>
          <w:p w14:paraId="6A722F41" w14:textId="77777777" w:rsidR="00D73A26" w:rsidRPr="009106D6" w:rsidRDefault="00D73A26" w:rsidP="00D73A26">
            <w:pPr>
              <w:tabs>
                <w:tab w:val="left" w:pos="72"/>
              </w:tabs>
              <w:ind w:left="72"/>
              <w:jc w:val="both"/>
              <w:rPr>
                <w:rFonts w:asciiTheme="minorHAnsi" w:hAnsiTheme="minorHAnsi" w:cstheme="minorHAnsi"/>
                <w:sz w:val="20"/>
                <w:szCs w:val="20"/>
                <w:lang w:val="en-GB"/>
              </w:rPr>
            </w:pPr>
          </w:p>
          <w:p w14:paraId="398BC0EE" w14:textId="77777777" w:rsidR="00D73A26" w:rsidRPr="009106D6" w:rsidRDefault="00D73A26" w:rsidP="00D73A26">
            <w:pPr>
              <w:tabs>
                <w:tab w:val="left" w:pos="72"/>
              </w:tabs>
              <w:ind w:left="72"/>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(ii)</w:t>
            </w:r>
          </w:p>
        </w:tc>
        <w:tc>
          <w:tcPr>
            <w:tcW w:w="4208" w:type="pct"/>
          </w:tcPr>
          <w:p w14:paraId="41754F04" w14:textId="77777777" w:rsidR="00D73A26" w:rsidRPr="009106D6" w:rsidRDefault="00D73A26" w:rsidP="00D73A26">
            <w:pPr>
              <w:tabs>
                <w:tab w:val="left" w:pos="72"/>
              </w:tabs>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9106D6">
              <w:rPr>
                <w:rFonts w:asciiTheme="minorHAnsi" w:hAnsiTheme="minorHAnsi" w:cstheme="minorHAnsi"/>
                <w:sz w:val="20"/>
                <w:szCs w:val="20"/>
                <w:shd w:val="clear" w:color="auto" w:fill="FFFFFF" w:themeFill="background1"/>
                <w:vertAlign w:val="superscript"/>
                <w:lang w:val="en-GB"/>
              </w:rPr>
              <w:t>(Note 3)</w:t>
            </w:r>
          </w:p>
          <w:p w14:paraId="4C651D27" w14:textId="77777777" w:rsidR="00D73A26" w:rsidRPr="009106D6" w:rsidRDefault="00D73A26" w:rsidP="00D73A26">
            <w:pPr>
              <w:tabs>
                <w:tab w:val="left" w:pos="72"/>
              </w:tabs>
              <w:jc w:val="both"/>
              <w:rPr>
                <w:rFonts w:asciiTheme="minorHAnsi" w:hAnsiTheme="minorHAnsi" w:cstheme="minorHAnsi"/>
                <w:sz w:val="20"/>
                <w:szCs w:val="20"/>
                <w:lang w:val="en-GB"/>
              </w:rPr>
            </w:pPr>
          </w:p>
          <w:p w14:paraId="5E1C2CB2" w14:textId="62209AE0" w:rsidR="00D73A26" w:rsidRPr="009106D6" w:rsidRDefault="00D73A26" w:rsidP="00D73A26">
            <w:pPr>
              <w:tabs>
                <w:tab w:val="left" w:pos="72"/>
              </w:tabs>
              <w:jc w:val="both"/>
              <w:rPr>
                <w:rFonts w:asciiTheme="minorHAnsi" w:hAnsiTheme="minorHAnsi" w:cstheme="minorHAnsi"/>
                <w:sz w:val="20"/>
                <w:szCs w:val="20"/>
                <w:shd w:val="clear" w:color="auto" w:fill="FFFFFF" w:themeFill="background1"/>
                <w:vertAlign w:val="superscript"/>
                <w:lang w:val="en-GB"/>
              </w:rPr>
            </w:pPr>
            <w:r w:rsidRPr="009106D6">
              <w:rPr>
                <w:rFonts w:asciiTheme="minorHAnsi" w:hAnsiTheme="minorHAnsi" w:cstheme="minorHAnsi"/>
                <w:sz w:val="20"/>
                <w:szCs w:val="20"/>
                <w:lang w:val="en-GB"/>
              </w:rPr>
              <w:t xml:space="preserve">A financial offer is to be submitted by filling in Financial Bid Form, and is to be calculated </w:t>
            </w:r>
            <w:r w:rsidRPr="009106D6">
              <w:rPr>
                <w:rFonts w:asciiTheme="minorHAnsi" w:hAnsiTheme="minorHAnsi" w:cstheme="minorHAnsi"/>
                <w:sz w:val="20"/>
                <w:szCs w:val="20"/>
                <w:shd w:val="clear" w:color="auto" w:fill="FFFFFF" w:themeFill="background1"/>
                <w:lang w:val="en-GB"/>
              </w:rPr>
              <w:t xml:space="preserve">on the basis of </w:t>
            </w:r>
            <w:r w:rsidRPr="009106D6">
              <w:rPr>
                <w:rFonts w:asciiTheme="minorHAnsi" w:hAnsiTheme="minorHAnsi" w:cstheme="minorHAnsi"/>
                <w:b/>
                <w:sz w:val="20"/>
                <w:szCs w:val="20"/>
                <w:shd w:val="clear" w:color="auto" w:fill="FFFFFF" w:themeFill="background1"/>
                <w:lang w:val="en-GB"/>
              </w:rPr>
              <w:t>Delivered Duty Paid (DDP)</w:t>
            </w:r>
            <w:r w:rsidRPr="009106D6">
              <w:rPr>
                <w:rFonts w:asciiTheme="minorHAnsi" w:hAnsiTheme="minorHAnsi" w:cstheme="minorHAnsi"/>
                <w:b/>
                <w:sz w:val="20"/>
                <w:szCs w:val="20"/>
                <w:shd w:val="clear" w:color="auto" w:fill="FFFFFF" w:themeFill="background1"/>
                <w:vertAlign w:val="superscript"/>
                <w:lang w:val="en-GB"/>
              </w:rPr>
              <w:t>2010</w:t>
            </w:r>
            <w:r w:rsidRPr="009106D6">
              <w:rPr>
                <w:rFonts w:asciiTheme="minorHAnsi" w:hAnsiTheme="minorHAnsi" w:cstheme="minorHAnsi"/>
                <w:b/>
                <w:sz w:val="20"/>
                <w:szCs w:val="20"/>
                <w:lang w:val="en-GB"/>
              </w:rPr>
              <w:t xml:space="preserve"> (Grand Total) </w:t>
            </w:r>
            <w:r w:rsidRPr="009106D6">
              <w:rPr>
                <w:rFonts w:asciiTheme="minorHAnsi" w:hAnsiTheme="minorHAnsi" w:cstheme="minorHAnsi"/>
                <w:sz w:val="20"/>
                <w:szCs w:val="20"/>
                <w:lang w:val="en-GB"/>
              </w:rPr>
              <w:t xml:space="preserve">for the </w:t>
            </w:r>
            <w:r w:rsidRPr="00910BB0">
              <w:rPr>
                <w:rFonts w:asciiTheme="minorHAnsi" w:hAnsiTheme="minorHAnsi" w:cstheme="minorHAnsi"/>
                <w:sz w:val="20"/>
                <w:szCs w:val="20"/>
                <w:lang w:val="en-GB"/>
              </w:rPr>
              <w:t>works</w:t>
            </w:r>
            <w:r w:rsidRPr="00910BB0">
              <w:rPr>
                <w:rFonts w:asciiTheme="minorHAnsi" w:hAnsiTheme="minorHAnsi" w:cstheme="minorHAnsi"/>
                <w:sz w:val="20"/>
                <w:szCs w:val="20"/>
                <w:shd w:val="clear" w:color="auto" w:fill="FFFF99"/>
                <w:lang w:val="en-GB"/>
              </w:rPr>
              <w:t xml:space="preserve"> </w:t>
            </w:r>
            <w:r w:rsidRPr="00910BB0">
              <w:rPr>
                <w:rFonts w:asciiTheme="minorHAnsi" w:hAnsiTheme="minorHAnsi" w:cstheme="minorHAnsi"/>
                <w:sz w:val="20"/>
                <w:szCs w:val="20"/>
                <w:lang w:val="en-GB"/>
              </w:rPr>
              <w:t>tendered</w:t>
            </w:r>
            <w:r w:rsidRPr="009106D6">
              <w:rPr>
                <w:rFonts w:asciiTheme="minorHAnsi" w:hAnsiTheme="minorHAnsi" w:cstheme="minorHAnsi"/>
                <w:sz w:val="20"/>
                <w:szCs w:val="20"/>
                <w:lang w:val="en-GB"/>
              </w:rPr>
              <w:t>.</w:t>
            </w:r>
            <w:r w:rsidRPr="009106D6">
              <w:rPr>
                <w:rFonts w:asciiTheme="minorHAnsi" w:hAnsiTheme="minorHAnsi" w:cstheme="minorHAnsi"/>
                <w:sz w:val="20"/>
                <w:szCs w:val="20"/>
                <w:shd w:val="clear" w:color="auto" w:fill="FFFFFF" w:themeFill="background1"/>
                <w:vertAlign w:val="superscript"/>
                <w:lang w:val="en-GB"/>
              </w:rPr>
              <w:t>(Note 3)</w:t>
            </w:r>
          </w:p>
          <w:p w14:paraId="79EB8619"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p>
        </w:tc>
      </w:tr>
      <w:tr w:rsidR="00910BB0" w:rsidRPr="009106D6" w14:paraId="6C35442F" w14:textId="77777777" w:rsidTr="00910BB0">
        <w:tc>
          <w:tcPr>
            <w:tcW w:w="376" w:type="pct"/>
          </w:tcPr>
          <w:p w14:paraId="1E7E8B2E" w14:textId="77777777" w:rsidR="00910BB0" w:rsidRPr="009106D6" w:rsidRDefault="00910BB0" w:rsidP="00D73A26">
            <w:pPr>
              <w:rPr>
                <w:rFonts w:asciiTheme="minorHAnsi" w:hAnsiTheme="minorHAnsi" w:cstheme="minorHAnsi"/>
                <w:sz w:val="20"/>
                <w:szCs w:val="20"/>
                <w:lang w:val="en-GB"/>
              </w:rPr>
            </w:pPr>
          </w:p>
        </w:tc>
        <w:tc>
          <w:tcPr>
            <w:tcW w:w="4624" w:type="pct"/>
            <w:gridSpan w:val="2"/>
          </w:tcPr>
          <w:p w14:paraId="3AFE41F6" w14:textId="77777777" w:rsidR="00910BB0" w:rsidRDefault="00910BB0" w:rsidP="00D73A26">
            <w:pPr>
              <w:tabs>
                <w:tab w:val="left" w:pos="72"/>
              </w:tabs>
              <w:ind w:left="72"/>
              <w:jc w:val="both"/>
              <w:rPr>
                <w:rFonts w:asciiTheme="minorHAnsi" w:hAnsiTheme="minorHAnsi" w:cstheme="minorHAnsi"/>
                <w:b/>
                <w:sz w:val="20"/>
                <w:szCs w:val="20"/>
                <w:lang w:val="en-GB"/>
              </w:rPr>
            </w:pPr>
          </w:p>
          <w:p w14:paraId="60A7CC8F" w14:textId="77777777" w:rsidR="00910BB0" w:rsidRDefault="00910BB0" w:rsidP="00D73A26">
            <w:pPr>
              <w:tabs>
                <w:tab w:val="left" w:pos="72"/>
              </w:tabs>
              <w:ind w:left="72"/>
              <w:jc w:val="both"/>
              <w:rPr>
                <w:rFonts w:asciiTheme="minorHAnsi" w:hAnsiTheme="minorHAnsi" w:cstheme="minorHAnsi"/>
                <w:b/>
                <w:sz w:val="20"/>
                <w:szCs w:val="20"/>
                <w:lang w:val="en-GB"/>
              </w:rPr>
            </w:pPr>
          </w:p>
          <w:p w14:paraId="07F11DA2" w14:textId="77777777" w:rsidR="00910BB0" w:rsidRDefault="00910BB0" w:rsidP="00D73A26">
            <w:pPr>
              <w:tabs>
                <w:tab w:val="left" w:pos="72"/>
              </w:tabs>
              <w:ind w:left="72"/>
              <w:jc w:val="both"/>
              <w:rPr>
                <w:rFonts w:asciiTheme="minorHAnsi" w:hAnsiTheme="minorHAnsi" w:cstheme="minorHAnsi"/>
                <w:b/>
                <w:sz w:val="20"/>
                <w:szCs w:val="20"/>
                <w:lang w:val="en-GB"/>
              </w:rPr>
            </w:pPr>
          </w:p>
          <w:p w14:paraId="77AE13A9" w14:textId="205F6D4E" w:rsidR="00910BB0" w:rsidRPr="009106D6" w:rsidRDefault="00910BB0" w:rsidP="00D73A26">
            <w:pPr>
              <w:tabs>
                <w:tab w:val="left" w:pos="72"/>
              </w:tabs>
              <w:ind w:left="72"/>
              <w:jc w:val="both"/>
              <w:rPr>
                <w:rFonts w:asciiTheme="minorHAnsi" w:hAnsiTheme="minorHAnsi" w:cstheme="minorHAnsi"/>
                <w:b/>
                <w:sz w:val="20"/>
                <w:szCs w:val="20"/>
                <w:lang w:val="en-GB"/>
              </w:rPr>
            </w:pPr>
          </w:p>
        </w:tc>
      </w:tr>
      <w:tr w:rsidR="00D73A26" w:rsidRPr="009106D6" w14:paraId="2E70F6A9" w14:textId="77777777" w:rsidTr="00910BB0">
        <w:tc>
          <w:tcPr>
            <w:tcW w:w="376" w:type="pct"/>
          </w:tcPr>
          <w:p w14:paraId="7F8A1C0F" w14:textId="77777777" w:rsidR="00D73A26" w:rsidRPr="009106D6" w:rsidRDefault="00D73A26" w:rsidP="00D73A26">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p>
        </w:tc>
      </w:tr>
      <w:tr w:rsidR="00D73A26" w:rsidRPr="009106D6" w14:paraId="273E7411" w14:textId="77777777" w:rsidTr="00D73A26">
        <w:tc>
          <w:tcPr>
            <w:tcW w:w="376" w:type="pct"/>
            <w:tcBorders>
              <w:right w:val="single" w:sz="12" w:space="0" w:color="auto"/>
            </w:tcBorders>
          </w:tcPr>
          <w:p w14:paraId="3EB36E29" w14:textId="77777777" w:rsidR="00D73A26" w:rsidRPr="009106D6" w:rsidRDefault="00D73A26" w:rsidP="00D73A26">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049600A7"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r w:rsidRPr="009106D6">
              <w:rPr>
                <w:rFonts w:asciiTheme="minorHAnsi" w:hAnsiTheme="minorHAnsi" w:cstheme="minorHAnsi"/>
                <w:b/>
                <w:sz w:val="20"/>
                <w:szCs w:val="20"/>
                <w:lang w:val="en-GB"/>
              </w:rPr>
              <w:t>Notes to Clause 7:</w:t>
            </w:r>
          </w:p>
          <w:p w14:paraId="09A3AD69" w14:textId="77777777" w:rsidR="00D73A26" w:rsidRPr="009106D6" w:rsidRDefault="00D73A26" w:rsidP="00D73A26">
            <w:pPr>
              <w:tabs>
                <w:tab w:val="left" w:pos="72"/>
              </w:tabs>
              <w:ind w:left="72"/>
              <w:jc w:val="both"/>
              <w:rPr>
                <w:rFonts w:asciiTheme="minorHAnsi" w:hAnsiTheme="minorHAnsi" w:cstheme="minorHAnsi"/>
                <w:b/>
                <w:sz w:val="10"/>
                <w:szCs w:val="10"/>
                <w:lang w:val="en-GB"/>
              </w:rPr>
            </w:pPr>
          </w:p>
          <w:p w14:paraId="67404519" w14:textId="77777777" w:rsidR="00D73A26" w:rsidRPr="009106D6" w:rsidRDefault="00D73A26" w:rsidP="00D73A26">
            <w:pPr>
              <w:spacing w:line="276" w:lineRule="auto"/>
              <w:jc w:val="both"/>
              <w:rPr>
                <w:rFonts w:asciiTheme="minorHAnsi" w:eastAsia="Trebuchet MS" w:hAnsiTheme="minorHAnsi" w:cstheme="minorHAnsi"/>
                <w:i/>
                <w:spacing w:val="1"/>
                <w:sz w:val="20"/>
                <w:szCs w:val="20"/>
                <w:lang w:val="en-GB"/>
              </w:rPr>
            </w:pPr>
            <w:r w:rsidRPr="009106D6">
              <w:rPr>
                <w:rFonts w:asciiTheme="minorHAnsi" w:hAnsiTheme="minorHAnsi" w:cstheme="minorHAnsi"/>
                <w:i/>
                <w:sz w:val="20"/>
                <w:szCs w:val="20"/>
                <w:lang w:val="en-GB"/>
              </w:rPr>
              <w:t>1. Tenderers will be requested to clarify/rectify, within five (5) working days from notification, the tender guarantee only in the following four circumstances: incorrect validity date, and/or incorrect value, and/or incorrect addressee and incorrect name of the bidder. Rectification in respect of the Tender Guarantee (Bid Bond) is free of charge</w:t>
            </w:r>
            <w:r w:rsidRPr="009106D6">
              <w:rPr>
                <w:rFonts w:asciiTheme="minorHAnsi" w:eastAsia="Trebuchet MS" w:hAnsiTheme="minorHAnsi" w:cstheme="minorHAnsi"/>
                <w:i/>
                <w:spacing w:val="1"/>
                <w:sz w:val="20"/>
                <w:szCs w:val="20"/>
                <w:lang w:val="en-GB"/>
              </w:rPr>
              <w:t>.</w:t>
            </w:r>
          </w:p>
          <w:p w14:paraId="27A7B384" w14:textId="77777777" w:rsidR="00D73A26" w:rsidRPr="009106D6" w:rsidRDefault="00D73A26" w:rsidP="00D73A26">
            <w:pPr>
              <w:spacing w:line="276" w:lineRule="auto"/>
              <w:jc w:val="both"/>
              <w:rPr>
                <w:rFonts w:asciiTheme="minorHAnsi" w:eastAsia="Trebuchet MS" w:hAnsiTheme="minorHAnsi" w:cstheme="minorHAnsi"/>
                <w:i/>
                <w:spacing w:val="1"/>
                <w:sz w:val="20"/>
                <w:szCs w:val="20"/>
                <w:lang w:val="en-GB"/>
              </w:rPr>
            </w:pPr>
          </w:p>
          <w:p w14:paraId="679E83DA" w14:textId="77777777" w:rsidR="00D73A26" w:rsidRPr="009106D6" w:rsidRDefault="00D73A26" w:rsidP="00D73A26">
            <w:pPr>
              <w:spacing w:line="276" w:lineRule="auto"/>
              <w:jc w:val="both"/>
              <w:rPr>
                <w:rFonts w:asciiTheme="minorHAnsi" w:hAnsiTheme="minorHAnsi" w:cstheme="minorHAnsi"/>
                <w:i/>
                <w:sz w:val="20"/>
                <w:szCs w:val="20"/>
                <w:lang w:val="en-GB"/>
              </w:rPr>
            </w:pPr>
            <w:r w:rsidRPr="009106D6">
              <w:rPr>
                <w:rFonts w:asciiTheme="minorHAnsi" w:eastAsia="Trebuchet MS" w:hAnsiTheme="minorHAnsi" w:cstheme="minorHAnsi"/>
                <w:i/>
                <w:spacing w:val="1"/>
                <w:sz w:val="20"/>
                <w:szCs w:val="20"/>
                <w:lang w:val="en-GB"/>
              </w:rPr>
              <w:t xml:space="preserve">2. </w:t>
            </w:r>
            <w:r w:rsidRPr="009106D6">
              <w:rPr>
                <w:rFonts w:asciiTheme="minorHAnsi" w:hAnsiTheme="minorHAnsi" w:cstheme="minorHAnsi"/>
                <w:i/>
                <w:sz w:val="20"/>
                <w:szCs w:val="20"/>
                <w:lang w:val="en-GB"/>
              </w:rPr>
              <w:t xml:space="preserve">A) Tenderers will be requested to either clarify/rectify any incorrect and/or incomplete documentation, and/or submit any missing documents within five (5) working days from notification. </w:t>
            </w:r>
          </w:p>
          <w:p w14:paraId="4735252D" w14:textId="77777777" w:rsidR="00D73A26" w:rsidRPr="009106D6" w:rsidRDefault="00D73A26" w:rsidP="00D73A26">
            <w:pPr>
              <w:spacing w:line="276" w:lineRule="auto"/>
              <w:jc w:val="both"/>
              <w:rPr>
                <w:rFonts w:asciiTheme="minorHAnsi" w:hAnsiTheme="minorHAnsi" w:cstheme="minorHAnsi"/>
                <w:i/>
                <w:iCs/>
                <w:sz w:val="20"/>
                <w:szCs w:val="20"/>
                <w:lang w:val="en-GB"/>
              </w:rPr>
            </w:pPr>
            <w:r w:rsidRPr="009106D6">
              <w:rPr>
                <w:rFonts w:asciiTheme="minorHAnsi" w:hAnsiTheme="minorHAnsi" w:cstheme="minorHAnsi"/>
                <w:i/>
                <w:sz w:val="20"/>
                <w:szCs w:val="20"/>
                <w:lang w:val="en-GB"/>
              </w:rPr>
              <w:t xml:space="preserve">     </w:t>
            </w:r>
            <w:r w:rsidRPr="009106D6">
              <w:rPr>
                <w:rFonts w:asciiTheme="minorHAnsi" w:hAnsiTheme="minorHAnsi" w:cstheme="minorHAnsi"/>
                <w:i/>
                <w:iCs/>
                <w:sz w:val="20"/>
                <w:szCs w:val="20"/>
                <w:lang w:val="en-GB"/>
              </w:rPr>
              <w:t xml:space="preserve">B) Tenderers will be requested to rectify/submit only missing documents within five (5) working days from notification. </w:t>
            </w:r>
            <w:r w:rsidRPr="009106D6">
              <w:rPr>
                <w:rFonts w:asciiTheme="minorHAnsi" w:hAnsiTheme="minorHAnsi" w:cstheme="minorHAnsi"/>
                <w:b/>
                <w:color w:val="000000"/>
                <w:sz w:val="20"/>
                <w:szCs w:val="20"/>
                <w:lang w:val="en-GB"/>
              </w:rPr>
              <w:t xml:space="preserve">No changes to the information provided in the Literature submitted will be allowed. Literature submitted shall be rectifiable </w:t>
            </w:r>
            <w:r w:rsidRPr="009106D6">
              <w:rPr>
                <w:rFonts w:asciiTheme="minorHAnsi" w:hAnsiTheme="minorHAnsi" w:cstheme="minorHAnsi"/>
                <w:b/>
                <w:color w:val="000000"/>
                <w:sz w:val="20"/>
                <w:szCs w:val="20"/>
                <w:u w:val="single"/>
                <w:lang w:val="en-GB"/>
              </w:rPr>
              <w:t>only</w:t>
            </w:r>
            <w:r w:rsidRPr="009106D6">
              <w:rPr>
                <w:rFonts w:asciiTheme="minorHAnsi" w:hAnsiTheme="minorHAnsi" w:cstheme="minorHAnsi"/>
                <w:b/>
                <w:color w:val="000000"/>
                <w:sz w:val="20"/>
                <w:szCs w:val="20"/>
                <w:lang w:val="en-GB"/>
              </w:rPr>
              <w:t xml:space="preserve"> in respect of any missing information.</w:t>
            </w:r>
          </w:p>
          <w:p w14:paraId="5CE0072A" w14:textId="77777777" w:rsidR="00D73A26" w:rsidRPr="009106D6" w:rsidRDefault="00D73A26" w:rsidP="00D73A26">
            <w:pPr>
              <w:spacing w:line="276" w:lineRule="auto"/>
              <w:jc w:val="both"/>
              <w:rPr>
                <w:rFonts w:asciiTheme="minorHAnsi" w:hAnsiTheme="minorHAnsi" w:cstheme="minorHAnsi"/>
                <w:i/>
                <w:iCs/>
                <w:sz w:val="20"/>
                <w:szCs w:val="20"/>
                <w:lang w:val="en-GB"/>
              </w:rPr>
            </w:pPr>
            <w:r w:rsidRPr="009106D6">
              <w:rPr>
                <w:rFonts w:asciiTheme="minorHAnsi" w:hAnsiTheme="minorHAnsi" w:cstheme="minorHAnsi"/>
                <w:i/>
                <w:iCs/>
                <w:sz w:val="20"/>
                <w:szCs w:val="20"/>
                <w:lang w:val="en-GB"/>
              </w:rPr>
              <w:t>All Rectifications are free of charge.</w:t>
            </w:r>
          </w:p>
          <w:p w14:paraId="197FAB9B" w14:textId="77777777" w:rsidR="00D73A26" w:rsidRPr="009106D6" w:rsidRDefault="00D73A26" w:rsidP="00D73A26">
            <w:pPr>
              <w:spacing w:line="276" w:lineRule="auto"/>
              <w:jc w:val="both"/>
              <w:rPr>
                <w:rFonts w:asciiTheme="minorHAnsi" w:hAnsiTheme="minorHAnsi" w:cstheme="minorHAnsi"/>
                <w:i/>
                <w:iCs/>
                <w:sz w:val="20"/>
                <w:szCs w:val="20"/>
                <w:lang w:val="en-GB"/>
              </w:rPr>
            </w:pPr>
          </w:p>
          <w:p w14:paraId="51E70883" w14:textId="77777777" w:rsidR="00D73A26" w:rsidRPr="009106D6" w:rsidRDefault="00D73A26" w:rsidP="00D73A26">
            <w:pPr>
              <w:jc w:val="both"/>
              <w:rPr>
                <w:rFonts w:asciiTheme="minorHAnsi" w:hAnsiTheme="minorHAnsi" w:cstheme="minorHAnsi"/>
                <w:b/>
                <w:i/>
                <w:sz w:val="20"/>
                <w:szCs w:val="20"/>
                <w:lang w:val="en-GB"/>
              </w:rPr>
            </w:pPr>
            <w:r w:rsidRPr="009106D6">
              <w:rPr>
                <w:rFonts w:asciiTheme="minorHAnsi" w:hAnsiTheme="minorHAnsi" w:cstheme="minorHAnsi"/>
                <w:i/>
                <w:sz w:val="20"/>
                <w:szCs w:val="20"/>
                <w:lang w:val="en-GB"/>
              </w:rPr>
              <w:t>3. No rectification shall be allowed. Only clarifications on the submitted information may be requested.</w:t>
            </w:r>
          </w:p>
        </w:tc>
      </w:tr>
      <w:tr w:rsidR="00D73A26" w:rsidRPr="009106D6" w14:paraId="5772AC51" w14:textId="77777777" w:rsidTr="00D73A26">
        <w:tc>
          <w:tcPr>
            <w:tcW w:w="376" w:type="pct"/>
          </w:tcPr>
          <w:p w14:paraId="21F767ED" w14:textId="77777777" w:rsidR="00D73A26" w:rsidRPr="009106D6" w:rsidRDefault="00D73A26" w:rsidP="00D73A26">
            <w:pPr>
              <w:rPr>
                <w:rFonts w:asciiTheme="minorHAnsi" w:hAnsiTheme="minorHAnsi" w:cstheme="minorHAnsi"/>
                <w:sz w:val="20"/>
                <w:szCs w:val="20"/>
                <w:lang w:val="en-GB"/>
              </w:rPr>
            </w:pPr>
          </w:p>
          <w:p w14:paraId="2B5AA7F8" w14:textId="77777777" w:rsidR="00D73A26" w:rsidRPr="009106D6" w:rsidRDefault="00D73A26" w:rsidP="00D73A26">
            <w:pPr>
              <w:rPr>
                <w:rFonts w:asciiTheme="minorHAnsi" w:hAnsiTheme="minorHAnsi" w:cstheme="minorHAnsi"/>
                <w:sz w:val="20"/>
                <w:szCs w:val="20"/>
                <w:lang w:val="en-GB"/>
              </w:rPr>
            </w:pPr>
          </w:p>
          <w:p w14:paraId="4FEAA9C3" w14:textId="77777777" w:rsidR="00D73A26" w:rsidRPr="009106D6" w:rsidRDefault="00D73A26" w:rsidP="00D73A26">
            <w:pPr>
              <w:rPr>
                <w:rFonts w:asciiTheme="minorHAnsi" w:hAnsiTheme="minorHAnsi" w:cstheme="minorHAnsi"/>
                <w:sz w:val="20"/>
                <w:szCs w:val="20"/>
                <w:lang w:val="en-GB"/>
              </w:rPr>
            </w:pPr>
          </w:p>
          <w:p w14:paraId="787F816B" w14:textId="77777777" w:rsidR="00D73A26" w:rsidRPr="009106D6" w:rsidRDefault="00D73A26" w:rsidP="00D73A26">
            <w:pPr>
              <w:rPr>
                <w:rFonts w:asciiTheme="minorHAnsi" w:hAnsiTheme="minorHAnsi" w:cstheme="minorHAnsi"/>
                <w:sz w:val="20"/>
                <w:szCs w:val="20"/>
                <w:lang w:val="en-GB"/>
              </w:rPr>
            </w:pPr>
            <w:r w:rsidRPr="009106D6">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p>
          <w:p w14:paraId="3DD8C047" w14:textId="77777777" w:rsidR="00D73A26" w:rsidRPr="009106D6" w:rsidRDefault="00D73A26" w:rsidP="00D73A26">
            <w:pPr>
              <w:tabs>
                <w:tab w:val="left" w:pos="72"/>
              </w:tabs>
              <w:ind w:left="72"/>
              <w:jc w:val="both"/>
              <w:rPr>
                <w:rFonts w:asciiTheme="minorHAnsi" w:hAnsiTheme="minorHAnsi" w:cstheme="minorHAnsi"/>
                <w:b/>
                <w:lang w:val="en-GB"/>
              </w:rPr>
            </w:pPr>
            <w:r w:rsidRPr="009106D6">
              <w:rPr>
                <w:rFonts w:asciiTheme="minorHAnsi" w:hAnsiTheme="minorHAnsi" w:cstheme="minorHAnsi"/>
                <w:b/>
                <w:lang w:val="en-GB"/>
              </w:rPr>
              <w:t>8. Tender Guarantee (Bid bond)</w:t>
            </w:r>
          </w:p>
          <w:p w14:paraId="3F553C5C"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p>
          <w:p w14:paraId="43F963B9"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r w:rsidRPr="009106D6">
              <w:rPr>
                <w:rFonts w:asciiTheme="minorHAnsi" w:hAnsiTheme="minorHAnsi" w:cstheme="minorHAnsi"/>
                <w:sz w:val="20"/>
                <w:szCs w:val="20"/>
                <w:lang w:val="en-GB"/>
              </w:rPr>
              <w:t>No tender guarantee (bid bond) is required.</w:t>
            </w:r>
          </w:p>
          <w:p w14:paraId="517382ED"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p>
        </w:tc>
      </w:tr>
      <w:tr w:rsidR="00D73A26" w:rsidRPr="009106D6" w14:paraId="0E02EA72" w14:textId="77777777" w:rsidTr="00D73A26">
        <w:tc>
          <w:tcPr>
            <w:tcW w:w="376" w:type="pct"/>
          </w:tcPr>
          <w:p w14:paraId="654980AE" w14:textId="77777777" w:rsidR="00D73A26" w:rsidRPr="009106D6" w:rsidRDefault="00D73A26" w:rsidP="00D73A26">
            <w:pPr>
              <w:rPr>
                <w:rFonts w:asciiTheme="minorHAnsi" w:hAnsiTheme="minorHAnsi" w:cstheme="minorHAnsi"/>
                <w:sz w:val="20"/>
                <w:szCs w:val="20"/>
                <w:lang w:val="en-GB"/>
              </w:rPr>
            </w:pPr>
          </w:p>
        </w:tc>
        <w:tc>
          <w:tcPr>
            <w:tcW w:w="4624" w:type="pct"/>
            <w:gridSpan w:val="2"/>
          </w:tcPr>
          <w:p w14:paraId="4FDA8A92" w14:textId="77777777" w:rsidR="00D73A26" w:rsidRPr="009106D6" w:rsidRDefault="00D73A26" w:rsidP="00D73A26">
            <w:pPr>
              <w:pStyle w:val="Heading2"/>
              <w:outlineLvl w:val="1"/>
              <w:rPr>
                <w:rFonts w:asciiTheme="minorHAnsi" w:hAnsiTheme="minorHAnsi" w:cstheme="minorHAnsi"/>
                <w:sz w:val="20"/>
                <w:szCs w:val="20"/>
                <w:lang w:val="en-GB"/>
              </w:rPr>
            </w:pPr>
            <w:bookmarkStart w:id="37" w:name="_Toc385513311"/>
            <w:bookmarkStart w:id="38" w:name="_Toc37017405"/>
            <w:r w:rsidRPr="009106D6">
              <w:rPr>
                <w:rFonts w:asciiTheme="minorHAnsi" w:hAnsiTheme="minorHAnsi" w:cstheme="minorHAnsi"/>
                <w:lang w:val="en-GB"/>
              </w:rPr>
              <w:t>9. Criteria for Award</w:t>
            </w:r>
            <w:bookmarkEnd w:id="37"/>
            <w:bookmarkEnd w:id="38"/>
          </w:p>
        </w:tc>
      </w:tr>
      <w:tr w:rsidR="00D73A26" w:rsidRPr="009106D6" w14:paraId="473308B2" w14:textId="77777777" w:rsidTr="00D73A26">
        <w:tc>
          <w:tcPr>
            <w:tcW w:w="376" w:type="pct"/>
          </w:tcPr>
          <w:p w14:paraId="20E8BE01" w14:textId="77777777" w:rsidR="00D73A26" w:rsidRPr="009106D6" w:rsidRDefault="00D73A26" w:rsidP="00D73A26">
            <w:pPr>
              <w:rPr>
                <w:rFonts w:asciiTheme="minorHAnsi" w:hAnsiTheme="minorHAnsi" w:cstheme="minorHAnsi"/>
                <w:sz w:val="20"/>
                <w:szCs w:val="20"/>
                <w:lang w:val="en-GB"/>
              </w:rPr>
            </w:pPr>
          </w:p>
        </w:tc>
        <w:tc>
          <w:tcPr>
            <w:tcW w:w="4624" w:type="pct"/>
            <w:gridSpan w:val="2"/>
          </w:tcPr>
          <w:p w14:paraId="1BCDF4BF"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p>
        </w:tc>
      </w:tr>
      <w:tr w:rsidR="00D73A26" w:rsidRPr="009106D6" w14:paraId="6B1CFF68" w14:textId="77777777" w:rsidTr="00D73A26">
        <w:tc>
          <w:tcPr>
            <w:tcW w:w="376" w:type="pct"/>
          </w:tcPr>
          <w:p w14:paraId="0BE16F2E" w14:textId="77777777" w:rsidR="00D73A26" w:rsidRPr="009106D6" w:rsidRDefault="00D73A26" w:rsidP="00D73A26">
            <w:pPr>
              <w:rPr>
                <w:rFonts w:asciiTheme="minorHAnsi" w:hAnsiTheme="minorHAnsi" w:cstheme="minorHAnsi"/>
                <w:sz w:val="20"/>
                <w:szCs w:val="20"/>
                <w:lang w:val="en-GB"/>
              </w:rPr>
            </w:pPr>
            <w:r w:rsidRPr="009106D6">
              <w:rPr>
                <w:rFonts w:asciiTheme="minorHAnsi" w:hAnsiTheme="minorHAnsi" w:cstheme="minorHAnsi"/>
                <w:sz w:val="20"/>
                <w:szCs w:val="20"/>
                <w:lang w:val="en-GB"/>
              </w:rPr>
              <w:t>9.1</w:t>
            </w:r>
          </w:p>
        </w:tc>
        <w:tc>
          <w:tcPr>
            <w:tcW w:w="4624" w:type="pct"/>
            <w:gridSpan w:val="2"/>
          </w:tcPr>
          <w:p w14:paraId="6DEAFDF1" w14:textId="72668E94" w:rsidR="00D73A26" w:rsidRPr="009106D6" w:rsidRDefault="00D73A26" w:rsidP="00D73A26">
            <w:pPr>
              <w:pStyle w:val="Default"/>
              <w:jc w:val="both"/>
              <w:rPr>
                <w:rFonts w:asciiTheme="minorHAnsi" w:hAnsiTheme="minorHAnsi" w:cstheme="minorHAnsi"/>
                <w:sz w:val="20"/>
                <w:szCs w:val="20"/>
              </w:rPr>
            </w:pPr>
            <w:r w:rsidRPr="009106D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D73A26" w:rsidRPr="009106D6" w14:paraId="2A907AE9" w14:textId="77777777" w:rsidTr="00D73A26">
        <w:tc>
          <w:tcPr>
            <w:tcW w:w="376" w:type="pct"/>
          </w:tcPr>
          <w:p w14:paraId="2F82F5F7" w14:textId="77777777" w:rsidR="00D73A26" w:rsidRPr="009106D6" w:rsidRDefault="00D73A26" w:rsidP="00D73A26">
            <w:pPr>
              <w:rPr>
                <w:rFonts w:asciiTheme="minorHAnsi" w:hAnsiTheme="minorHAnsi" w:cstheme="minorHAnsi"/>
                <w:sz w:val="20"/>
                <w:szCs w:val="20"/>
                <w:lang w:val="en-GB"/>
              </w:rPr>
            </w:pPr>
          </w:p>
        </w:tc>
        <w:tc>
          <w:tcPr>
            <w:tcW w:w="4624" w:type="pct"/>
            <w:gridSpan w:val="2"/>
          </w:tcPr>
          <w:p w14:paraId="4E22DD4C"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p>
        </w:tc>
      </w:tr>
    </w:tbl>
    <w:p w14:paraId="6B9DD3AD" w14:textId="77777777" w:rsidR="00CC6031" w:rsidRPr="009106D6" w:rsidRDefault="00CC6031">
      <w:pPr>
        <w:rPr>
          <w:rFonts w:asciiTheme="minorHAnsi" w:hAnsiTheme="minorHAnsi" w:cstheme="minorHAnsi"/>
          <w:lang w:val="en-GB"/>
        </w:rPr>
      </w:pPr>
    </w:p>
    <w:p w14:paraId="20CE7B7A" w14:textId="77777777" w:rsidR="00173D2B" w:rsidRPr="009106D6" w:rsidRDefault="00AC4970" w:rsidP="00173D2B">
      <w:pPr>
        <w:pStyle w:val="Heading1"/>
        <w:rPr>
          <w:rFonts w:asciiTheme="minorHAnsi" w:hAnsiTheme="minorHAnsi" w:cstheme="minorHAnsi"/>
          <w:lang w:val="en-GB"/>
        </w:rPr>
      </w:pPr>
      <w:bookmarkStart w:id="39" w:name="_Toc255762067"/>
      <w:bookmarkStart w:id="40" w:name="_Toc256001597"/>
      <w:bookmarkStart w:id="41" w:name="_Toc256415344"/>
      <w:bookmarkStart w:id="42" w:name="_Toc256415994"/>
      <w:bookmarkStart w:id="43" w:name="_Toc256416137"/>
      <w:bookmarkStart w:id="44" w:name="_Toc302812092"/>
      <w:bookmarkStart w:id="45" w:name="_Toc385513312"/>
      <w:r w:rsidRPr="009106D6">
        <w:rPr>
          <w:rFonts w:asciiTheme="minorHAnsi" w:hAnsiTheme="minorHAnsi" w:cstheme="minorHAnsi"/>
          <w:lang w:val="en-GB"/>
        </w:rPr>
        <w:br w:type="column"/>
      </w:r>
      <w:bookmarkStart w:id="46" w:name="_Toc37017406"/>
      <w:r w:rsidR="00F345A8" w:rsidRPr="009106D6">
        <w:rPr>
          <w:rFonts w:asciiTheme="minorHAnsi" w:hAnsiTheme="minorHAnsi" w:cstheme="minorHAnsi"/>
          <w:lang w:val="en-GB"/>
        </w:rPr>
        <w:lastRenderedPageBreak/>
        <w:t>S</w:t>
      </w:r>
      <w:r w:rsidR="00173D2B" w:rsidRPr="009106D6">
        <w:rPr>
          <w:rFonts w:asciiTheme="minorHAnsi" w:hAnsiTheme="minorHAnsi" w:cstheme="minorHAnsi"/>
          <w:lang w:val="en-GB"/>
        </w:rPr>
        <w:t xml:space="preserve">ECTION 2 – EXTRACTS FROM THE </w:t>
      </w:r>
      <w:bookmarkEnd w:id="39"/>
      <w:bookmarkEnd w:id="40"/>
      <w:bookmarkEnd w:id="41"/>
      <w:bookmarkEnd w:id="42"/>
      <w:bookmarkEnd w:id="43"/>
      <w:r w:rsidR="00173D2B" w:rsidRPr="009106D6">
        <w:rPr>
          <w:rFonts w:asciiTheme="minorHAnsi" w:hAnsiTheme="minorHAnsi" w:cstheme="minorHAnsi"/>
          <w:lang w:val="en-GB"/>
        </w:rPr>
        <w:t>PUBLIC PROCUREMENT REGULATIONS</w:t>
      </w:r>
      <w:bookmarkEnd w:id="44"/>
      <w:bookmarkEnd w:id="45"/>
      <w:bookmarkEnd w:id="46"/>
    </w:p>
    <w:p w14:paraId="2C63B2E4" w14:textId="77777777" w:rsidR="001A6544" w:rsidRPr="009106D6" w:rsidRDefault="001A6544">
      <w:pPr>
        <w:rPr>
          <w:rFonts w:asciiTheme="minorHAnsi" w:hAnsiTheme="minorHAnsi" w:cstheme="minorHAnsi"/>
          <w:sz w:val="22"/>
          <w:szCs w:val="22"/>
          <w:lang w:val="en-GB"/>
        </w:rPr>
      </w:pPr>
      <w:bookmarkStart w:id="47" w:name="_MON_1397535286"/>
      <w:bookmarkStart w:id="48" w:name="_MON_1397535294"/>
      <w:bookmarkStart w:id="49" w:name="_MON_1397535340"/>
      <w:bookmarkStart w:id="50" w:name="_MON_1427897617"/>
      <w:bookmarkStart w:id="51" w:name="_MON_1397538119"/>
      <w:bookmarkStart w:id="52" w:name="_MON_1397538734"/>
      <w:bookmarkStart w:id="53" w:name="_MON_1428499557"/>
      <w:bookmarkStart w:id="54" w:name="_MON_1434532579"/>
      <w:bookmarkStart w:id="55" w:name="_MON_1423388138"/>
      <w:bookmarkStart w:id="56" w:name="_MON_1423393451"/>
      <w:bookmarkStart w:id="57" w:name="_MON_1397535202"/>
      <w:bookmarkStart w:id="58" w:name="_MON_1427897638"/>
      <w:bookmarkStart w:id="59" w:name="_MON_1472446337"/>
      <w:bookmarkStart w:id="60" w:name="_MON_1397535341"/>
      <w:bookmarkStart w:id="61" w:name="_MON_142849957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7D297D1" w14:textId="77777777" w:rsidR="001738AB" w:rsidRPr="009106D6" w:rsidRDefault="00BB6018">
      <w:pPr>
        <w:rPr>
          <w:rFonts w:asciiTheme="minorHAnsi" w:hAnsiTheme="minorHAnsi" w:cstheme="minorHAnsi"/>
          <w:sz w:val="22"/>
          <w:szCs w:val="22"/>
          <w:lang w:val="en-GB"/>
        </w:rPr>
      </w:pPr>
      <w:r w:rsidRPr="009106D6">
        <w:rPr>
          <w:rFonts w:asciiTheme="minorHAnsi" w:hAnsiTheme="minorHAnsi" w:cstheme="minorHAnsi"/>
          <w:sz w:val="22"/>
          <w:szCs w:val="22"/>
          <w:lang w:val="en-GB"/>
        </w:rPr>
        <w:t>Part</w:t>
      </w:r>
      <w:r w:rsidRPr="009106D6">
        <w:rPr>
          <w:rFonts w:asciiTheme="minorHAnsi" w:hAnsiTheme="minorHAnsi" w:cstheme="minorHAnsi"/>
          <w:b/>
          <w:sz w:val="22"/>
          <w:szCs w:val="22"/>
          <w:lang w:val="en-GB"/>
        </w:rPr>
        <w:t xml:space="preserve"> X</w:t>
      </w:r>
      <w:r w:rsidR="001738AB" w:rsidRPr="009106D6">
        <w:rPr>
          <w:rFonts w:asciiTheme="minorHAnsi" w:hAnsiTheme="minorHAnsi" w:cstheme="minorHAnsi"/>
          <w:sz w:val="22"/>
          <w:szCs w:val="22"/>
          <w:lang w:val="en-GB"/>
        </w:rPr>
        <w:t xml:space="preserve"> </w:t>
      </w:r>
      <w:r w:rsidRPr="009106D6">
        <w:rPr>
          <w:rFonts w:asciiTheme="minorHAnsi" w:hAnsiTheme="minorHAnsi" w:cstheme="minorHAnsi"/>
          <w:sz w:val="22"/>
          <w:szCs w:val="22"/>
          <w:lang w:val="en-GB"/>
        </w:rPr>
        <w:t>of the Public Procurement Regulations</w:t>
      </w:r>
    </w:p>
    <w:p w14:paraId="3516EF3D" w14:textId="77777777" w:rsidR="001738AB" w:rsidRPr="009106D6" w:rsidRDefault="001738AB">
      <w:pPr>
        <w:rPr>
          <w:rFonts w:asciiTheme="minorHAnsi" w:hAnsiTheme="minorHAnsi" w:cstheme="minorHAnsi"/>
          <w:lang w:val="en-GB"/>
        </w:rPr>
      </w:pPr>
    </w:p>
    <w:p w14:paraId="4BE4C77C" w14:textId="77777777" w:rsidR="00275CC1" w:rsidRPr="009106D6" w:rsidRDefault="00BB6018">
      <w:pPr>
        <w:jc w:val="both"/>
        <w:rPr>
          <w:rFonts w:asciiTheme="minorHAnsi" w:hAnsiTheme="minorHAnsi" w:cstheme="minorHAnsi"/>
          <w:spacing w:val="2"/>
          <w:sz w:val="22"/>
          <w:szCs w:val="22"/>
          <w:lang w:val="en-GB"/>
        </w:rPr>
      </w:pPr>
      <w:r w:rsidRPr="009106D6">
        <w:rPr>
          <w:rFonts w:asciiTheme="minorHAnsi" w:hAnsiTheme="minorHAnsi" w:cstheme="minorHAnsi"/>
          <w:sz w:val="22"/>
          <w:szCs w:val="22"/>
          <w:lang w:val="en-GB"/>
        </w:rPr>
        <w:t xml:space="preserve">270. </w:t>
      </w:r>
      <w:r w:rsidRPr="009106D6">
        <w:rPr>
          <w:rFonts w:asciiTheme="minorHAnsi" w:hAnsiTheme="minorHAnsi" w:cstheme="minorHAnsi"/>
          <w:spacing w:val="2"/>
          <w:sz w:val="22"/>
          <w:szCs w:val="22"/>
          <w:lang w:val="en-GB"/>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22C5AF19" w14:textId="77777777" w:rsidR="00275CC1" w:rsidRPr="009106D6" w:rsidRDefault="00275CC1">
      <w:pPr>
        <w:jc w:val="both"/>
        <w:rPr>
          <w:rFonts w:asciiTheme="minorHAnsi" w:hAnsiTheme="minorHAnsi" w:cstheme="minorHAnsi"/>
          <w:spacing w:val="2"/>
          <w:sz w:val="22"/>
          <w:szCs w:val="22"/>
          <w:lang w:val="en-GB"/>
        </w:rPr>
      </w:pPr>
    </w:p>
    <w:p w14:paraId="14DB1DC3" w14:textId="77777777" w:rsidR="00275CC1" w:rsidRPr="009106D6" w:rsidRDefault="00BB6018">
      <w:pPr>
        <w:jc w:val="both"/>
        <w:rPr>
          <w:rFonts w:asciiTheme="minorHAnsi" w:hAnsiTheme="minorHAnsi" w:cstheme="minorHAnsi"/>
          <w:spacing w:val="2"/>
          <w:sz w:val="22"/>
          <w:szCs w:val="22"/>
          <w:lang w:val="en-GB"/>
        </w:rPr>
      </w:pPr>
      <w:r w:rsidRPr="009106D6">
        <w:rPr>
          <w:rFonts w:asciiTheme="minorHAnsi" w:hAnsiTheme="minorHAnsi" w:cstheme="minorHAnsi"/>
          <w:sz w:val="22"/>
          <w:szCs w:val="22"/>
          <w:lang w:val="en-GB"/>
        </w:rPr>
        <w:t xml:space="preserve">271. </w:t>
      </w:r>
      <w:r w:rsidRPr="009106D6">
        <w:rPr>
          <w:rFonts w:asciiTheme="minorHAnsi" w:hAnsiTheme="minorHAnsi" w:cstheme="minorHAnsi"/>
          <w:spacing w:val="2"/>
          <w:sz w:val="22"/>
          <w:szCs w:val="22"/>
          <w:lang w:val="en-GB"/>
        </w:rPr>
        <w:t xml:space="preserve">The objection shall be filed within ten calendar days following the date on which the </w:t>
      </w:r>
      <w:r w:rsidR="00892FA6"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 xml:space="preserve"> has by fax or other electronic means sent its proposed award decision or the rejection of a tender or the cancellation of the call for tenders after the lapse of the publication period.</w:t>
      </w:r>
    </w:p>
    <w:p w14:paraId="351186DA" w14:textId="77777777" w:rsidR="00275CC1" w:rsidRPr="009106D6" w:rsidRDefault="00275CC1">
      <w:pPr>
        <w:jc w:val="both"/>
        <w:rPr>
          <w:rFonts w:asciiTheme="minorHAnsi" w:hAnsiTheme="minorHAnsi" w:cstheme="minorHAnsi"/>
          <w:spacing w:val="2"/>
          <w:sz w:val="22"/>
          <w:szCs w:val="22"/>
          <w:lang w:val="en-GB"/>
        </w:rPr>
      </w:pPr>
    </w:p>
    <w:p w14:paraId="7C6F17D5" w14:textId="77777777" w:rsidR="00275CC1" w:rsidRPr="009106D6" w:rsidRDefault="00BB6018">
      <w:p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4CF240E3" w14:textId="77777777" w:rsidR="00275CC1" w:rsidRPr="009106D6" w:rsidRDefault="00275CC1">
      <w:pPr>
        <w:jc w:val="both"/>
        <w:rPr>
          <w:rFonts w:asciiTheme="minorHAnsi" w:hAnsiTheme="minorHAnsi" w:cstheme="minorHAnsi"/>
          <w:spacing w:val="2"/>
          <w:sz w:val="22"/>
          <w:szCs w:val="22"/>
          <w:lang w:val="en-GB"/>
        </w:rPr>
      </w:pPr>
    </w:p>
    <w:p w14:paraId="04B01DB5" w14:textId="77777777" w:rsidR="00275CC1" w:rsidRPr="009106D6" w:rsidRDefault="00BB6018">
      <w:p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 xml:space="preserve">273. The objection shall only be valid if accompanied by a deposit equivalent to 0.50 per cent of the estimated value set by the </w:t>
      </w:r>
      <w:r w:rsidR="00892FA6"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 xml:space="preserve"> of the whole tender or if the tender is divided into lots according to the estimated value of the tender set by the </w:t>
      </w:r>
      <w:r w:rsidR="00892FA6"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7370690A" w14:textId="77777777" w:rsidR="00275CC1" w:rsidRPr="009106D6" w:rsidRDefault="00275CC1">
      <w:pPr>
        <w:jc w:val="both"/>
        <w:rPr>
          <w:rFonts w:asciiTheme="minorHAnsi" w:hAnsiTheme="minorHAnsi" w:cstheme="minorHAnsi"/>
          <w:spacing w:val="2"/>
          <w:sz w:val="22"/>
          <w:szCs w:val="22"/>
          <w:lang w:val="en-GB"/>
        </w:rPr>
      </w:pPr>
    </w:p>
    <w:p w14:paraId="3A7A9EFE" w14:textId="77777777" w:rsidR="00275CC1" w:rsidRPr="009106D6" w:rsidRDefault="00BB6018">
      <w:p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 xml:space="preserve">274. The Secretary of the Review Board shall immediately notify the Director and/or the </w:t>
      </w:r>
      <w:r w:rsidR="00892FA6"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 xml:space="preserve"> as the case maybe that an objection had been filed with his authority thereby immediately suspending the award procedure.</w:t>
      </w:r>
    </w:p>
    <w:p w14:paraId="0D324194" w14:textId="77777777" w:rsidR="00275CC1" w:rsidRPr="009106D6" w:rsidRDefault="00275CC1">
      <w:pPr>
        <w:jc w:val="both"/>
        <w:rPr>
          <w:rFonts w:asciiTheme="minorHAnsi" w:hAnsiTheme="minorHAnsi" w:cstheme="minorHAnsi"/>
          <w:spacing w:val="2"/>
          <w:sz w:val="22"/>
          <w:szCs w:val="22"/>
          <w:lang w:val="en-GB"/>
        </w:rPr>
      </w:pPr>
    </w:p>
    <w:p w14:paraId="5C0A934B" w14:textId="77777777" w:rsidR="00275CC1" w:rsidRPr="009106D6" w:rsidRDefault="00BB6018">
      <w:pPr>
        <w:jc w:val="both"/>
        <w:rPr>
          <w:rFonts w:asciiTheme="minorHAnsi" w:hAnsiTheme="minorHAnsi" w:cstheme="minorHAnsi"/>
          <w:spacing w:val="2"/>
          <w:sz w:val="22"/>
          <w:szCs w:val="22"/>
          <w:lang w:val="en-GB"/>
        </w:rPr>
      </w:pPr>
      <w:r w:rsidRPr="009106D6">
        <w:rPr>
          <w:rFonts w:asciiTheme="minorHAnsi" w:hAnsiTheme="minorHAnsi" w:cstheme="minorHAnsi"/>
          <w:sz w:val="22"/>
          <w:szCs w:val="22"/>
          <w:lang w:val="en-GB"/>
        </w:rPr>
        <w:t xml:space="preserve">275. </w:t>
      </w:r>
      <w:r w:rsidRPr="009106D6">
        <w:rPr>
          <w:rFonts w:asciiTheme="minorHAnsi" w:hAnsiTheme="minorHAnsi" w:cstheme="minorHAnsi"/>
          <w:spacing w:val="2"/>
          <w:sz w:val="22"/>
          <w:szCs w:val="22"/>
          <w:lang w:val="en-GB"/>
        </w:rPr>
        <w:t xml:space="preserve">The </w:t>
      </w:r>
      <w:r w:rsidR="003C3C65"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1CC19DDB" w14:textId="77777777" w:rsidR="00275CC1" w:rsidRPr="009106D6" w:rsidRDefault="00275CC1">
      <w:pPr>
        <w:jc w:val="both"/>
        <w:rPr>
          <w:rFonts w:asciiTheme="minorHAnsi" w:hAnsiTheme="minorHAnsi" w:cstheme="minorHAnsi"/>
          <w:spacing w:val="2"/>
          <w:sz w:val="22"/>
          <w:szCs w:val="22"/>
          <w:lang w:val="en-GB"/>
        </w:rPr>
      </w:pPr>
    </w:p>
    <w:p w14:paraId="4AD1ACD4" w14:textId="77777777" w:rsidR="00275CC1" w:rsidRPr="009106D6" w:rsidRDefault="00BB6018">
      <w:p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276. The procedure to be followed in submitting and determining appeals as well as the conditions under which such appeals may be filed shall be the following:</w:t>
      </w:r>
    </w:p>
    <w:p w14:paraId="68E02BC9" w14:textId="77777777" w:rsidR="00275CC1" w:rsidRPr="009106D6" w:rsidRDefault="00275CC1">
      <w:pPr>
        <w:jc w:val="both"/>
        <w:rPr>
          <w:rFonts w:asciiTheme="minorHAnsi" w:hAnsiTheme="minorHAnsi" w:cstheme="minorHAnsi"/>
          <w:spacing w:val="2"/>
          <w:sz w:val="22"/>
          <w:szCs w:val="22"/>
          <w:lang w:val="en-GB"/>
        </w:rPr>
      </w:pPr>
    </w:p>
    <w:p w14:paraId="7AFCB800" w14:textId="77777777" w:rsidR="000A25E4" w:rsidRPr="009106D6" w:rsidRDefault="00BB6018" w:rsidP="005F114A">
      <w:pPr>
        <w:pStyle w:val="ListParagraph"/>
        <w:numPr>
          <w:ilvl w:val="0"/>
          <w:numId w:val="2"/>
        </w:num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 xml:space="preserve">any decision by the General Contracts Committee or the Special Contracts Committee or by the </w:t>
      </w:r>
      <w:r w:rsidR="00892FA6"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 xml:space="preserve"> shall be made public by affixing it to the notice-board of the </w:t>
      </w:r>
      <w:r w:rsidR="00892FA6" w:rsidRPr="009106D6">
        <w:rPr>
          <w:rFonts w:asciiTheme="minorHAnsi" w:hAnsiTheme="minorHAnsi" w:cstheme="minorHAnsi"/>
          <w:spacing w:val="2"/>
          <w:sz w:val="22"/>
          <w:szCs w:val="22"/>
          <w:lang w:val="en-GB"/>
        </w:rPr>
        <w:t>same NGO</w:t>
      </w:r>
      <w:r w:rsidRPr="009106D6">
        <w:rPr>
          <w:rFonts w:asciiTheme="minorHAnsi" w:hAnsiTheme="minorHAnsi" w:cstheme="minorHAnsi"/>
          <w:spacing w:val="2"/>
          <w:sz w:val="22"/>
          <w:szCs w:val="22"/>
          <w:lang w:val="en-GB"/>
        </w:rPr>
        <w:t xml:space="preserve"> as the case may be or by uploading it on Government’s e-procurement platform prior to the award of the contract if the call for tenders is administered by the </w:t>
      </w:r>
      <w:r w:rsidR="00892FA6"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w:t>
      </w:r>
    </w:p>
    <w:p w14:paraId="4C2BCD1D" w14:textId="77777777" w:rsidR="000A25E4" w:rsidRPr="009106D6" w:rsidRDefault="00BB6018" w:rsidP="005F114A">
      <w:pPr>
        <w:pStyle w:val="ListParagraph"/>
        <w:numPr>
          <w:ilvl w:val="0"/>
          <w:numId w:val="2"/>
        </w:num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the appeal of the complainant shall also be affixed to the notice-board of the Review Board and shall be communicated by fax or by other electronic means to all participating tenderers;</w:t>
      </w:r>
    </w:p>
    <w:p w14:paraId="4768A7C7" w14:textId="77777777" w:rsidR="000A25E4" w:rsidRPr="009106D6" w:rsidRDefault="000A25E4">
      <w:pPr>
        <w:pStyle w:val="ListParagraph"/>
        <w:rPr>
          <w:rFonts w:asciiTheme="minorHAnsi" w:hAnsiTheme="minorHAnsi" w:cstheme="minorHAnsi"/>
          <w:spacing w:val="2"/>
          <w:sz w:val="22"/>
          <w:szCs w:val="22"/>
          <w:lang w:val="en-GB"/>
        </w:rPr>
      </w:pPr>
    </w:p>
    <w:p w14:paraId="14F959C2" w14:textId="77777777" w:rsidR="000A25E4" w:rsidRPr="009106D6" w:rsidRDefault="00BB6018" w:rsidP="005F114A">
      <w:pPr>
        <w:pStyle w:val="ListParagraph"/>
        <w:numPr>
          <w:ilvl w:val="0"/>
          <w:numId w:val="2"/>
        </w:num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 xml:space="preserve">the </w:t>
      </w:r>
      <w:r w:rsidR="00892FA6"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 xml:space="preserve"> and any interested party may, within ten calendar days from the day on which the appeal is affixed to the notice-board of the </w:t>
      </w:r>
      <w:r w:rsidR="00892FA6" w:rsidRPr="009106D6">
        <w:rPr>
          <w:rFonts w:asciiTheme="minorHAnsi" w:hAnsiTheme="minorHAnsi" w:cstheme="minorHAnsi"/>
          <w:spacing w:val="2"/>
          <w:sz w:val="22"/>
          <w:szCs w:val="22"/>
          <w:lang w:val="en-GB"/>
        </w:rPr>
        <w:t xml:space="preserve">NGO </w:t>
      </w:r>
      <w:r w:rsidRPr="009106D6">
        <w:rPr>
          <w:rFonts w:asciiTheme="minorHAnsi" w:hAnsiTheme="minorHAnsi" w:cstheme="minorHAnsi"/>
          <w:spacing w:val="2"/>
          <w:sz w:val="22"/>
          <w:szCs w:val="22"/>
          <w:lang w:val="en-GB"/>
        </w:rPr>
        <w:t xml:space="preserve"> and uploaded where applicable on the Government’s e-procurement platform, file a written reply to the appeal. These replies shall also be affixed to the notice-board of the Review Board and where applicable it shall also be uploaded on the Government’s e-procurement platform;</w:t>
      </w:r>
    </w:p>
    <w:p w14:paraId="3CF5207F" w14:textId="77777777" w:rsidR="005753A0" w:rsidRPr="009106D6" w:rsidRDefault="005753A0" w:rsidP="008D1C5B">
      <w:pPr>
        <w:pStyle w:val="ListParagraph"/>
        <w:rPr>
          <w:rFonts w:asciiTheme="minorHAnsi" w:hAnsiTheme="minorHAnsi" w:cstheme="minorHAnsi"/>
          <w:spacing w:val="2"/>
          <w:sz w:val="22"/>
          <w:szCs w:val="22"/>
          <w:lang w:val="en-GB"/>
        </w:rPr>
      </w:pPr>
    </w:p>
    <w:p w14:paraId="22EC8ABF" w14:textId="77777777" w:rsidR="000A25E4" w:rsidRPr="009106D6" w:rsidRDefault="00BB6018" w:rsidP="005F114A">
      <w:pPr>
        <w:pStyle w:val="ListParagraph"/>
        <w:numPr>
          <w:ilvl w:val="0"/>
          <w:numId w:val="2"/>
        </w:num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within three working days of the publication of the replies, the Secretary of the Review Board shall prepare a report (the Analysis Report) analysing the appeal and any reply to it. This report shall be circulated to the persons who file an appeal and to all parties who submitted a reply to the appeal;</w:t>
      </w:r>
    </w:p>
    <w:p w14:paraId="6793765C" w14:textId="77777777" w:rsidR="00707846" w:rsidRPr="009106D6" w:rsidRDefault="00707846" w:rsidP="00B577D8">
      <w:pPr>
        <w:pStyle w:val="ListParagraph"/>
        <w:jc w:val="both"/>
        <w:rPr>
          <w:rFonts w:asciiTheme="minorHAnsi" w:hAnsiTheme="minorHAnsi" w:cstheme="minorHAnsi"/>
          <w:spacing w:val="2"/>
          <w:sz w:val="22"/>
          <w:szCs w:val="22"/>
          <w:lang w:val="en-GB"/>
        </w:rPr>
      </w:pPr>
    </w:p>
    <w:p w14:paraId="1F30915F" w14:textId="77777777" w:rsidR="000A25E4" w:rsidRPr="009106D6" w:rsidRDefault="00BB6018" w:rsidP="005F114A">
      <w:pPr>
        <w:pStyle w:val="ListParagraph"/>
        <w:numPr>
          <w:ilvl w:val="0"/>
          <w:numId w:val="2"/>
        </w:num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lastRenderedPageBreak/>
        <w:t xml:space="preserve">after the preparatory process is duly completed, the Director or the Head of the </w:t>
      </w:r>
      <w:r w:rsidR="00892FA6"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 xml:space="preserve"> shall forward to the Chairman of the Review Board all documentation pertaining to the call for tenders in question including files, tenders submitted, copies of deposit receipts and any motivated letter;</w:t>
      </w:r>
    </w:p>
    <w:p w14:paraId="2545BD35" w14:textId="77777777" w:rsidR="00707846" w:rsidRPr="009106D6" w:rsidRDefault="00707846" w:rsidP="00B577D8">
      <w:pPr>
        <w:pStyle w:val="ListParagraph"/>
        <w:jc w:val="both"/>
        <w:rPr>
          <w:rFonts w:asciiTheme="minorHAnsi" w:hAnsiTheme="minorHAnsi" w:cstheme="minorHAnsi"/>
          <w:spacing w:val="2"/>
          <w:sz w:val="22"/>
          <w:szCs w:val="22"/>
          <w:lang w:val="en-GB"/>
        </w:rPr>
      </w:pPr>
    </w:p>
    <w:p w14:paraId="7F786FF8" w14:textId="77777777" w:rsidR="000A25E4" w:rsidRPr="009106D6" w:rsidRDefault="00BB6018" w:rsidP="005F114A">
      <w:pPr>
        <w:pStyle w:val="ListParagraph"/>
        <w:numPr>
          <w:ilvl w:val="0"/>
          <w:numId w:val="2"/>
        </w:num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 xml:space="preserve">The secretary of the board shall inform all the participants of the call for tenders, the </w:t>
      </w:r>
      <w:r w:rsidR="00892FA6"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 xml:space="preserve"> of the date or dates as the case maybe when the appeal will be heard;</w:t>
      </w:r>
    </w:p>
    <w:p w14:paraId="4A6C7581" w14:textId="77777777" w:rsidR="00707846" w:rsidRPr="009106D6" w:rsidRDefault="00707846" w:rsidP="00B577D8">
      <w:pPr>
        <w:pStyle w:val="ListParagraph"/>
        <w:jc w:val="both"/>
        <w:rPr>
          <w:rFonts w:asciiTheme="minorHAnsi" w:hAnsiTheme="minorHAnsi" w:cstheme="minorHAnsi"/>
          <w:spacing w:val="2"/>
          <w:sz w:val="22"/>
          <w:szCs w:val="22"/>
          <w:lang w:val="en-GB"/>
        </w:rPr>
      </w:pPr>
    </w:p>
    <w:p w14:paraId="3DE4ABCE" w14:textId="09B9BE10" w:rsidR="00707846" w:rsidRDefault="00BB6018" w:rsidP="00B577D8">
      <w:pPr>
        <w:pStyle w:val="ListParagraph"/>
        <w:numPr>
          <w:ilvl w:val="0"/>
          <w:numId w:val="2"/>
        </w:num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 xml:space="preserve">When the oral hearing is concluded, the Public Contracts Review Board, if it does not deliver the decision on the same day, shall reserve decision for the earliest possible date to be fixed for the purpose, but not later than </w:t>
      </w:r>
      <w:r w:rsidRPr="00B577D8">
        <w:rPr>
          <w:rFonts w:asciiTheme="minorHAnsi" w:hAnsiTheme="minorHAnsi" w:cstheme="minorHAnsi"/>
          <w:spacing w:val="2"/>
          <w:sz w:val="22"/>
          <w:szCs w:val="22"/>
          <w:lang w:val="en-GB"/>
        </w:rPr>
        <w:t>six weeks from the day of the oral hearing</w:t>
      </w:r>
      <w:r w:rsidRPr="009106D6">
        <w:rPr>
          <w:rFonts w:asciiTheme="minorHAnsi" w:hAnsiTheme="minorHAnsi" w:cstheme="minorHAnsi"/>
          <w:spacing w:val="2"/>
          <w:sz w:val="22"/>
          <w:szCs w:val="22"/>
          <w:lang w:val="en-GB"/>
        </w:rPr>
        <w:t>:</w:t>
      </w:r>
    </w:p>
    <w:p w14:paraId="58DCBFF0" w14:textId="77777777" w:rsidR="00B577D8" w:rsidRPr="009106D6" w:rsidRDefault="00B577D8" w:rsidP="00B577D8">
      <w:pPr>
        <w:pStyle w:val="ListParagraph"/>
        <w:jc w:val="both"/>
        <w:rPr>
          <w:rFonts w:asciiTheme="minorHAnsi" w:hAnsiTheme="minorHAnsi" w:cstheme="minorHAnsi"/>
          <w:spacing w:val="2"/>
          <w:sz w:val="22"/>
          <w:szCs w:val="22"/>
          <w:lang w:val="en-GB"/>
        </w:rPr>
      </w:pPr>
    </w:p>
    <w:p w14:paraId="089FE4CB" w14:textId="77777777" w:rsidR="00275CC1" w:rsidRPr="009106D6" w:rsidRDefault="00BB6018" w:rsidP="00B577D8">
      <w:pPr>
        <w:pStyle w:val="ListParagraph"/>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Provided that for serious and justified reasons expressed in writing by means of an order notified to all the parties, the Public Contracts Review board may postpone the judgment for a later period.</w:t>
      </w:r>
    </w:p>
    <w:p w14:paraId="7918E2E2" w14:textId="77777777" w:rsidR="00BC39F9" w:rsidRPr="009106D6" w:rsidRDefault="00BC39F9" w:rsidP="00B577D8">
      <w:pPr>
        <w:pStyle w:val="ListParagraph"/>
        <w:jc w:val="both"/>
        <w:rPr>
          <w:rFonts w:asciiTheme="minorHAnsi" w:hAnsiTheme="minorHAnsi" w:cstheme="minorHAnsi"/>
          <w:spacing w:val="2"/>
          <w:sz w:val="22"/>
          <w:szCs w:val="22"/>
          <w:lang w:val="en-GB"/>
        </w:rPr>
      </w:pPr>
    </w:p>
    <w:p w14:paraId="4AC4FF92" w14:textId="25AE6FAF" w:rsidR="00275CC1" w:rsidRPr="00B577D8" w:rsidRDefault="00BB6018" w:rsidP="00B577D8">
      <w:pPr>
        <w:pStyle w:val="ListParagraph"/>
        <w:numPr>
          <w:ilvl w:val="0"/>
          <w:numId w:val="2"/>
        </w:numPr>
        <w:jc w:val="both"/>
        <w:rPr>
          <w:rFonts w:asciiTheme="minorHAnsi" w:hAnsiTheme="minorHAnsi" w:cstheme="minorHAnsi"/>
          <w:spacing w:val="2"/>
          <w:sz w:val="22"/>
          <w:szCs w:val="22"/>
          <w:lang w:val="en-GB"/>
        </w:rPr>
      </w:pPr>
      <w:r w:rsidRPr="00B577D8">
        <w:rPr>
          <w:rFonts w:asciiTheme="minorHAnsi" w:hAnsiTheme="minorHAnsi" w:cstheme="minorHAnsi"/>
          <w:spacing w:val="2"/>
          <w:sz w:val="22"/>
          <w:szCs w:val="22"/>
          <w:lang w:val="en-GB"/>
        </w:rPr>
        <w:t>The secretary of the board shall keep a record of the grounds of each adjournment and of everything done in each sitting;</w:t>
      </w:r>
    </w:p>
    <w:p w14:paraId="028D6D78" w14:textId="77777777" w:rsidR="00BC39F9" w:rsidRPr="00B577D8" w:rsidRDefault="00BC39F9" w:rsidP="00B577D8">
      <w:pPr>
        <w:pStyle w:val="ListParagraph"/>
        <w:jc w:val="both"/>
        <w:rPr>
          <w:rFonts w:asciiTheme="minorHAnsi" w:hAnsiTheme="minorHAnsi" w:cstheme="minorHAnsi"/>
          <w:spacing w:val="2"/>
          <w:sz w:val="22"/>
          <w:szCs w:val="22"/>
          <w:lang w:val="en-GB"/>
        </w:rPr>
      </w:pPr>
    </w:p>
    <w:p w14:paraId="06AD3784" w14:textId="57EA3ED3" w:rsidR="00275CC1" w:rsidRPr="009106D6" w:rsidRDefault="00BB6018" w:rsidP="00B577D8">
      <w:pPr>
        <w:pStyle w:val="ListParagraph"/>
        <w:numPr>
          <w:ilvl w:val="0"/>
          <w:numId w:val="2"/>
        </w:numPr>
        <w:jc w:val="both"/>
        <w:rPr>
          <w:rFonts w:asciiTheme="minorHAnsi" w:hAnsiTheme="minorHAnsi" w:cstheme="minorHAnsi"/>
          <w:spacing w:val="2"/>
          <w:sz w:val="22"/>
          <w:szCs w:val="22"/>
          <w:lang w:val="en-GB"/>
        </w:rPr>
      </w:pPr>
      <w:r w:rsidRPr="00B577D8">
        <w:rPr>
          <w:rFonts w:asciiTheme="minorHAnsi" w:hAnsiTheme="minorHAnsi" w:cstheme="minorHAnsi"/>
          <w:spacing w:val="2"/>
          <w:sz w:val="22"/>
          <w:szCs w:val="22"/>
          <w:lang w:val="en-GB"/>
        </w:rPr>
        <w:t>After evaluating all the evidence and after considering all submissions put forward by the parties, the Review Board shall decide whether to accede or reject the appeal.</w:t>
      </w:r>
    </w:p>
    <w:p w14:paraId="4144936D" w14:textId="77777777" w:rsidR="00275CC1" w:rsidRPr="009106D6" w:rsidRDefault="00BB6018">
      <w:pPr>
        <w:spacing w:after="200" w:line="276" w:lineRule="auto"/>
        <w:jc w:val="both"/>
        <w:rPr>
          <w:rFonts w:asciiTheme="minorHAnsi" w:hAnsiTheme="minorHAnsi" w:cstheme="minorHAnsi"/>
          <w:b/>
          <w:bCs/>
          <w:kern w:val="32"/>
          <w:sz w:val="22"/>
          <w:szCs w:val="22"/>
          <w:lang w:val="en-GB"/>
        </w:rPr>
      </w:pPr>
      <w:bookmarkStart w:id="62" w:name="_Toc256415350"/>
      <w:bookmarkStart w:id="63" w:name="_Toc256415999"/>
      <w:bookmarkStart w:id="64" w:name="_Toc256416143"/>
      <w:bookmarkStart w:id="65" w:name="_Toc302812107"/>
      <w:bookmarkStart w:id="66" w:name="_Toc385513313"/>
      <w:r w:rsidRPr="009106D6">
        <w:rPr>
          <w:rFonts w:asciiTheme="minorHAnsi" w:hAnsiTheme="minorHAnsi" w:cstheme="minorHAnsi"/>
          <w:sz w:val="22"/>
          <w:szCs w:val="22"/>
          <w:lang w:val="en-GB"/>
        </w:rPr>
        <w:br w:type="page"/>
      </w:r>
    </w:p>
    <w:p w14:paraId="7ED8923D" w14:textId="77777777" w:rsidR="00173D2B" w:rsidRPr="009106D6" w:rsidRDefault="00173D2B" w:rsidP="00173D2B">
      <w:pPr>
        <w:pStyle w:val="StyleHeading1TrebuchetMS14ptCenteredBefore5ptAft"/>
        <w:rPr>
          <w:rFonts w:asciiTheme="minorHAnsi" w:hAnsiTheme="minorHAnsi" w:cstheme="minorHAnsi"/>
          <w:lang w:val="en-GB"/>
        </w:rPr>
      </w:pPr>
      <w:bookmarkStart w:id="67" w:name="_Toc37017407"/>
      <w:r w:rsidRPr="009106D6">
        <w:rPr>
          <w:rFonts w:asciiTheme="minorHAnsi" w:hAnsiTheme="minorHAnsi" w:cstheme="minorHAnsi"/>
          <w:lang w:val="en-GB"/>
        </w:rPr>
        <w:lastRenderedPageBreak/>
        <w:t>SECTION 3 – SPECIAL CONDITIONS</w:t>
      </w:r>
      <w:bookmarkEnd w:id="62"/>
      <w:bookmarkEnd w:id="63"/>
      <w:bookmarkEnd w:id="64"/>
      <w:bookmarkEnd w:id="65"/>
      <w:bookmarkEnd w:id="66"/>
      <w:bookmarkEnd w:id="67"/>
    </w:p>
    <w:tbl>
      <w:tblPr>
        <w:tblW w:w="0" w:type="auto"/>
        <w:jc w:val="center"/>
        <w:tblLook w:val="01E0" w:firstRow="1" w:lastRow="1" w:firstColumn="1" w:lastColumn="1" w:noHBand="0" w:noVBand="0"/>
      </w:tblPr>
      <w:tblGrid>
        <w:gridCol w:w="9214"/>
      </w:tblGrid>
      <w:tr w:rsidR="001A0055" w:rsidRPr="00910BB0" w14:paraId="657FC6B6" w14:textId="77777777" w:rsidTr="001A0055">
        <w:trPr>
          <w:jc w:val="center"/>
        </w:trPr>
        <w:tc>
          <w:tcPr>
            <w:tcW w:w="9214" w:type="dxa"/>
          </w:tcPr>
          <w:p w14:paraId="231C3116" w14:textId="77777777" w:rsidR="001A0055" w:rsidRPr="00910BB0" w:rsidRDefault="001A0055" w:rsidP="008D268C">
            <w:pPr>
              <w:jc w:val="both"/>
              <w:rPr>
                <w:rFonts w:asciiTheme="minorHAnsi" w:hAnsiTheme="minorHAnsi" w:cstheme="minorHAnsi"/>
                <w:b/>
                <w:sz w:val="22"/>
                <w:szCs w:val="22"/>
                <w:lang w:val="en-GB"/>
              </w:rPr>
            </w:pPr>
            <w:bookmarkStart w:id="68" w:name="_Toc385513314"/>
            <w:r w:rsidRPr="00910BB0">
              <w:rPr>
                <w:rFonts w:asciiTheme="minorHAnsi" w:hAnsiTheme="minorHAnsi" w:cstheme="minorHAnsi"/>
                <w:b/>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p w14:paraId="0B93E02D" w14:textId="77777777" w:rsidR="001A0055" w:rsidRPr="00910BB0" w:rsidRDefault="001A0055" w:rsidP="008D268C">
            <w:pPr>
              <w:jc w:val="both"/>
              <w:rPr>
                <w:rFonts w:asciiTheme="minorHAnsi" w:hAnsiTheme="minorHAnsi" w:cstheme="minorHAnsi"/>
                <w:b/>
                <w:sz w:val="22"/>
                <w:szCs w:val="22"/>
                <w:lang w:val="en-GB"/>
              </w:rPr>
            </w:pPr>
          </w:p>
          <w:p w14:paraId="430BE741" w14:textId="77777777" w:rsidR="001A0055" w:rsidRPr="00910BB0" w:rsidRDefault="001A0055" w:rsidP="008D268C">
            <w:pPr>
              <w:jc w:val="both"/>
              <w:rPr>
                <w:rFonts w:asciiTheme="minorHAnsi" w:hAnsiTheme="minorHAnsi" w:cstheme="minorHAnsi"/>
                <w:b/>
                <w:sz w:val="22"/>
                <w:szCs w:val="22"/>
                <w:lang w:val="en-GB"/>
              </w:rPr>
            </w:pPr>
            <w:r w:rsidRPr="00910BB0">
              <w:rPr>
                <w:rFonts w:asciiTheme="minorHAnsi" w:hAnsiTheme="minorHAnsi" w:cstheme="minorHAnsi"/>
                <w:b/>
                <w:sz w:val="22"/>
                <w:szCs w:val="22"/>
                <w:lang w:val="en-GB"/>
              </w:rPr>
              <w:t xml:space="preserve">For the purposes of contracts issued by NGOs, the term ‘approval from the Central Government Authority’ shall be substituted by the term ‘approval by the Head responsible for that NGO’; Furthermore, any references to the </w:t>
            </w:r>
          </w:p>
          <w:p w14:paraId="3AB37856" w14:textId="77777777" w:rsidR="001A0055" w:rsidRPr="00910BB0" w:rsidRDefault="001A0055" w:rsidP="008D268C">
            <w:pPr>
              <w:jc w:val="both"/>
              <w:rPr>
                <w:rFonts w:asciiTheme="minorHAnsi" w:hAnsiTheme="minorHAnsi" w:cstheme="minorHAnsi"/>
                <w:b/>
                <w:sz w:val="22"/>
                <w:szCs w:val="22"/>
                <w:lang w:val="en-GB"/>
              </w:rPr>
            </w:pPr>
          </w:p>
          <w:p w14:paraId="121C5F46" w14:textId="77777777" w:rsidR="001A0055" w:rsidRPr="00910BB0" w:rsidRDefault="001A0055" w:rsidP="008D268C">
            <w:pPr>
              <w:jc w:val="both"/>
              <w:rPr>
                <w:rFonts w:asciiTheme="minorHAnsi" w:hAnsiTheme="minorHAnsi" w:cstheme="minorHAnsi"/>
                <w:sz w:val="22"/>
                <w:szCs w:val="22"/>
                <w:lang w:val="en-GB"/>
              </w:rPr>
            </w:pPr>
            <w:r w:rsidRPr="00910BB0">
              <w:rPr>
                <w:rFonts w:asciiTheme="minorHAnsi" w:hAnsiTheme="minorHAnsi" w:cstheme="minorHAnsi"/>
                <w:b/>
                <w:sz w:val="22"/>
                <w:szCs w:val="22"/>
                <w:lang w:val="en-GB"/>
              </w:rPr>
              <w:t>Contracting Authority throughout the General Conditions shall be deemed to be referring to the NGO responsible for that procurement.</w:t>
            </w:r>
          </w:p>
        </w:tc>
      </w:tr>
      <w:tr w:rsidR="001A0055" w:rsidRPr="00910BB0" w14:paraId="462EE66B" w14:textId="77777777" w:rsidTr="001A0055">
        <w:trPr>
          <w:jc w:val="center"/>
        </w:trPr>
        <w:tc>
          <w:tcPr>
            <w:tcW w:w="9214" w:type="dxa"/>
          </w:tcPr>
          <w:p w14:paraId="1315CB8F" w14:textId="6F59E17E"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69" w:name="_Toc302812354"/>
            <w:bookmarkStart w:id="70" w:name="_Toc37017408"/>
            <w:r w:rsidRPr="00910BB0">
              <w:rPr>
                <w:rFonts w:asciiTheme="minorHAnsi" w:hAnsiTheme="minorHAnsi" w:cstheme="minorHAnsi"/>
                <w:sz w:val="22"/>
                <w:szCs w:val="22"/>
                <w:lang w:val="en-GB"/>
              </w:rPr>
              <w:t>Article 2: Law and language of the Contract</w:t>
            </w:r>
            <w:bookmarkEnd w:id="69"/>
            <w:bookmarkEnd w:id="70"/>
          </w:p>
        </w:tc>
      </w:tr>
      <w:tr w:rsidR="001A0055" w:rsidRPr="00910BB0" w14:paraId="721CD5F3" w14:textId="77777777" w:rsidTr="001A0055">
        <w:trPr>
          <w:jc w:val="center"/>
        </w:trPr>
        <w:tc>
          <w:tcPr>
            <w:tcW w:w="9214" w:type="dxa"/>
          </w:tcPr>
          <w:p w14:paraId="14A752B6" w14:textId="38621BE3" w:rsidR="001A0055" w:rsidRPr="00910BB0" w:rsidRDefault="001A0055"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The Laws of Malta shall apply in all matters not covered by the provisions of the contract.</w:t>
            </w:r>
          </w:p>
        </w:tc>
      </w:tr>
      <w:tr w:rsidR="001A0055" w:rsidRPr="00910BB0" w14:paraId="1A9CAE82" w14:textId="77777777" w:rsidTr="001A0055">
        <w:trPr>
          <w:jc w:val="center"/>
        </w:trPr>
        <w:tc>
          <w:tcPr>
            <w:tcW w:w="9214" w:type="dxa"/>
          </w:tcPr>
          <w:p w14:paraId="5748B034" w14:textId="77777777" w:rsidR="001A0055" w:rsidRPr="00910BB0" w:rsidRDefault="001A0055"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The language used shall be English.</w:t>
            </w:r>
          </w:p>
        </w:tc>
      </w:tr>
      <w:tr w:rsidR="001A0055" w:rsidRPr="00910BB0" w14:paraId="781B0100" w14:textId="77777777" w:rsidTr="001A0055">
        <w:trPr>
          <w:jc w:val="center"/>
        </w:trPr>
        <w:tc>
          <w:tcPr>
            <w:tcW w:w="9214" w:type="dxa"/>
          </w:tcPr>
          <w:p w14:paraId="07DF6F1F" w14:textId="77777777"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71" w:name="_Toc256416001"/>
            <w:bookmarkStart w:id="72" w:name="_Toc256416145"/>
            <w:bookmarkStart w:id="73" w:name="_Toc302812355"/>
          </w:p>
          <w:p w14:paraId="21B6AD17" w14:textId="48587375"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74" w:name="_Toc37017409"/>
            <w:r w:rsidRPr="00910BB0">
              <w:rPr>
                <w:rFonts w:asciiTheme="minorHAnsi" w:hAnsiTheme="minorHAnsi" w:cstheme="minorHAnsi"/>
                <w:sz w:val="22"/>
                <w:szCs w:val="22"/>
                <w:lang w:val="en-GB"/>
              </w:rPr>
              <w:t>Article 3: Order of Precedence of Contract Documents</w:t>
            </w:r>
            <w:bookmarkEnd w:id="71"/>
            <w:bookmarkEnd w:id="72"/>
            <w:bookmarkEnd w:id="73"/>
            <w:bookmarkEnd w:id="74"/>
          </w:p>
        </w:tc>
      </w:tr>
      <w:tr w:rsidR="001A0055" w:rsidRPr="00910BB0" w14:paraId="04C2D47F" w14:textId="77777777" w:rsidTr="001A0055">
        <w:trPr>
          <w:jc w:val="center"/>
        </w:trPr>
        <w:tc>
          <w:tcPr>
            <w:tcW w:w="9214" w:type="dxa"/>
          </w:tcPr>
          <w:p w14:paraId="3F025F4D" w14:textId="77777777" w:rsidR="001A0055" w:rsidRPr="00910BB0" w:rsidRDefault="001A0055"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The contract is made up of the following documents, in order of precedence:</w:t>
            </w:r>
          </w:p>
          <w:p w14:paraId="590EE204" w14:textId="77777777" w:rsidR="001A0055" w:rsidRPr="00910BB0" w:rsidRDefault="001A0055" w:rsidP="00C91392">
            <w:pPr>
              <w:spacing w:line="276" w:lineRule="auto"/>
              <w:ind w:right="-567" w:firstLine="709"/>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 the Contract;</w:t>
            </w:r>
          </w:p>
          <w:p w14:paraId="2B019383" w14:textId="77777777" w:rsidR="001A0055" w:rsidRPr="00910BB0" w:rsidRDefault="001A0055" w:rsidP="00C91392">
            <w:pPr>
              <w:spacing w:line="276" w:lineRule="auto"/>
              <w:ind w:left="709" w:right="-567"/>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b/>
              <w:t>(b) the Special Conditions;</w:t>
            </w:r>
          </w:p>
          <w:p w14:paraId="7684DD2E" w14:textId="77777777" w:rsidR="001A0055" w:rsidRPr="00910BB0" w:rsidRDefault="001A0055" w:rsidP="00C91392">
            <w:pPr>
              <w:spacing w:line="276" w:lineRule="auto"/>
              <w:ind w:left="709" w:right="-567"/>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b/>
              <w:t>(c) the General Conditions;</w:t>
            </w:r>
          </w:p>
          <w:p w14:paraId="622630AF" w14:textId="77777777" w:rsidR="001A0055" w:rsidRPr="00910BB0" w:rsidRDefault="001A0055" w:rsidP="00C91392">
            <w:pPr>
              <w:spacing w:line="276" w:lineRule="auto"/>
              <w:ind w:left="709" w:right="-567"/>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b/>
              <w:t>(d) the Contracting Authority’s technical specifications and design documentation;</w:t>
            </w:r>
          </w:p>
          <w:p w14:paraId="6E2696E4" w14:textId="77777777" w:rsidR="001A0055" w:rsidRPr="00910BB0" w:rsidRDefault="001A0055" w:rsidP="00C91392">
            <w:pPr>
              <w:spacing w:line="276" w:lineRule="auto"/>
              <w:ind w:left="709" w:right="-567"/>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(e) the Contractor’s technical offer, and the design documentation (drawings);</w:t>
            </w:r>
          </w:p>
          <w:p w14:paraId="5977A98E" w14:textId="77777777" w:rsidR="001A0055" w:rsidRPr="00910BB0" w:rsidRDefault="001A0055" w:rsidP="00C91392">
            <w:pPr>
              <w:spacing w:line="276" w:lineRule="auto"/>
              <w:ind w:left="709" w:right="-567"/>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b/>
              <w:t>(f) the bill of quantities/financial bid (after arithmetical corrections)/breakdown;</w:t>
            </w:r>
          </w:p>
          <w:p w14:paraId="5EB088D2" w14:textId="77777777" w:rsidR="001A0055" w:rsidRPr="00910BB0" w:rsidRDefault="001A0055" w:rsidP="00C91392">
            <w:pPr>
              <w:spacing w:line="276" w:lineRule="auto"/>
              <w:ind w:left="709" w:right="-567"/>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b/>
              <w:t>(g) the tender declarations in the Tender Response Format;</w:t>
            </w:r>
          </w:p>
          <w:p w14:paraId="357DD122" w14:textId="77777777" w:rsidR="001A0055" w:rsidRPr="00910BB0" w:rsidRDefault="001A0055" w:rsidP="00C91392">
            <w:pPr>
              <w:spacing w:line="276" w:lineRule="auto"/>
              <w:ind w:left="709" w:right="-567"/>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b/>
              <w:t>(h) any other documents forming part of the contract.</w:t>
            </w:r>
          </w:p>
          <w:p w14:paraId="36CCCDF5" w14:textId="77777777" w:rsidR="001A0055" w:rsidRPr="00910BB0" w:rsidRDefault="001A0055" w:rsidP="00C91392">
            <w:pPr>
              <w:spacing w:line="276" w:lineRule="auto"/>
              <w:jc w:val="both"/>
              <w:rPr>
                <w:rFonts w:asciiTheme="minorHAnsi" w:hAnsiTheme="minorHAnsi" w:cstheme="minorHAnsi"/>
                <w:sz w:val="22"/>
                <w:szCs w:val="22"/>
                <w:lang w:val="en-GB"/>
              </w:rPr>
            </w:pPr>
          </w:p>
          <w:p w14:paraId="6A060A37" w14:textId="77777777" w:rsidR="001A0055" w:rsidRPr="00910BB0" w:rsidRDefault="001A0055"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Addenda have the order of precedence of the document they are modifying.</w:t>
            </w:r>
          </w:p>
        </w:tc>
      </w:tr>
      <w:tr w:rsidR="001A0055" w:rsidRPr="00910BB0" w14:paraId="6D81BDD5" w14:textId="77777777" w:rsidTr="001A0055">
        <w:trPr>
          <w:jc w:val="center"/>
        </w:trPr>
        <w:tc>
          <w:tcPr>
            <w:tcW w:w="9214" w:type="dxa"/>
          </w:tcPr>
          <w:p w14:paraId="415ED0EC" w14:textId="7E3E2C66"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75" w:name="_Toc256416002"/>
            <w:bookmarkStart w:id="76" w:name="_Toc256416146"/>
            <w:bookmarkStart w:id="77" w:name="_Toc302812356"/>
            <w:bookmarkStart w:id="78" w:name="_Toc37017410"/>
            <w:r w:rsidRPr="00910BB0">
              <w:rPr>
                <w:rFonts w:asciiTheme="minorHAnsi" w:hAnsiTheme="minorHAnsi" w:cstheme="minorHAnsi"/>
                <w:sz w:val="22"/>
                <w:szCs w:val="22"/>
                <w:lang w:val="en-GB"/>
              </w:rPr>
              <w:t>Article 4: Communications</w:t>
            </w:r>
            <w:bookmarkEnd w:id="75"/>
            <w:bookmarkEnd w:id="76"/>
            <w:bookmarkEnd w:id="77"/>
            <w:bookmarkEnd w:id="78"/>
          </w:p>
        </w:tc>
      </w:tr>
      <w:tr w:rsidR="001A0055" w:rsidRPr="00910BB0" w14:paraId="66FD0081" w14:textId="77777777" w:rsidTr="001A0055">
        <w:trPr>
          <w:jc w:val="center"/>
        </w:trPr>
        <w:tc>
          <w:tcPr>
            <w:tcW w:w="9214" w:type="dxa"/>
            <w:shd w:val="clear" w:color="auto" w:fill="FFFF99"/>
          </w:tcPr>
          <w:p w14:paraId="5769D5CA" w14:textId="77777777" w:rsidR="001A0055" w:rsidRPr="00910BB0" w:rsidRDefault="001A0055" w:rsidP="001A0055">
            <w:pPr>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Any communication shall be carried out with:</w:t>
            </w:r>
          </w:p>
          <w:p w14:paraId="123B8459" w14:textId="77777777" w:rsidR="001A0055" w:rsidRPr="00910BB0" w:rsidRDefault="001A0055" w:rsidP="001A0055">
            <w:pPr>
              <w:jc w:val="both"/>
              <w:rPr>
                <w:rFonts w:asciiTheme="minorHAnsi" w:hAnsiTheme="minorHAnsi" w:cstheme="minorHAnsi"/>
                <w:sz w:val="22"/>
                <w:szCs w:val="22"/>
                <w:lang w:val="en-GB"/>
              </w:rPr>
            </w:pPr>
          </w:p>
          <w:p w14:paraId="1050F545" w14:textId="77777777" w:rsidR="001A0055" w:rsidRPr="00910BB0" w:rsidRDefault="001A0055" w:rsidP="001A0055">
            <w:pPr>
              <w:tabs>
                <w:tab w:val="left" w:pos="7700"/>
              </w:tabs>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Nature Trust Malta, </w:t>
            </w:r>
          </w:p>
          <w:p w14:paraId="0CDE0E9E" w14:textId="77777777" w:rsidR="001A0055" w:rsidRPr="00910BB0" w:rsidRDefault="001A0055" w:rsidP="001A0055">
            <w:pPr>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c/o Xrobb l-Għaġin Nature Park and Sustainable Development Centre, </w:t>
            </w:r>
          </w:p>
          <w:p w14:paraId="3DE37FDE" w14:textId="77777777" w:rsidR="001A0055" w:rsidRPr="00910BB0" w:rsidRDefault="001A0055" w:rsidP="001A0055">
            <w:pPr>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Triq Xrobb l-Għaġin, Marsaxlokk, Malta </w:t>
            </w:r>
          </w:p>
          <w:p w14:paraId="46E3264F" w14:textId="283914CB" w:rsidR="001A0055" w:rsidRPr="00910BB0" w:rsidRDefault="001A0055" w:rsidP="001A0055">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Email: </w:t>
            </w:r>
            <w:hyperlink r:id="rId12" w:history="1">
              <w:r w:rsidRPr="00910BB0">
                <w:rPr>
                  <w:rStyle w:val="Hyperlink"/>
                  <w:rFonts w:asciiTheme="minorHAnsi" w:hAnsiTheme="minorHAnsi" w:cstheme="minorHAnsi"/>
                  <w:sz w:val="22"/>
                  <w:szCs w:val="22"/>
                  <w:lang w:val="en-GB"/>
                </w:rPr>
                <w:t>info@naturetrustmalta.org</w:t>
              </w:r>
            </w:hyperlink>
          </w:p>
          <w:p w14:paraId="092FC25E" w14:textId="15B04534" w:rsidR="001A0055" w:rsidRPr="00910BB0" w:rsidRDefault="001A0055" w:rsidP="001A0055">
            <w:pPr>
              <w:spacing w:line="276" w:lineRule="auto"/>
              <w:jc w:val="both"/>
              <w:rPr>
                <w:rFonts w:asciiTheme="minorHAnsi" w:hAnsiTheme="minorHAnsi" w:cstheme="minorHAnsi"/>
                <w:sz w:val="22"/>
                <w:szCs w:val="22"/>
                <w:lang w:val="en-GB"/>
              </w:rPr>
            </w:pPr>
          </w:p>
          <w:p w14:paraId="265BAB3E" w14:textId="24B5430C" w:rsidR="001A0055" w:rsidRPr="00910BB0" w:rsidRDefault="001A0055" w:rsidP="001A0055">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Communications shall preferably be carried out by email.</w:t>
            </w:r>
          </w:p>
          <w:p w14:paraId="18046302" w14:textId="77777777" w:rsidR="001A0055" w:rsidRPr="00910BB0" w:rsidRDefault="001A0055" w:rsidP="001A0055">
            <w:pPr>
              <w:spacing w:line="276" w:lineRule="auto"/>
              <w:jc w:val="both"/>
              <w:rPr>
                <w:rFonts w:asciiTheme="minorHAnsi" w:hAnsiTheme="minorHAnsi" w:cstheme="minorHAnsi"/>
                <w:sz w:val="22"/>
                <w:szCs w:val="22"/>
                <w:lang w:val="en-GB"/>
              </w:rPr>
            </w:pPr>
          </w:p>
          <w:p w14:paraId="4B1E9CC9" w14:textId="1408C2C6" w:rsidR="001A0055" w:rsidRPr="00910BB0" w:rsidRDefault="001A0055" w:rsidP="001A0055">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Any requests for clarifications and the relevant reply shall be posted online on the website </w:t>
            </w:r>
            <w:hyperlink r:id="rId13" w:history="1">
              <w:r w:rsidRPr="00910BB0">
                <w:rPr>
                  <w:rStyle w:val="Hyperlink"/>
                  <w:rFonts w:asciiTheme="minorHAnsi" w:hAnsiTheme="minorHAnsi" w:cstheme="minorHAnsi"/>
                  <w:sz w:val="22"/>
                  <w:szCs w:val="22"/>
                  <w:lang w:val="en-GB"/>
                </w:rPr>
                <w:t>www.naturetrustmalta.org</w:t>
              </w:r>
            </w:hyperlink>
            <w:r w:rsidRPr="00910BB0">
              <w:rPr>
                <w:rFonts w:asciiTheme="minorHAnsi" w:hAnsiTheme="minorHAnsi" w:cstheme="minorHAnsi"/>
                <w:sz w:val="22"/>
                <w:szCs w:val="22"/>
                <w:lang w:val="en-GB"/>
              </w:rPr>
              <w:t xml:space="preserve"> in an anonymised form.</w:t>
            </w:r>
          </w:p>
          <w:p w14:paraId="255C74E3" w14:textId="33BDDC11" w:rsidR="001A0055" w:rsidRPr="00910BB0" w:rsidRDefault="001A0055" w:rsidP="001A0055">
            <w:pPr>
              <w:spacing w:line="276" w:lineRule="auto"/>
              <w:jc w:val="both"/>
              <w:rPr>
                <w:rFonts w:asciiTheme="minorHAnsi" w:hAnsiTheme="minorHAnsi" w:cstheme="minorHAnsi"/>
                <w:sz w:val="22"/>
                <w:szCs w:val="22"/>
                <w:lang w:val="en-GB"/>
              </w:rPr>
            </w:pPr>
          </w:p>
        </w:tc>
      </w:tr>
      <w:tr w:rsidR="001A0055" w:rsidRPr="00910BB0" w14:paraId="64C704BD" w14:textId="77777777" w:rsidTr="001A0055">
        <w:trPr>
          <w:jc w:val="center"/>
        </w:trPr>
        <w:tc>
          <w:tcPr>
            <w:tcW w:w="9214" w:type="dxa"/>
          </w:tcPr>
          <w:p w14:paraId="13093F1D" w14:textId="2AB095A7"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79" w:name="_Toc256416003"/>
            <w:bookmarkStart w:id="80" w:name="_Toc256416147"/>
            <w:bookmarkStart w:id="81" w:name="_Toc302812357"/>
            <w:bookmarkStart w:id="82" w:name="_Toc37017411"/>
            <w:r w:rsidRPr="00910BB0">
              <w:rPr>
                <w:rFonts w:asciiTheme="minorHAnsi" w:hAnsiTheme="minorHAnsi" w:cstheme="minorHAnsi"/>
                <w:sz w:val="22"/>
                <w:szCs w:val="22"/>
                <w:lang w:val="en-GB"/>
              </w:rPr>
              <w:t xml:space="preserve">Article 5: </w:t>
            </w:r>
            <w:r w:rsidR="004C5845" w:rsidRPr="00910BB0">
              <w:rPr>
                <w:rFonts w:asciiTheme="minorHAnsi" w:hAnsiTheme="minorHAnsi" w:cstheme="minorHAnsi"/>
                <w:sz w:val="22"/>
                <w:szCs w:val="22"/>
                <w:lang w:val="en-GB"/>
              </w:rPr>
              <w:t>Supervisor</w:t>
            </w:r>
            <w:r w:rsidR="00731310" w:rsidRPr="00910BB0">
              <w:rPr>
                <w:rFonts w:asciiTheme="minorHAnsi" w:hAnsiTheme="minorHAnsi" w:cstheme="minorHAnsi"/>
                <w:sz w:val="22"/>
                <w:szCs w:val="22"/>
                <w:lang w:val="en-GB"/>
              </w:rPr>
              <w:t xml:space="preserve"> in charge</w:t>
            </w:r>
            <w:r w:rsidRPr="00910BB0">
              <w:rPr>
                <w:rFonts w:asciiTheme="minorHAnsi" w:hAnsiTheme="minorHAnsi" w:cstheme="minorHAnsi"/>
                <w:sz w:val="22"/>
                <w:szCs w:val="22"/>
                <w:lang w:val="en-GB"/>
              </w:rPr>
              <w:t xml:space="preserve"> and </w:t>
            </w:r>
            <w:r w:rsidR="004C5845" w:rsidRPr="00910BB0">
              <w:rPr>
                <w:rFonts w:asciiTheme="minorHAnsi" w:hAnsiTheme="minorHAnsi" w:cstheme="minorHAnsi"/>
                <w:sz w:val="22"/>
                <w:szCs w:val="22"/>
                <w:lang w:val="en-GB"/>
              </w:rPr>
              <w:t>Supervisor</w:t>
            </w:r>
            <w:r w:rsidRPr="00910BB0">
              <w:rPr>
                <w:rFonts w:asciiTheme="minorHAnsi" w:hAnsiTheme="minorHAnsi" w:cstheme="minorHAnsi"/>
                <w:sz w:val="22"/>
                <w:szCs w:val="22"/>
                <w:lang w:val="en-GB"/>
              </w:rPr>
              <w:t>'s Representative</w:t>
            </w:r>
            <w:bookmarkEnd w:id="79"/>
            <w:bookmarkEnd w:id="80"/>
            <w:bookmarkEnd w:id="81"/>
            <w:bookmarkEnd w:id="82"/>
          </w:p>
        </w:tc>
      </w:tr>
      <w:tr w:rsidR="001A0055" w:rsidRPr="00910BB0" w14:paraId="0645996E" w14:textId="77777777" w:rsidTr="001A0055">
        <w:trPr>
          <w:jc w:val="center"/>
        </w:trPr>
        <w:tc>
          <w:tcPr>
            <w:tcW w:w="9214" w:type="dxa"/>
            <w:shd w:val="clear" w:color="auto" w:fill="FFFF99"/>
          </w:tcPr>
          <w:p w14:paraId="604029FA" w14:textId="77777777" w:rsidR="001A0055" w:rsidRPr="00910BB0" w:rsidRDefault="001A0055"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As per General conditions</w:t>
            </w:r>
          </w:p>
          <w:p w14:paraId="7FF497E5" w14:textId="77777777" w:rsidR="00FE136F" w:rsidRPr="00910BB0" w:rsidRDefault="00FE136F" w:rsidP="00C91392">
            <w:pPr>
              <w:spacing w:line="276" w:lineRule="auto"/>
              <w:jc w:val="both"/>
              <w:rPr>
                <w:rFonts w:asciiTheme="minorHAnsi" w:hAnsiTheme="minorHAnsi" w:cstheme="minorHAnsi"/>
                <w:sz w:val="22"/>
                <w:szCs w:val="22"/>
                <w:lang w:val="en-GB"/>
              </w:rPr>
            </w:pPr>
          </w:p>
          <w:p w14:paraId="23837C55" w14:textId="733D3F21" w:rsidR="00FE136F" w:rsidRPr="00910BB0" w:rsidRDefault="00FE136F"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lastRenderedPageBreak/>
              <w:t xml:space="preserve">Without prejudice to the General Conditions, any reference to </w:t>
            </w:r>
            <w:r w:rsidR="004C5845" w:rsidRPr="00910BB0">
              <w:rPr>
                <w:rFonts w:asciiTheme="minorHAnsi" w:hAnsiTheme="minorHAnsi" w:cstheme="minorHAnsi"/>
                <w:sz w:val="22"/>
                <w:szCs w:val="22"/>
                <w:lang w:val="en-GB"/>
              </w:rPr>
              <w:t>Supervisor</w:t>
            </w:r>
            <w:r w:rsidR="00731310" w:rsidRPr="00910BB0">
              <w:rPr>
                <w:rFonts w:asciiTheme="minorHAnsi" w:hAnsiTheme="minorHAnsi" w:cstheme="minorHAnsi"/>
                <w:sz w:val="22"/>
                <w:szCs w:val="22"/>
                <w:lang w:val="en-GB"/>
              </w:rPr>
              <w:t xml:space="preserve"> in charge</w:t>
            </w:r>
            <w:r w:rsidRPr="00910BB0">
              <w:rPr>
                <w:rFonts w:asciiTheme="minorHAnsi" w:hAnsiTheme="minorHAnsi" w:cstheme="minorHAnsi"/>
                <w:sz w:val="22"/>
                <w:szCs w:val="22"/>
                <w:lang w:val="en-GB"/>
              </w:rPr>
              <w:t xml:space="preserve"> and Architect and Civil Engineer in Charge shall be construed to be interchangeable. </w:t>
            </w:r>
          </w:p>
        </w:tc>
      </w:tr>
      <w:tr w:rsidR="001A0055" w:rsidRPr="00910BB0" w14:paraId="40CFDCE7" w14:textId="77777777" w:rsidTr="001A0055">
        <w:trPr>
          <w:jc w:val="center"/>
        </w:trPr>
        <w:tc>
          <w:tcPr>
            <w:tcW w:w="9214" w:type="dxa"/>
          </w:tcPr>
          <w:p w14:paraId="371BCE8E" w14:textId="6E33B1AC"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83" w:name="_Toc256416004"/>
            <w:bookmarkStart w:id="84" w:name="_Toc256416148"/>
            <w:bookmarkStart w:id="85" w:name="_Toc302812358"/>
            <w:bookmarkStart w:id="86" w:name="_Toc37017412"/>
            <w:r w:rsidRPr="00910BB0">
              <w:rPr>
                <w:rFonts w:asciiTheme="minorHAnsi" w:hAnsiTheme="minorHAnsi" w:cstheme="minorHAnsi"/>
                <w:sz w:val="22"/>
                <w:szCs w:val="22"/>
                <w:lang w:val="en-GB"/>
              </w:rPr>
              <w:lastRenderedPageBreak/>
              <w:t>Article 8: Supply of Documents</w:t>
            </w:r>
            <w:bookmarkEnd w:id="83"/>
            <w:bookmarkEnd w:id="84"/>
            <w:bookmarkEnd w:id="85"/>
            <w:bookmarkEnd w:id="86"/>
          </w:p>
        </w:tc>
      </w:tr>
      <w:tr w:rsidR="00B51FFB" w:rsidRPr="00910BB0" w14:paraId="00BDDD2A" w14:textId="77777777" w:rsidTr="001A0055">
        <w:trPr>
          <w:jc w:val="center"/>
        </w:trPr>
        <w:tc>
          <w:tcPr>
            <w:tcW w:w="9214" w:type="dxa"/>
            <w:shd w:val="clear" w:color="auto" w:fill="FFFF99"/>
          </w:tcPr>
          <w:p w14:paraId="15D113CE" w14:textId="77777777" w:rsidR="00B51FFB" w:rsidRPr="00910BB0" w:rsidRDefault="00B51FFB" w:rsidP="00B51FFB">
            <w:pPr>
              <w:spacing w:line="276" w:lineRule="auto"/>
              <w:jc w:val="both"/>
              <w:rPr>
                <w:rFonts w:asciiTheme="minorHAnsi" w:hAnsiTheme="minorHAnsi" w:cstheme="minorHAnsi"/>
                <w:sz w:val="22"/>
                <w:szCs w:val="22"/>
              </w:rPr>
            </w:pPr>
            <w:r w:rsidRPr="00910BB0">
              <w:rPr>
                <w:rFonts w:asciiTheme="minorHAnsi" w:hAnsiTheme="minorHAnsi" w:cstheme="minorHAnsi"/>
                <w:sz w:val="22"/>
                <w:szCs w:val="22"/>
              </w:rPr>
              <w:t>Prior to the commencement of works, the Contractor shall provide the Contacting Authority with:</w:t>
            </w:r>
          </w:p>
          <w:p w14:paraId="10F17259" w14:textId="77777777" w:rsidR="00B51FFB" w:rsidRPr="00910BB0" w:rsidRDefault="00B51FFB" w:rsidP="00B51FFB">
            <w:pPr>
              <w:spacing w:line="276" w:lineRule="auto"/>
              <w:jc w:val="both"/>
              <w:rPr>
                <w:rFonts w:asciiTheme="minorHAnsi" w:hAnsiTheme="minorHAnsi" w:cstheme="minorHAnsi"/>
                <w:sz w:val="22"/>
                <w:szCs w:val="22"/>
              </w:rPr>
            </w:pPr>
          </w:p>
          <w:p w14:paraId="19BC6FC4" w14:textId="21566850" w:rsidR="00B51FFB" w:rsidRPr="00910BB0" w:rsidRDefault="00B51FFB" w:rsidP="00C707C8">
            <w:pPr>
              <w:numPr>
                <w:ilvl w:val="0"/>
                <w:numId w:val="17"/>
              </w:numPr>
              <w:spacing w:line="276" w:lineRule="auto"/>
              <w:jc w:val="both"/>
              <w:rPr>
                <w:rFonts w:asciiTheme="minorHAnsi" w:hAnsiTheme="minorHAnsi" w:cstheme="minorHAnsi"/>
                <w:sz w:val="22"/>
                <w:szCs w:val="22"/>
              </w:rPr>
            </w:pPr>
            <w:r w:rsidRPr="00910BB0">
              <w:rPr>
                <w:rFonts w:asciiTheme="minorHAnsi" w:hAnsiTheme="minorHAnsi" w:cstheme="minorHAnsi"/>
                <w:sz w:val="22"/>
                <w:szCs w:val="22"/>
              </w:rPr>
              <w:t xml:space="preserve">A report detailing the </w:t>
            </w:r>
            <w:r w:rsidR="00B670BF" w:rsidRPr="00910BB0">
              <w:rPr>
                <w:rFonts w:asciiTheme="minorHAnsi" w:hAnsiTheme="minorHAnsi" w:cstheme="minorHAnsi"/>
                <w:b/>
                <w:bCs/>
                <w:sz w:val="22"/>
                <w:szCs w:val="22"/>
              </w:rPr>
              <w:t>Health and Safety Assessment</w:t>
            </w:r>
            <w:r w:rsidR="00CE48A9" w:rsidRPr="00910BB0">
              <w:rPr>
                <w:rFonts w:asciiTheme="minorHAnsi" w:hAnsiTheme="minorHAnsi" w:cstheme="minorHAnsi"/>
                <w:b/>
                <w:bCs/>
                <w:sz w:val="22"/>
                <w:szCs w:val="22"/>
              </w:rPr>
              <w:t>, including risk mitigation measures to be adopted,</w:t>
            </w:r>
            <w:r w:rsidR="00B670BF" w:rsidRPr="00910BB0">
              <w:rPr>
                <w:rFonts w:asciiTheme="minorHAnsi" w:hAnsiTheme="minorHAnsi" w:cstheme="minorHAnsi"/>
                <w:sz w:val="22"/>
                <w:szCs w:val="22"/>
              </w:rPr>
              <w:t xml:space="preserve"> </w:t>
            </w:r>
            <w:r w:rsidRPr="00910BB0">
              <w:rPr>
                <w:rFonts w:asciiTheme="minorHAnsi" w:hAnsiTheme="minorHAnsi" w:cstheme="minorHAnsi"/>
                <w:sz w:val="22"/>
                <w:szCs w:val="22"/>
              </w:rPr>
              <w:t>for the carrying out of the necessary works for the tender implementation up to commissioning.</w:t>
            </w:r>
            <w:r w:rsidR="00C37F46" w:rsidRPr="00910BB0">
              <w:rPr>
                <w:rFonts w:asciiTheme="minorHAnsi" w:hAnsiTheme="minorHAnsi" w:cstheme="minorHAnsi"/>
                <w:sz w:val="22"/>
                <w:szCs w:val="22"/>
              </w:rPr>
              <w:t xml:space="preserve"> Vide Section 4, Sub/Section 4.3, Article 1.4.</w:t>
            </w:r>
          </w:p>
          <w:p w14:paraId="3DB40478" w14:textId="3583393F" w:rsidR="00B51FFB" w:rsidRPr="00713B11" w:rsidRDefault="00B51FFB" w:rsidP="006B1D6D">
            <w:pPr>
              <w:pStyle w:val="ListParagraph"/>
              <w:numPr>
                <w:ilvl w:val="0"/>
                <w:numId w:val="17"/>
              </w:numPr>
              <w:spacing w:line="276" w:lineRule="auto"/>
              <w:jc w:val="both"/>
              <w:rPr>
                <w:rFonts w:asciiTheme="minorHAnsi" w:hAnsiTheme="minorHAnsi" w:cstheme="minorHAnsi"/>
                <w:sz w:val="22"/>
                <w:szCs w:val="22"/>
              </w:rPr>
            </w:pPr>
            <w:r w:rsidRPr="00713B11">
              <w:rPr>
                <w:rFonts w:asciiTheme="minorHAnsi" w:hAnsiTheme="minorHAnsi" w:cstheme="minorHAnsi"/>
                <w:sz w:val="22"/>
                <w:szCs w:val="22"/>
              </w:rPr>
              <w:t xml:space="preserve">A </w:t>
            </w:r>
            <w:r w:rsidRPr="00713B11">
              <w:rPr>
                <w:rFonts w:asciiTheme="minorHAnsi" w:hAnsiTheme="minorHAnsi" w:cstheme="minorHAnsi"/>
                <w:b/>
                <w:bCs/>
                <w:sz w:val="22"/>
                <w:szCs w:val="22"/>
              </w:rPr>
              <w:t>method statement</w:t>
            </w:r>
            <w:r w:rsidR="00CE48A9" w:rsidRPr="00713B11">
              <w:rPr>
                <w:rFonts w:asciiTheme="minorHAnsi" w:hAnsiTheme="minorHAnsi" w:cstheme="minorHAnsi"/>
                <w:b/>
                <w:bCs/>
                <w:sz w:val="22"/>
                <w:szCs w:val="22"/>
              </w:rPr>
              <w:t xml:space="preserve"> </w:t>
            </w:r>
            <w:r w:rsidR="00713B11" w:rsidRPr="00713B11">
              <w:rPr>
                <w:rFonts w:asciiTheme="minorHAnsi" w:hAnsiTheme="minorHAnsi" w:cstheme="minorHAnsi"/>
                <w:b/>
                <w:bCs/>
                <w:sz w:val="22"/>
                <w:szCs w:val="22"/>
              </w:rPr>
              <w:t xml:space="preserve">which takes into consideration, insofar as applicable, </w:t>
            </w:r>
            <w:r w:rsidR="00CE48A9" w:rsidRPr="00713B11">
              <w:rPr>
                <w:rFonts w:asciiTheme="minorHAnsi" w:hAnsiTheme="minorHAnsi" w:cstheme="minorHAnsi"/>
                <w:b/>
                <w:bCs/>
                <w:sz w:val="22"/>
                <w:szCs w:val="22"/>
              </w:rPr>
              <w:t xml:space="preserve">the </w:t>
            </w:r>
            <w:r w:rsidR="00713B11" w:rsidRPr="00713B11">
              <w:rPr>
                <w:rFonts w:asciiTheme="minorHAnsi" w:hAnsiTheme="minorHAnsi" w:cstheme="minorHAnsi"/>
                <w:b/>
                <w:bCs/>
                <w:sz w:val="22"/>
                <w:szCs w:val="22"/>
              </w:rPr>
              <w:t xml:space="preserve">requirements emanating from the </w:t>
            </w:r>
            <w:r w:rsidR="00CE48A9" w:rsidRPr="00713B11">
              <w:rPr>
                <w:rFonts w:asciiTheme="minorHAnsi" w:hAnsiTheme="minorHAnsi" w:cstheme="minorHAnsi"/>
                <w:b/>
                <w:bCs/>
                <w:sz w:val="22"/>
                <w:szCs w:val="22"/>
              </w:rPr>
              <w:t xml:space="preserve">Avoidance </w:t>
            </w:r>
            <w:r w:rsidR="00713B11">
              <w:rPr>
                <w:rFonts w:asciiTheme="minorHAnsi" w:hAnsiTheme="minorHAnsi" w:cstheme="minorHAnsi"/>
                <w:b/>
                <w:bCs/>
                <w:sz w:val="22"/>
                <w:szCs w:val="22"/>
              </w:rPr>
              <w:t>o</w:t>
            </w:r>
            <w:r w:rsidR="00CE48A9" w:rsidRPr="00713B11">
              <w:rPr>
                <w:rFonts w:asciiTheme="minorHAnsi" w:hAnsiTheme="minorHAnsi" w:cstheme="minorHAnsi"/>
                <w:b/>
                <w:bCs/>
                <w:sz w:val="22"/>
                <w:szCs w:val="22"/>
              </w:rPr>
              <w:t xml:space="preserve">f Damage </w:t>
            </w:r>
            <w:r w:rsidR="00713B11">
              <w:rPr>
                <w:rFonts w:asciiTheme="minorHAnsi" w:hAnsiTheme="minorHAnsi" w:cstheme="minorHAnsi"/>
                <w:b/>
                <w:bCs/>
                <w:sz w:val="22"/>
                <w:szCs w:val="22"/>
              </w:rPr>
              <w:t>t</w:t>
            </w:r>
            <w:r w:rsidR="00CE48A9" w:rsidRPr="00713B11">
              <w:rPr>
                <w:rFonts w:asciiTheme="minorHAnsi" w:hAnsiTheme="minorHAnsi" w:cstheme="minorHAnsi"/>
                <w:b/>
                <w:bCs/>
                <w:sz w:val="22"/>
                <w:szCs w:val="22"/>
              </w:rPr>
              <w:t>o Third Party Property Regulations</w:t>
            </w:r>
            <w:r w:rsidR="00CE48A9" w:rsidRPr="00713B11">
              <w:rPr>
                <w:rFonts w:asciiTheme="minorHAnsi" w:hAnsiTheme="minorHAnsi" w:cstheme="minorHAnsi"/>
                <w:sz w:val="22"/>
                <w:szCs w:val="22"/>
              </w:rPr>
              <w:t xml:space="preserve"> (2019) (L.N. 136 of 2019)</w:t>
            </w:r>
            <w:r w:rsidRPr="00713B11">
              <w:rPr>
                <w:rFonts w:asciiTheme="minorHAnsi" w:hAnsiTheme="minorHAnsi" w:cstheme="minorHAnsi"/>
                <w:sz w:val="22"/>
                <w:szCs w:val="22"/>
              </w:rPr>
              <w:t>.</w:t>
            </w:r>
            <w:r w:rsidR="00C37F46" w:rsidRPr="00713B11">
              <w:rPr>
                <w:rFonts w:asciiTheme="minorHAnsi" w:hAnsiTheme="minorHAnsi" w:cstheme="minorHAnsi"/>
                <w:sz w:val="22"/>
                <w:szCs w:val="22"/>
              </w:rPr>
              <w:t xml:space="preserve"> </w:t>
            </w:r>
            <w:bookmarkStart w:id="87" w:name="_Hlk36847915"/>
            <w:r w:rsidR="00321AAD" w:rsidRPr="00713B11">
              <w:rPr>
                <w:rFonts w:asciiTheme="minorHAnsi" w:hAnsiTheme="minorHAnsi" w:cstheme="minorHAnsi"/>
                <w:sz w:val="22"/>
                <w:szCs w:val="22"/>
              </w:rPr>
              <w:t xml:space="preserve">It should include </w:t>
            </w:r>
            <w:r w:rsidR="00713B11" w:rsidRPr="00713B11">
              <w:rPr>
                <w:rFonts w:asciiTheme="minorHAnsi" w:hAnsiTheme="minorHAnsi" w:cstheme="minorHAnsi"/>
                <w:sz w:val="22"/>
                <w:szCs w:val="22"/>
                <w:lang w:val="en-GB"/>
              </w:rPr>
              <w:t xml:space="preserve">risk mitigating measures to address </w:t>
            </w:r>
            <w:r w:rsidR="00713B11" w:rsidRPr="00713B11">
              <w:rPr>
                <w:rFonts w:asciiTheme="minorHAnsi" w:hAnsiTheme="minorHAnsi" w:cstheme="minorHAnsi"/>
                <w:sz w:val="22"/>
                <w:szCs w:val="22"/>
              </w:rPr>
              <w:t xml:space="preserve">issues </w:t>
            </w:r>
            <w:r w:rsidR="00321AAD" w:rsidRPr="00713B11">
              <w:rPr>
                <w:rFonts w:asciiTheme="minorHAnsi" w:hAnsiTheme="minorHAnsi" w:cstheme="minorHAnsi"/>
                <w:sz w:val="22"/>
                <w:szCs w:val="22"/>
              </w:rPr>
              <w:t xml:space="preserve">arising from the Risk Assessment. </w:t>
            </w:r>
            <w:bookmarkEnd w:id="87"/>
            <w:r w:rsidR="005530EB" w:rsidRPr="00713B11">
              <w:rPr>
                <w:rFonts w:asciiTheme="minorHAnsi" w:hAnsiTheme="minorHAnsi" w:cstheme="minorHAnsi"/>
                <w:sz w:val="22"/>
                <w:szCs w:val="22"/>
              </w:rPr>
              <w:t xml:space="preserve">Vide </w:t>
            </w:r>
            <w:r w:rsidR="00C37F46" w:rsidRPr="00713B11">
              <w:rPr>
                <w:rFonts w:asciiTheme="minorHAnsi" w:hAnsiTheme="minorHAnsi" w:cstheme="minorHAnsi"/>
                <w:sz w:val="22"/>
                <w:szCs w:val="22"/>
              </w:rPr>
              <w:t xml:space="preserve">Section 4, Sub/Section 4.4, </w:t>
            </w:r>
            <w:r w:rsidR="002C4639" w:rsidRPr="00713B11">
              <w:rPr>
                <w:rFonts w:asciiTheme="minorHAnsi" w:hAnsiTheme="minorHAnsi" w:cstheme="minorHAnsi"/>
                <w:sz w:val="22"/>
                <w:szCs w:val="22"/>
              </w:rPr>
              <w:t xml:space="preserve">Spec/1 </w:t>
            </w:r>
            <w:r w:rsidR="00C37F46" w:rsidRPr="00713B11">
              <w:rPr>
                <w:rFonts w:asciiTheme="minorHAnsi" w:hAnsiTheme="minorHAnsi" w:cstheme="minorHAnsi"/>
                <w:sz w:val="22"/>
                <w:szCs w:val="22"/>
              </w:rPr>
              <w:t xml:space="preserve">Article </w:t>
            </w:r>
            <w:r w:rsidR="005530EB" w:rsidRPr="00713B11">
              <w:rPr>
                <w:rFonts w:asciiTheme="minorHAnsi" w:hAnsiTheme="minorHAnsi" w:cstheme="minorHAnsi"/>
                <w:sz w:val="22"/>
                <w:szCs w:val="22"/>
              </w:rPr>
              <w:t>1</w:t>
            </w:r>
            <w:r w:rsidR="00C37F46" w:rsidRPr="00713B11">
              <w:rPr>
                <w:rFonts w:asciiTheme="minorHAnsi" w:hAnsiTheme="minorHAnsi" w:cstheme="minorHAnsi"/>
                <w:sz w:val="22"/>
                <w:szCs w:val="22"/>
              </w:rPr>
              <w:t>.1</w:t>
            </w:r>
            <w:r w:rsidR="005530EB" w:rsidRPr="00713B11">
              <w:rPr>
                <w:rFonts w:asciiTheme="minorHAnsi" w:hAnsiTheme="minorHAnsi" w:cstheme="minorHAnsi"/>
                <w:sz w:val="22"/>
                <w:szCs w:val="22"/>
              </w:rPr>
              <w:t>8</w:t>
            </w:r>
            <w:r w:rsidR="00713B11" w:rsidRPr="00713B11">
              <w:rPr>
                <w:rFonts w:asciiTheme="minorHAnsi" w:hAnsiTheme="minorHAnsi" w:cstheme="minorHAnsi"/>
                <w:sz w:val="22"/>
                <w:szCs w:val="22"/>
              </w:rPr>
              <w:t>.</w:t>
            </w:r>
          </w:p>
          <w:p w14:paraId="1848FCF3" w14:textId="67149822" w:rsidR="00B51FFB" w:rsidRPr="00910BB0" w:rsidRDefault="00B51FFB" w:rsidP="00C707C8">
            <w:pPr>
              <w:pStyle w:val="ListParagraph"/>
              <w:numPr>
                <w:ilvl w:val="0"/>
                <w:numId w:val="17"/>
              </w:numPr>
              <w:rPr>
                <w:rFonts w:asciiTheme="minorHAnsi" w:hAnsiTheme="minorHAnsi" w:cstheme="minorHAnsi"/>
                <w:sz w:val="22"/>
                <w:szCs w:val="22"/>
              </w:rPr>
            </w:pPr>
            <w:r w:rsidRPr="00910BB0">
              <w:rPr>
                <w:rFonts w:asciiTheme="minorHAnsi" w:hAnsiTheme="minorHAnsi" w:cstheme="minorHAnsi"/>
                <w:sz w:val="22"/>
                <w:szCs w:val="22"/>
              </w:rPr>
              <w:t xml:space="preserve">A </w:t>
            </w:r>
            <w:r w:rsidRPr="00910BB0">
              <w:rPr>
                <w:rFonts w:asciiTheme="minorHAnsi" w:hAnsiTheme="minorHAnsi" w:cstheme="minorHAnsi"/>
                <w:b/>
                <w:bCs/>
                <w:sz w:val="22"/>
                <w:szCs w:val="22"/>
              </w:rPr>
              <w:t>Method Statement for backfilling and compaction operations</w:t>
            </w:r>
            <w:r w:rsidRPr="00910BB0">
              <w:rPr>
                <w:rFonts w:asciiTheme="minorHAnsi" w:hAnsiTheme="minorHAnsi" w:cstheme="minorHAnsi"/>
                <w:sz w:val="22"/>
                <w:szCs w:val="22"/>
              </w:rPr>
              <w:t xml:space="preserve"> for the approval of the </w:t>
            </w:r>
            <w:r w:rsidR="00201872" w:rsidRPr="00910BB0">
              <w:rPr>
                <w:rFonts w:asciiTheme="minorHAnsi" w:hAnsiTheme="minorHAnsi" w:cstheme="minorHAnsi"/>
                <w:sz w:val="22"/>
                <w:szCs w:val="22"/>
              </w:rPr>
              <w:t>Architect and Civil Engineer in charge</w:t>
            </w:r>
            <w:r w:rsidRPr="00910BB0">
              <w:rPr>
                <w:rFonts w:asciiTheme="minorHAnsi" w:hAnsiTheme="minorHAnsi" w:cstheme="minorHAnsi"/>
                <w:sz w:val="22"/>
                <w:szCs w:val="22"/>
              </w:rPr>
              <w:t xml:space="preserve"> </w:t>
            </w:r>
            <w:r w:rsidR="00CE48A9" w:rsidRPr="00910BB0">
              <w:rPr>
                <w:rFonts w:asciiTheme="minorHAnsi" w:hAnsiTheme="minorHAnsi" w:cstheme="minorHAnsi"/>
                <w:sz w:val="22"/>
                <w:szCs w:val="22"/>
              </w:rPr>
              <w:t>- s</w:t>
            </w:r>
            <w:r w:rsidRPr="00910BB0">
              <w:rPr>
                <w:rFonts w:asciiTheme="minorHAnsi" w:hAnsiTheme="minorHAnsi" w:cstheme="minorHAnsi"/>
                <w:sz w:val="22"/>
                <w:szCs w:val="22"/>
              </w:rPr>
              <w:t>ubject to the request by the Architect and Civil Engineer in charge.</w:t>
            </w:r>
            <w:r w:rsidR="00C37F46" w:rsidRPr="00910BB0">
              <w:rPr>
                <w:rFonts w:asciiTheme="minorHAnsi" w:hAnsiTheme="minorHAnsi" w:cstheme="minorHAnsi"/>
                <w:sz w:val="22"/>
                <w:szCs w:val="22"/>
              </w:rPr>
              <w:t xml:space="preserve"> </w:t>
            </w:r>
            <w:r w:rsidR="00B97D9A" w:rsidRPr="00910BB0">
              <w:rPr>
                <w:rFonts w:asciiTheme="minorHAnsi" w:hAnsiTheme="minorHAnsi" w:cstheme="minorHAnsi"/>
                <w:sz w:val="22"/>
                <w:szCs w:val="22"/>
              </w:rPr>
              <w:t xml:space="preserve">Vide </w:t>
            </w:r>
            <w:r w:rsidR="00C37F46" w:rsidRPr="00910BB0">
              <w:rPr>
                <w:rFonts w:asciiTheme="minorHAnsi" w:hAnsiTheme="minorHAnsi" w:cstheme="minorHAnsi"/>
                <w:sz w:val="22"/>
                <w:szCs w:val="22"/>
              </w:rPr>
              <w:t xml:space="preserve">Section 4, Sub/Section 4.4, </w:t>
            </w:r>
            <w:r w:rsidR="002C4639" w:rsidRPr="00910BB0">
              <w:rPr>
                <w:rFonts w:asciiTheme="minorHAnsi" w:hAnsiTheme="minorHAnsi" w:cstheme="minorHAnsi"/>
                <w:sz w:val="22"/>
                <w:szCs w:val="22"/>
              </w:rPr>
              <w:t xml:space="preserve">Spec/2 </w:t>
            </w:r>
            <w:r w:rsidR="00C37F46" w:rsidRPr="00910BB0">
              <w:rPr>
                <w:rFonts w:asciiTheme="minorHAnsi" w:hAnsiTheme="minorHAnsi" w:cstheme="minorHAnsi"/>
                <w:sz w:val="22"/>
                <w:szCs w:val="22"/>
              </w:rPr>
              <w:t xml:space="preserve">Article </w:t>
            </w:r>
            <w:r w:rsidR="00B97D9A" w:rsidRPr="00910BB0">
              <w:rPr>
                <w:rFonts w:asciiTheme="minorHAnsi" w:hAnsiTheme="minorHAnsi" w:cstheme="minorHAnsi"/>
                <w:sz w:val="22"/>
                <w:szCs w:val="22"/>
              </w:rPr>
              <w:t>2</w:t>
            </w:r>
            <w:r w:rsidR="00C37F46" w:rsidRPr="00910BB0">
              <w:rPr>
                <w:rFonts w:asciiTheme="minorHAnsi" w:hAnsiTheme="minorHAnsi" w:cstheme="minorHAnsi"/>
                <w:sz w:val="22"/>
                <w:szCs w:val="22"/>
              </w:rPr>
              <w:t>.</w:t>
            </w:r>
            <w:r w:rsidR="00B97D9A" w:rsidRPr="00910BB0">
              <w:rPr>
                <w:rFonts w:asciiTheme="minorHAnsi" w:hAnsiTheme="minorHAnsi" w:cstheme="minorHAnsi"/>
                <w:sz w:val="22"/>
                <w:szCs w:val="22"/>
              </w:rPr>
              <w:t>9.1.</w:t>
            </w:r>
          </w:p>
          <w:p w14:paraId="6D1864DA" w14:textId="7B23C5DB" w:rsidR="00B51FFB" w:rsidRPr="00910BB0" w:rsidRDefault="00B51FFB" w:rsidP="009A790C">
            <w:pPr>
              <w:pStyle w:val="ListParagraph"/>
              <w:spacing w:line="276" w:lineRule="auto"/>
              <w:jc w:val="both"/>
              <w:rPr>
                <w:rFonts w:asciiTheme="minorHAnsi" w:hAnsiTheme="minorHAnsi" w:cstheme="minorHAnsi"/>
                <w:sz w:val="22"/>
                <w:szCs w:val="22"/>
              </w:rPr>
            </w:pPr>
            <w:r w:rsidRPr="00910BB0">
              <w:rPr>
                <w:rFonts w:asciiTheme="minorHAnsi" w:hAnsiTheme="minorHAnsi" w:cstheme="minorHAnsi"/>
                <w:sz w:val="22"/>
                <w:szCs w:val="22"/>
              </w:rPr>
              <w:t xml:space="preserve"> </w:t>
            </w:r>
          </w:p>
          <w:p w14:paraId="4DAF490B" w14:textId="70DDFF00" w:rsidR="00B51FFB" w:rsidRPr="00910BB0" w:rsidRDefault="00B51FFB" w:rsidP="00B51FFB">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rPr>
              <w:t>During project implementation, the Contractor shall provide the Contracting Authority with documentation concerning the following:</w:t>
            </w:r>
          </w:p>
          <w:p w14:paraId="58721DD8" w14:textId="387D7272" w:rsidR="00B51FFB" w:rsidRPr="00910BB0" w:rsidRDefault="00B51FFB" w:rsidP="00B51FFB">
            <w:pPr>
              <w:spacing w:line="276" w:lineRule="auto"/>
              <w:jc w:val="both"/>
              <w:rPr>
                <w:rFonts w:asciiTheme="minorHAnsi" w:hAnsiTheme="minorHAnsi" w:cstheme="minorHAnsi"/>
                <w:sz w:val="22"/>
                <w:szCs w:val="22"/>
                <w:lang w:val="en-GB"/>
              </w:rPr>
            </w:pPr>
          </w:p>
          <w:p w14:paraId="6AFF30F5" w14:textId="28526FAB" w:rsidR="00B51FFB" w:rsidRPr="00910BB0" w:rsidRDefault="009A790C" w:rsidP="00B97D9A">
            <w:pPr>
              <w:pStyle w:val="ListParagraph"/>
              <w:numPr>
                <w:ilvl w:val="0"/>
                <w:numId w:val="17"/>
              </w:numPr>
              <w:rPr>
                <w:rFonts w:asciiTheme="minorHAnsi" w:hAnsiTheme="minorHAnsi" w:cstheme="minorHAnsi"/>
                <w:sz w:val="22"/>
                <w:szCs w:val="22"/>
              </w:rPr>
            </w:pPr>
            <w:r w:rsidRPr="00910BB0">
              <w:rPr>
                <w:rFonts w:asciiTheme="minorHAnsi" w:hAnsiTheme="minorHAnsi" w:cstheme="minorHAnsi"/>
                <w:b/>
                <w:bCs/>
                <w:sz w:val="22"/>
                <w:szCs w:val="22"/>
              </w:rPr>
              <w:t xml:space="preserve">Level Surveys </w:t>
            </w:r>
            <w:r w:rsidR="00CE48A9" w:rsidRPr="00910BB0">
              <w:rPr>
                <w:rFonts w:asciiTheme="minorHAnsi" w:hAnsiTheme="minorHAnsi" w:cstheme="minorHAnsi"/>
                <w:b/>
                <w:bCs/>
                <w:sz w:val="22"/>
                <w:szCs w:val="22"/>
              </w:rPr>
              <w:t>–</w:t>
            </w:r>
            <w:r w:rsidRPr="00910BB0">
              <w:rPr>
                <w:rFonts w:asciiTheme="minorHAnsi" w:hAnsiTheme="minorHAnsi" w:cstheme="minorHAnsi"/>
                <w:b/>
                <w:bCs/>
                <w:sz w:val="22"/>
                <w:szCs w:val="22"/>
              </w:rPr>
              <w:t xml:space="preserve"> </w:t>
            </w:r>
            <w:r w:rsidR="00CE48A9" w:rsidRPr="00910BB0">
              <w:rPr>
                <w:rFonts w:asciiTheme="minorHAnsi" w:hAnsiTheme="minorHAnsi" w:cstheme="minorHAnsi"/>
                <w:sz w:val="22"/>
                <w:szCs w:val="22"/>
              </w:rPr>
              <w:t>Where relevant, in connection with required trenching and laying of pipeworks as may be requested</w:t>
            </w:r>
            <w:r w:rsidR="00CE48A9" w:rsidRPr="00910BB0">
              <w:rPr>
                <w:rFonts w:asciiTheme="minorHAnsi" w:hAnsiTheme="minorHAnsi" w:cstheme="minorHAnsi"/>
                <w:b/>
                <w:bCs/>
                <w:sz w:val="22"/>
                <w:szCs w:val="22"/>
              </w:rPr>
              <w:t xml:space="preserve"> </w:t>
            </w:r>
            <w:r w:rsidR="00CE48A9" w:rsidRPr="00910BB0">
              <w:rPr>
                <w:rFonts w:asciiTheme="minorHAnsi" w:hAnsiTheme="minorHAnsi" w:cstheme="minorHAnsi"/>
                <w:sz w:val="22"/>
                <w:szCs w:val="22"/>
              </w:rPr>
              <w:t xml:space="preserve">by </w:t>
            </w:r>
            <w:r w:rsidRPr="00910BB0">
              <w:rPr>
                <w:rFonts w:asciiTheme="minorHAnsi" w:hAnsiTheme="minorHAnsi" w:cstheme="minorHAnsi"/>
                <w:sz w:val="22"/>
                <w:szCs w:val="22"/>
              </w:rPr>
              <w:t>the Architect and Civil Engineer in charge.</w:t>
            </w:r>
            <w:r w:rsidR="00B97D9A" w:rsidRPr="00910BB0">
              <w:rPr>
                <w:rFonts w:asciiTheme="minorHAnsi" w:hAnsiTheme="minorHAnsi" w:cstheme="minorHAnsi"/>
                <w:sz w:val="22"/>
                <w:szCs w:val="22"/>
              </w:rPr>
              <w:t xml:space="preserve"> Vide Section 4, Sub/Section 4.4, </w:t>
            </w:r>
            <w:r w:rsidR="002C4639" w:rsidRPr="00910BB0">
              <w:rPr>
                <w:rFonts w:asciiTheme="minorHAnsi" w:hAnsiTheme="minorHAnsi" w:cstheme="minorHAnsi"/>
                <w:sz w:val="22"/>
                <w:szCs w:val="22"/>
              </w:rPr>
              <w:t xml:space="preserve">Spec/2 </w:t>
            </w:r>
            <w:r w:rsidR="00B97D9A" w:rsidRPr="00910BB0">
              <w:rPr>
                <w:rFonts w:asciiTheme="minorHAnsi" w:hAnsiTheme="minorHAnsi" w:cstheme="minorHAnsi"/>
                <w:sz w:val="22"/>
                <w:szCs w:val="22"/>
              </w:rPr>
              <w:t>Article 2.16.</w:t>
            </w:r>
          </w:p>
          <w:p w14:paraId="740B4BBD" w14:textId="77777777" w:rsidR="00152094" w:rsidRPr="00910BB0" w:rsidRDefault="00152094" w:rsidP="00152094">
            <w:pPr>
              <w:pStyle w:val="ListParagraph"/>
              <w:rPr>
                <w:rFonts w:asciiTheme="minorHAnsi" w:hAnsiTheme="minorHAnsi" w:cstheme="minorHAnsi"/>
                <w:sz w:val="22"/>
                <w:szCs w:val="22"/>
              </w:rPr>
            </w:pPr>
          </w:p>
          <w:p w14:paraId="44D8702C" w14:textId="3C2C92A1" w:rsidR="009A790C" w:rsidRPr="00910BB0" w:rsidRDefault="009A790C" w:rsidP="00C707C8">
            <w:pPr>
              <w:pStyle w:val="ListParagraph"/>
              <w:numPr>
                <w:ilvl w:val="0"/>
                <w:numId w:val="17"/>
              </w:numPr>
              <w:rPr>
                <w:rFonts w:asciiTheme="minorHAnsi" w:hAnsiTheme="minorHAnsi" w:cstheme="minorHAnsi"/>
                <w:sz w:val="22"/>
                <w:szCs w:val="22"/>
              </w:rPr>
            </w:pPr>
            <w:r w:rsidRPr="00910BB0">
              <w:rPr>
                <w:rFonts w:asciiTheme="minorHAnsi" w:hAnsiTheme="minorHAnsi" w:cstheme="minorHAnsi"/>
                <w:b/>
                <w:bCs/>
                <w:sz w:val="22"/>
                <w:szCs w:val="22"/>
              </w:rPr>
              <w:t>Documentation relating to cement</w:t>
            </w:r>
            <w:r w:rsidRPr="00910BB0">
              <w:rPr>
                <w:rFonts w:asciiTheme="minorHAnsi" w:hAnsiTheme="minorHAnsi" w:cstheme="minorHAnsi"/>
                <w:sz w:val="22"/>
                <w:szCs w:val="22"/>
              </w:rPr>
              <w:t xml:space="preserve"> – </w:t>
            </w:r>
          </w:p>
          <w:p w14:paraId="472BA720" w14:textId="6CB635B3" w:rsidR="009A790C" w:rsidRPr="00910BB0" w:rsidRDefault="009A790C" w:rsidP="00C707C8">
            <w:pPr>
              <w:pStyle w:val="ListParagraph"/>
              <w:numPr>
                <w:ilvl w:val="1"/>
                <w:numId w:val="17"/>
              </w:numPr>
              <w:rPr>
                <w:rFonts w:asciiTheme="minorHAnsi" w:hAnsiTheme="minorHAnsi" w:cstheme="minorHAnsi"/>
                <w:sz w:val="22"/>
                <w:szCs w:val="22"/>
              </w:rPr>
            </w:pPr>
            <w:r w:rsidRPr="00910BB0">
              <w:rPr>
                <w:rFonts w:asciiTheme="minorHAnsi" w:hAnsiTheme="minorHAnsi" w:cstheme="minorHAnsi"/>
                <w:sz w:val="22"/>
                <w:szCs w:val="22"/>
              </w:rPr>
              <w:t>Before placing orders for cement, the Contractor shall hand to the Architect and Civil Engineer in charge</w:t>
            </w:r>
            <w:r w:rsidR="001A267A" w:rsidRPr="00910BB0">
              <w:rPr>
                <w:rFonts w:asciiTheme="minorHAnsi" w:hAnsiTheme="minorHAnsi" w:cstheme="minorHAnsi"/>
                <w:sz w:val="22"/>
                <w:szCs w:val="22"/>
              </w:rPr>
              <w:t xml:space="preserve"> (Vide Section 4, Sub/Section 4.4, </w:t>
            </w:r>
            <w:r w:rsidR="002C4639" w:rsidRPr="00910BB0">
              <w:rPr>
                <w:rFonts w:asciiTheme="minorHAnsi" w:hAnsiTheme="minorHAnsi" w:cstheme="minorHAnsi"/>
                <w:sz w:val="22"/>
                <w:szCs w:val="22"/>
              </w:rPr>
              <w:t xml:space="preserve">Spec/4 </w:t>
            </w:r>
            <w:r w:rsidR="001A267A" w:rsidRPr="00910BB0">
              <w:rPr>
                <w:rFonts w:asciiTheme="minorHAnsi" w:hAnsiTheme="minorHAnsi" w:cstheme="minorHAnsi"/>
                <w:sz w:val="22"/>
                <w:szCs w:val="22"/>
              </w:rPr>
              <w:t>Article 4.11)</w:t>
            </w:r>
            <w:r w:rsidRPr="00910BB0">
              <w:rPr>
                <w:rFonts w:asciiTheme="minorHAnsi" w:hAnsiTheme="minorHAnsi" w:cstheme="minorHAnsi"/>
                <w:sz w:val="22"/>
                <w:szCs w:val="22"/>
              </w:rPr>
              <w:t>:</w:t>
            </w:r>
          </w:p>
          <w:p w14:paraId="4590A024" w14:textId="77777777" w:rsidR="009A790C" w:rsidRPr="00910BB0" w:rsidRDefault="009A790C" w:rsidP="00C707C8">
            <w:pPr>
              <w:pStyle w:val="ListParagraph"/>
              <w:numPr>
                <w:ilvl w:val="2"/>
                <w:numId w:val="17"/>
              </w:numPr>
              <w:rPr>
                <w:rFonts w:asciiTheme="minorHAnsi" w:hAnsiTheme="minorHAnsi" w:cstheme="minorHAnsi"/>
                <w:sz w:val="22"/>
                <w:szCs w:val="22"/>
              </w:rPr>
            </w:pPr>
            <w:r w:rsidRPr="00910BB0">
              <w:rPr>
                <w:rFonts w:asciiTheme="minorHAnsi" w:hAnsiTheme="minorHAnsi" w:cstheme="minorHAnsi"/>
                <w:sz w:val="22"/>
                <w:szCs w:val="22"/>
              </w:rPr>
              <w:t>The Name of the proposed supplier.</w:t>
            </w:r>
          </w:p>
          <w:p w14:paraId="6B30A95A" w14:textId="77777777" w:rsidR="009A790C" w:rsidRPr="00910BB0" w:rsidRDefault="009A790C" w:rsidP="00C707C8">
            <w:pPr>
              <w:pStyle w:val="ListParagraph"/>
              <w:numPr>
                <w:ilvl w:val="2"/>
                <w:numId w:val="17"/>
              </w:numPr>
              <w:rPr>
                <w:rFonts w:asciiTheme="minorHAnsi" w:hAnsiTheme="minorHAnsi" w:cstheme="minorHAnsi"/>
                <w:sz w:val="22"/>
                <w:szCs w:val="22"/>
              </w:rPr>
            </w:pPr>
            <w:r w:rsidRPr="00910BB0">
              <w:rPr>
                <w:rFonts w:asciiTheme="minorHAnsi" w:hAnsiTheme="minorHAnsi" w:cstheme="minorHAnsi"/>
                <w:sz w:val="22"/>
                <w:szCs w:val="22"/>
              </w:rPr>
              <w:t>Cement manufacturer's certificates stating the Declaration of Conformity</w:t>
            </w:r>
          </w:p>
          <w:p w14:paraId="00C4445B" w14:textId="77777777" w:rsidR="009A790C" w:rsidRPr="00910BB0" w:rsidRDefault="009A790C" w:rsidP="00C707C8">
            <w:pPr>
              <w:pStyle w:val="ListParagraph"/>
              <w:numPr>
                <w:ilvl w:val="1"/>
                <w:numId w:val="17"/>
              </w:numPr>
              <w:rPr>
                <w:rFonts w:asciiTheme="minorHAnsi" w:hAnsiTheme="minorHAnsi" w:cstheme="minorHAnsi"/>
                <w:sz w:val="22"/>
                <w:szCs w:val="22"/>
              </w:rPr>
            </w:pPr>
            <w:r w:rsidRPr="00910BB0">
              <w:rPr>
                <w:rFonts w:asciiTheme="minorHAnsi" w:hAnsiTheme="minorHAnsi" w:cstheme="minorHAnsi"/>
                <w:sz w:val="22"/>
                <w:szCs w:val="22"/>
              </w:rPr>
              <w:t xml:space="preserve">The Contractor shall keep, and upon request hand to the Architect and Civil Engineer in charge </w:t>
            </w:r>
          </w:p>
          <w:p w14:paraId="789BF822" w14:textId="04E368C3" w:rsidR="009A790C" w:rsidRPr="00910BB0" w:rsidRDefault="009A790C" w:rsidP="00C707C8">
            <w:pPr>
              <w:pStyle w:val="ListParagraph"/>
              <w:numPr>
                <w:ilvl w:val="2"/>
                <w:numId w:val="17"/>
              </w:numPr>
              <w:rPr>
                <w:rFonts w:asciiTheme="minorHAnsi" w:hAnsiTheme="minorHAnsi" w:cstheme="minorHAnsi"/>
                <w:sz w:val="22"/>
                <w:szCs w:val="22"/>
              </w:rPr>
            </w:pPr>
            <w:r w:rsidRPr="00910BB0">
              <w:rPr>
                <w:rFonts w:asciiTheme="minorHAnsi" w:hAnsiTheme="minorHAnsi" w:cstheme="minorHAnsi"/>
                <w:sz w:val="22"/>
                <w:szCs w:val="22"/>
              </w:rPr>
              <w:t>For each consignment of cement, a certificate showing the place of manufacture and the results of standard tests carried out on each day's production, included in the consignment, these to include physical and chemical tests</w:t>
            </w:r>
            <w:r w:rsidR="001A267A" w:rsidRPr="00910BB0">
              <w:rPr>
                <w:rFonts w:asciiTheme="minorHAnsi" w:hAnsiTheme="minorHAnsi" w:cstheme="minorHAnsi"/>
                <w:sz w:val="22"/>
                <w:szCs w:val="22"/>
              </w:rPr>
              <w:t xml:space="preserve"> (Vide Section 4, Sub/Section 4.4, </w:t>
            </w:r>
            <w:r w:rsidR="002C4639" w:rsidRPr="00910BB0">
              <w:rPr>
                <w:rFonts w:asciiTheme="minorHAnsi" w:hAnsiTheme="minorHAnsi" w:cstheme="minorHAnsi"/>
                <w:sz w:val="22"/>
                <w:szCs w:val="22"/>
              </w:rPr>
              <w:t xml:space="preserve">Spec/4 </w:t>
            </w:r>
            <w:r w:rsidR="001A267A" w:rsidRPr="00910BB0">
              <w:rPr>
                <w:rFonts w:asciiTheme="minorHAnsi" w:hAnsiTheme="minorHAnsi" w:cstheme="minorHAnsi"/>
                <w:sz w:val="22"/>
                <w:szCs w:val="22"/>
              </w:rPr>
              <w:t>Article 4.10)</w:t>
            </w:r>
            <w:r w:rsidRPr="00910BB0">
              <w:rPr>
                <w:rFonts w:asciiTheme="minorHAnsi" w:hAnsiTheme="minorHAnsi" w:cstheme="minorHAnsi"/>
                <w:sz w:val="22"/>
                <w:szCs w:val="22"/>
              </w:rPr>
              <w:t>.</w:t>
            </w:r>
          </w:p>
          <w:p w14:paraId="13520E14" w14:textId="7DAADB85" w:rsidR="00B51FFB" w:rsidRPr="00910BB0" w:rsidRDefault="00B51FFB" w:rsidP="00C707C8">
            <w:pPr>
              <w:pStyle w:val="ListParagraph"/>
              <w:numPr>
                <w:ilvl w:val="2"/>
                <w:numId w:val="17"/>
              </w:numPr>
              <w:rPr>
                <w:rFonts w:asciiTheme="minorHAnsi" w:hAnsiTheme="minorHAnsi" w:cstheme="minorHAnsi"/>
                <w:sz w:val="22"/>
                <w:szCs w:val="22"/>
              </w:rPr>
            </w:pPr>
            <w:r w:rsidRPr="00910BB0">
              <w:rPr>
                <w:rFonts w:asciiTheme="minorHAnsi" w:hAnsiTheme="minorHAnsi" w:cstheme="minorHAnsi"/>
                <w:sz w:val="22"/>
                <w:szCs w:val="22"/>
              </w:rPr>
              <w:t>Accurate records shall be kept by the Contractor to identify the dates of delivery of cements.</w:t>
            </w:r>
            <w:r w:rsidR="001A267A" w:rsidRPr="00910BB0">
              <w:rPr>
                <w:rFonts w:asciiTheme="minorHAnsi" w:hAnsiTheme="minorHAnsi" w:cstheme="minorHAnsi"/>
                <w:sz w:val="22"/>
                <w:szCs w:val="22"/>
              </w:rPr>
              <w:t xml:space="preserve"> (Vide Section 4, Sub/Section 4.4, </w:t>
            </w:r>
            <w:r w:rsidR="002C4639" w:rsidRPr="00910BB0">
              <w:rPr>
                <w:rFonts w:asciiTheme="minorHAnsi" w:hAnsiTheme="minorHAnsi" w:cstheme="minorHAnsi"/>
                <w:sz w:val="22"/>
                <w:szCs w:val="22"/>
              </w:rPr>
              <w:t xml:space="preserve">Spec/4 </w:t>
            </w:r>
            <w:r w:rsidR="001A267A" w:rsidRPr="00910BB0">
              <w:rPr>
                <w:rFonts w:asciiTheme="minorHAnsi" w:hAnsiTheme="minorHAnsi" w:cstheme="minorHAnsi"/>
                <w:sz w:val="22"/>
                <w:szCs w:val="22"/>
              </w:rPr>
              <w:t>Article 4.10).</w:t>
            </w:r>
          </w:p>
          <w:p w14:paraId="7F23ADF5" w14:textId="18F04051" w:rsidR="00B51FFB" w:rsidRPr="00910BB0" w:rsidRDefault="00B51FFB" w:rsidP="00C707C8">
            <w:pPr>
              <w:pStyle w:val="ListParagraph"/>
              <w:numPr>
                <w:ilvl w:val="2"/>
                <w:numId w:val="17"/>
              </w:numPr>
              <w:rPr>
                <w:rFonts w:asciiTheme="minorHAnsi" w:hAnsiTheme="minorHAnsi" w:cstheme="minorHAnsi"/>
                <w:sz w:val="22"/>
                <w:szCs w:val="22"/>
              </w:rPr>
            </w:pPr>
            <w:r w:rsidRPr="00910BB0">
              <w:rPr>
                <w:rFonts w:asciiTheme="minorHAnsi" w:hAnsiTheme="minorHAnsi" w:cstheme="minorHAnsi"/>
                <w:sz w:val="22"/>
                <w:szCs w:val="22"/>
              </w:rPr>
              <w:t>Concrete mix delivery chits</w:t>
            </w:r>
            <w:r w:rsidR="009A790C" w:rsidRPr="00910BB0">
              <w:rPr>
                <w:rFonts w:asciiTheme="minorHAnsi" w:hAnsiTheme="minorHAnsi" w:cstheme="minorHAnsi"/>
                <w:sz w:val="22"/>
                <w:szCs w:val="22"/>
              </w:rPr>
              <w:t xml:space="preserve"> as per </w:t>
            </w:r>
            <w:r w:rsidRPr="00910BB0">
              <w:rPr>
                <w:rFonts w:asciiTheme="minorHAnsi" w:hAnsiTheme="minorHAnsi" w:cstheme="minorHAnsi"/>
                <w:sz w:val="22"/>
                <w:szCs w:val="22"/>
              </w:rPr>
              <w:t>BS EN 206-01, clause 7.1</w:t>
            </w:r>
            <w:r w:rsidR="009A790C" w:rsidRPr="00910BB0">
              <w:rPr>
                <w:rFonts w:asciiTheme="minorHAnsi" w:hAnsiTheme="minorHAnsi" w:cstheme="minorHAnsi"/>
                <w:sz w:val="22"/>
                <w:szCs w:val="22"/>
              </w:rPr>
              <w:t>, 7.2 and 7.3</w:t>
            </w:r>
            <w:r w:rsidRPr="00910BB0">
              <w:rPr>
                <w:rFonts w:asciiTheme="minorHAnsi" w:hAnsiTheme="minorHAnsi" w:cstheme="minorHAnsi"/>
                <w:sz w:val="22"/>
                <w:szCs w:val="22"/>
              </w:rPr>
              <w:t>.</w:t>
            </w:r>
            <w:r w:rsidR="001A267A" w:rsidRPr="00910BB0">
              <w:rPr>
                <w:rFonts w:asciiTheme="minorHAnsi" w:hAnsiTheme="minorHAnsi" w:cstheme="minorHAnsi"/>
                <w:sz w:val="22"/>
                <w:szCs w:val="22"/>
              </w:rPr>
              <w:t xml:space="preserve"> (Vide Section 4, Sub/Section 4.4, </w:t>
            </w:r>
            <w:r w:rsidR="00EB6102" w:rsidRPr="00910BB0">
              <w:rPr>
                <w:rFonts w:asciiTheme="minorHAnsi" w:hAnsiTheme="minorHAnsi" w:cstheme="minorHAnsi"/>
                <w:sz w:val="22"/>
                <w:szCs w:val="22"/>
              </w:rPr>
              <w:t xml:space="preserve">Spec/4 </w:t>
            </w:r>
            <w:r w:rsidR="001A267A" w:rsidRPr="00910BB0">
              <w:rPr>
                <w:rFonts w:asciiTheme="minorHAnsi" w:hAnsiTheme="minorHAnsi" w:cstheme="minorHAnsi"/>
                <w:sz w:val="22"/>
                <w:szCs w:val="22"/>
              </w:rPr>
              <w:t>Article 4.27).</w:t>
            </w:r>
          </w:p>
          <w:p w14:paraId="631FDE96" w14:textId="7CEDB4EF" w:rsidR="009A790C" w:rsidRPr="00910BB0" w:rsidRDefault="002525EE" w:rsidP="00C707C8">
            <w:pPr>
              <w:pStyle w:val="ListParagraph"/>
              <w:numPr>
                <w:ilvl w:val="2"/>
                <w:numId w:val="17"/>
              </w:numPr>
              <w:tabs>
                <w:tab w:val="left" w:pos="1220"/>
              </w:tabs>
              <w:jc w:val="both"/>
              <w:rPr>
                <w:rFonts w:asciiTheme="minorHAnsi" w:hAnsiTheme="minorHAnsi" w:cstheme="minorHAnsi"/>
                <w:b/>
                <w:bCs/>
                <w:sz w:val="22"/>
                <w:szCs w:val="22"/>
              </w:rPr>
            </w:pPr>
            <w:r w:rsidRPr="00910BB0">
              <w:rPr>
                <w:rFonts w:asciiTheme="minorHAnsi" w:hAnsiTheme="minorHAnsi" w:cstheme="minorHAnsi"/>
                <w:sz w:val="22"/>
                <w:szCs w:val="22"/>
              </w:rPr>
              <w:t>the cast data-log to be presented with the concrete fresh and hardened properties test report</w:t>
            </w:r>
            <w:r w:rsidR="001A267A" w:rsidRPr="00910BB0">
              <w:rPr>
                <w:rFonts w:asciiTheme="minorHAnsi" w:hAnsiTheme="minorHAnsi" w:cstheme="minorHAnsi"/>
                <w:sz w:val="22"/>
                <w:szCs w:val="22"/>
              </w:rPr>
              <w:t xml:space="preserve">. (Vide Section 4, Sub/Section 4.4, </w:t>
            </w:r>
            <w:r w:rsidR="00EB6102" w:rsidRPr="00910BB0">
              <w:rPr>
                <w:rFonts w:asciiTheme="minorHAnsi" w:hAnsiTheme="minorHAnsi" w:cstheme="minorHAnsi"/>
                <w:sz w:val="22"/>
                <w:szCs w:val="22"/>
              </w:rPr>
              <w:t xml:space="preserve">Spec/4 </w:t>
            </w:r>
            <w:r w:rsidR="001A267A" w:rsidRPr="00910BB0">
              <w:rPr>
                <w:rFonts w:asciiTheme="minorHAnsi" w:hAnsiTheme="minorHAnsi" w:cstheme="minorHAnsi"/>
                <w:sz w:val="22"/>
                <w:szCs w:val="22"/>
              </w:rPr>
              <w:t>Article 4.37).</w:t>
            </w:r>
          </w:p>
          <w:p w14:paraId="7BB24162" w14:textId="2ECA0FDB" w:rsidR="002525EE" w:rsidRPr="00910BB0" w:rsidRDefault="002525EE" w:rsidP="001A267A">
            <w:pPr>
              <w:pStyle w:val="ListParagraph"/>
              <w:numPr>
                <w:ilvl w:val="2"/>
                <w:numId w:val="17"/>
              </w:numPr>
              <w:rPr>
                <w:rFonts w:asciiTheme="minorHAnsi" w:hAnsiTheme="minorHAnsi" w:cstheme="minorHAnsi"/>
                <w:sz w:val="22"/>
                <w:szCs w:val="22"/>
              </w:rPr>
            </w:pPr>
            <w:r w:rsidRPr="00910BB0">
              <w:rPr>
                <w:rFonts w:asciiTheme="minorHAnsi" w:hAnsiTheme="minorHAnsi" w:cstheme="minorHAnsi"/>
                <w:sz w:val="22"/>
                <w:szCs w:val="22"/>
              </w:rPr>
              <w:t>Proposals for wet curing of concrete and for maintaining the curing regime to the standards and for the times specified herein, including full details of the materials to be used, their comparative efficiency with respect to the specified method of water curing.</w:t>
            </w:r>
            <w:r w:rsidR="001A267A" w:rsidRPr="00910BB0">
              <w:rPr>
                <w:rFonts w:asciiTheme="minorHAnsi" w:hAnsiTheme="minorHAnsi" w:cstheme="minorHAnsi"/>
                <w:sz w:val="22"/>
                <w:szCs w:val="22"/>
              </w:rPr>
              <w:t xml:space="preserve"> (Vide Section 4, Sub/Section 4.4, </w:t>
            </w:r>
            <w:r w:rsidR="00EB6102" w:rsidRPr="00910BB0">
              <w:rPr>
                <w:rFonts w:asciiTheme="minorHAnsi" w:hAnsiTheme="minorHAnsi" w:cstheme="minorHAnsi"/>
                <w:sz w:val="22"/>
                <w:szCs w:val="22"/>
              </w:rPr>
              <w:t xml:space="preserve">Spec/4 </w:t>
            </w:r>
            <w:r w:rsidR="001A267A" w:rsidRPr="00910BB0">
              <w:rPr>
                <w:rFonts w:asciiTheme="minorHAnsi" w:hAnsiTheme="minorHAnsi" w:cstheme="minorHAnsi"/>
                <w:sz w:val="22"/>
                <w:szCs w:val="22"/>
              </w:rPr>
              <w:t>Article 4.27).</w:t>
            </w:r>
          </w:p>
          <w:p w14:paraId="78EF5133" w14:textId="65F2B21B" w:rsidR="00EB6EB9" w:rsidRPr="00910BB0" w:rsidRDefault="00EB6EB9" w:rsidP="00C707C8">
            <w:pPr>
              <w:pStyle w:val="ListParagraph"/>
              <w:numPr>
                <w:ilvl w:val="1"/>
                <w:numId w:val="17"/>
              </w:numPr>
              <w:rPr>
                <w:rFonts w:asciiTheme="minorHAnsi" w:hAnsiTheme="minorHAnsi" w:cstheme="minorHAnsi"/>
                <w:sz w:val="22"/>
                <w:szCs w:val="22"/>
              </w:rPr>
            </w:pPr>
            <w:r w:rsidRPr="00910BB0">
              <w:rPr>
                <w:rFonts w:asciiTheme="minorHAnsi" w:hAnsiTheme="minorHAnsi" w:cstheme="minorHAnsi"/>
                <w:sz w:val="22"/>
                <w:szCs w:val="22"/>
              </w:rPr>
              <w:t xml:space="preserve">In the eventuality of </w:t>
            </w:r>
            <w:r w:rsidRPr="00910BB0">
              <w:rPr>
                <w:rFonts w:asciiTheme="minorHAnsi" w:hAnsiTheme="minorHAnsi" w:cstheme="minorHAnsi"/>
                <w:b/>
                <w:bCs/>
                <w:sz w:val="22"/>
                <w:szCs w:val="22"/>
                <w:u w:val="single"/>
              </w:rPr>
              <w:t>Defective Concrete</w:t>
            </w:r>
            <w:r w:rsidRPr="00910BB0">
              <w:rPr>
                <w:rFonts w:asciiTheme="minorHAnsi" w:hAnsiTheme="minorHAnsi" w:cstheme="minorHAnsi"/>
                <w:sz w:val="22"/>
                <w:szCs w:val="22"/>
              </w:rPr>
              <w:t>, including defective concrete finishes, the Contractor shall provide</w:t>
            </w:r>
            <w:r w:rsidR="00733E3A" w:rsidRPr="00910BB0">
              <w:rPr>
                <w:rFonts w:asciiTheme="minorHAnsi" w:hAnsiTheme="minorHAnsi" w:cstheme="minorHAnsi"/>
                <w:sz w:val="22"/>
                <w:szCs w:val="22"/>
              </w:rPr>
              <w:t>, for approval by the Architect and Civil Engineer in charge,</w:t>
            </w:r>
            <w:r w:rsidRPr="00910BB0">
              <w:rPr>
                <w:rFonts w:asciiTheme="minorHAnsi" w:hAnsiTheme="minorHAnsi" w:cstheme="minorHAnsi"/>
                <w:sz w:val="22"/>
                <w:szCs w:val="22"/>
              </w:rPr>
              <w:t xml:space="preserve"> a proposed remedial treatment to concrete surfaces</w:t>
            </w:r>
            <w:r w:rsidR="00733E3A" w:rsidRPr="00910BB0">
              <w:rPr>
                <w:rFonts w:asciiTheme="minorHAnsi" w:hAnsiTheme="minorHAnsi" w:cstheme="minorHAnsi"/>
                <w:sz w:val="22"/>
                <w:szCs w:val="22"/>
              </w:rPr>
              <w:t xml:space="preserve"> (vide Section 4, Sub/Section 4.4, </w:t>
            </w:r>
            <w:r w:rsidR="00EB6102" w:rsidRPr="00910BB0">
              <w:rPr>
                <w:rFonts w:asciiTheme="minorHAnsi" w:hAnsiTheme="minorHAnsi" w:cstheme="minorHAnsi"/>
                <w:sz w:val="22"/>
                <w:szCs w:val="22"/>
              </w:rPr>
              <w:t xml:space="preserve">Spec/5 </w:t>
            </w:r>
            <w:r w:rsidR="00733E3A" w:rsidRPr="00910BB0">
              <w:rPr>
                <w:rFonts w:asciiTheme="minorHAnsi" w:hAnsiTheme="minorHAnsi" w:cstheme="minorHAnsi"/>
                <w:sz w:val="22"/>
                <w:szCs w:val="22"/>
              </w:rPr>
              <w:t>Article 5.15)</w:t>
            </w:r>
            <w:r w:rsidRPr="00910BB0">
              <w:rPr>
                <w:rFonts w:asciiTheme="minorHAnsi" w:hAnsiTheme="minorHAnsi" w:cstheme="minorHAnsi"/>
                <w:sz w:val="22"/>
                <w:szCs w:val="22"/>
              </w:rPr>
              <w:t xml:space="preserve">. </w:t>
            </w:r>
          </w:p>
          <w:p w14:paraId="6C495A10" w14:textId="2A96B551" w:rsidR="002525EE" w:rsidRPr="00910BB0" w:rsidRDefault="002525EE" w:rsidP="00EB6EB9">
            <w:pPr>
              <w:pStyle w:val="ListParagraph"/>
              <w:tabs>
                <w:tab w:val="left" w:pos="1220"/>
              </w:tabs>
              <w:ind w:left="2160"/>
              <w:jc w:val="both"/>
              <w:rPr>
                <w:rFonts w:asciiTheme="minorHAnsi" w:hAnsiTheme="minorHAnsi" w:cstheme="minorHAnsi"/>
                <w:b/>
                <w:bCs/>
                <w:sz w:val="22"/>
                <w:szCs w:val="22"/>
              </w:rPr>
            </w:pPr>
          </w:p>
          <w:p w14:paraId="72B6B738" w14:textId="41E1A72E" w:rsidR="00152094" w:rsidRPr="00910BB0" w:rsidRDefault="00152094" w:rsidP="00152094">
            <w:pPr>
              <w:pStyle w:val="ListParagraph"/>
              <w:numPr>
                <w:ilvl w:val="0"/>
                <w:numId w:val="17"/>
              </w:numPr>
              <w:rPr>
                <w:rFonts w:asciiTheme="minorHAnsi" w:hAnsiTheme="minorHAnsi" w:cstheme="minorHAnsi"/>
                <w:b/>
                <w:bCs/>
                <w:sz w:val="22"/>
                <w:szCs w:val="22"/>
              </w:rPr>
            </w:pPr>
            <w:r w:rsidRPr="00910BB0">
              <w:rPr>
                <w:rFonts w:asciiTheme="minorHAnsi" w:hAnsiTheme="minorHAnsi" w:cstheme="minorHAnsi"/>
                <w:b/>
                <w:bCs/>
                <w:sz w:val="22"/>
                <w:szCs w:val="22"/>
                <w:lang w:val="en-GB"/>
              </w:rPr>
              <w:t xml:space="preserve">Other </w:t>
            </w:r>
            <w:r w:rsidRPr="00910BB0">
              <w:rPr>
                <w:rFonts w:asciiTheme="minorHAnsi" w:hAnsiTheme="minorHAnsi" w:cstheme="minorHAnsi"/>
                <w:b/>
                <w:bCs/>
                <w:sz w:val="22"/>
                <w:szCs w:val="22"/>
              </w:rPr>
              <w:t>Documentation supporting certifications provided</w:t>
            </w:r>
          </w:p>
          <w:p w14:paraId="52AD1B15" w14:textId="50018FF2" w:rsidR="00152094" w:rsidRPr="00910BB0" w:rsidRDefault="00152094" w:rsidP="00E61667">
            <w:pPr>
              <w:pStyle w:val="ListParagraph"/>
              <w:numPr>
                <w:ilvl w:val="1"/>
                <w:numId w:val="17"/>
              </w:numPr>
              <w:rPr>
                <w:rFonts w:asciiTheme="minorHAnsi" w:hAnsiTheme="minorHAnsi" w:cstheme="minorHAnsi"/>
                <w:sz w:val="22"/>
                <w:szCs w:val="22"/>
              </w:rPr>
            </w:pPr>
            <w:r w:rsidRPr="00910BB0">
              <w:rPr>
                <w:rFonts w:asciiTheme="minorHAnsi" w:hAnsiTheme="minorHAnsi" w:cstheme="minorHAnsi"/>
                <w:sz w:val="22"/>
                <w:szCs w:val="22"/>
              </w:rPr>
              <w:lastRenderedPageBreak/>
              <w:t>Certification of testing carried out on the fresh concrete in accordance wth BS EN 206, BS 8500 and BS EN 12350 plus supporting documentation as follows</w:t>
            </w:r>
            <w:r w:rsidR="00E61667" w:rsidRPr="00910BB0">
              <w:rPr>
                <w:rFonts w:asciiTheme="minorHAnsi" w:hAnsiTheme="minorHAnsi" w:cstheme="minorHAnsi"/>
                <w:sz w:val="22"/>
                <w:szCs w:val="22"/>
              </w:rPr>
              <w:t xml:space="preserve"> (Vide Section 4, Sub/Section 4.4, </w:t>
            </w:r>
            <w:r w:rsidR="00EB6102" w:rsidRPr="00910BB0">
              <w:rPr>
                <w:rFonts w:asciiTheme="minorHAnsi" w:hAnsiTheme="minorHAnsi" w:cstheme="minorHAnsi"/>
                <w:sz w:val="22"/>
                <w:szCs w:val="22"/>
              </w:rPr>
              <w:t xml:space="preserve">Spec/4 </w:t>
            </w:r>
            <w:r w:rsidR="00E61667" w:rsidRPr="00910BB0">
              <w:rPr>
                <w:rFonts w:asciiTheme="minorHAnsi" w:hAnsiTheme="minorHAnsi" w:cstheme="minorHAnsi"/>
                <w:sz w:val="22"/>
                <w:szCs w:val="22"/>
              </w:rPr>
              <w:t>Article 4.63).</w:t>
            </w:r>
          </w:p>
          <w:p w14:paraId="55F4E386" w14:textId="6A9D1923" w:rsidR="00152094" w:rsidRPr="00910BB0" w:rsidRDefault="00152094" w:rsidP="00152094">
            <w:pPr>
              <w:pStyle w:val="ListParagraph"/>
              <w:numPr>
                <w:ilvl w:val="2"/>
                <w:numId w:val="17"/>
              </w:numPr>
              <w:rPr>
                <w:rFonts w:asciiTheme="minorHAnsi" w:hAnsiTheme="minorHAnsi" w:cstheme="minorHAnsi"/>
                <w:sz w:val="22"/>
                <w:szCs w:val="22"/>
              </w:rPr>
            </w:pPr>
            <w:r w:rsidRPr="00910BB0">
              <w:rPr>
                <w:rFonts w:asciiTheme="minorHAnsi" w:hAnsiTheme="minorHAnsi" w:cstheme="minorHAnsi"/>
                <w:sz w:val="22"/>
                <w:szCs w:val="22"/>
              </w:rPr>
              <w:t>Concrete designation;</w:t>
            </w:r>
          </w:p>
          <w:p w14:paraId="2EC95EED" w14:textId="27DA435C" w:rsidR="00152094" w:rsidRPr="00910BB0" w:rsidRDefault="00152094" w:rsidP="00152094">
            <w:pPr>
              <w:pStyle w:val="ListParagraph"/>
              <w:numPr>
                <w:ilvl w:val="2"/>
                <w:numId w:val="17"/>
              </w:numPr>
              <w:rPr>
                <w:rFonts w:asciiTheme="minorHAnsi" w:hAnsiTheme="minorHAnsi" w:cstheme="minorHAnsi"/>
                <w:sz w:val="22"/>
                <w:szCs w:val="22"/>
              </w:rPr>
            </w:pPr>
            <w:r w:rsidRPr="00910BB0">
              <w:rPr>
                <w:rFonts w:asciiTheme="minorHAnsi" w:hAnsiTheme="minorHAnsi" w:cstheme="minorHAnsi"/>
                <w:sz w:val="22"/>
                <w:szCs w:val="22"/>
              </w:rPr>
              <w:t>Sampling, site tests, and identification numbers of specimens tested in the laboratory;</w:t>
            </w:r>
          </w:p>
          <w:p w14:paraId="7E4B7C5E" w14:textId="7B56EC9F" w:rsidR="00152094" w:rsidRPr="00910BB0" w:rsidRDefault="00152094" w:rsidP="00152094">
            <w:pPr>
              <w:pStyle w:val="ListParagraph"/>
              <w:numPr>
                <w:ilvl w:val="2"/>
                <w:numId w:val="17"/>
              </w:numPr>
              <w:rPr>
                <w:rFonts w:asciiTheme="minorHAnsi" w:hAnsiTheme="minorHAnsi" w:cstheme="minorHAnsi"/>
                <w:sz w:val="22"/>
                <w:szCs w:val="22"/>
              </w:rPr>
            </w:pPr>
            <w:r w:rsidRPr="00910BB0">
              <w:rPr>
                <w:rFonts w:asciiTheme="minorHAnsi" w:hAnsiTheme="minorHAnsi" w:cstheme="minorHAnsi"/>
                <w:sz w:val="22"/>
                <w:szCs w:val="22"/>
              </w:rPr>
              <w:t>Location of the parts of the structure represented by each sample;</w:t>
            </w:r>
          </w:p>
          <w:p w14:paraId="5DCF8D6E" w14:textId="04727FD3" w:rsidR="00152094" w:rsidRPr="00910BB0" w:rsidRDefault="00152094" w:rsidP="00152094">
            <w:pPr>
              <w:pStyle w:val="ListParagraph"/>
              <w:numPr>
                <w:ilvl w:val="2"/>
                <w:numId w:val="17"/>
              </w:numPr>
              <w:rPr>
                <w:rFonts w:asciiTheme="minorHAnsi" w:hAnsiTheme="minorHAnsi" w:cstheme="minorHAnsi"/>
                <w:sz w:val="22"/>
                <w:szCs w:val="22"/>
              </w:rPr>
            </w:pPr>
            <w:r w:rsidRPr="00910BB0">
              <w:rPr>
                <w:rFonts w:asciiTheme="minorHAnsi" w:hAnsiTheme="minorHAnsi" w:cstheme="minorHAnsi"/>
                <w:sz w:val="22"/>
                <w:szCs w:val="22"/>
              </w:rPr>
              <w:t>Location in the structure of the batch from which each sample is taken.</w:t>
            </w:r>
          </w:p>
          <w:p w14:paraId="77CD06C7" w14:textId="7C84EF39" w:rsidR="00E61667" w:rsidRPr="00910BB0" w:rsidRDefault="00E61667" w:rsidP="00E61667">
            <w:pPr>
              <w:pStyle w:val="ListParagraph"/>
              <w:numPr>
                <w:ilvl w:val="1"/>
                <w:numId w:val="17"/>
              </w:numPr>
              <w:rPr>
                <w:rFonts w:asciiTheme="minorHAnsi" w:hAnsiTheme="minorHAnsi" w:cstheme="minorHAnsi"/>
                <w:sz w:val="22"/>
                <w:szCs w:val="22"/>
              </w:rPr>
            </w:pPr>
            <w:r w:rsidRPr="00910BB0">
              <w:rPr>
                <w:rFonts w:asciiTheme="minorHAnsi" w:hAnsiTheme="minorHAnsi" w:cstheme="minorHAnsi"/>
                <w:sz w:val="22"/>
                <w:szCs w:val="22"/>
              </w:rPr>
              <w:t xml:space="preserve">Seven day test report within one day from availability and 28-day test reports (to be submitted with invoice) (Vide Section 4, Sub/Section 4.4, </w:t>
            </w:r>
            <w:r w:rsidR="00EB6102" w:rsidRPr="00910BB0">
              <w:rPr>
                <w:rFonts w:asciiTheme="minorHAnsi" w:hAnsiTheme="minorHAnsi" w:cstheme="minorHAnsi"/>
                <w:sz w:val="22"/>
                <w:szCs w:val="22"/>
              </w:rPr>
              <w:t xml:space="preserve">Spec/4 </w:t>
            </w:r>
            <w:r w:rsidRPr="00910BB0">
              <w:rPr>
                <w:rFonts w:asciiTheme="minorHAnsi" w:hAnsiTheme="minorHAnsi" w:cstheme="minorHAnsi"/>
                <w:sz w:val="22"/>
                <w:szCs w:val="22"/>
              </w:rPr>
              <w:t>Article 4.63).</w:t>
            </w:r>
          </w:p>
          <w:p w14:paraId="3CCA4E91" w14:textId="320B7E66" w:rsidR="00E61667" w:rsidRPr="00910BB0" w:rsidRDefault="00476196" w:rsidP="00E61667">
            <w:pPr>
              <w:pStyle w:val="ListParagraph"/>
              <w:numPr>
                <w:ilvl w:val="1"/>
                <w:numId w:val="17"/>
              </w:numPr>
              <w:rPr>
                <w:rFonts w:asciiTheme="minorHAnsi" w:hAnsiTheme="minorHAnsi" w:cstheme="minorHAnsi"/>
                <w:sz w:val="22"/>
                <w:szCs w:val="22"/>
              </w:rPr>
            </w:pPr>
            <w:r w:rsidRPr="00910BB0">
              <w:rPr>
                <w:rFonts w:asciiTheme="minorHAnsi" w:hAnsiTheme="minorHAnsi" w:cstheme="minorHAnsi"/>
                <w:sz w:val="22"/>
                <w:szCs w:val="22"/>
              </w:rPr>
              <w:t>Concrete Mix Designs</w:t>
            </w:r>
            <w:r w:rsidR="00E61667" w:rsidRPr="00910BB0">
              <w:rPr>
                <w:rFonts w:asciiTheme="minorHAnsi" w:hAnsiTheme="minorHAnsi" w:cstheme="minorHAnsi"/>
                <w:sz w:val="22"/>
                <w:szCs w:val="22"/>
              </w:rPr>
              <w:t xml:space="preserve"> (Vide Section 4, Sub/Section 4.4, </w:t>
            </w:r>
            <w:r w:rsidR="00EB6102" w:rsidRPr="00910BB0">
              <w:rPr>
                <w:rFonts w:asciiTheme="minorHAnsi" w:hAnsiTheme="minorHAnsi" w:cstheme="minorHAnsi"/>
                <w:sz w:val="22"/>
                <w:szCs w:val="22"/>
              </w:rPr>
              <w:t xml:space="preserve">Spec/4 </w:t>
            </w:r>
            <w:r w:rsidR="00E61667" w:rsidRPr="00910BB0">
              <w:rPr>
                <w:rFonts w:asciiTheme="minorHAnsi" w:hAnsiTheme="minorHAnsi" w:cstheme="minorHAnsi"/>
                <w:sz w:val="22"/>
                <w:szCs w:val="22"/>
              </w:rPr>
              <w:t>Article 4.22).</w:t>
            </w:r>
          </w:p>
          <w:p w14:paraId="25228E4E" w14:textId="5BCC6A68" w:rsidR="00AA048D" w:rsidRPr="00910BB0" w:rsidRDefault="00AA048D" w:rsidP="00152094">
            <w:pPr>
              <w:pStyle w:val="ListParagraph"/>
              <w:numPr>
                <w:ilvl w:val="1"/>
                <w:numId w:val="17"/>
              </w:numPr>
              <w:rPr>
                <w:rFonts w:asciiTheme="minorHAnsi" w:hAnsiTheme="minorHAnsi" w:cstheme="minorHAnsi"/>
                <w:sz w:val="22"/>
                <w:szCs w:val="22"/>
              </w:rPr>
            </w:pPr>
            <w:r w:rsidRPr="00910BB0">
              <w:rPr>
                <w:rFonts w:asciiTheme="minorHAnsi" w:hAnsiTheme="minorHAnsi" w:cstheme="minorHAnsi"/>
                <w:sz w:val="22"/>
                <w:szCs w:val="22"/>
              </w:rPr>
              <w:t xml:space="preserve">Certification re Steel bars for the reinforcement of concrete as per Section 4, Sub/Section 4.4, </w:t>
            </w:r>
            <w:r w:rsidR="00EB6102" w:rsidRPr="00910BB0">
              <w:rPr>
                <w:rFonts w:asciiTheme="minorHAnsi" w:hAnsiTheme="minorHAnsi" w:cstheme="minorHAnsi"/>
                <w:sz w:val="22"/>
                <w:szCs w:val="22"/>
              </w:rPr>
              <w:t xml:space="preserve">Spec/4 </w:t>
            </w:r>
            <w:r w:rsidRPr="00910BB0">
              <w:rPr>
                <w:rFonts w:asciiTheme="minorHAnsi" w:hAnsiTheme="minorHAnsi" w:cstheme="minorHAnsi"/>
                <w:sz w:val="22"/>
                <w:szCs w:val="22"/>
              </w:rPr>
              <w:t>Articles 6.2 – 6.4.</w:t>
            </w:r>
          </w:p>
          <w:p w14:paraId="77B0762A" w14:textId="1875C934" w:rsidR="00AA048D" w:rsidRPr="00910BB0" w:rsidRDefault="00AA048D" w:rsidP="00AA048D">
            <w:pPr>
              <w:pStyle w:val="ListParagraph"/>
              <w:numPr>
                <w:ilvl w:val="1"/>
                <w:numId w:val="17"/>
              </w:numPr>
              <w:rPr>
                <w:rFonts w:asciiTheme="minorHAnsi" w:hAnsiTheme="minorHAnsi" w:cstheme="minorHAnsi"/>
                <w:sz w:val="22"/>
                <w:szCs w:val="22"/>
              </w:rPr>
            </w:pPr>
            <w:r w:rsidRPr="00910BB0">
              <w:rPr>
                <w:rFonts w:asciiTheme="minorHAnsi" w:hAnsiTheme="minorHAnsi" w:cstheme="minorHAnsi"/>
                <w:sz w:val="22"/>
                <w:szCs w:val="22"/>
              </w:rPr>
              <w:t xml:space="preserve">Certification of the materials used for any repair work as per </w:t>
            </w:r>
            <w:r w:rsidR="00211786" w:rsidRPr="00910BB0">
              <w:rPr>
                <w:rFonts w:asciiTheme="minorHAnsi" w:hAnsiTheme="minorHAnsi" w:cstheme="minorHAnsi"/>
                <w:sz w:val="22"/>
                <w:szCs w:val="22"/>
              </w:rPr>
              <w:t xml:space="preserve">Section 4, Sub/Section 4.4, </w:t>
            </w:r>
            <w:r w:rsidR="00EB6102" w:rsidRPr="00910BB0">
              <w:rPr>
                <w:rFonts w:asciiTheme="minorHAnsi" w:hAnsiTheme="minorHAnsi" w:cstheme="minorHAnsi"/>
                <w:sz w:val="22"/>
                <w:szCs w:val="22"/>
              </w:rPr>
              <w:t xml:space="preserve">Spec/4 </w:t>
            </w:r>
            <w:r w:rsidR="00211786" w:rsidRPr="00910BB0">
              <w:rPr>
                <w:rFonts w:asciiTheme="minorHAnsi" w:hAnsiTheme="minorHAnsi" w:cstheme="minorHAnsi"/>
                <w:sz w:val="22"/>
                <w:szCs w:val="22"/>
              </w:rPr>
              <w:t xml:space="preserve">Article </w:t>
            </w:r>
            <w:r w:rsidRPr="00910BB0">
              <w:rPr>
                <w:rFonts w:asciiTheme="minorHAnsi" w:hAnsiTheme="minorHAnsi" w:cstheme="minorHAnsi"/>
                <w:sz w:val="22"/>
                <w:szCs w:val="22"/>
              </w:rPr>
              <w:t>8.3</w:t>
            </w:r>
          </w:p>
          <w:p w14:paraId="1CA9428B" w14:textId="77777777" w:rsidR="00152094" w:rsidRPr="00910BB0" w:rsidRDefault="00152094" w:rsidP="00EB6EB9">
            <w:pPr>
              <w:pStyle w:val="ListParagraph"/>
              <w:tabs>
                <w:tab w:val="left" w:pos="1220"/>
              </w:tabs>
              <w:ind w:left="2160"/>
              <w:jc w:val="both"/>
              <w:rPr>
                <w:rFonts w:asciiTheme="minorHAnsi" w:hAnsiTheme="minorHAnsi" w:cstheme="minorHAnsi"/>
                <w:b/>
                <w:bCs/>
                <w:sz w:val="22"/>
                <w:szCs w:val="22"/>
              </w:rPr>
            </w:pPr>
          </w:p>
          <w:p w14:paraId="751D5CC8" w14:textId="2C0E3070" w:rsidR="00B51FFB" w:rsidRPr="00910BB0" w:rsidRDefault="002525EE" w:rsidP="00C707C8">
            <w:pPr>
              <w:pStyle w:val="ListParagraph"/>
              <w:numPr>
                <w:ilvl w:val="0"/>
                <w:numId w:val="17"/>
              </w:numPr>
              <w:tabs>
                <w:tab w:val="left" w:pos="1220"/>
              </w:tabs>
              <w:jc w:val="both"/>
              <w:rPr>
                <w:rFonts w:asciiTheme="minorHAnsi" w:hAnsiTheme="minorHAnsi" w:cstheme="minorHAnsi"/>
                <w:b/>
                <w:bCs/>
                <w:sz w:val="22"/>
                <w:szCs w:val="22"/>
              </w:rPr>
            </w:pPr>
            <w:r w:rsidRPr="00910BB0">
              <w:rPr>
                <w:rFonts w:asciiTheme="minorHAnsi" w:hAnsiTheme="minorHAnsi" w:cstheme="minorHAnsi"/>
                <w:b/>
                <w:bCs/>
                <w:sz w:val="22"/>
                <w:szCs w:val="22"/>
              </w:rPr>
              <w:t xml:space="preserve">Other Documentation </w:t>
            </w:r>
            <w:r w:rsidRPr="00910BB0">
              <w:rPr>
                <w:rFonts w:asciiTheme="minorHAnsi" w:hAnsiTheme="minorHAnsi" w:cstheme="minorHAnsi"/>
                <w:sz w:val="22"/>
                <w:szCs w:val="22"/>
              </w:rPr>
              <w:t>- The Contractor shall keep, and upon request hand to the Architect and Civil Engineer in charge:</w:t>
            </w:r>
          </w:p>
          <w:p w14:paraId="027D5700" w14:textId="77777777" w:rsidR="00B51FFB" w:rsidRPr="00910BB0" w:rsidRDefault="00B51FFB" w:rsidP="00B51FFB">
            <w:pPr>
              <w:spacing w:line="169" w:lineRule="exact"/>
              <w:ind w:hanging="1080"/>
              <w:jc w:val="both"/>
              <w:rPr>
                <w:rFonts w:asciiTheme="minorHAnsi" w:hAnsiTheme="minorHAnsi" w:cstheme="minorHAnsi"/>
                <w:b/>
                <w:bCs/>
                <w:sz w:val="22"/>
                <w:szCs w:val="22"/>
                <w:lang w:val="en-GB"/>
              </w:rPr>
            </w:pPr>
          </w:p>
          <w:p w14:paraId="4A0B6A82" w14:textId="2D780178" w:rsidR="00E61667" w:rsidRPr="00910BB0" w:rsidRDefault="002525EE" w:rsidP="00E61667">
            <w:pPr>
              <w:pStyle w:val="ListParagraph"/>
              <w:numPr>
                <w:ilvl w:val="1"/>
                <w:numId w:val="17"/>
              </w:numPr>
              <w:rPr>
                <w:rFonts w:asciiTheme="minorHAnsi" w:hAnsiTheme="minorHAnsi" w:cstheme="minorHAnsi"/>
                <w:sz w:val="22"/>
                <w:szCs w:val="22"/>
              </w:rPr>
            </w:pPr>
            <w:r w:rsidRPr="00910BB0">
              <w:rPr>
                <w:rFonts w:asciiTheme="minorHAnsi" w:hAnsiTheme="minorHAnsi" w:cstheme="minorHAnsi"/>
                <w:sz w:val="22"/>
                <w:szCs w:val="22"/>
              </w:rPr>
              <w:t>Certification</w:t>
            </w:r>
            <w:r w:rsidRPr="00910BB0">
              <w:rPr>
                <w:rFonts w:asciiTheme="minorHAnsi" w:hAnsiTheme="minorHAnsi" w:cstheme="minorHAnsi"/>
                <w:b/>
                <w:bCs/>
                <w:sz w:val="22"/>
                <w:szCs w:val="22"/>
              </w:rPr>
              <w:t xml:space="preserve"> </w:t>
            </w:r>
            <w:r w:rsidRPr="00910BB0">
              <w:rPr>
                <w:rFonts w:asciiTheme="minorHAnsi" w:hAnsiTheme="minorHAnsi" w:cstheme="minorHAnsi"/>
                <w:sz w:val="22"/>
                <w:szCs w:val="22"/>
              </w:rPr>
              <w:t xml:space="preserve">that all </w:t>
            </w:r>
            <w:r w:rsidR="00B51FFB" w:rsidRPr="00910BB0">
              <w:rPr>
                <w:rFonts w:asciiTheme="minorHAnsi" w:hAnsiTheme="minorHAnsi" w:cstheme="minorHAnsi"/>
                <w:b/>
                <w:bCs/>
                <w:sz w:val="22"/>
                <w:szCs w:val="22"/>
                <w:u w:val="single"/>
              </w:rPr>
              <w:t>delivery trucks</w:t>
            </w:r>
            <w:r w:rsidR="00B51FFB" w:rsidRPr="00910BB0">
              <w:rPr>
                <w:rFonts w:asciiTheme="minorHAnsi" w:hAnsiTheme="minorHAnsi" w:cstheme="minorHAnsi"/>
                <w:sz w:val="22"/>
                <w:szCs w:val="22"/>
              </w:rPr>
              <w:t xml:space="preserve"> </w:t>
            </w:r>
            <w:r w:rsidRPr="00910BB0">
              <w:rPr>
                <w:rFonts w:asciiTheme="minorHAnsi" w:hAnsiTheme="minorHAnsi" w:cstheme="minorHAnsi"/>
                <w:sz w:val="22"/>
                <w:szCs w:val="22"/>
              </w:rPr>
              <w:t xml:space="preserve">are </w:t>
            </w:r>
            <w:r w:rsidR="00B51FFB" w:rsidRPr="00910BB0">
              <w:rPr>
                <w:rFonts w:asciiTheme="minorHAnsi" w:hAnsiTheme="minorHAnsi" w:cstheme="minorHAnsi"/>
                <w:sz w:val="22"/>
                <w:szCs w:val="22"/>
              </w:rPr>
              <w:t>certified as complying with BS EN 206-1, clause 9.6.2.3 and registered as suitable for their purpose in a data schedule. This shall include the calibration data in respect of water gauges.</w:t>
            </w:r>
            <w:r w:rsidR="00E61667" w:rsidRPr="00910BB0">
              <w:rPr>
                <w:rFonts w:asciiTheme="minorHAnsi" w:hAnsiTheme="minorHAnsi" w:cstheme="minorHAnsi"/>
                <w:sz w:val="22"/>
                <w:szCs w:val="22"/>
              </w:rPr>
              <w:t xml:space="preserve"> (Vide Section 4, Sub/Section 4.4, </w:t>
            </w:r>
            <w:r w:rsidR="00EB6102" w:rsidRPr="00910BB0">
              <w:rPr>
                <w:rFonts w:asciiTheme="minorHAnsi" w:hAnsiTheme="minorHAnsi" w:cstheme="minorHAnsi"/>
                <w:sz w:val="22"/>
                <w:szCs w:val="22"/>
              </w:rPr>
              <w:t xml:space="preserve">Spec/4 </w:t>
            </w:r>
            <w:r w:rsidR="00E61667" w:rsidRPr="00910BB0">
              <w:rPr>
                <w:rFonts w:asciiTheme="minorHAnsi" w:hAnsiTheme="minorHAnsi" w:cstheme="minorHAnsi"/>
                <w:sz w:val="22"/>
                <w:szCs w:val="22"/>
              </w:rPr>
              <w:t>Article 4.33).</w:t>
            </w:r>
          </w:p>
          <w:p w14:paraId="5ADDB3DC" w14:textId="7935B575" w:rsidR="00E61667" w:rsidRPr="00910BB0" w:rsidRDefault="00EB6EB9" w:rsidP="00E61667">
            <w:pPr>
              <w:pStyle w:val="ListParagraph"/>
              <w:numPr>
                <w:ilvl w:val="1"/>
                <w:numId w:val="17"/>
              </w:numPr>
              <w:rPr>
                <w:rFonts w:asciiTheme="minorHAnsi" w:hAnsiTheme="minorHAnsi" w:cstheme="minorHAnsi"/>
                <w:sz w:val="22"/>
                <w:szCs w:val="22"/>
              </w:rPr>
            </w:pPr>
            <w:r w:rsidRPr="00910BB0">
              <w:rPr>
                <w:rFonts w:asciiTheme="minorHAnsi" w:hAnsiTheme="minorHAnsi" w:cstheme="minorHAnsi"/>
                <w:sz w:val="22"/>
                <w:szCs w:val="22"/>
              </w:rPr>
              <w:t xml:space="preserve">For </w:t>
            </w:r>
            <w:r w:rsidR="00B51FFB" w:rsidRPr="00910BB0">
              <w:rPr>
                <w:rFonts w:asciiTheme="minorHAnsi" w:hAnsiTheme="minorHAnsi" w:cstheme="minorHAnsi"/>
                <w:b/>
                <w:bCs/>
                <w:sz w:val="22"/>
                <w:szCs w:val="22"/>
                <w:u w:val="single"/>
              </w:rPr>
              <w:t>precast construction</w:t>
            </w:r>
            <w:r w:rsidR="002525EE" w:rsidRPr="00910BB0">
              <w:rPr>
                <w:rFonts w:asciiTheme="minorHAnsi" w:hAnsiTheme="minorHAnsi" w:cstheme="minorHAnsi"/>
                <w:sz w:val="22"/>
                <w:szCs w:val="22"/>
              </w:rPr>
              <w:t xml:space="preserve">, </w:t>
            </w:r>
            <w:r w:rsidR="0021447C" w:rsidRPr="00910BB0">
              <w:rPr>
                <w:rFonts w:asciiTheme="minorHAnsi" w:hAnsiTheme="minorHAnsi" w:cstheme="minorHAnsi"/>
                <w:sz w:val="22"/>
                <w:szCs w:val="22"/>
              </w:rPr>
              <w:t>then, certification of all elements and installation procedure has to be provided to the Architect and Civil Engineer in Charge, and if</w:t>
            </w:r>
            <w:r w:rsidR="00476196" w:rsidRPr="00910BB0">
              <w:rPr>
                <w:rFonts w:asciiTheme="minorHAnsi" w:hAnsiTheme="minorHAnsi" w:cstheme="minorHAnsi"/>
                <w:sz w:val="22"/>
                <w:szCs w:val="22"/>
              </w:rPr>
              <w:t xml:space="preserve"> deemed necessary and required by the Architect and Civil Engineer in charge, a report detailing all calculations and layout and detail drawings necessary for the manufacture and installation of the precast units and for the completion of each section of the Works to satisfy the original design requirements. All these calculations and drawings will have to be approved by the Architect and Civil Engineer in charge before any work is commenced on the manufacture of precast concrete units.</w:t>
            </w:r>
            <w:r w:rsidR="00E61667" w:rsidRPr="00910BB0">
              <w:rPr>
                <w:rFonts w:asciiTheme="minorHAnsi" w:hAnsiTheme="minorHAnsi" w:cstheme="minorHAnsi"/>
                <w:sz w:val="22"/>
                <w:szCs w:val="22"/>
              </w:rPr>
              <w:t xml:space="preserve"> (Vide Section 4, Sub/Section 4.4, </w:t>
            </w:r>
            <w:r w:rsidR="00D14C21" w:rsidRPr="00910BB0">
              <w:rPr>
                <w:rFonts w:asciiTheme="minorHAnsi" w:hAnsiTheme="minorHAnsi" w:cstheme="minorHAnsi"/>
                <w:sz w:val="22"/>
                <w:szCs w:val="22"/>
              </w:rPr>
              <w:t xml:space="preserve">Spec/5 </w:t>
            </w:r>
            <w:r w:rsidR="00E61667" w:rsidRPr="00910BB0">
              <w:rPr>
                <w:rFonts w:asciiTheme="minorHAnsi" w:hAnsiTheme="minorHAnsi" w:cstheme="minorHAnsi"/>
                <w:sz w:val="22"/>
                <w:szCs w:val="22"/>
              </w:rPr>
              <w:t>Article 5.2).</w:t>
            </w:r>
          </w:p>
          <w:p w14:paraId="4571CB6D" w14:textId="77777777" w:rsidR="00EB6EB9" w:rsidRPr="00910BB0" w:rsidRDefault="00EB6EB9" w:rsidP="00EB6EB9">
            <w:pPr>
              <w:rPr>
                <w:rFonts w:asciiTheme="minorHAnsi" w:hAnsiTheme="minorHAnsi" w:cstheme="minorHAnsi"/>
                <w:sz w:val="22"/>
                <w:szCs w:val="22"/>
              </w:rPr>
            </w:pPr>
          </w:p>
          <w:p w14:paraId="3913CA52" w14:textId="7EA41326" w:rsidR="00B51FFB" w:rsidRPr="00910BB0" w:rsidRDefault="00EB6EB9" w:rsidP="00E61667">
            <w:pPr>
              <w:pStyle w:val="ListParagraph"/>
              <w:numPr>
                <w:ilvl w:val="0"/>
                <w:numId w:val="18"/>
              </w:numPr>
              <w:rPr>
                <w:rFonts w:asciiTheme="minorHAnsi" w:hAnsiTheme="minorHAnsi" w:cstheme="minorHAnsi"/>
                <w:sz w:val="22"/>
                <w:szCs w:val="22"/>
              </w:rPr>
            </w:pPr>
            <w:r w:rsidRPr="00910BB0">
              <w:rPr>
                <w:rFonts w:asciiTheme="minorHAnsi" w:hAnsiTheme="minorHAnsi" w:cstheme="minorHAnsi"/>
                <w:b/>
                <w:bCs/>
                <w:sz w:val="22"/>
                <w:szCs w:val="22"/>
              </w:rPr>
              <w:t xml:space="preserve">With respect to </w:t>
            </w:r>
            <w:r w:rsidR="00B51FFB" w:rsidRPr="00910BB0">
              <w:rPr>
                <w:rFonts w:asciiTheme="minorHAnsi" w:hAnsiTheme="minorHAnsi" w:cstheme="minorHAnsi"/>
                <w:b/>
                <w:bCs/>
                <w:sz w:val="22"/>
                <w:szCs w:val="22"/>
              </w:rPr>
              <w:t xml:space="preserve">Expanded polystyrene (EPS) </w:t>
            </w:r>
            <w:r w:rsidRPr="00910BB0">
              <w:rPr>
                <w:rFonts w:asciiTheme="minorHAnsi" w:hAnsiTheme="minorHAnsi" w:cstheme="minorHAnsi"/>
                <w:b/>
                <w:bCs/>
                <w:sz w:val="22"/>
                <w:szCs w:val="22"/>
              </w:rPr>
              <w:t>for insulation</w:t>
            </w:r>
            <w:r w:rsidRPr="00910BB0">
              <w:rPr>
                <w:rFonts w:asciiTheme="minorHAnsi" w:hAnsiTheme="minorHAnsi" w:cstheme="minorHAnsi"/>
                <w:sz w:val="22"/>
                <w:szCs w:val="22"/>
              </w:rPr>
              <w:t xml:space="preserve">, </w:t>
            </w:r>
            <w:r w:rsidR="00B51FFB" w:rsidRPr="00910BB0">
              <w:rPr>
                <w:rFonts w:asciiTheme="minorHAnsi" w:hAnsiTheme="minorHAnsi" w:cstheme="minorHAnsi"/>
                <w:sz w:val="22"/>
                <w:szCs w:val="22"/>
              </w:rPr>
              <w:t>the Contracto</w:t>
            </w:r>
            <w:r w:rsidRPr="00910BB0">
              <w:rPr>
                <w:rFonts w:asciiTheme="minorHAnsi" w:hAnsiTheme="minorHAnsi" w:cstheme="minorHAnsi"/>
                <w:sz w:val="22"/>
                <w:szCs w:val="22"/>
              </w:rPr>
              <w:t>r</w:t>
            </w:r>
            <w:r w:rsidR="00B51FFB" w:rsidRPr="00910BB0">
              <w:rPr>
                <w:rFonts w:asciiTheme="minorHAnsi" w:hAnsiTheme="minorHAnsi" w:cstheme="minorHAnsi"/>
                <w:sz w:val="22"/>
                <w:szCs w:val="22"/>
              </w:rPr>
              <w:t xml:space="preserve"> shall provide information (if applicable) on</w:t>
            </w:r>
            <w:r w:rsidR="00E61667" w:rsidRPr="00910BB0">
              <w:rPr>
                <w:rFonts w:asciiTheme="minorHAnsi" w:hAnsiTheme="minorHAnsi" w:cstheme="minorHAnsi"/>
                <w:sz w:val="22"/>
                <w:szCs w:val="22"/>
              </w:rPr>
              <w:t xml:space="preserve"> (Vide Section 4, Sub/Section 4.4, </w:t>
            </w:r>
            <w:r w:rsidR="005009C6" w:rsidRPr="00910BB0">
              <w:rPr>
                <w:rFonts w:asciiTheme="minorHAnsi" w:hAnsiTheme="minorHAnsi" w:cstheme="minorHAnsi"/>
                <w:sz w:val="22"/>
                <w:szCs w:val="22"/>
              </w:rPr>
              <w:t>Spec/11</w:t>
            </w:r>
            <w:r w:rsidR="00E61667" w:rsidRPr="00910BB0">
              <w:rPr>
                <w:rFonts w:asciiTheme="minorHAnsi" w:hAnsiTheme="minorHAnsi" w:cstheme="minorHAnsi"/>
                <w:sz w:val="22"/>
                <w:szCs w:val="22"/>
              </w:rPr>
              <w:t>).</w:t>
            </w:r>
          </w:p>
          <w:p w14:paraId="47457512" w14:textId="77777777" w:rsidR="00B51FFB" w:rsidRPr="00910BB0" w:rsidRDefault="00B51FFB" w:rsidP="00C707C8">
            <w:pPr>
              <w:pStyle w:val="ListParagraph"/>
              <w:numPr>
                <w:ilvl w:val="1"/>
                <w:numId w:val="14"/>
              </w:numPr>
              <w:spacing w:line="230" w:lineRule="auto"/>
              <w:ind w:right="20"/>
              <w:jc w:val="both"/>
              <w:rPr>
                <w:rFonts w:asciiTheme="minorHAnsi" w:hAnsiTheme="minorHAnsi" w:cstheme="minorHAnsi"/>
                <w:sz w:val="22"/>
                <w:szCs w:val="22"/>
              </w:rPr>
            </w:pPr>
            <w:r w:rsidRPr="00910BB0">
              <w:rPr>
                <w:rFonts w:asciiTheme="minorHAnsi" w:hAnsiTheme="minorHAnsi" w:cstheme="minorHAnsi"/>
                <w:sz w:val="22"/>
                <w:szCs w:val="22"/>
              </w:rPr>
              <w:t xml:space="preserve">Manufacturer and date of manufacture/ batch no. </w:t>
            </w:r>
          </w:p>
          <w:p w14:paraId="4EA8FFBE" w14:textId="77777777" w:rsidR="00B51FFB" w:rsidRPr="00910BB0" w:rsidRDefault="00B51FFB" w:rsidP="00C707C8">
            <w:pPr>
              <w:pStyle w:val="ListParagraph"/>
              <w:numPr>
                <w:ilvl w:val="1"/>
                <w:numId w:val="14"/>
              </w:numPr>
              <w:spacing w:line="230" w:lineRule="auto"/>
              <w:ind w:right="20"/>
              <w:jc w:val="both"/>
              <w:rPr>
                <w:rFonts w:asciiTheme="minorHAnsi" w:hAnsiTheme="minorHAnsi" w:cstheme="minorHAnsi"/>
                <w:sz w:val="22"/>
                <w:szCs w:val="22"/>
              </w:rPr>
            </w:pPr>
            <w:r w:rsidRPr="00910BB0">
              <w:rPr>
                <w:rFonts w:asciiTheme="minorHAnsi" w:hAnsiTheme="minorHAnsi" w:cstheme="minorHAnsi"/>
                <w:sz w:val="22"/>
                <w:szCs w:val="22"/>
              </w:rPr>
              <w:t xml:space="preserve">Product R-values and respective H phrases at time of manufacture. </w:t>
            </w:r>
          </w:p>
          <w:p w14:paraId="4467EB73" w14:textId="77777777" w:rsidR="00B51FFB" w:rsidRPr="00910BB0" w:rsidRDefault="00B51FFB" w:rsidP="00C707C8">
            <w:pPr>
              <w:pStyle w:val="ListParagraph"/>
              <w:numPr>
                <w:ilvl w:val="1"/>
                <w:numId w:val="14"/>
              </w:numPr>
              <w:spacing w:line="230" w:lineRule="auto"/>
              <w:ind w:right="20"/>
              <w:jc w:val="both"/>
              <w:rPr>
                <w:rFonts w:asciiTheme="minorHAnsi" w:hAnsiTheme="minorHAnsi" w:cstheme="minorHAnsi"/>
                <w:sz w:val="22"/>
                <w:szCs w:val="22"/>
              </w:rPr>
            </w:pPr>
            <w:r w:rsidRPr="00910BB0">
              <w:rPr>
                <w:rFonts w:asciiTheme="minorHAnsi" w:hAnsiTheme="minorHAnsi" w:cstheme="minorHAnsi"/>
                <w:sz w:val="22"/>
                <w:szCs w:val="22"/>
              </w:rPr>
              <w:t xml:space="preserve">The material that the product is manufactured from. </w:t>
            </w:r>
          </w:p>
          <w:p w14:paraId="61C062EE" w14:textId="77777777" w:rsidR="00B51FFB" w:rsidRPr="00910BB0" w:rsidRDefault="00B51FFB" w:rsidP="00C707C8">
            <w:pPr>
              <w:pStyle w:val="ListParagraph"/>
              <w:numPr>
                <w:ilvl w:val="1"/>
                <w:numId w:val="14"/>
              </w:numPr>
              <w:spacing w:line="230" w:lineRule="auto"/>
              <w:ind w:right="20"/>
              <w:jc w:val="both"/>
              <w:rPr>
                <w:rFonts w:asciiTheme="minorHAnsi" w:hAnsiTheme="minorHAnsi" w:cstheme="minorHAnsi"/>
                <w:sz w:val="22"/>
                <w:szCs w:val="22"/>
              </w:rPr>
            </w:pPr>
            <w:r w:rsidRPr="00910BB0">
              <w:rPr>
                <w:rFonts w:asciiTheme="minorHAnsi" w:hAnsiTheme="minorHAnsi" w:cstheme="minorHAnsi"/>
                <w:sz w:val="22"/>
                <w:szCs w:val="22"/>
              </w:rPr>
              <w:t xml:space="preserve">Weight and thickness. </w:t>
            </w:r>
          </w:p>
          <w:p w14:paraId="2CA04198" w14:textId="77777777" w:rsidR="00B51FFB" w:rsidRPr="00910BB0" w:rsidRDefault="00B51FFB" w:rsidP="00C707C8">
            <w:pPr>
              <w:pStyle w:val="ListParagraph"/>
              <w:numPr>
                <w:ilvl w:val="1"/>
                <w:numId w:val="14"/>
              </w:numPr>
              <w:spacing w:line="230" w:lineRule="auto"/>
              <w:ind w:right="20"/>
              <w:jc w:val="both"/>
              <w:rPr>
                <w:rFonts w:asciiTheme="minorHAnsi" w:hAnsiTheme="minorHAnsi" w:cstheme="minorHAnsi"/>
                <w:sz w:val="22"/>
                <w:szCs w:val="22"/>
              </w:rPr>
            </w:pPr>
            <w:r w:rsidRPr="00910BB0">
              <w:rPr>
                <w:rFonts w:asciiTheme="minorHAnsi" w:hAnsiTheme="minorHAnsi" w:cstheme="minorHAnsi"/>
                <w:sz w:val="22"/>
                <w:szCs w:val="22"/>
              </w:rPr>
              <w:t xml:space="preserve">Percentage recycled content: for materials, the percentage of each material must be clearly labelled by mass and volume. </w:t>
            </w:r>
          </w:p>
          <w:p w14:paraId="1B0124BC" w14:textId="77777777" w:rsidR="00B51FFB" w:rsidRPr="00910BB0" w:rsidRDefault="00B51FFB" w:rsidP="00C707C8">
            <w:pPr>
              <w:pStyle w:val="ListParagraph"/>
              <w:numPr>
                <w:ilvl w:val="1"/>
                <w:numId w:val="14"/>
              </w:numPr>
              <w:spacing w:line="230" w:lineRule="auto"/>
              <w:ind w:right="20"/>
              <w:jc w:val="both"/>
              <w:rPr>
                <w:rFonts w:asciiTheme="minorHAnsi" w:hAnsiTheme="minorHAnsi" w:cstheme="minorHAnsi"/>
                <w:sz w:val="22"/>
                <w:szCs w:val="22"/>
              </w:rPr>
            </w:pPr>
            <w:r w:rsidRPr="00910BB0">
              <w:rPr>
                <w:rFonts w:asciiTheme="minorHAnsi" w:hAnsiTheme="minorHAnsi" w:cstheme="minorHAnsi"/>
                <w:sz w:val="22"/>
                <w:szCs w:val="22"/>
              </w:rPr>
              <w:t xml:space="preserve">Maximum storage time or install-by date. </w:t>
            </w:r>
          </w:p>
          <w:p w14:paraId="15EB02D6" w14:textId="77777777" w:rsidR="00B51FFB" w:rsidRPr="00910BB0" w:rsidRDefault="00B51FFB" w:rsidP="00C707C8">
            <w:pPr>
              <w:pStyle w:val="ListParagraph"/>
              <w:numPr>
                <w:ilvl w:val="1"/>
                <w:numId w:val="14"/>
              </w:numPr>
              <w:spacing w:line="230" w:lineRule="auto"/>
              <w:ind w:right="20"/>
              <w:jc w:val="both"/>
              <w:rPr>
                <w:rFonts w:asciiTheme="minorHAnsi" w:hAnsiTheme="minorHAnsi" w:cstheme="minorHAnsi"/>
                <w:sz w:val="22"/>
                <w:szCs w:val="22"/>
              </w:rPr>
            </w:pPr>
            <w:r w:rsidRPr="00910BB0">
              <w:rPr>
                <w:rFonts w:asciiTheme="minorHAnsi" w:hAnsiTheme="minorHAnsi" w:cstheme="minorHAnsi"/>
                <w:sz w:val="22"/>
                <w:szCs w:val="22"/>
              </w:rPr>
              <w:t>Time after installation at which the product will have re-lofted to its nominal thickness.</w:t>
            </w:r>
          </w:p>
          <w:p w14:paraId="73D88A9B" w14:textId="77777777" w:rsidR="00B51FFB" w:rsidRPr="00910BB0" w:rsidRDefault="00B51FFB" w:rsidP="00C707C8">
            <w:pPr>
              <w:pStyle w:val="ListParagraph"/>
              <w:numPr>
                <w:ilvl w:val="1"/>
                <w:numId w:val="14"/>
              </w:numPr>
              <w:spacing w:line="230" w:lineRule="auto"/>
              <w:ind w:right="20"/>
              <w:jc w:val="both"/>
              <w:rPr>
                <w:rFonts w:asciiTheme="minorHAnsi" w:hAnsiTheme="minorHAnsi" w:cstheme="minorHAnsi"/>
                <w:sz w:val="22"/>
                <w:szCs w:val="22"/>
              </w:rPr>
            </w:pPr>
            <w:r w:rsidRPr="00910BB0">
              <w:rPr>
                <w:rFonts w:asciiTheme="minorHAnsi" w:hAnsiTheme="minorHAnsi" w:cstheme="minorHAnsi"/>
                <w:sz w:val="22"/>
                <w:szCs w:val="22"/>
              </w:rPr>
              <w:t xml:space="preserve">Transportation and installation instructions. </w:t>
            </w:r>
          </w:p>
          <w:p w14:paraId="554A455B" w14:textId="77777777" w:rsidR="00B51FFB" w:rsidRPr="00910BB0" w:rsidRDefault="00B51FFB" w:rsidP="00C707C8">
            <w:pPr>
              <w:pStyle w:val="ListParagraph"/>
              <w:numPr>
                <w:ilvl w:val="1"/>
                <w:numId w:val="14"/>
              </w:numPr>
              <w:spacing w:line="230" w:lineRule="auto"/>
              <w:ind w:right="20"/>
              <w:jc w:val="both"/>
              <w:rPr>
                <w:rFonts w:asciiTheme="minorHAnsi" w:hAnsiTheme="minorHAnsi" w:cstheme="minorHAnsi"/>
                <w:sz w:val="22"/>
                <w:szCs w:val="22"/>
              </w:rPr>
            </w:pPr>
            <w:r w:rsidRPr="00910BB0">
              <w:rPr>
                <w:rFonts w:asciiTheme="minorHAnsi" w:hAnsiTheme="minorHAnsi" w:cstheme="minorHAnsi"/>
                <w:sz w:val="22"/>
                <w:szCs w:val="22"/>
              </w:rPr>
              <w:t xml:space="preserve">Written storage instructions. </w:t>
            </w:r>
          </w:p>
          <w:p w14:paraId="6AB91808" w14:textId="77777777" w:rsidR="00B51FFB" w:rsidRPr="00910BB0" w:rsidRDefault="00B51FFB" w:rsidP="00B51FFB">
            <w:pPr>
              <w:spacing w:line="276" w:lineRule="auto"/>
              <w:jc w:val="both"/>
              <w:rPr>
                <w:rFonts w:asciiTheme="minorHAnsi" w:hAnsiTheme="minorHAnsi" w:cstheme="minorHAnsi"/>
                <w:sz w:val="22"/>
                <w:szCs w:val="22"/>
              </w:rPr>
            </w:pPr>
            <w:r w:rsidRPr="00910BB0">
              <w:rPr>
                <w:rFonts w:asciiTheme="minorHAnsi" w:hAnsiTheme="minorHAnsi" w:cstheme="minorHAnsi"/>
                <w:sz w:val="22"/>
                <w:szCs w:val="22"/>
              </w:rPr>
              <w:t xml:space="preserve"> </w:t>
            </w:r>
          </w:p>
          <w:p w14:paraId="4BEC1E23" w14:textId="77777777" w:rsidR="000B7FE0" w:rsidRPr="00910BB0" w:rsidRDefault="000B7FE0" w:rsidP="00F66B92">
            <w:pPr>
              <w:pStyle w:val="ListParagraph"/>
              <w:numPr>
                <w:ilvl w:val="0"/>
                <w:numId w:val="18"/>
              </w:numPr>
              <w:spacing w:line="276" w:lineRule="auto"/>
              <w:jc w:val="both"/>
              <w:rPr>
                <w:rFonts w:asciiTheme="minorHAnsi" w:hAnsiTheme="minorHAnsi" w:cstheme="minorHAnsi"/>
                <w:sz w:val="22"/>
                <w:szCs w:val="22"/>
              </w:rPr>
            </w:pPr>
            <w:r w:rsidRPr="00910BB0">
              <w:rPr>
                <w:rFonts w:asciiTheme="minorHAnsi" w:hAnsiTheme="minorHAnsi" w:cstheme="minorHAnsi"/>
                <w:b/>
                <w:bCs/>
                <w:sz w:val="22"/>
                <w:szCs w:val="22"/>
              </w:rPr>
              <w:t>With respect to Water proofing</w:t>
            </w:r>
            <w:r w:rsidRPr="00910BB0">
              <w:rPr>
                <w:rFonts w:asciiTheme="minorHAnsi" w:hAnsiTheme="minorHAnsi" w:cstheme="minorHAnsi"/>
                <w:sz w:val="22"/>
                <w:szCs w:val="22"/>
              </w:rPr>
              <w:t xml:space="preserve">, the Contractor shall provide information (if applicable) on: </w:t>
            </w:r>
          </w:p>
          <w:p w14:paraId="6264BF09" w14:textId="18DD4ACD" w:rsidR="000B7FE0" w:rsidRPr="00910BB0" w:rsidRDefault="000B7FE0" w:rsidP="005009C6">
            <w:pPr>
              <w:pStyle w:val="ListParagraph"/>
              <w:numPr>
                <w:ilvl w:val="1"/>
                <w:numId w:val="17"/>
              </w:numPr>
              <w:rPr>
                <w:rFonts w:asciiTheme="minorHAnsi" w:hAnsiTheme="minorHAnsi" w:cstheme="minorHAnsi"/>
                <w:sz w:val="22"/>
                <w:szCs w:val="22"/>
              </w:rPr>
            </w:pPr>
            <w:r w:rsidRPr="00910BB0">
              <w:rPr>
                <w:rFonts w:asciiTheme="minorHAnsi" w:hAnsiTheme="minorHAnsi" w:cstheme="minorHAnsi"/>
                <w:sz w:val="22"/>
                <w:szCs w:val="22"/>
              </w:rPr>
              <w:t>Test Certificates and Data Sheets</w:t>
            </w:r>
            <w:r w:rsidR="00E61667" w:rsidRPr="00910BB0">
              <w:rPr>
                <w:rFonts w:asciiTheme="minorHAnsi" w:hAnsiTheme="minorHAnsi" w:cstheme="minorHAnsi"/>
                <w:sz w:val="22"/>
                <w:szCs w:val="22"/>
              </w:rPr>
              <w:t xml:space="preserve"> (Vide Section 4, Sub/Section 4.4</w:t>
            </w:r>
            <w:r w:rsidR="005009C6" w:rsidRPr="00910BB0">
              <w:rPr>
                <w:rFonts w:asciiTheme="minorHAnsi" w:hAnsiTheme="minorHAnsi" w:cstheme="minorHAnsi"/>
                <w:sz w:val="22"/>
                <w:szCs w:val="22"/>
              </w:rPr>
              <w:t>, Spec/10</w:t>
            </w:r>
            <w:r w:rsidR="00E61667" w:rsidRPr="00910BB0">
              <w:rPr>
                <w:rFonts w:asciiTheme="minorHAnsi" w:hAnsiTheme="minorHAnsi" w:cstheme="minorHAnsi"/>
                <w:sz w:val="22"/>
                <w:szCs w:val="22"/>
              </w:rPr>
              <w:t>).</w:t>
            </w:r>
          </w:p>
          <w:p w14:paraId="303E66F2" w14:textId="28653CE1" w:rsidR="000B7FE0" w:rsidRPr="00910BB0" w:rsidRDefault="000B7FE0" w:rsidP="00B51FFB">
            <w:pPr>
              <w:spacing w:line="276" w:lineRule="auto"/>
              <w:jc w:val="both"/>
              <w:rPr>
                <w:rFonts w:asciiTheme="minorHAnsi" w:hAnsiTheme="minorHAnsi" w:cstheme="minorHAnsi"/>
                <w:sz w:val="22"/>
                <w:szCs w:val="22"/>
              </w:rPr>
            </w:pPr>
          </w:p>
          <w:p w14:paraId="1865419A" w14:textId="30DD2E3E" w:rsidR="000B7FE0" w:rsidRPr="00910BB0" w:rsidRDefault="000B7FE0" w:rsidP="000B7FE0">
            <w:pPr>
              <w:pStyle w:val="ListParagraph"/>
              <w:numPr>
                <w:ilvl w:val="0"/>
                <w:numId w:val="18"/>
              </w:numPr>
              <w:rPr>
                <w:rFonts w:asciiTheme="minorHAnsi" w:hAnsiTheme="minorHAnsi" w:cstheme="minorHAnsi"/>
                <w:b/>
                <w:bCs/>
                <w:sz w:val="22"/>
                <w:szCs w:val="22"/>
              </w:rPr>
            </w:pPr>
            <w:r w:rsidRPr="00910BB0">
              <w:rPr>
                <w:rFonts w:asciiTheme="minorHAnsi" w:hAnsiTheme="minorHAnsi" w:cstheme="minorHAnsi"/>
                <w:b/>
                <w:bCs/>
                <w:sz w:val="22"/>
                <w:szCs w:val="22"/>
              </w:rPr>
              <w:t>With respect to Light pipes/sun pipes/sun tunnels</w:t>
            </w:r>
            <w:r w:rsidRPr="00910BB0">
              <w:rPr>
                <w:rFonts w:asciiTheme="minorHAnsi" w:hAnsiTheme="minorHAnsi" w:cstheme="minorHAnsi"/>
                <w:sz w:val="22"/>
                <w:szCs w:val="22"/>
              </w:rPr>
              <w:t xml:space="preserve">, the Contractor shall provide information (if applicable) on: </w:t>
            </w:r>
          </w:p>
          <w:p w14:paraId="7F927666" w14:textId="6758FABE" w:rsidR="000B7FE0" w:rsidRPr="00910BB0" w:rsidRDefault="000B7FE0" w:rsidP="005009C6">
            <w:pPr>
              <w:pStyle w:val="ListParagraph"/>
              <w:numPr>
                <w:ilvl w:val="1"/>
                <w:numId w:val="17"/>
              </w:numPr>
              <w:rPr>
                <w:rFonts w:asciiTheme="minorHAnsi" w:hAnsiTheme="minorHAnsi" w:cstheme="minorHAnsi"/>
                <w:sz w:val="22"/>
                <w:szCs w:val="22"/>
              </w:rPr>
            </w:pPr>
            <w:r w:rsidRPr="00910BB0">
              <w:rPr>
                <w:rFonts w:asciiTheme="minorHAnsi" w:hAnsiTheme="minorHAnsi" w:cstheme="minorHAnsi"/>
                <w:sz w:val="22"/>
                <w:szCs w:val="22"/>
              </w:rPr>
              <w:t>Data Sheets</w:t>
            </w:r>
            <w:r w:rsidR="00E61667" w:rsidRPr="00910BB0">
              <w:rPr>
                <w:rFonts w:asciiTheme="minorHAnsi" w:hAnsiTheme="minorHAnsi" w:cstheme="minorHAnsi"/>
                <w:sz w:val="22"/>
                <w:szCs w:val="22"/>
              </w:rPr>
              <w:t xml:space="preserve">(Vide Section 4, Sub/Section 4.4, </w:t>
            </w:r>
            <w:r w:rsidR="005009C6" w:rsidRPr="00910BB0">
              <w:rPr>
                <w:rFonts w:asciiTheme="minorHAnsi" w:hAnsiTheme="minorHAnsi" w:cstheme="minorHAnsi"/>
                <w:sz w:val="22"/>
                <w:szCs w:val="22"/>
              </w:rPr>
              <w:t>Spec/12</w:t>
            </w:r>
            <w:r w:rsidR="00E61667" w:rsidRPr="00910BB0">
              <w:rPr>
                <w:rFonts w:asciiTheme="minorHAnsi" w:hAnsiTheme="minorHAnsi" w:cstheme="minorHAnsi"/>
                <w:sz w:val="22"/>
                <w:szCs w:val="22"/>
              </w:rPr>
              <w:t>).</w:t>
            </w:r>
          </w:p>
          <w:p w14:paraId="009C9BB9" w14:textId="77777777" w:rsidR="000B7FE0" w:rsidRDefault="000B7FE0" w:rsidP="000B7FE0">
            <w:pPr>
              <w:rPr>
                <w:rFonts w:asciiTheme="minorHAnsi" w:hAnsiTheme="minorHAnsi" w:cstheme="minorHAnsi"/>
                <w:sz w:val="22"/>
                <w:szCs w:val="22"/>
              </w:rPr>
            </w:pPr>
          </w:p>
          <w:p w14:paraId="36AD80F9" w14:textId="3A447D4E" w:rsidR="00936CA4" w:rsidRPr="00936CA4" w:rsidRDefault="00936CA4" w:rsidP="000B7FE0">
            <w:pPr>
              <w:rPr>
                <w:rFonts w:asciiTheme="minorHAnsi" w:hAnsiTheme="minorHAnsi" w:cstheme="minorHAnsi"/>
                <w:b/>
                <w:bCs/>
                <w:sz w:val="22"/>
                <w:szCs w:val="22"/>
              </w:rPr>
            </w:pPr>
            <w:r w:rsidRPr="00936CA4">
              <w:rPr>
                <w:rFonts w:asciiTheme="minorHAnsi" w:hAnsiTheme="minorHAnsi" w:cstheme="minorHAnsi"/>
                <w:b/>
                <w:bCs/>
                <w:sz w:val="22"/>
                <w:szCs w:val="22"/>
              </w:rPr>
              <w:lastRenderedPageBreak/>
              <w:t xml:space="preserve">NB: Any documentation identified above, and any </w:t>
            </w:r>
            <w:r>
              <w:rPr>
                <w:rFonts w:asciiTheme="minorHAnsi" w:hAnsiTheme="minorHAnsi" w:cstheme="minorHAnsi"/>
                <w:b/>
                <w:bCs/>
                <w:sz w:val="22"/>
                <w:szCs w:val="22"/>
              </w:rPr>
              <w:t>C</w:t>
            </w:r>
            <w:r w:rsidRPr="00936CA4">
              <w:rPr>
                <w:rFonts w:asciiTheme="minorHAnsi" w:hAnsiTheme="minorHAnsi" w:cstheme="minorHAnsi"/>
                <w:b/>
                <w:bCs/>
                <w:sz w:val="22"/>
                <w:szCs w:val="22"/>
              </w:rPr>
              <w:t>ertification requested as part of the present tender document</w:t>
            </w:r>
            <w:r w:rsidRPr="00936CA4">
              <w:rPr>
                <w:rFonts w:asciiTheme="minorHAnsi" w:hAnsiTheme="minorHAnsi" w:cstheme="minorHAnsi"/>
                <w:b/>
                <w:bCs/>
                <w:sz w:val="22"/>
                <w:szCs w:val="22"/>
                <w:lang w:val="en-GB"/>
              </w:rPr>
              <w:t xml:space="preserve"> is to be provided by the Contractor at </w:t>
            </w:r>
            <w:r w:rsidRPr="00936CA4">
              <w:rPr>
                <w:rFonts w:asciiTheme="minorHAnsi" w:hAnsiTheme="minorHAnsi" w:cstheme="minorHAnsi"/>
                <w:b/>
                <w:bCs/>
                <w:sz w:val="22"/>
                <w:szCs w:val="22"/>
                <w:u w:val="single"/>
                <w:lang w:val="en-GB"/>
              </w:rPr>
              <w:t>NO ADDITIONAL COST</w:t>
            </w:r>
            <w:r w:rsidRPr="00936CA4">
              <w:rPr>
                <w:rFonts w:asciiTheme="minorHAnsi" w:hAnsiTheme="minorHAnsi" w:cstheme="minorHAnsi"/>
                <w:b/>
                <w:bCs/>
                <w:sz w:val="22"/>
                <w:szCs w:val="22"/>
                <w:lang w:val="en-GB"/>
              </w:rPr>
              <w:t xml:space="preserve"> to the Contracting Authority</w:t>
            </w:r>
            <w:r w:rsidRPr="00936CA4">
              <w:rPr>
                <w:rFonts w:asciiTheme="minorHAnsi" w:hAnsiTheme="minorHAnsi" w:cstheme="minorHAnsi"/>
                <w:b/>
                <w:bCs/>
                <w:sz w:val="22"/>
                <w:szCs w:val="22"/>
              </w:rPr>
              <w:t xml:space="preserve"> </w:t>
            </w:r>
          </w:p>
          <w:p w14:paraId="015A500E" w14:textId="130EB7CA" w:rsidR="00936CA4" w:rsidRPr="00910BB0" w:rsidRDefault="00936CA4" w:rsidP="000B7FE0">
            <w:pPr>
              <w:rPr>
                <w:rFonts w:asciiTheme="minorHAnsi" w:hAnsiTheme="minorHAnsi" w:cstheme="minorHAnsi"/>
                <w:sz w:val="22"/>
                <w:szCs w:val="22"/>
              </w:rPr>
            </w:pPr>
          </w:p>
        </w:tc>
      </w:tr>
      <w:tr w:rsidR="001A0055" w:rsidRPr="00910BB0" w14:paraId="49E0112B" w14:textId="77777777" w:rsidTr="001A0055">
        <w:trPr>
          <w:jc w:val="center"/>
        </w:trPr>
        <w:tc>
          <w:tcPr>
            <w:tcW w:w="9214" w:type="dxa"/>
          </w:tcPr>
          <w:p w14:paraId="54FEB12E" w14:textId="609613A0"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88" w:name="_Toc256416005"/>
            <w:bookmarkStart w:id="89" w:name="_Toc256416149"/>
            <w:bookmarkStart w:id="90" w:name="_Toc302812359"/>
            <w:bookmarkStart w:id="91" w:name="_Toc37017413"/>
            <w:r w:rsidRPr="00910BB0">
              <w:rPr>
                <w:rFonts w:asciiTheme="minorHAnsi" w:hAnsiTheme="minorHAnsi" w:cstheme="minorHAnsi"/>
                <w:sz w:val="22"/>
                <w:szCs w:val="22"/>
                <w:lang w:val="en-GB"/>
              </w:rPr>
              <w:lastRenderedPageBreak/>
              <w:t>Article 10: Assistance with Local Regulations</w:t>
            </w:r>
            <w:bookmarkEnd w:id="88"/>
            <w:bookmarkEnd w:id="89"/>
            <w:bookmarkEnd w:id="90"/>
            <w:bookmarkEnd w:id="91"/>
          </w:p>
        </w:tc>
      </w:tr>
      <w:tr w:rsidR="00F92894" w:rsidRPr="00910BB0" w14:paraId="6D18BD61" w14:textId="77777777" w:rsidTr="001A0055">
        <w:trPr>
          <w:jc w:val="center"/>
        </w:trPr>
        <w:tc>
          <w:tcPr>
            <w:tcW w:w="9214" w:type="dxa"/>
            <w:shd w:val="clear" w:color="auto" w:fill="FFFF99"/>
          </w:tcPr>
          <w:p w14:paraId="33FF8832" w14:textId="09911981" w:rsidR="00F92894" w:rsidRPr="00910BB0" w:rsidRDefault="00F92894" w:rsidP="00F92894">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As per General Conditions.</w:t>
            </w:r>
          </w:p>
        </w:tc>
      </w:tr>
      <w:tr w:rsidR="001A0055" w:rsidRPr="00910BB0" w14:paraId="7622908F" w14:textId="77777777" w:rsidTr="001A0055">
        <w:trPr>
          <w:jc w:val="center"/>
        </w:trPr>
        <w:tc>
          <w:tcPr>
            <w:tcW w:w="9214" w:type="dxa"/>
          </w:tcPr>
          <w:p w14:paraId="69261C8F"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45B26EA4" w14:textId="77777777" w:rsidTr="001A0055">
        <w:trPr>
          <w:jc w:val="center"/>
        </w:trPr>
        <w:tc>
          <w:tcPr>
            <w:tcW w:w="9214" w:type="dxa"/>
          </w:tcPr>
          <w:p w14:paraId="2710AC65" w14:textId="2FD75C9A"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92" w:name="_Toc256416006"/>
            <w:bookmarkStart w:id="93" w:name="_Toc256416150"/>
            <w:bookmarkStart w:id="94" w:name="_Toc302812360"/>
            <w:bookmarkStart w:id="95" w:name="_Toc37017414"/>
            <w:r w:rsidRPr="00910BB0">
              <w:rPr>
                <w:rFonts w:asciiTheme="minorHAnsi" w:hAnsiTheme="minorHAnsi" w:cstheme="minorHAnsi"/>
                <w:sz w:val="22"/>
                <w:szCs w:val="22"/>
                <w:lang w:val="en-GB"/>
              </w:rPr>
              <w:t>Article 11: The Contractor’s Obligations</w:t>
            </w:r>
            <w:bookmarkEnd w:id="92"/>
            <w:bookmarkEnd w:id="93"/>
            <w:bookmarkEnd w:id="94"/>
            <w:bookmarkEnd w:id="95"/>
          </w:p>
        </w:tc>
      </w:tr>
      <w:tr w:rsidR="001A0055" w:rsidRPr="00910BB0" w14:paraId="7CB69E73" w14:textId="77777777" w:rsidTr="001A0055">
        <w:trPr>
          <w:jc w:val="center"/>
        </w:trPr>
        <w:tc>
          <w:tcPr>
            <w:tcW w:w="9214" w:type="dxa"/>
            <w:shd w:val="clear" w:color="auto" w:fill="FFFF99"/>
          </w:tcPr>
          <w:p w14:paraId="694B5C26" w14:textId="4C3F4587" w:rsidR="001A0055" w:rsidRPr="00910BB0" w:rsidRDefault="00F92894"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Without prejudice to the General Conditions, the Contractor shall be bound with the following obligations: </w:t>
            </w:r>
          </w:p>
          <w:p w14:paraId="0B1AFE17" w14:textId="538937DD" w:rsidR="001A0055" w:rsidRPr="00910BB0" w:rsidRDefault="00F92894" w:rsidP="005F114A">
            <w:pPr>
              <w:numPr>
                <w:ilvl w:val="0"/>
                <w:numId w:val="3"/>
              </w:num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T</w:t>
            </w:r>
            <w:r w:rsidR="001A0055" w:rsidRPr="00910BB0">
              <w:rPr>
                <w:rFonts w:asciiTheme="minorHAnsi" w:hAnsiTheme="minorHAnsi" w:cstheme="minorHAnsi"/>
                <w:sz w:val="22"/>
                <w:szCs w:val="22"/>
                <w:lang w:val="en-GB"/>
              </w:rPr>
              <w:t>he contractor binds himself to adhere to the conditions imposed in the Planning Permit, that is, the approved drawings, document and conditions imposed in Planning Permit PA NO/</w:t>
            </w:r>
            <w:r w:rsidR="00E01FA0" w:rsidRPr="00910BB0">
              <w:rPr>
                <w:rFonts w:asciiTheme="minorHAnsi" w:hAnsiTheme="minorHAnsi" w:cstheme="minorHAnsi"/>
                <w:sz w:val="22"/>
                <w:szCs w:val="22"/>
                <w:lang w:val="en-GB"/>
              </w:rPr>
              <w:t>1659</w:t>
            </w:r>
            <w:r w:rsidR="001A0055" w:rsidRPr="00910BB0">
              <w:rPr>
                <w:rFonts w:asciiTheme="minorHAnsi" w:hAnsiTheme="minorHAnsi" w:cstheme="minorHAnsi"/>
                <w:sz w:val="22"/>
                <w:szCs w:val="22"/>
                <w:lang w:val="en-GB"/>
              </w:rPr>
              <w:t>/</w:t>
            </w:r>
            <w:r w:rsidR="00E01FA0" w:rsidRPr="00910BB0">
              <w:rPr>
                <w:rFonts w:asciiTheme="minorHAnsi" w:hAnsiTheme="minorHAnsi" w:cstheme="minorHAnsi"/>
                <w:sz w:val="22"/>
                <w:szCs w:val="22"/>
                <w:lang w:val="en-GB"/>
              </w:rPr>
              <w:t>17 and PA No / 1660/17</w:t>
            </w:r>
            <w:r w:rsidR="001A0055" w:rsidRPr="00910BB0">
              <w:rPr>
                <w:rFonts w:asciiTheme="minorHAnsi" w:hAnsiTheme="minorHAnsi" w:cstheme="minorHAnsi"/>
                <w:sz w:val="22"/>
                <w:szCs w:val="22"/>
                <w:lang w:val="en-GB"/>
              </w:rPr>
              <w:t xml:space="preserve"> as approved by the Planning Authority.</w:t>
            </w:r>
          </w:p>
          <w:p w14:paraId="25927B7E" w14:textId="5D037CF1" w:rsidR="001A0055" w:rsidRPr="00910BB0" w:rsidRDefault="001A0055" w:rsidP="005F114A">
            <w:pPr>
              <w:numPr>
                <w:ilvl w:val="0"/>
                <w:numId w:val="3"/>
              </w:num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Submission of the programme of performance of the contract as mentioned in Article 11.9</w:t>
            </w:r>
            <w:r w:rsidR="0097030B" w:rsidRPr="00910BB0">
              <w:rPr>
                <w:rFonts w:asciiTheme="minorHAnsi" w:hAnsiTheme="minorHAnsi" w:cstheme="minorHAnsi"/>
                <w:sz w:val="22"/>
                <w:szCs w:val="22"/>
                <w:lang w:val="en-GB"/>
              </w:rPr>
              <w:t xml:space="preserve"> of the General Conditions</w:t>
            </w:r>
            <w:r w:rsidRPr="00910BB0">
              <w:rPr>
                <w:rFonts w:asciiTheme="minorHAnsi" w:hAnsiTheme="minorHAnsi" w:cstheme="minorHAnsi"/>
                <w:sz w:val="22"/>
                <w:szCs w:val="22"/>
                <w:lang w:val="en-GB"/>
              </w:rPr>
              <w:t>.</w:t>
            </w:r>
          </w:p>
          <w:p w14:paraId="7F986105" w14:textId="1CEDA400" w:rsidR="001A0055" w:rsidRPr="00910BB0" w:rsidRDefault="00BE72A4" w:rsidP="005F114A">
            <w:pPr>
              <w:numPr>
                <w:ilvl w:val="0"/>
                <w:numId w:val="3"/>
              </w:num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Provide any drawings identified in Article 8 of these Special Conditions</w:t>
            </w:r>
            <w:r w:rsidR="001A0055" w:rsidRPr="00910BB0">
              <w:rPr>
                <w:rFonts w:asciiTheme="minorHAnsi" w:hAnsiTheme="minorHAnsi" w:cstheme="minorHAnsi"/>
                <w:sz w:val="22"/>
                <w:szCs w:val="22"/>
                <w:lang w:val="en-GB"/>
              </w:rPr>
              <w:t>.</w:t>
            </w:r>
          </w:p>
          <w:p w14:paraId="0424394B" w14:textId="764A9D79" w:rsidR="001A0055" w:rsidRPr="00910BB0" w:rsidRDefault="00E01FA0" w:rsidP="005F114A">
            <w:pPr>
              <w:numPr>
                <w:ilvl w:val="0"/>
                <w:numId w:val="3"/>
              </w:num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During the execution of the contract, any communication, including any documents and/or drawings shall be submitted to the </w:t>
            </w:r>
            <w:r w:rsidR="00731310" w:rsidRPr="00910BB0">
              <w:rPr>
                <w:rFonts w:asciiTheme="minorHAnsi" w:hAnsiTheme="minorHAnsi" w:cstheme="minorHAnsi"/>
                <w:sz w:val="22"/>
                <w:szCs w:val="22"/>
                <w:lang w:val="en-GB"/>
              </w:rPr>
              <w:t>Architect and Civil Engineer in charge</w:t>
            </w:r>
            <w:r w:rsidRPr="00910BB0">
              <w:rPr>
                <w:rFonts w:asciiTheme="minorHAnsi" w:hAnsiTheme="minorHAnsi" w:cstheme="minorHAnsi"/>
                <w:sz w:val="22"/>
                <w:szCs w:val="22"/>
                <w:lang w:val="en-GB"/>
              </w:rPr>
              <w:t xml:space="preserve"> by email. The </w:t>
            </w:r>
            <w:r w:rsidR="00731310" w:rsidRPr="00910BB0">
              <w:rPr>
                <w:rFonts w:asciiTheme="minorHAnsi" w:hAnsiTheme="minorHAnsi" w:cstheme="minorHAnsi"/>
                <w:sz w:val="22"/>
                <w:szCs w:val="22"/>
                <w:lang w:val="en-GB"/>
              </w:rPr>
              <w:t>Architect and Civil Engineer in charge</w:t>
            </w:r>
            <w:r w:rsidRPr="00910BB0">
              <w:rPr>
                <w:rFonts w:asciiTheme="minorHAnsi" w:hAnsiTheme="minorHAnsi" w:cstheme="minorHAnsi"/>
                <w:sz w:val="22"/>
                <w:szCs w:val="22"/>
                <w:lang w:val="en-GB"/>
              </w:rPr>
              <w:t xml:space="preserve"> shall review the relevant communication internally and reply in writing</w:t>
            </w:r>
            <w:r w:rsidR="001A0055" w:rsidRPr="00910BB0">
              <w:rPr>
                <w:rFonts w:asciiTheme="minorHAnsi" w:hAnsiTheme="minorHAnsi" w:cstheme="minorHAnsi"/>
                <w:sz w:val="22"/>
                <w:szCs w:val="22"/>
                <w:lang w:val="en-GB"/>
              </w:rPr>
              <w:t xml:space="preserve">. </w:t>
            </w:r>
          </w:p>
        </w:tc>
      </w:tr>
      <w:tr w:rsidR="001A0055" w:rsidRPr="00910BB0" w14:paraId="12EF20D0" w14:textId="77777777" w:rsidTr="001A0055">
        <w:trPr>
          <w:jc w:val="center"/>
        </w:trPr>
        <w:tc>
          <w:tcPr>
            <w:tcW w:w="9214" w:type="dxa"/>
            <w:shd w:val="clear" w:color="auto" w:fill="auto"/>
          </w:tcPr>
          <w:p w14:paraId="04E9A86D"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4513D8D5" w14:textId="77777777" w:rsidTr="001A0055">
        <w:trPr>
          <w:jc w:val="center"/>
        </w:trPr>
        <w:tc>
          <w:tcPr>
            <w:tcW w:w="9214" w:type="dxa"/>
            <w:shd w:val="clear" w:color="auto" w:fill="auto"/>
          </w:tcPr>
          <w:p w14:paraId="7ACA7C6A" w14:textId="0AD15DA3"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96" w:name="_Toc256416007"/>
            <w:bookmarkStart w:id="97" w:name="_Toc256416151"/>
            <w:bookmarkStart w:id="98" w:name="_Toc302812361"/>
            <w:bookmarkStart w:id="99" w:name="_Toc37017415"/>
            <w:r w:rsidRPr="00910BB0">
              <w:rPr>
                <w:rFonts w:asciiTheme="minorHAnsi" w:hAnsiTheme="minorHAnsi" w:cstheme="minorHAnsi"/>
                <w:sz w:val="22"/>
                <w:szCs w:val="22"/>
                <w:lang w:val="en-GB"/>
              </w:rPr>
              <w:t>Article 13: Performance Guarantee</w:t>
            </w:r>
            <w:bookmarkEnd w:id="96"/>
            <w:bookmarkEnd w:id="97"/>
            <w:bookmarkEnd w:id="98"/>
            <w:bookmarkEnd w:id="99"/>
          </w:p>
        </w:tc>
      </w:tr>
      <w:tr w:rsidR="001A0055" w:rsidRPr="00910BB0" w14:paraId="403C13BD" w14:textId="77777777" w:rsidTr="001A0055">
        <w:trPr>
          <w:jc w:val="center"/>
        </w:trPr>
        <w:tc>
          <w:tcPr>
            <w:tcW w:w="9214" w:type="dxa"/>
            <w:shd w:val="clear" w:color="auto" w:fill="FFFF99"/>
          </w:tcPr>
          <w:p w14:paraId="257233A1" w14:textId="77777777" w:rsidR="001A0055" w:rsidRPr="00910BB0" w:rsidRDefault="001A0055"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The Contractor shall, within 15 calendar days of receipt of the contract, sign and date the contract and return it together with a copy of the Performance Guarantee. The copy of the Performance Guarantee forwarded to the Central Government Authority is to be endorsed by the Contracting Authority prior to submission.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w:t>
            </w:r>
          </w:p>
          <w:p w14:paraId="354C03D7" w14:textId="68B29321"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0E024DD4" w14:textId="77777777" w:rsidTr="001A0055">
        <w:trPr>
          <w:jc w:val="center"/>
        </w:trPr>
        <w:tc>
          <w:tcPr>
            <w:tcW w:w="9214" w:type="dxa"/>
            <w:shd w:val="clear" w:color="auto" w:fill="auto"/>
          </w:tcPr>
          <w:p w14:paraId="5BCE222F"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395D04D8" w14:textId="77777777" w:rsidTr="001A0055">
        <w:trPr>
          <w:jc w:val="center"/>
        </w:trPr>
        <w:tc>
          <w:tcPr>
            <w:tcW w:w="9214" w:type="dxa"/>
            <w:shd w:val="clear" w:color="auto" w:fill="FFFF99"/>
          </w:tcPr>
          <w:p w14:paraId="09706EF3" w14:textId="77777777" w:rsidR="001A0055" w:rsidRPr="00910BB0" w:rsidRDefault="001A0055"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The performance guarantee shall be in the format given in Section 5 and shall be provided in the form of a bank guarantee.  It shall be issued by a bank in accordance with the eligibility criteria applicable for the award of the contract.</w:t>
            </w:r>
          </w:p>
        </w:tc>
      </w:tr>
      <w:tr w:rsidR="001A0055" w:rsidRPr="00910BB0" w14:paraId="14077317" w14:textId="77777777" w:rsidTr="001A0055">
        <w:trPr>
          <w:jc w:val="center"/>
        </w:trPr>
        <w:tc>
          <w:tcPr>
            <w:tcW w:w="9214" w:type="dxa"/>
            <w:shd w:val="clear" w:color="auto" w:fill="auto"/>
          </w:tcPr>
          <w:p w14:paraId="79B8F84C" w14:textId="77777777" w:rsidR="001A0055" w:rsidRPr="00910BB0" w:rsidRDefault="001A0055" w:rsidP="00C91392">
            <w:pPr>
              <w:spacing w:line="276" w:lineRule="auto"/>
              <w:jc w:val="both"/>
              <w:rPr>
                <w:rFonts w:asciiTheme="minorHAnsi" w:hAnsiTheme="minorHAnsi" w:cstheme="minorHAnsi"/>
                <w:sz w:val="22"/>
                <w:szCs w:val="22"/>
                <w:lang w:val="en-GB"/>
              </w:rPr>
            </w:pPr>
          </w:p>
          <w:p w14:paraId="481A675B" w14:textId="2D7814A8" w:rsidR="001A0055" w:rsidRPr="00910BB0" w:rsidRDefault="00E01FA0" w:rsidP="00C91392">
            <w:pPr>
              <w:shd w:val="clear" w:color="auto" w:fill="FFFF99"/>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T</w:t>
            </w:r>
            <w:r w:rsidR="001A0055" w:rsidRPr="00910BB0">
              <w:rPr>
                <w:rFonts w:asciiTheme="minorHAnsi" w:hAnsiTheme="minorHAnsi" w:cstheme="minorHAnsi"/>
                <w:sz w:val="22"/>
                <w:szCs w:val="22"/>
                <w:lang w:val="en-GB"/>
              </w:rPr>
              <w:t xml:space="preserve">he performance guarantee </w:t>
            </w:r>
            <w:r w:rsidRPr="00910BB0">
              <w:rPr>
                <w:rFonts w:asciiTheme="minorHAnsi" w:hAnsiTheme="minorHAnsi" w:cstheme="minorHAnsi"/>
                <w:sz w:val="22"/>
                <w:szCs w:val="22"/>
                <w:lang w:val="en-GB"/>
              </w:rPr>
              <w:t>shall be released as per Article 13.9 of the General Conditions</w:t>
            </w:r>
            <w:r w:rsidR="001A0055" w:rsidRPr="00910BB0">
              <w:rPr>
                <w:rFonts w:asciiTheme="minorHAnsi" w:hAnsiTheme="minorHAnsi" w:cstheme="minorHAnsi"/>
                <w:sz w:val="22"/>
                <w:szCs w:val="22"/>
                <w:lang w:val="en-GB"/>
              </w:rPr>
              <w:t>.</w:t>
            </w:r>
          </w:p>
          <w:p w14:paraId="37FBEFB1" w14:textId="77777777" w:rsidR="001A0055" w:rsidRPr="00910BB0" w:rsidRDefault="001A0055" w:rsidP="00C91392">
            <w:pPr>
              <w:spacing w:line="276" w:lineRule="auto"/>
              <w:jc w:val="both"/>
              <w:rPr>
                <w:rFonts w:asciiTheme="minorHAnsi" w:hAnsiTheme="minorHAnsi" w:cstheme="minorHAnsi"/>
                <w:sz w:val="22"/>
                <w:szCs w:val="22"/>
                <w:lang w:val="en-GB"/>
              </w:rPr>
            </w:pPr>
          </w:p>
          <w:p w14:paraId="572726C7"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6061A9D8" w14:textId="77777777" w:rsidTr="001A0055">
        <w:trPr>
          <w:jc w:val="center"/>
        </w:trPr>
        <w:tc>
          <w:tcPr>
            <w:tcW w:w="9214" w:type="dxa"/>
            <w:shd w:val="clear" w:color="auto" w:fill="auto"/>
          </w:tcPr>
          <w:p w14:paraId="7CD7082D" w14:textId="6F06FE2D"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00" w:name="_Toc256416008"/>
            <w:bookmarkStart w:id="101" w:name="_Toc256416152"/>
            <w:bookmarkStart w:id="102" w:name="_Toc302812362"/>
            <w:bookmarkStart w:id="103" w:name="_Toc37017416"/>
            <w:r w:rsidRPr="00910BB0">
              <w:rPr>
                <w:rFonts w:asciiTheme="minorHAnsi" w:hAnsiTheme="minorHAnsi" w:cstheme="minorHAnsi"/>
                <w:sz w:val="22"/>
                <w:szCs w:val="22"/>
                <w:lang w:val="en-GB"/>
              </w:rPr>
              <w:t>Article 14: Insurance</w:t>
            </w:r>
            <w:bookmarkEnd w:id="100"/>
            <w:bookmarkEnd w:id="101"/>
            <w:bookmarkEnd w:id="102"/>
            <w:bookmarkEnd w:id="103"/>
          </w:p>
        </w:tc>
      </w:tr>
      <w:tr w:rsidR="001A0055" w:rsidRPr="00910BB0" w14:paraId="12C67DA5" w14:textId="77777777" w:rsidTr="001A0055">
        <w:trPr>
          <w:jc w:val="center"/>
        </w:trPr>
        <w:tc>
          <w:tcPr>
            <w:tcW w:w="9214" w:type="dxa"/>
            <w:shd w:val="clear" w:color="auto" w:fill="FFFF99"/>
          </w:tcPr>
          <w:p w14:paraId="1DBDBB48" w14:textId="19B71D14" w:rsidR="001A0055" w:rsidRPr="00910BB0" w:rsidRDefault="009640A9"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As per general conditions</w:t>
            </w:r>
          </w:p>
        </w:tc>
      </w:tr>
      <w:tr w:rsidR="001A0055" w:rsidRPr="00910BB0" w14:paraId="11215741" w14:textId="77777777" w:rsidTr="009640A9">
        <w:trPr>
          <w:jc w:val="center"/>
        </w:trPr>
        <w:tc>
          <w:tcPr>
            <w:tcW w:w="9214" w:type="dxa"/>
            <w:shd w:val="clear" w:color="auto" w:fill="auto"/>
          </w:tcPr>
          <w:p w14:paraId="63CED72A" w14:textId="20E34316"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219ED2BF" w14:textId="77777777" w:rsidTr="001A0055">
        <w:trPr>
          <w:jc w:val="center"/>
        </w:trPr>
        <w:tc>
          <w:tcPr>
            <w:tcW w:w="9214" w:type="dxa"/>
            <w:shd w:val="clear" w:color="auto" w:fill="auto"/>
          </w:tcPr>
          <w:p w14:paraId="3FE725B8" w14:textId="0FA0B695" w:rsidR="001A0055" w:rsidRPr="00910BB0" w:rsidRDefault="001A0055" w:rsidP="009640A9">
            <w:pPr>
              <w:pStyle w:val="Heading3"/>
              <w:spacing w:line="276" w:lineRule="auto"/>
              <w:jc w:val="both"/>
              <w:rPr>
                <w:rFonts w:asciiTheme="minorHAnsi" w:hAnsiTheme="minorHAnsi" w:cstheme="minorHAnsi"/>
                <w:sz w:val="22"/>
                <w:szCs w:val="22"/>
                <w:lang w:val="en-GB"/>
              </w:rPr>
            </w:pPr>
            <w:bookmarkStart w:id="104" w:name="_Toc256416009"/>
            <w:bookmarkStart w:id="105" w:name="_Toc256416153"/>
            <w:bookmarkStart w:id="106" w:name="_Toc302812363"/>
            <w:bookmarkStart w:id="107" w:name="_Toc37017417"/>
            <w:r w:rsidRPr="00910BB0">
              <w:rPr>
                <w:rFonts w:asciiTheme="minorHAnsi" w:hAnsiTheme="minorHAnsi" w:cstheme="minorHAnsi"/>
                <w:sz w:val="22"/>
                <w:szCs w:val="22"/>
                <w:lang w:val="en-GB"/>
              </w:rPr>
              <w:t>Article 15: Performance Programme (Timetable)</w:t>
            </w:r>
            <w:bookmarkEnd w:id="104"/>
            <w:bookmarkEnd w:id="105"/>
            <w:bookmarkEnd w:id="106"/>
            <w:bookmarkEnd w:id="107"/>
          </w:p>
        </w:tc>
      </w:tr>
      <w:tr w:rsidR="009640A9" w:rsidRPr="00910BB0" w14:paraId="6A1A8A2E" w14:textId="77777777" w:rsidTr="001A0055">
        <w:trPr>
          <w:jc w:val="center"/>
        </w:trPr>
        <w:tc>
          <w:tcPr>
            <w:tcW w:w="9214" w:type="dxa"/>
            <w:shd w:val="clear" w:color="auto" w:fill="auto"/>
          </w:tcPr>
          <w:p w14:paraId="6B104456" w14:textId="43158FC8" w:rsidR="009640A9" w:rsidRPr="00910BB0" w:rsidRDefault="009640A9"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The Contractor shall complete the relevant work as follows:</w:t>
            </w:r>
          </w:p>
        </w:tc>
      </w:tr>
      <w:tr w:rsidR="001A0055" w:rsidRPr="00910BB0" w14:paraId="252F8A6B" w14:textId="77777777" w:rsidTr="001A0055">
        <w:trPr>
          <w:jc w:val="center"/>
        </w:trPr>
        <w:tc>
          <w:tcPr>
            <w:tcW w:w="9214" w:type="dxa"/>
            <w:shd w:val="clear" w:color="auto" w:fill="auto"/>
          </w:tcPr>
          <w:p w14:paraId="111F0D86" w14:textId="17F363BF" w:rsidR="008E17D0" w:rsidRPr="00910BB0" w:rsidRDefault="008E17D0" w:rsidP="00C707C8">
            <w:pPr>
              <w:pStyle w:val="ListParagraph"/>
              <w:numPr>
                <w:ilvl w:val="0"/>
                <w:numId w:val="18"/>
              </w:num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Submission of relevant Method Statements as Identified in Article 8 of these Special Conditions within one week from Signature of Contract</w:t>
            </w:r>
          </w:p>
          <w:p w14:paraId="73FE7D29" w14:textId="65E9D07D" w:rsidR="001A0055" w:rsidRPr="00910BB0" w:rsidRDefault="008E17D0" w:rsidP="00C707C8">
            <w:pPr>
              <w:pStyle w:val="ListParagraph"/>
              <w:numPr>
                <w:ilvl w:val="0"/>
                <w:numId w:val="18"/>
              </w:num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lastRenderedPageBreak/>
              <w:t>Demolition works within three (3) months from Signature of Contract</w:t>
            </w:r>
          </w:p>
          <w:p w14:paraId="71A36A3D" w14:textId="2506679A" w:rsidR="008E17D0" w:rsidRPr="00910BB0" w:rsidRDefault="008E17D0" w:rsidP="00C707C8">
            <w:pPr>
              <w:pStyle w:val="ListParagraph"/>
              <w:numPr>
                <w:ilvl w:val="0"/>
                <w:numId w:val="18"/>
              </w:num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Completion of all Works within </w:t>
            </w:r>
            <w:r w:rsidR="00EF3206">
              <w:rPr>
                <w:rFonts w:asciiTheme="minorHAnsi" w:hAnsiTheme="minorHAnsi" w:cstheme="minorHAnsi"/>
                <w:sz w:val="22"/>
                <w:szCs w:val="22"/>
                <w:lang w:val="en-GB"/>
              </w:rPr>
              <w:t>five</w:t>
            </w:r>
            <w:r w:rsidRPr="00910BB0">
              <w:rPr>
                <w:rFonts w:asciiTheme="minorHAnsi" w:hAnsiTheme="minorHAnsi" w:cstheme="minorHAnsi"/>
                <w:sz w:val="22"/>
                <w:szCs w:val="22"/>
                <w:lang w:val="en-GB"/>
              </w:rPr>
              <w:t xml:space="preserve"> (</w:t>
            </w:r>
            <w:r w:rsidR="00EF3206">
              <w:rPr>
                <w:rFonts w:asciiTheme="minorHAnsi" w:hAnsiTheme="minorHAnsi" w:cstheme="minorHAnsi"/>
                <w:sz w:val="22"/>
                <w:szCs w:val="22"/>
                <w:lang w:val="en-GB"/>
              </w:rPr>
              <w:t>5</w:t>
            </w:r>
            <w:r w:rsidRPr="00910BB0">
              <w:rPr>
                <w:rFonts w:asciiTheme="minorHAnsi" w:hAnsiTheme="minorHAnsi" w:cstheme="minorHAnsi"/>
                <w:sz w:val="22"/>
                <w:szCs w:val="22"/>
                <w:lang w:val="en-GB"/>
              </w:rPr>
              <w:t>) months from Signature of Contract</w:t>
            </w:r>
          </w:p>
        </w:tc>
      </w:tr>
      <w:tr w:rsidR="001A0055" w:rsidRPr="00910BB0" w14:paraId="38CDCD6B" w14:textId="77777777" w:rsidTr="001A0055">
        <w:trPr>
          <w:jc w:val="center"/>
        </w:trPr>
        <w:tc>
          <w:tcPr>
            <w:tcW w:w="9214" w:type="dxa"/>
            <w:shd w:val="clear" w:color="auto" w:fill="auto"/>
          </w:tcPr>
          <w:p w14:paraId="2BDDDFD9" w14:textId="77777777"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08" w:name="_Toc256416010"/>
            <w:bookmarkStart w:id="109" w:name="_Toc256416154"/>
            <w:bookmarkStart w:id="110" w:name="_Toc302812364"/>
          </w:p>
          <w:p w14:paraId="0920579D" w14:textId="4F7346AF" w:rsidR="001A0055" w:rsidRPr="00910BB0" w:rsidRDefault="001A0055" w:rsidP="000E065D">
            <w:pPr>
              <w:pStyle w:val="Heading3"/>
              <w:spacing w:line="276" w:lineRule="auto"/>
              <w:jc w:val="both"/>
              <w:rPr>
                <w:rFonts w:asciiTheme="minorHAnsi" w:hAnsiTheme="minorHAnsi" w:cstheme="minorHAnsi"/>
                <w:sz w:val="22"/>
                <w:szCs w:val="22"/>
                <w:lang w:val="en-GB"/>
              </w:rPr>
            </w:pPr>
            <w:bookmarkStart w:id="111" w:name="_Toc37017418"/>
            <w:r w:rsidRPr="00910BB0">
              <w:rPr>
                <w:rFonts w:asciiTheme="minorHAnsi" w:hAnsiTheme="minorHAnsi" w:cstheme="minorHAnsi"/>
                <w:sz w:val="22"/>
                <w:szCs w:val="22"/>
                <w:lang w:val="en-GB"/>
              </w:rPr>
              <w:t>Article 17: Contractor’s D</w:t>
            </w:r>
            <w:bookmarkEnd w:id="108"/>
            <w:bookmarkEnd w:id="109"/>
            <w:bookmarkEnd w:id="110"/>
            <w:r w:rsidRPr="00910BB0">
              <w:rPr>
                <w:rFonts w:asciiTheme="minorHAnsi" w:hAnsiTheme="minorHAnsi" w:cstheme="minorHAnsi"/>
                <w:sz w:val="22"/>
                <w:szCs w:val="22"/>
                <w:lang w:val="en-GB"/>
              </w:rPr>
              <w:t>rawings/Diagrams</w:t>
            </w:r>
            <w:bookmarkEnd w:id="111"/>
          </w:p>
        </w:tc>
      </w:tr>
      <w:tr w:rsidR="000E065D" w:rsidRPr="00910BB0" w14:paraId="57BBDC1F" w14:textId="77777777" w:rsidTr="001A0055">
        <w:trPr>
          <w:jc w:val="center"/>
        </w:trPr>
        <w:tc>
          <w:tcPr>
            <w:tcW w:w="9214" w:type="dxa"/>
            <w:shd w:val="clear" w:color="auto" w:fill="auto"/>
          </w:tcPr>
          <w:p w14:paraId="1D657164" w14:textId="7FBFC9FE" w:rsidR="000E065D" w:rsidRPr="00910BB0" w:rsidRDefault="008E17D0" w:rsidP="000E065D">
            <w:pPr>
              <w:shd w:val="clear" w:color="auto" w:fill="FFFF99"/>
              <w:spacing w:line="276" w:lineRule="auto"/>
              <w:rPr>
                <w:rFonts w:asciiTheme="minorHAnsi" w:hAnsiTheme="minorHAnsi" w:cstheme="minorHAnsi"/>
                <w:sz w:val="22"/>
                <w:szCs w:val="22"/>
                <w:lang w:val="en-GB"/>
              </w:rPr>
            </w:pPr>
            <w:r w:rsidRPr="00910BB0">
              <w:rPr>
                <w:rFonts w:asciiTheme="minorHAnsi" w:hAnsiTheme="minorHAnsi" w:cstheme="minorHAnsi"/>
                <w:sz w:val="22"/>
                <w:szCs w:val="22"/>
                <w:lang w:val="en-GB"/>
              </w:rPr>
              <w:t>As per Article 8 of these Special Conditions</w:t>
            </w:r>
          </w:p>
        </w:tc>
      </w:tr>
      <w:tr w:rsidR="001A0055" w:rsidRPr="00910BB0" w14:paraId="7BC7E942" w14:textId="77777777" w:rsidTr="001A0055">
        <w:trPr>
          <w:jc w:val="center"/>
        </w:trPr>
        <w:tc>
          <w:tcPr>
            <w:tcW w:w="9214" w:type="dxa"/>
            <w:shd w:val="clear" w:color="auto" w:fill="auto"/>
          </w:tcPr>
          <w:p w14:paraId="4A4E623B" w14:textId="77777777"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12" w:name="_Toc256416011"/>
            <w:bookmarkStart w:id="113" w:name="_Toc256416155"/>
            <w:bookmarkStart w:id="114" w:name="_Toc302812365"/>
          </w:p>
          <w:p w14:paraId="3C1B3B8A" w14:textId="37B191FD"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15" w:name="_Toc37017419"/>
            <w:r w:rsidRPr="00910BB0">
              <w:rPr>
                <w:rFonts w:asciiTheme="minorHAnsi" w:hAnsiTheme="minorHAnsi" w:cstheme="minorHAnsi"/>
                <w:sz w:val="22"/>
                <w:szCs w:val="22"/>
                <w:lang w:val="en-GB"/>
              </w:rPr>
              <w:t>Article 18: Tender Prices</w:t>
            </w:r>
            <w:bookmarkEnd w:id="112"/>
            <w:bookmarkEnd w:id="113"/>
            <w:bookmarkEnd w:id="114"/>
            <w:bookmarkEnd w:id="115"/>
          </w:p>
        </w:tc>
      </w:tr>
      <w:tr w:rsidR="001A0055" w:rsidRPr="00910BB0" w14:paraId="59B8213A" w14:textId="77777777" w:rsidTr="000E065D">
        <w:trPr>
          <w:trHeight w:val="338"/>
          <w:jc w:val="center"/>
        </w:trPr>
        <w:tc>
          <w:tcPr>
            <w:tcW w:w="9214" w:type="dxa"/>
            <w:shd w:val="clear" w:color="auto" w:fill="FFFF99"/>
          </w:tcPr>
          <w:p w14:paraId="739C9975" w14:textId="1C9E82CB" w:rsidR="001A0055" w:rsidRPr="00910BB0" w:rsidRDefault="000E065D"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As per General Conditions</w:t>
            </w:r>
          </w:p>
        </w:tc>
      </w:tr>
      <w:tr w:rsidR="001A0055" w:rsidRPr="00910BB0" w14:paraId="5DB9C572" w14:textId="77777777" w:rsidTr="001A0055">
        <w:trPr>
          <w:jc w:val="center"/>
        </w:trPr>
        <w:tc>
          <w:tcPr>
            <w:tcW w:w="9214" w:type="dxa"/>
            <w:shd w:val="clear" w:color="auto" w:fill="auto"/>
          </w:tcPr>
          <w:p w14:paraId="07DF9480" w14:textId="77777777" w:rsidR="001A0055" w:rsidRPr="00910BB0" w:rsidRDefault="001A0055" w:rsidP="00C91392">
            <w:pPr>
              <w:spacing w:line="276" w:lineRule="auto"/>
              <w:jc w:val="both"/>
              <w:rPr>
                <w:rFonts w:asciiTheme="minorHAnsi" w:hAnsiTheme="minorHAnsi" w:cstheme="minorHAnsi"/>
                <w:sz w:val="22"/>
                <w:szCs w:val="22"/>
                <w:lang w:val="en-GB"/>
              </w:rPr>
            </w:pPr>
          </w:p>
          <w:p w14:paraId="2750B197"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20AE58EA" w14:textId="77777777" w:rsidTr="001A0055">
        <w:trPr>
          <w:jc w:val="center"/>
        </w:trPr>
        <w:tc>
          <w:tcPr>
            <w:tcW w:w="9214" w:type="dxa"/>
            <w:shd w:val="clear" w:color="auto" w:fill="auto"/>
          </w:tcPr>
          <w:p w14:paraId="3AD88D37" w14:textId="5FCE5F21"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16" w:name="_Toc256416012"/>
            <w:bookmarkStart w:id="117" w:name="_Toc256416156"/>
            <w:bookmarkStart w:id="118" w:name="_Toc302812366"/>
            <w:bookmarkStart w:id="119" w:name="_Toc37017420"/>
            <w:r w:rsidRPr="00910BB0">
              <w:rPr>
                <w:rFonts w:asciiTheme="minorHAnsi" w:hAnsiTheme="minorHAnsi" w:cstheme="minorHAnsi"/>
                <w:sz w:val="22"/>
                <w:szCs w:val="22"/>
                <w:lang w:val="en-GB"/>
              </w:rPr>
              <w:t>Article 22: Interference With Traffic</w:t>
            </w:r>
            <w:bookmarkEnd w:id="116"/>
            <w:bookmarkEnd w:id="117"/>
            <w:bookmarkEnd w:id="118"/>
            <w:bookmarkEnd w:id="119"/>
          </w:p>
        </w:tc>
      </w:tr>
      <w:tr w:rsidR="001A0055" w:rsidRPr="00910BB0" w14:paraId="0200B59B" w14:textId="77777777" w:rsidTr="001A0055">
        <w:trPr>
          <w:jc w:val="center"/>
        </w:trPr>
        <w:tc>
          <w:tcPr>
            <w:tcW w:w="9214" w:type="dxa"/>
            <w:shd w:val="clear" w:color="auto" w:fill="FFFF99"/>
          </w:tcPr>
          <w:p w14:paraId="1CBFB7F3" w14:textId="14F04CA4" w:rsidR="001A0055" w:rsidRPr="00910BB0" w:rsidRDefault="005454B2"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N/A</w:t>
            </w:r>
          </w:p>
        </w:tc>
      </w:tr>
      <w:tr w:rsidR="001A0055" w:rsidRPr="00910BB0" w14:paraId="405EB483" w14:textId="77777777" w:rsidTr="001A0055">
        <w:trPr>
          <w:jc w:val="center"/>
        </w:trPr>
        <w:tc>
          <w:tcPr>
            <w:tcW w:w="9214" w:type="dxa"/>
            <w:shd w:val="clear" w:color="auto" w:fill="auto"/>
          </w:tcPr>
          <w:p w14:paraId="7043A3FE" w14:textId="77777777" w:rsidR="001A0055" w:rsidRPr="00910BB0" w:rsidRDefault="001A0055" w:rsidP="00C91392">
            <w:pPr>
              <w:spacing w:line="276" w:lineRule="auto"/>
              <w:jc w:val="both"/>
              <w:rPr>
                <w:rFonts w:asciiTheme="minorHAnsi" w:hAnsiTheme="minorHAnsi" w:cstheme="minorHAnsi"/>
                <w:sz w:val="22"/>
                <w:szCs w:val="22"/>
                <w:lang w:val="en-GB"/>
              </w:rPr>
            </w:pPr>
          </w:p>
          <w:p w14:paraId="6DF73950"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0ACA00DC" w14:textId="77777777" w:rsidTr="001A0055">
        <w:trPr>
          <w:jc w:val="center"/>
        </w:trPr>
        <w:tc>
          <w:tcPr>
            <w:tcW w:w="9214" w:type="dxa"/>
            <w:shd w:val="clear" w:color="auto" w:fill="auto"/>
          </w:tcPr>
          <w:p w14:paraId="0C3FE893" w14:textId="2CA0A34F"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20" w:name="_Toc256416013"/>
            <w:bookmarkStart w:id="121" w:name="_Toc256416157"/>
            <w:bookmarkStart w:id="122" w:name="_Toc302812367"/>
            <w:bookmarkStart w:id="123" w:name="_Toc37017421"/>
            <w:r w:rsidRPr="00910BB0">
              <w:rPr>
                <w:rFonts w:asciiTheme="minorHAnsi" w:hAnsiTheme="minorHAnsi" w:cstheme="minorHAnsi"/>
                <w:sz w:val="22"/>
                <w:szCs w:val="22"/>
                <w:lang w:val="en-GB"/>
              </w:rPr>
              <w:t>Article 25: Demolished Materials</w:t>
            </w:r>
            <w:bookmarkEnd w:id="120"/>
            <w:bookmarkEnd w:id="121"/>
            <w:bookmarkEnd w:id="122"/>
            <w:bookmarkEnd w:id="123"/>
          </w:p>
        </w:tc>
      </w:tr>
      <w:tr w:rsidR="001A0055" w:rsidRPr="00910BB0" w14:paraId="68128F6D" w14:textId="77777777" w:rsidTr="001A0055">
        <w:trPr>
          <w:jc w:val="center"/>
        </w:trPr>
        <w:tc>
          <w:tcPr>
            <w:tcW w:w="9214" w:type="dxa"/>
            <w:shd w:val="clear" w:color="auto" w:fill="FFFF99"/>
          </w:tcPr>
          <w:p w14:paraId="70C59C85" w14:textId="3D506315" w:rsidR="001A0055" w:rsidRPr="00910BB0" w:rsidRDefault="005454B2"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As per General Conditions</w:t>
            </w:r>
          </w:p>
        </w:tc>
      </w:tr>
      <w:tr w:rsidR="001A0055" w:rsidRPr="00910BB0" w14:paraId="56B05B48" w14:textId="77777777" w:rsidTr="001A0055">
        <w:trPr>
          <w:jc w:val="center"/>
        </w:trPr>
        <w:tc>
          <w:tcPr>
            <w:tcW w:w="9214" w:type="dxa"/>
            <w:shd w:val="clear" w:color="auto" w:fill="auto"/>
          </w:tcPr>
          <w:p w14:paraId="56F6D759"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1CB5FCEA" w14:textId="77777777" w:rsidTr="001A0055">
        <w:trPr>
          <w:jc w:val="center"/>
        </w:trPr>
        <w:tc>
          <w:tcPr>
            <w:tcW w:w="9214" w:type="dxa"/>
            <w:shd w:val="clear" w:color="auto" w:fill="auto"/>
          </w:tcPr>
          <w:p w14:paraId="46AAACDA" w14:textId="5181F5B8"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24" w:name="_Toc256416014"/>
            <w:bookmarkStart w:id="125" w:name="_Toc256416158"/>
            <w:bookmarkStart w:id="126" w:name="_Toc302812368"/>
            <w:bookmarkStart w:id="127" w:name="_Toc37017422"/>
            <w:r w:rsidRPr="00910BB0">
              <w:rPr>
                <w:rFonts w:asciiTheme="minorHAnsi" w:hAnsiTheme="minorHAnsi" w:cstheme="minorHAnsi"/>
                <w:sz w:val="22"/>
                <w:szCs w:val="22"/>
                <w:lang w:val="en-GB"/>
              </w:rPr>
              <w:t>Article 26: Discoveries</w:t>
            </w:r>
            <w:bookmarkEnd w:id="124"/>
            <w:bookmarkEnd w:id="125"/>
            <w:bookmarkEnd w:id="126"/>
            <w:bookmarkEnd w:id="127"/>
          </w:p>
        </w:tc>
      </w:tr>
      <w:tr w:rsidR="001A0055" w:rsidRPr="00910BB0" w14:paraId="011541F5" w14:textId="77777777" w:rsidTr="001A0055">
        <w:trPr>
          <w:jc w:val="center"/>
        </w:trPr>
        <w:tc>
          <w:tcPr>
            <w:tcW w:w="9214" w:type="dxa"/>
            <w:shd w:val="clear" w:color="auto" w:fill="FFFF99"/>
          </w:tcPr>
          <w:p w14:paraId="0CB46F0F" w14:textId="77777777" w:rsidR="001A0055" w:rsidRPr="00910BB0" w:rsidRDefault="001A0055"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As per General Conditions </w:t>
            </w:r>
          </w:p>
        </w:tc>
      </w:tr>
      <w:tr w:rsidR="001A0055" w:rsidRPr="00910BB0" w14:paraId="09C331FD" w14:textId="77777777" w:rsidTr="001A0055">
        <w:trPr>
          <w:jc w:val="center"/>
        </w:trPr>
        <w:tc>
          <w:tcPr>
            <w:tcW w:w="9214" w:type="dxa"/>
            <w:shd w:val="clear" w:color="auto" w:fill="auto"/>
          </w:tcPr>
          <w:p w14:paraId="27900DA0" w14:textId="77777777"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28" w:name="_Toc256416015"/>
            <w:bookmarkStart w:id="129" w:name="_Toc256416159"/>
            <w:bookmarkStart w:id="130" w:name="_Toc302812369"/>
          </w:p>
          <w:p w14:paraId="5C6780C0" w14:textId="75ABFB2F"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31" w:name="_Toc37017423"/>
            <w:r w:rsidRPr="00910BB0">
              <w:rPr>
                <w:rFonts w:asciiTheme="minorHAnsi" w:hAnsiTheme="minorHAnsi" w:cstheme="minorHAnsi"/>
                <w:sz w:val="22"/>
                <w:szCs w:val="22"/>
                <w:lang w:val="en-GB"/>
              </w:rPr>
              <w:t>Article 28: Soil Studies</w:t>
            </w:r>
            <w:bookmarkEnd w:id="128"/>
            <w:bookmarkEnd w:id="129"/>
            <w:bookmarkEnd w:id="130"/>
            <w:bookmarkEnd w:id="131"/>
          </w:p>
        </w:tc>
      </w:tr>
      <w:tr w:rsidR="001A0055" w:rsidRPr="00910BB0" w14:paraId="538BD186" w14:textId="77777777" w:rsidTr="001A0055">
        <w:trPr>
          <w:jc w:val="center"/>
        </w:trPr>
        <w:tc>
          <w:tcPr>
            <w:tcW w:w="9214" w:type="dxa"/>
            <w:shd w:val="clear" w:color="auto" w:fill="FFFF99"/>
          </w:tcPr>
          <w:p w14:paraId="206165D1" w14:textId="0D190089" w:rsidR="001A0055" w:rsidRPr="00910BB0" w:rsidRDefault="005454B2"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N/A</w:t>
            </w:r>
          </w:p>
        </w:tc>
      </w:tr>
      <w:tr w:rsidR="001A0055" w:rsidRPr="00910BB0" w14:paraId="51441291" w14:textId="77777777" w:rsidTr="005454B2">
        <w:trPr>
          <w:trHeight w:val="211"/>
          <w:jc w:val="center"/>
        </w:trPr>
        <w:tc>
          <w:tcPr>
            <w:tcW w:w="9214" w:type="dxa"/>
            <w:shd w:val="clear" w:color="auto" w:fill="auto"/>
          </w:tcPr>
          <w:p w14:paraId="1398355E" w14:textId="77777777" w:rsidR="001A0055" w:rsidRPr="00910BB0" w:rsidRDefault="001A0055" w:rsidP="005454B2">
            <w:pPr>
              <w:spacing w:line="276" w:lineRule="auto"/>
              <w:jc w:val="both"/>
              <w:rPr>
                <w:rFonts w:asciiTheme="minorHAnsi" w:hAnsiTheme="minorHAnsi" w:cstheme="minorHAnsi"/>
                <w:sz w:val="22"/>
                <w:szCs w:val="22"/>
                <w:lang w:val="en-GB"/>
              </w:rPr>
            </w:pPr>
          </w:p>
        </w:tc>
      </w:tr>
      <w:tr w:rsidR="001A0055" w:rsidRPr="00910BB0" w14:paraId="16A0DCE9" w14:textId="77777777" w:rsidTr="001A0055">
        <w:trPr>
          <w:jc w:val="center"/>
        </w:trPr>
        <w:tc>
          <w:tcPr>
            <w:tcW w:w="9214" w:type="dxa"/>
            <w:shd w:val="clear" w:color="auto" w:fill="auto"/>
          </w:tcPr>
          <w:p w14:paraId="3B892017" w14:textId="69D9CF35"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32" w:name="_Toc256416016"/>
            <w:bookmarkStart w:id="133" w:name="_Toc256416160"/>
            <w:bookmarkStart w:id="134" w:name="_Toc302812370"/>
            <w:bookmarkStart w:id="135" w:name="_Toc37017424"/>
            <w:r w:rsidRPr="00910BB0">
              <w:rPr>
                <w:rFonts w:asciiTheme="minorHAnsi" w:hAnsiTheme="minorHAnsi" w:cstheme="minorHAnsi"/>
                <w:sz w:val="22"/>
                <w:szCs w:val="22"/>
                <w:lang w:val="en-GB"/>
              </w:rPr>
              <w:t>Article 30: Patents and Licences</w:t>
            </w:r>
            <w:bookmarkEnd w:id="132"/>
            <w:bookmarkEnd w:id="133"/>
            <w:bookmarkEnd w:id="134"/>
            <w:bookmarkEnd w:id="135"/>
          </w:p>
        </w:tc>
      </w:tr>
      <w:tr w:rsidR="001A0055" w:rsidRPr="00910BB0" w14:paraId="3BC08870" w14:textId="77777777" w:rsidTr="001A0055">
        <w:trPr>
          <w:jc w:val="center"/>
        </w:trPr>
        <w:tc>
          <w:tcPr>
            <w:tcW w:w="9214" w:type="dxa"/>
            <w:shd w:val="clear" w:color="auto" w:fill="auto"/>
          </w:tcPr>
          <w:p w14:paraId="3447A638"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5FD1A23E" w14:textId="77777777" w:rsidTr="001A0055">
        <w:trPr>
          <w:jc w:val="center"/>
        </w:trPr>
        <w:tc>
          <w:tcPr>
            <w:tcW w:w="9214" w:type="dxa"/>
            <w:shd w:val="clear" w:color="auto" w:fill="FFFF99"/>
          </w:tcPr>
          <w:p w14:paraId="643EFF36" w14:textId="01B42641" w:rsidR="001A0055" w:rsidRPr="00910BB0" w:rsidRDefault="005454B2" w:rsidP="005454B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As per</w:t>
            </w:r>
            <w:r w:rsidR="001A0055" w:rsidRPr="00910BB0">
              <w:rPr>
                <w:rFonts w:asciiTheme="minorHAnsi" w:hAnsiTheme="minorHAnsi" w:cstheme="minorHAnsi"/>
                <w:sz w:val="22"/>
                <w:szCs w:val="22"/>
                <w:lang w:val="en-GB"/>
              </w:rPr>
              <w:t xml:space="preserve"> General Conditions</w:t>
            </w:r>
          </w:p>
        </w:tc>
      </w:tr>
      <w:tr w:rsidR="001A0055" w:rsidRPr="00910BB0" w14:paraId="1AE3999F" w14:textId="77777777" w:rsidTr="001A0055">
        <w:trPr>
          <w:jc w:val="center"/>
        </w:trPr>
        <w:tc>
          <w:tcPr>
            <w:tcW w:w="9214" w:type="dxa"/>
            <w:shd w:val="clear" w:color="auto" w:fill="auto"/>
          </w:tcPr>
          <w:p w14:paraId="084A0662"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31E4611D" w14:textId="77777777" w:rsidTr="001A0055">
        <w:trPr>
          <w:jc w:val="center"/>
        </w:trPr>
        <w:tc>
          <w:tcPr>
            <w:tcW w:w="9214" w:type="dxa"/>
            <w:shd w:val="clear" w:color="auto" w:fill="auto"/>
          </w:tcPr>
          <w:p w14:paraId="28892F32" w14:textId="642CDDEC"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36" w:name="_Toc256416017"/>
            <w:bookmarkStart w:id="137" w:name="_Toc256416161"/>
            <w:bookmarkStart w:id="138" w:name="_Toc302812371"/>
            <w:bookmarkStart w:id="139" w:name="_Toc37017425"/>
            <w:r w:rsidRPr="00910BB0">
              <w:rPr>
                <w:rFonts w:asciiTheme="minorHAnsi" w:hAnsiTheme="minorHAnsi" w:cstheme="minorHAnsi"/>
                <w:sz w:val="22"/>
                <w:szCs w:val="22"/>
                <w:lang w:val="en-GB"/>
              </w:rPr>
              <w:t>Article 31: Commencement Date</w:t>
            </w:r>
            <w:bookmarkEnd w:id="136"/>
            <w:bookmarkEnd w:id="137"/>
            <w:bookmarkEnd w:id="138"/>
            <w:bookmarkEnd w:id="139"/>
          </w:p>
        </w:tc>
      </w:tr>
      <w:tr w:rsidR="001A0055" w:rsidRPr="00910BB0" w14:paraId="239CB418" w14:textId="77777777" w:rsidTr="001A0055">
        <w:trPr>
          <w:jc w:val="center"/>
        </w:trPr>
        <w:tc>
          <w:tcPr>
            <w:tcW w:w="9214" w:type="dxa"/>
            <w:shd w:val="clear" w:color="auto" w:fill="auto"/>
          </w:tcPr>
          <w:p w14:paraId="216E681C"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508E04CE" w14:textId="77777777" w:rsidTr="001A0055">
        <w:trPr>
          <w:jc w:val="center"/>
        </w:trPr>
        <w:tc>
          <w:tcPr>
            <w:tcW w:w="9214" w:type="dxa"/>
            <w:shd w:val="clear" w:color="auto" w:fill="FFFF99"/>
          </w:tcPr>
          <w:p w14:paraId="4DB5BFDB" w14:textId="373C54C1" w:rsidR="001A0055" w:rsidRPr="00910BB0" w:rsidRDefault="005454B2" w:rsidP="005454B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T</w:t>
            </w:r>
            <w:r w:rsidR="001A0055" w:rsidRPr="00910BB0">
              <w:rPr>
                <w:rFonts w:asciiTheme="minorHAnsi" w:hAnsiTheme="minorHAnsi" w:cstheme="minorHAnsi"/>
                <w:sz w:val="22"/>
                <w:szCs w:val="22"/>
                <w:lang w:val="en-GB"/>
              </w:rPr>
              <w:t xml:space="preserve">he </w:t>
            </w:r>
            <w:r w:rsidRPr="00910BB0">
              <w:rPr>
                <w:rFonts w:asciiTheme="minorHAnsi" w:hAnsiTheme="minorHAnsi" w:cstheme="minorHAnsi"/>
                <w:sz w:val="22"/>
                <w:szCs w:val="22"/>
                <w:lang w:val="en-GB"/>
              </w:rPr>
              <w:t xml:space="preserve">commencement </w:t>
            </w:r>
            <w:r w:rsidR="001A0055" w:rsidRPr="00910BB0">
              <w:rPr>
                <w:rFonts w:asciiTheme="minorHAnsi" w:hAnsiTheme="minorHAnsi" w:cstheme="minorHAnsi"/>
                <w:sz w:val="22"/>
                <w:szCs w:val="22"/>
                <w:lang w:val="en-GB"/>
              </w:rPr>
              <w:t xml:space="preserve">date </w:t>
            </w:r>
            <w:r w:rsidRPr="00910BB0">
              <w:rPr>
                <w:rFonts w:asciiTheme="minorHAnsi" w:hAnsiTheme="minorHAnsi" w:cstheme="minorHAnsi"/>
                <w:sz w:val="22"/>
                <w:szCs w:val="22"/>
                <w:lang w:val="en-GB"/>
              </w:rPr>
              <w:t xml:space="preserve">for the </w:t>
            </w:r>
            <w:r w:rsidR="001A0055" w:rsidRPr="00910BB0">
              <w:rPr>
                <w:rFonts w:asciiTheme="minorHAnsi" w:hAnsiTheme="minorHAnsi" w:cstheme="minorHAnsi"/>
                <w:sz w:val="22"/>
                <w:szCs w:val="22"/>
                <w:lang w:val="en-GB"/>
              </w:rPr>
              <w:t xml:space="preserve">performance of the contract </w:t>
            </w:r>
            <w:r w:rsidRPr="00910BB0">
              <w:rPr>
                <w:rFonts w:asciiTheme="minorHAnsi" w:hAnsiTheme="minorHAnsi" w:cstheme="minorHAnsi"/>
                <w:sz w:val="22"/>
                <w:szCs w:val="22"/>
                <w:lang w:val="en-GB"/>
              </w:rPr>
              <w:t>shall be construed to read as the date of last signature on the contract.</w:t>
            </w:r>
          </w:p>
        </w:tc>
      </w:tr>
      <w:tr w:rsidR="001A0055" w:rsidRPr="00910BB0" w14:paraId="0EE436F5" w14:textId="77777777" w:rsidTr="001A0055">
        <w:trPr>
          <w:jc w:val="center"/>
        </w:trPr>
        <w:tc>
          <w:tcPr>
            <w:tcW w:w="9214" w:type="dxa"/>
            <w:shd w:val="clear" w:color="auto" w:fill="auto"/>
          </w:tcPr>
          <w:p w14:paraId="735B4147"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4B704A9C" w14:textId="77777777" w:rsidTr="001A0055">
        <w:trPr>
          <w:jc w:val="center"/>
        </w:trPr>
        <w:tc>
          <w:tcPr>
            <w:tcW w:w="9214" w:type="dxa"/>
            <w:shd w:val="clear" w:color="auto" w:fill="auto"/>
          </w:tcPr>
          <w:p w14:paraId="641D19B6" w14:textId="06FDBBBF"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40" w:name="_Toc256416018"/>
            <w:bookmarkStart w:id="141" w:name="_Toc256416162"/>
            <w:bookmarkStart w:id="142" w:name="_Toc302812372"/>
            <w:bookmarkStart w:id="143" w:name="_Toc37017426"/>
            <w:r w:rsidRPr="00910BB0">
              <w:rPr>
                <w:rFonts w:asciiTheme="minorHAnsi" w:hAnsiTheme="minorHAnsi" w:cstheme="minorHAnsi"/>
                <w:sz w:val="22"/>
                <w:szCs w:val="22"/>
                <w:lang w:val="en-GB"/>
              </w:rPr>
              <w:t xml:space="preserve">Article 32: Period of </w:t>
            </w:r>
            <w:bookmarkEnd w:id="140"/>
            <w:bookmarkEnd w:id="141"/>
            <w:bookmarkEnd w:id="142"/>
            <w:r w:rsidRPr="00910BB0">
              <w:rPr>
                <w:rFonts w:asciiTheme="minorHAnsi" w:hAnsiTheme="minorHAnsi" w:cstheme="minorHAnsi"/>
                <w:sz w:val="22"/>
                <w:szCs w:val="22"/>
                <w:lang w:val="en-GB"/>
              </w:rPr>
              <w:t>Execution of Tasks</w:t>
            </w:r>
            <w:bookmarkEnd w:id="143"/>
          </w:p>
        </w:tc>
      </w:tr>
      <w:tr w:rsidR="001A0055" w:rsidRPr="00910BB0" w14:paraId="314F8CA4" w14:textId="77777777" w:rsidTr="001A0055">
        <w:trPr>
          <w:jc w:val="center"/>
        </w:trPr>
        <w:tc>
          <w:tcPr>
            <w:tcW w:w="9214" w:type="dxa"/>
            <w:shd w:val="clear" w:color="auto" w:fill="auto"/>
          </w:tcPr>
          <w:p w14:paraId="2DEB274D"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68F13F5B" w14:textId="77777777" w:rsidTr="001A0055">
        <w:trPr>
          <w:jc w:val="center"/>
        </w:trPr>
        <w:tc>
          <w:tcPr>
            <w:tcW w:w="9214" w:type="dxa"/>
            <w:shd w:val="clear" w:color="auto" w:fill="FFFF99"/>
          </w:tcPr>
          <w:p w14:paraId="53D336FC" w14:textId="4B4438A7" w:rsidR="001A0055" w:rsidRPr="00910BB0" w:rsidRDefault="005454B2"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Works shall be carried out within </w:t>
            </w:r>
            <w:r w:rsidR="00EF3206">
              <w:rPr>
                <w:rFonts w:asciiTheme="minorHAnsi" w:hAnsiTheme="minorHAnsi" w:cstheme="minorHAnsi"/>
                <w:sz w:val="22"/>
                <w:szCs w:val="22"/>
                <w:lang w:val="en-GB"/>
              </w:rPr>
              <w:t>five (5)</w:t>
            </w:r>
            <w:r w:rsidRPr="00910BB0">
              <w:rPr>
                <w:rFonts w:asciiTheme="minorHAnsi" w:hAnsiTheme="minorHAnsi" w:cstheme="minorHAnsi"/>
                <w:sz w:val="22"/>
                <w:szCs w:val="22"/>
                <w:lang w:val="en-GB"/>
              </w:rPr>
              <w:t xml:space="preserve"> calendar months from signature of contract.</w:t>
            </w:r>
          </w:p>
        </w:tc>
      </w:tr>
      <w:tr w:rsidR="001A0055" w:rsidRPr="00910BB0" w14:paraId="668530CF" w14:textId="77777777" w:rsidTr="001A0055">
        <w:trPr>
          <w:jc w:val="center"/>
        </w:trPr>
        <w:tc>
          <w:tcPr>
            <w:tcW w:w="9214" w:type="dxa"/>
            <w:shd w:val="clear" w:color="auto" w:fill="auto"/>
          </w:tcPr>
          <w:p w14:paraId="0A186FC9"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21573615" w14:textId="77777777" w:rsidTr="001A0055">
        <w:trPr>
          <w:jc w:val="center"/>
        </w:trPr>
        <w:tc>
          <w:tcPr>
            <w:tcW w:w="9214" w:type="dxa"/>
            <w:shd w:val="clear" w:color="auto" w:fill="auto"/>
          </w:tcPr>
          <w:p w14:paraId="1EAE5748" w14:textId="206A46F3"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44" w:name="_Toc256416019"/>
            <w:bookmarkStart w:id="145" w:name="_Toc256416163"/>
            <w:bookmarkStart w:id="146" w:name="_Toc302812373"/>
            <w:bookmarkStart w:id="147" w:name="_Toc37017427"/>
            <w:r w:rsidRPr="00910BB0">
              <w:rPr>
                <w:rFonts w:asciiTheme="minorHAnsi" w:hAnsiTheme="minorHAnsi" w:cstheme="minorHAnsi"/>
                <w:sz w:val="22"/>
                <w:szCs w:val="22"/>
                <w:lang w:val="en-GB"/>
              </w:rPr>
              <w:t xml:space="preserve">Article 34: Delays in </w:t>
            </w:r>
            <w:bookmarkEnd w:id="144"/>
            <w:bookmarkEnd w:id="145"/>
            <w:r w:rsidRPr="00910BB0">
              <w:rPr>
                <w:rFonts w:asciiTheme="minorHAnsi" w:hAnsiTheme="minorHAnsi" w:cstheme="minorHAnsi"/>
                <w:sz w:val="22"/>
                <w:szCs w:val="22"/>
                <w:lang w:val="en-GB"/>
              </w:rPr>
              <w:t>Execution</w:t>
            </w:r>
            <w:bookmarkEnd w:id="146"/>
            <w:bookmarkEnd w:id="147"/>
          </w:p>
        </w:tc>
      </w:tr>
      <w:tr w:rsidR="001A0055" w:rsidRPr="00910BB0" w14:paraId="362D7137" w14:textId="77777777" w:rsidTr="001A0055">
        <w:trPr>
          <w:jc w:val="center"/>
        </w:trPr>
        <w:tc>
          <w:tcPr>
            <w:tcW w:w="9214" w:type="dxa"/>
            <w:shd w:val="clear" w:color="auto" w:fill="FFFF99"/>
          </w:tcPr>
          <w:p w14:paraId="258338F9" w14:textId="3FAE06A1" w:rsidR="001A0055" w:rsidRPr="00910BB0" w:rsidRDefault="0058492F" w:rsidP="0058492F">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 daily penalty of 1/1000 of the contract price per day’s delay up to a limit of 20% of the total contract price.</w:t>
            </w:r>
          </w:p>
        </w:tc>
      </w:tr>
      <w:tr w:rsidR="001A0055" w:rsidRPr="00910BB0" w14:paraId="74BFA779" w14:textId="77777777" w:rsidTr="001A0055">
        <w:trPr>
          <w:jc w:val="center"/>
        </w:trPr>
        <w:tc>
          <w:tcPr>
            <w:tcW w:w="9214" w:type="dxa"/>
            <w:shd w:val="clear" w:color="auto" w:fill="auto"/>
          </w:tcPr>
          <w:p w14:paraId="085D0CC5"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5328729D" w14:textId="77777777" w:rsidTr="001A0055">
        <w:trPr>
          <w:jc w:val="center"/>
        </w:trPr>
        <w:tc>
          <w:tcPr>
            <w:tcW w:w="9214" w:type="dxa"/>
            <w:shd w:val="clear" w:color="auto" w:fill="FFFF99"/>
          </w:tcPr>
          <w:p w14:paraId="7788B8DA" w14:textId="38846544"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48" w:name="_Toc256416020"/>
            <w:bookmarkStart w:id="149" w:name="_Toc256416164"/>
            <w:bookmarkStart w:id="150" w:name="_Toc302812374"/>
            <w:bookmarkStart w:id="151" w:name="_Toc37017428"/>
            <w:r w:rsidRPr="00910BB0">
              <w:rPr>
                <w:rFonts w:asciiTheme="minorHAnsi" w:hAnsiTheme="minorHAnsi" w:cstheme="minorHAnsi"/>
                <w:sz w:val="22"/>
                <w:szCs w:val="22"/>
                <w:lang w:val="en-GB"/>
              </w:rPr>
              <w:t>Article 35: Modification</w:t>
            </w:r>
            <w:bookmarkEnd w:id="148"/>
            <w:bookmarkEnd w:id="149"/>
            <w:bookmarkEnd w:id="150"/>
            <w:r w:rsidRPr="00910BB0">
              <w:rPr>
                <w:rFonts w:asciiTheme="minorHAnsi" w:hAnsiTheme="minorHAnsi" w:cstheme="minorHAnsi"/>
                <w:sz w:val="22"/>
                <w:szCs w:val="22"/>
                <w:lang w:val="en-GB"/>
              </w:rPr>
              <w:t xml:space="preserve"> to the Contract</w:t>
            </w:r>
            <w:bookmarkEnd w:id="151"/>
          </w:p>
        </w:tc>
      </w:tr>
      <w:tr w:rsidR="001A0055" w:rsidRPr="00910BB0" w14:paraId="13263E53" w14:textId="77777777" w:rsidTr="001A0055">
        <w:trPr>
          <w:jc w:val="center"/>
        </w:trPr>
        <w:tc>
          <w:tcPr>
            <w:tcW w:w="9214" w:type="dxa"/>
            <w:shd w:val="clear" w:color="auto" w:fill="FFFF99"/>
          </w:tcPr>
          <w:p w14:paraId="51C1CEC5" w14:textId="1F5FAADA" w:rsidR="001A0055" w:rsidRPr="00910BB0" w:rsidRDefault="0058492F"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As per general Conditions</w:t>
            </w:r>
          </w:p>
        </w:tc>
      </w:tr>
      <w:tr w:rsidR="001A0055" w:rsidRPr="00910BB0" w14:paraId="3911A42E" w14:textId="77777777" w:rsidTr="001A0055">
        <w:trPr>
          <w:jc w:val="center"/>
        </w:trPr>
        <w:tc>
          <w:tcPr>
            <w:tcW w:w="9214" w:type="dxa"/>
            <w:shd w:val="clear" w:color="auto" w:fill="auto"/>
          </w:tcPr>
          <w:p w14:paraId="5363DC92"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11DCCC79" w14:textId="77777777" w:rsidTr="001A0055">
        <w:trPr>
          <w:jc w:val="center"/>
        </w:trPr>
        <w:tc>
          <w:tcPr>
            <w:tcW w:w="9214" w:type="dxa"/>
            <w:shd w:val="clear" w:color="auto" w:fill="auto"/>
          </w:tcPr>
          <w:p w14:paraId="74D45C10" w14:textId="62A12A9F"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52" w:name="_Toc256416021"/>
            <w:bookmarkStart w:id="153" w:name="_Toc256416165"/>
            <w:bookmarkStart w:id="154" w:name="_Toc302812375"/>
            <w:bookmarkStart w:id="155" w:name="_Toc37017429"/>
            <w:r w:rsidRPr="00910BB0">
              <w:rPr>
                <w:rFonts w:asciiTheme="minorHAnsi" w:hAnsiTheme="minorHAnsi" w:cstheme="minorHAnsi"/>
                <w:sz w:val="22"/>
                <w:szCs w:val="22"/>
                <w:lang w:val="en-GB"/>
              </w:rPr>
              <w:t>Article 37: Work Register</w:t>
            </w:r>
            <w:bookmarkEnd w:id="152"/>
            <w:bookmarkEnd w:id="153"/>
            <w:bookmarkEnd w:id="154"/>
            <w:bookmarkEnd w:id="155"/>
          </w:p>
        </w:tc>
      </w:tr>
      <w:tr w:rsidR="001A0055" w:rsidRPr="00910BB0" w14:paraId="49696EDC" w14:textId="77777777" w:rsidTr="001A0055">
        <w:trPr>
          <w:jc w:val="center"/>
        </w:trPr>
        <w:tc>
          <w:tcPr>
            <w:tcW w:w="9214" w:type="dxa"/>
            <w:shd w:val="clear" w:color="auto" w:fill="FFFF99"/>
          </w:tcPr>
          <w:p w14:paraId="7713B090" w14:textId="70A578BA" w:rsidR="001A0055" w:rsidRPr="00910BB0" w:rsidRDefault="005F0639"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As per general Conditions</w:t>
            </w:r>
          </w:p>
        </w:tc>
      </w:tr>
      <w:tr w:rsidR="001A0055" w:rsidRPr="00910BB0" w14:paraId="558741DA" w14:textId="77777777" w:rsidTr="001A0055">
        <w:trPr>
          <w:jc w:val="center"/>
        </w:trPr>
        <w:tc>
          <w:tcPr>
            <w:tcW w:w="9214" w:type="dxa"/>
            <w:shd w:val="clear" w:color="auto" w:fill="FFFF99"/>
          </w:tcPr>
          <w:p w14:paraId="6CCED326"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405872B8" w14:textId="77777777" w:rsidTr="001A0055">
        <w:trPr>
          <w:jc w:val="center"/>
        </w:trPr>
        <w:tc>
          <w:tcPr>
            <w:tcW w:w="9214" w:type="dxa"/>
            <w:shd w:val="clear" w:color="auto" w:fill="FFFF99"/>
          </w:tcPr>
          <w:p w14:paraId="40F63B83" w14:textId="154BA622" w:rsidR="00370EE6" w:rsidRPr="00910BB0" w:rsidRDefault="00370EE6" w:rsidP="00370EE6">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Without prejudice to the General conditions, statements shall be drawn in a timely manner and not later than 24 hours after the occurrence of an event/activity/work.</w:t>
            </w:r>
          </w:p>
          <w:p w14:paraId="15718DC5" w14:textId="59851D56"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5526EF87" w14:textId="77777777" w:rsidTr="001A0055">
        <w:trPr>
          <w:jc w:val="center"/>
        </w:trPr>
        <w:tc>
          <w:tcPr>
            <w:tcW w:w="9214" w:type="dxa"/>
            <w:shd w:val="clear" w:color="auto" w:fill="auto"/>
          </w:tcPr>
          <w:p w14:paraId="1C35C082" w14:textId="47C19608"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56" w:name="_Toc256416022"/>
            <w:bookmarkStart w:id="157" w:name="_Toc256416166"/>
            <w:bookmarkStart w:id="158" w:name="_Toc302812376"/>
            <w:bookmarkStart w:id="159" w:name="_Toc37017430"/>
            <w:r w:rsidRPr="00910BB0">
              <w:rPr>
                <w:rFonts w:asciiTheme="minorHAnsi" w:hAnsiTheme="minorHAnsi" w:cstheme="minorHAnsi"/>
                <w:sz w:val="22"/>
                <w:szCs w:val="22"/>
                <w:lang w:val="en-GB"/>
              </w:rPr>
              <w:t>Article 38: Origin</w:t>
            </w:r>
            <w:bookmarkEnd w:id="156"/>
            <w:bookmarkEnd w:id="157"/>
            <w:bookmarkEnd w:id="158"/>
            <w:bookmarkEnd w:id="159"/>
          </w:p>
        </w:tc>
      </w:tr>
      <w:tr w:rsidR="001A0055" w:rsidRPr="00910BB0" w14:paraId="48F36900" w14:textId="77777777" w:rsidTr="001A0055">
        <w:trPr>
          <w:jc w:val="center"/>
        </w:trPr>
        <w:tc>
          <w:tcPr>
            <w:tcW w:w="9214" w:type="dxa"/>
            <w:shd w:val="clear" w:color="auto" w:fill="auto"/>
          </w:tcPr>
          <w:p w14:paraId="51BFDFA4"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2890DCB6" w14:textId="77777777" w:rsidTr="001A0055">
        <w:trPr>
          <w:jc w:val="center"/>
        </w:trPr>
        <w:tc>
          <w:tcPr>
            <w:tcW w:w="9214" w:type="dxa"/>
            <w:shd w:val="clear" w:color="auto" w:fill="FFFF99"/>
          </w:tcPr>
          <w:p w14:paraId="3D0FF759" w14:textId="54AA64F9" w:rsidR="001A0055" w:rsidRPr="00910BB0" w:rsidRDefault="00370EE6"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As per general conditions</w:t>
            </w:r>
          </w:p>
        </w:tc>
      </w:tr>
      <w:tr w:rsidR="001A0055" w:rsidRPr="00910BB0" w14:paraId="5BFAD985" w14:textId="77777777" w:rsidTr="001A0055">
        <w:trPr>
          <w:jc w:val="center"/>
        </w:trPr>
        <w:tc>
          <w:tcPr>
            <w:tcW w:w="9214" w:type="dxa"/>
            <w:shd w:val="clear" w:color="auto" w:fill="auto"/>
          </w:tcPr>
          <w:p w14:paraId="5870019D"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2980A368" w14:textId="77777777" w:rsidTr="001A0055">
        <w:trPr>
          <w:jc w:val="center"/>
        </w:trPr>
        <w:tc>
          <w:tcPr>
            <w:tcW w:w="9214" w:type="dxa"/>
            <w:shd w:val="clear" w:color="auto" w:fill="auto"/>
          </w:tcPr>
          <w:p w14:paraId="4177BC53" w14:textId="598FA61F"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60" w:name="_Toc256416023"/>
            <w:bookmarkStart w:id="161" w:name="_Toc256416167"/>
            <w:bookmarkStart w:id="162" w:name="_Toc302812377"/>
            <w:bookmarkStart w:id="163" w:name="_Toc37017431"/>
            <w:r w:rsidRPr="00910BB0">
              <w:rPr>
                <w:rFonts w:asciiTheme="minorHAnsi" w:hAnsiTheme="minorHAnsi" w:cstheme="minorHAnsi"/>
                <w:sz w:val="22"/>
                <w:szCs w:val="22"/>
                <w:lang w:val="en-GB"/>
              </w:rPr>
              <w:t>Article 39: Quality of Works and Materials</w:t>
            </w:r>
            <w:bookmarkEnd w:id="160"/>
            <w:bookmarkEnd w:id="161"/>
            <w:bookmarkEnd w:id="162"/>
            <w:bookmarkEnd w:id="163"/>
          </w:p>
        </w:tc>
      </w:tr>
      <w:tr w:rsidR="001A0055" w:rsidRPr="00910BB0" w14:paraId="5444E1BB" w14:textId="77777777" w:rsidTr="001A0055">
        <w:trPr>
          <w:jc w:val="center"/>
        </w:trPr>
        <w:tc>
          <w:tcPr>
            <w:tcW w:w="9214" w:type="dxa"/>
            <w:shd w:val="clear" w:color="auto" w:fill="auto"/>
          </w:tcPr>
          <w:p w14:paraId="47098BCC"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6FDE8C1D" w14:textId="77777777" w:rsidTr="001A0055">
        <w:trPr>
          <w:jc w:val="center"/>
        </w:trPr>
        <w:tc>
          <w:tcPr>
            <w:tcW w:w="9214" w:type="dxa"/>
            <w:shd w:val="clear" w:color="auto" w:fill="FFFF99"/>
          </w:tcPr>
          <w:p w14:paraId="74B19383" w14:textId="77777777" w:rsidR="008E17D0" w:rsidRPr="00910BB0" w:rsidRDefault="008E17D0" w:rsidP="0097030B">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No </w:t>
            </w:r>
            <w:r w:rsidR="001A0055" w:rsidRPr="00910BB0">
              <w:rPr>
                <w:rFonts w:asciiTheme="minorHAnsi" w:hAnsiTheme="minorHAnsi" w:cstheme="minorHAnsi"/>
                <w:sz w:val="22"/>
                <w:szCs w:val="22"/>
                <w:lang w:val="en-GB"/>
              </w:rPr>
              <w:t xml:space="preserve">preliminary technical acceptance is </w:t>
            </w:r>
            <w:r w:rsidRPr="00910BB0">
              <w:rPr>
                <w:rFonts w:asciiTheme="minorHAnsi" w:hAnsiTheme="minorHAnsi" w:cstheme="minorHAnsi"/>
                <w:sz w:val="22"/>
                <w:szCs w:val="22"/>
                <w:lang w:val="en-GB"/>
              </w:rPr>
              <w:t xml:space="preserve">envisaged. Quality of works and materials shall be certified by the Contractor’s architect as being in line with the applicable standards as defined in Section 4 of the present Tender Document. </w:t>
            </w:r>
          </w:p>
          <w:p w14:paraId="3535362E" w14:textId="77777777" w:rsidR="008E17D0" w:rsidRPr="00910BB0" w:rsidRDefault="008E17D0" w:rsidP="0097030B">
            <w:pPr>
              <w:spacing w:line="276" w:lineRule="auto"/>
              <w:jc w:val="both"/>
              <w:rPr>
                <w:rFonts w:asciiTheme="minorHAnsi" w:hAnsiTheme="minorHAnsi" w:cstheme="minorHAnsi"/>
                <w:sz w:val="22"/>
                <w:szCs w:val="22"/>
                <w:lang w:val="en-GB"/>
              </w:rPr>
            </w:pPr>
          </w:p>
          <w:p w14:paraId="7194ADDB" w14:textId="74104A6B" w:rsidR="0097030B" w:rsidRPr="00910BB0" w:rsidRDefault="008E17D0" w:rsidP="0097030B">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Without prejudice, the Architect and Civil Engineer in charge may reject and/or approve the quality of works taking into consideration any certification provided, any results from tests mandated by the said specifications or requested by the Architect and Civil Engineer in charge, or any inspection carried out. The decision by the Architect and Civil Engineer in charge shall be final.</w:t>
            </w:r>
          </w:p>
        </w:tc>
      </w:tr>
      <w:tr w:rsidR="001A0055" w:rsidRPr="00910BB0" w14:paraId="17BE2984" w14:textId="77777777" w:rsidTr="001A0055">
        <w:trPr>
          <w:jc w:val="center"/>
        </w:trPr>
        <w:tc>
          <w:tcPr>
            <w:tcW w:w="9214" w:type="dxa"/>
            <w:shd w:val="clear" w:color="auto" w:fill="auto"/>
          </w:tcPr>
          <w:p w14:paraId="47B2218E"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6B992146" w14:textId="77777777" w:rsidTr="001A0055">
        <w:trPr>
          <w:jc w:val="center"/>
        </w:trPr>
        <w:tc>
          <w:tcPr>
            <w:tcW w:w="9214" w:type="dxa"/>
            <w:shd w:val="clear" w:color="auto" w:fill="auto"/>
          </w:tcPr>
          <w:p w14:paraId="754B7A20" w14:textId="1E876B28"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64" w:name="_Toc256416024"/>
            <w:bookmarkStart w:id="165" w:name="_Toc256416168"/>
            <w:bookmarkStart w:id="166" w:name="_Toc302812378"/>
            <w:bookmarkStart w:id="167" w:name="_Toc37017432"/>
            <w:r w:rsidRPr="00910BB0">
              <w:rPr>
                <w:rFonts w:asciiTheme="minorHAnsi" w:hAnsiTheme="minorHAnsi" w:cstheme="minorHAnsi"/>
                <w:sz w:val="22"/>
                <w:szCs w:val="22"/>
                <w:lang w:val="en-GB"/>
              </w:rPr>
              <w:t>Article 40: Inspection and Testing</w:t>
            </w:r>
            <w:bookmarkEnd w:id="164"/>
            <w:bookmarkEnd w:id="165"/>
            <w:bookmarkEnd w:id="166"/>
            <w:bookmarkEnd w:id="167"/>
          </w:p>
        </w:tc>
      </w:tr>
      <w:tr w:rsidR="001A0055" w:rsidRPr="00910BB0" w14:paraId="11E8633F" w14:textId="77777777" w:rsidTr="001A0055">
        <w:trPr>
          <w:jc w:val="center"/>
        </w:trPr>
        <w:tc>
          <w:tcPr>
            <w:tcW w:w="9214" w:type="dxa"/>
            <w:shd w:val="clear" w:color="auto" w:fill="auto"/>
          </w:tcPr>
          <w:p w14:paraId="6C9E59D0"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3A5241B7" w14:textId="77777777" w:rsidTr="001A0055">
        <w:trPr>
          <w:jc w:val="center"/>
        </w:trPr>
        <w:tc>
          <w:tcPr>
            <w:tcW w:w="9214" w:type="dxa"/>
            <w:shd w:val="clear" w:color="auto" w:fill="FFFF99"/>
          </w:tcPr>
          <w:p w14:paraId="1B3423E8" w14:textId="173712BA" w:rsidR="001A0055" w:rsidRPr="00910BB0" w:rsidRDefault="008E17D0"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The Architect and Civil Engineer in charge </w:t>
            </w:r>
            <w:r w:rsidR="0097030B" w:rsidRPr="00910BB0">
              <w:rPr>
                <w:rFonts w:asciiTheme="minorHAnsi" w:hAnsiTheme="minorHAnsi" w:cstheme="minorHAnsi"/>
                <w:sz w:val="22"/>
                <w:szCs w:val="22"/>
                <w:lang w:val="en-GB"/>
              </w:rPr>
              <w:t>has the right to request tests on concrete from an independent laboratory acceptable to the Contracting Authority so that 7-day and 28-day compressive strength tests can be made. These tests will be carried out at the expense of the contractor.</w:t>
            </w:r>
          </w:p>
        </w:tc>
      </w:tr>
      <w:tr w:rsidR="001A0055" w:rsidRPr="00910BB0" w14:paraId="75352387" w14:textId="77777777" w:rsidTr="001A0055">
        <w:trPr>
          <w:jc w:val="center"/>
        </w:trPr>
        <w:tc>
          <w:tcPr>
            <w:tcW w:w="9214" w:type="dxa"/>
            <w:shd w:val="clear" w:color="auto" w:fill="auto"/>
          </w:tcPr>
          <w:p w14:paraId="00AFD96F"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44716D0D" w14:textId="77777777" w:rsidTr="001A0055">
        <w:trPr>
          <w:jc w:val="center"/>
        </w:trPr>
        <w:tc>
          <w:tcPr>
            <w:tcW w:w="9214" w:type="dxa"/>
            <w:shd w:val="clear" w:color="auto" w:fill="auto"/>
          </w:tcPr>
          <w:p w14:paraId="12A0F8B2" w14:textId="2C55596B"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68" w:name="_Toc256416025"/>
            <w:bookmarkStart w:id="169" w:name="_Toc256416169"/>
            <w:bookmarkStart w:id="170" w:name="_Toc302812379"/>
            <w:bookmarkStart w:id="171" w:name="_Toc37017433"/>
            <w:r w:rsidRPr="00910BB0">
              <w:rPr>
                <w:rFonts w:asciiTheme="minorHAnsi" w:hAnsiTheme="minorHAnsi" w:cstheme="minorHAnsi"/>
                <w:sz w:val="22"/>
                <w:szCs w:val="22"/>
                <w:lang w:val="en-GB"/>
              </w:rPr>
              <w:t>Article 42: Ownership of Plants and Materials</w:t>
            </w:r>
            <w:bookmarkEnd w:id="168"/>
            <w:bookmarkEnd w:id="169"/>
            <w:bookmarkEnd w:id="170"/>
            <w:bookmarkEnd w:id="171"/>
          </w:p>
        </w:tc>
      </w:tr>
      <w:tr w:rsidR="001A0055" w:rsidRPr="00910BB0" w14:paraId="6EC53D52" w14:textId="77777777" w:rsidTr="001A0055">
        <w:trPr>
          <w:jc w:val="center"/>
        </w:trPr>
        <w:tc>
          <w:tcPr>
            <w:tcW w:w="9214" w:type="dxa"/>
            <w:shd w:val="clear" w:color="auto" w:fill="auto"/>
          </w:tcPr>
          <w:p w14:paraId="4E7161E4"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49D15D7A" w14:textId="77777777" w:rsidTr="001A0055">
        <w:trPr>
          <w:jc w:val="center"/>
        </w:trPr>
        <w:tc>
          <w:tcPr>
            <w:tcW w:w="9214" w:type="dxa"/>
            <w:shd w:val="clear" w:color="auto" w:fill="FFFF99"/>
          </w:tcPr>
          <w:p w14:paraId="1FCE564C" w14:textId="135E4744" w:rsidR="001A0055" w:rsidRPr="00910BB0" w:rsidRDefault="007772F4"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As per General Conditions</w:t>
            </w:r>
          </w:p>
        </w:tc>
      </w:tr>
      <w:tr w:rsidR="001A0055" w:rsidRPr="00910BB0" w14:paraId="7F39ECE6" w14:textId="77777777" w:rsidTr="001A0055">
        <w:trPr>
          <w:jc w:val="center"/>
        </w:trPr>
        <w:tc>
          <w:tcPr>
            <w:tcW w:w="9214" w:type="dxa"/>
            <w:shd w:val="clear" w:color="auto" w:fill="auto"/>
          </w:tcPr>
          <w:p w14:paraId="7FFBF02D"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4197B8EF" w14:textId="77777777" w:rsidTr="001A0055">
        <w:trPr>
          <w:jc w:val="center"/>
        </w:trPr>
        <w:tc>
          <w:tcPr>
            <w:tcW w:w="9214" w:type="dxa"/>
            <w:shd w:val="clear" w:color="auto" w:fill="auto"/>
          </w:tcPr>
          <w:p w14:paraId="6C422BD0" w14:textId="63CF5190"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72" w:name="_Toc256416026"/>
            <w:bookmarkStart w:id="173" w:name="_Toc256416170"/>
            <w:bookmarkStart w:id="174" w:name="_Toc302812380"/>
            <w:bookmarkStart w:id="175" w:name="_Toc37017434"/>
            <w:r w:rsidRPr="00910BB0">
              <w:rPr>
                <w:rFonts w:asciiTheme="minorHAnsi" w:hAnsiTheme="minorHAnsi" w:cstheme="minorHAnsi"/>
                <w:sz w:val="22"/>
                <w:szCs w:val="22"/>
                <w:lang w:val="en-GB"/>
              </w:rPr>
              <w:t>Article 43: Payments: General Principles</w:t>
            </w:r>
            <w:bookmarkEnd w:id="172"/>
            <w:bookmarkEnd w:id="173"/>
            <w:bookmarkEnd w:id="174"/>
            <w:bookmarkEnd w:id="175"/>
          </w:p>
        </w:tc>
      </w:tr>
      <w:tr w:rsidR="001A0055" w:rsidRPr="00910BB0" w14:paraId="7D7DE2A7" w14:textId="77777777" w:rsidTr="001A0055">
        <w:trPr>
          <w:jc w:val="center"/>
        </w:trPr>
        <w:tc>
          <w:tcPr>
            <w:tcW w:w="9214" w:type="dxa"/>
            <w:shd w:val="clear" w:color="auto" w:fill="auto"/>
          </w:tcPr>
          <w:p w14:paraId="749E71BA"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3419CB2C" w14:textId="77777777" w:rsidTr="001A0055">
        <w:trPr>
          <w:jc w:val="center"/>
        </w:trPr>
        <w:tc>
          <w:tcPr>
            <w:tcW w:w="9214" w:type="dxa"/>
            <w:shd w:val="clear" w:color="auto" w:fill="FFFF99"/>
          </w:tcPr>
          <w:p w14:paraId="616D2B0F" w14:textId="77777777" w:rsidR="001A0055" w:rsidRPr="00910BB0" w:rsidRDefault="001A0055"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Payments will be made in Euro. </w:t>
            </w:r>
          </w:p>
        </w:tc>
      </w:tr>
      <w:tr w:rsidR="001A0055" w:rsidRPr="00910BB0" w14:paraId="399B1D6C" w14:textId="77777777" w:rsidTr="001A0055">
        <w:trPr>
          <w:jc w:val="center"/>
        </w:trPr>
        <w:tc>
          <w:tcPr>
            <w:tcW w:w="9214" w:type="dxa"/>
            <w:shd w:val="clear" w:color="auto" w:fill="auto"/>
          </w:tcPr>
          <w:p w14:paraId="5C941FF7"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06F14E66" w14:textId="77777777" w:rsidTr="001A0055">
        <w:trPr>
          <w:jc w:val="center"/>
        </w:trPr>
        <w:tc>
          <w:tcPr>
            <w:tcW w:w="9214" w:type="dxa"/>
            <w:shd w:val="clear" w:color="auto" w:fill="FFFF99"/>
          </w:tcPr>
          <w:p w14:paraId="4D77C5EF" w14:textId="4F603EB4" w:rsidR="001A0055" w:rsidRPr="00910BB0" w:rsidRDefault="001A0055"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Payments shall be authorized by the Contracting Authority, and </w:t>
            </w:r>
            <w:r w:rsidR="007772F4" w:rsidRPr="00910BB0">
              <w:rPr>
                <w:rFonts w:asciiTheme="minorHAnsi" w:hAnsiTheme="minorHAnsi" w:cstheme="minorHAnsi"/>
                <w:sz w:val="22"/>
                <w:szCs w:val="22"/>
                <w:lang w:val="en-GB"/>
              </w:rPr>
              <w:t xml:space="preserve">paid by the Treasury Department on the basis of work carried out, and certified as such by the </w:t>
            </w:r>
            <w:r w:rsidR="008E17D0" w:rsidRPr="00910BB0">
              <w:rPr>
                <w:rFonts w:asciiTheme="minorHAnsi" w:hAnsiTheme="minorHAnsi" w:cstheme="minorHAnsi"/>
                <w:sz w:val="22"/>
                <w:szCs w:val="22"/>
                <w:lang w:val="en-GB"/>
              </w:rPr>
              <w:t>Architect and Civil Engineer in charge</w:t>
            </w:r>
            <w:r w:rsidR="007772F4" w:rsidRPr="00910BB0">
              <w:rPr>
                <w:rFonts w:asciiTheme="minorHAnsi" w:hAnsiTheme="minorHAnsi" w:cstheme="minorHAnsi"/>
                <w:sz w:val="22"/>
                <w:szCs w:val="22"/>
                <w:lang w:val="en-GB"/>
              </w:rPr>
              <w:t>.</w:t>
            </w:r>
          </w:p>
        </w:tc>
      </w:tr>
      <w:tr w:rsidR="0003260D" w:rsidRPr="00910BB0" w14:paraId="3E61132E" w14:textId="77777777" w:rsidTr="001A0055">
        <w:trPr>
          <w:jc w:val="center"/>
        </w:trPr>
        <w:tc>
          <w:tcPr>
            <w:tcW w:w="9214" w:type="dxa"/>
            <w:shd w:val="clear" w:color="auto" w:fill="FFFF99"/>
          </w:tcPr>
          <w:p w14:paraId="210455EC" w14:textId="77777777" w:rsidR="0003260D" w:rsidRPr="00910BB0" w:rsidRDefault="0003260D" w:rsidP="00C91392">
            <w:pPr>
              <w:spacing w:line="276" w:lineRule="auto"/>
              <w:jc w:val="both"/>
              <w:rPr>
                <w:rFonts w:asciiTheme="minorHAnsi" w:hAnsiTheme="minorHAnsi" w:cstheme="minorHAnsi"/>
                <w:sz w:val="22"/>
                <w:szCs w:val="22"/>
                <w:lang w:val="en-GB"/>
              </w:rPr>
            </w:pPr>
          </w:p>
        </w:tc>
      </w:tr>
      <w:tr w:rsidR="0003260D" w:rsidRPr="00910BB0" w14:paraId="3E6BF402" w14:textId="77777777" w:rsidTr="001A0055">
        <w:trPr>
          <w:jc w:val="center"/>
        </w:trPr>
        <w:tc>
          <w:tcPr>
            <w:tcW w:w="9214" w:type="dxa"/>
            <w:shd w:val="clear" w:color="auto" w:fill="FFFF99"/>
          </w:tcPr>
          <w:p w14:paraId="551FC240" w14:textId="33F85306" w:rsidR="0003260D" w:rsidRPr="00910BB0" w:rsidRDefault="0003260D"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lastRenderedPageBreak/>
              <w:t>Invoices are to be accompanied by the relevant certifications attesting quality of works done as per Tender Specifications.</w:t>
            </w:r>
          </w:p>
        </w:tc>
      </w:tr>
      <w:tr w:rsidR="001A0055" w:rsidRPr="00910BB0" w14:paraId="68E25004" w14:textId="77777777" w:rsidTr="001A0055">
        <w:trPr>
          <w:jc w:val="center"/>
        </w:trPr>
        <w:tc>
          <w:tcPr>
            <w:tcW w:w="9214" w:type="dxa"/>
            <w:shd w:val="clear" w:color="auto" w:fill="auto"/>
          </w:tcPr>
          <w:p w14:paraId="72595A18"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40133E7F" w14:textId="77777777" w:rsidTr="001A0055">
        <w:trPr>
          <w:jc w:val="center"/>
        </w:trPr>
        <w:tc>
          <w:tcPr>
            <w:tcW w:w="9214" w:type="dxa"/>
            <w:shd w:val="clear" w:color="auto" w:fill="auto"/>
          </w:tcPr>
          <w:p w14:paraId="06BDF2AB" w14:textId="77777777" w:rsidR="001A0055" w:rsidRPr="00910BB0" w:rsidRDefault="001A0055" w:rsidP="00C91392">
            <w:pPr>
              <w:spacing w:line="276" w:lineRule="auto"/>
              <w:jc w:val="both"/>
              <w:rPr>
                <w:rFonts w:asciiTheme="minorHAnsi" w:hAnsiTheme="minorHAnsi" w:cstheme="minorHAnsi"/>
                <w:b/>
                <w:sz w:val="22"/>
                <w:szCs w:val="22"/>
                <w:lang w:val="en-GB"/>
              </w:rPr>
            </w:pPr>
            <w:r w:rsidRPr="00910BB0">
              <w:rPr>
                <w:rFonts w:asciiTheme="minorHAnsi" w:hAnsiTheme="minorHAnsi" w:cstheme="minorHAnsi"/>
                <w:sz w:val="22"/>
                <w:szCs w:val="22"/>
                <w:lang w:val="en-GB"/>
              </w:rPr>
              <w:t>As per General Conditions.</w:t>
            </w:r>
          </w:p>
        </w:tc>
      </w:tr>
      <w:tr w:rsidR="001A0055" w:rsidRPr="00910BB0" w14:paraId="76DDD5B0" w14:textId="77777777" w:rsidTr="001A0055">
        <w:trPr>
          <w:jc w:val="center"/>
        </w:trPr>
        <w:tc>
          <w:tcPr>
            <w:tcW w:w="9214" w:type="dxa"/>
            <w:shd w:val="clear" w:color="auto" w:fill="auto"/>
          </w:tcPr>
          <w:p w14:paraId="3D5166B4" w14:textId="7BF8A34E"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76" w:name="_Toc256416027"/>
            <w:bookmarkStart w:id="177" w:name="_Toc256416171"/>
            <w:bookmarkStart w:id="178" w:name="_Toc302812381"/>
            <w:bookmarkStart w:id="179" w:name="_Toc37017435"/>
            <w:r w:rsidRPr="00910BB0">
              <w:rPr>
                <w:rFonts w:asciiTheme="minorHAnsi" w:hAnsiTheme="minorHAnsi" w:cstheme="minorHAnsi"/>
                <w:sz w:val="22"/>
                <w:szCs w:val="22"/>
                <w:lang w:val="en-GB"/>
              </w:rPr>
              <w:t>Article 44: Pre-financing</w:t>
            </w:r>
            <w:bookmarkEnd w:id="176"/>
            <w:bookmarkEnd w:id="177"/>
            <w:bookmarkEnd w:id="178"/>
            <w:bookmarkEnd w:id="179"/>
          </w:p>
        </w:tc>
      </w:tr>
      <w:tr w:rsidR="001A0055" w:rsidRPr="00910BB0" w14:paraId="54FC4009" w14:textId="77777777" w:rsidTr="001A0055">
        <w:trPr>
          <w:jc w:val="center"/>
        </w:trPr>
        <w:tc>
          <w:tcPr>
            <w:tcW w:w="9214" w:type="dxa"/>
            <w:shd w:val="clear" w:color="auto" w:fill="auto"/>
          </w:tcPr>
          <w:p w14:paraId="375BBA06"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27612CA4" w14:textId="77777777" w:rsidTr="001A0055">
        <w:trPr>
          <w:jc w:val="center"/>
        </w:trPr>
        <w:tc>
          <w:tcPr>
            <w:tcW w:w="9214" w:type="dxa"/>
            <w:shd w:val="clear" w:color="auto" w:fill="FFFF99"/>
          </w:tcPr>
          <w:p w14:paraId="3C3F5A6B" w14:textId="148504A0" w:rsidR="007772F4" w:rsidRPr="00910BB0" w:rsidRDefault="007772F4" w:rsidP="0072789E">
            <w:pPr>
              <w:pStyle w:val="BodyText"/>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The Contractor must request a pre-financing for operations connected with the execution of the works, as a lump sum advance enabling him to meet expenditure resulting from the commencement of the contract. Such pre-financing shall be established at 20% of the contract award. </w:t>
            </w:r>
          </w:p>
          <w:p w14:paraId="60833A24" w14:textId="77777777" w:rsidR="007772F4" w:rsidRPr="00910BB0" w:rsidRDefault="007772F4" w:rsidP="007772F4">
            <w:pPr>
              <w:pStyle w:val="BodyText"/>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The Contractor shall provide the Contracting Authority with a pre-financing guarantee for the value of the said pre-financing, within 30 days from the last signature of contract. </w:t>
            </w:r>
            <w:r w:rsidR="0072789E" w:rsidRPr="00910BB0">
              <w:rPr>
                <w:rFonts w:asciiTheme="minorHAnsi" w:hAnsiTheme="minorHAnsi" w:cstheme="minorHAnsi"/>
                <w:sz w:val="22"/>
                <w:szCs w:val="22"/>
                <w:lang w:val="en-GB"/>
              </w:rPr>
              <w:t>Such a guarantee shall be issued by a bank as per template provided by the Contracting Authority.</w:t>
            </w:r>
          </w:p>
          <w:p w14:paraId="338C45DE" w14:textId="31386413" w:rsidR="0072789E" w:rsidRPr="00910BB0" w:rsidRDefault="0072789E" w:rsidP="0072789E">
            <w:pPr>
              <w:pStyle w:val="BodyText"/>
              <w:rPr>
                <w:rFonts w:asciiTheme="minorHAnsi" w:hAnsiTheme="minorHAnsi" w:cstheme="minorHAnsi"/>
                <w:sz w:val="22"/>
                <w:szCs w:val="22"/>
                <w:lang w:val="en-GB"/>
              </w:rPr>
            </w:pPr>
            <w:r w:rsidRPr="00910BB0">
              <w:rPr>
                <w:rFonts w:asciiTheme="minorHAnsi" w:hAnsiTheme="minorHAnsi" w:cstheme="minorHAnsi"/>
                <w:sz w:val="22"/>
                <w:szCs w:val="22"/>
                <w:lang w:val="en-GB"/>
              </w:rPr>
              <w:t>The pre-financing guarantee shall be released as per General Conditions.</w:t>
            </w:r>
          </w:p>
        </w:tc>
      </w:tr>
      <w:tr w:rsidR="001A0055" w:rsidRPr="00910BB0" w14:paraId="0ADFE957" w14:textId="77777777" w:rsidTr="001A0055">
        <w:trPr>
          <w:jc w:val="center"/>
        </w:trPr>
        <w:tc>
          <w:tcPr>
            <w:tcW w:w="9214" w:type="dxa"/>
            <w:shd w:val="clear" w:color="auto" w:fill="auto"/>
          </w:tcPr>
          <w:p w14:paraId="0201672D" w14:textId="31187933"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75FCE046" w14:textId="77777777" w:rsidTr="001A0055">
        <w:trPr>
          <w:jc w:val="center"/>
        </w:trPr>
        <w:tc>
          <w:tcPr>
            <w:tcW w:w="9214" w:type="dxa"/>
            <w:shd w:val="clear" w:color="auto" w:fill="auto"/>
          </w:tcPr>
          <w:p w14:paraId="4B0766BB" w14:textId="404D2ED4"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80" w:name="_Toc256416028"/>
            <w:bookmarkStart w:id="181" w:name="_Toc256416172"/>
            <w:bookmarkStart w:id="182" w:name="_Toc302812382"/>
            <w:bookmarkStart w:id="183" w:name="_Toc37017436"/>
            <w:r w:rsidRPr="00910BB0">
              <w:rPr>
                <w:rFonts w:asciiTheme="minorHAnsi" w:hAnsiTheme="minorHAnsi" w:cstheme="minorHAnsi"/>
                <w:sz w:val="22"/>
                <w:szCs w:val="22"/>
                <w:lang w:val="en-GB"/>
              </w:rPr>
              <w:t>Article 45: Retention Monies</w:t>
            </w:r>
            <w:bookmarkEnd w:id="180"/>
            <w:bookmarkEnd w:id="181"/>
            <w:bookmarkEnd w:id="182"/>
            <w:bookmarkEnd w:id="183"/>
          </w:p>
        </w:tc>
      </w:tr>
      <w:tr w:rsidR="001A0055" w:rsidRPr="00910BB0" w14:paraId="626415FA" w14:textId="77777777" w:rsidTr="001A0055">
        <w:trPr>
          <w:jc w:val="center"/>
        </w:trPr>
        <w:tc>
          <w:tcPr>
            <w:tcW w:w="9214" w:type="dxa"/>
            <w:shd w:val="clear" w:color="auto" w:fill="auto"/>
          </w:tcPr>
          <w:p w14:paraId="0134D1DF"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44A1CF2D" w14:textId="77777777" w:rsidTr="001A0055">
        <w:trPr>
          <w:jc w:val="center"/>
        </w:trPr>
        <w:tc>
          <w:tcPr>
            <w:tcW w:w="9214" w:type="dxa"/>
            <w:shd w:val="clear" w:color="auto" w:fill="FFFF99"/>
          </w:tcPr>
          <w:p w14:paraId="34ABF9FB" w14:textId="02BA8F2E" w:rsidR="001A0055" w:rsidRPr="00910BB0" w:rsidRDefault="00B812F0"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Not </w:t>
            </w:r>
            <w:r w:rsidR="008E17D0" w:rsidRPr="00910BB0">
              <w:rPr>
                <w:rFonts w:asciiTheme="minorHAnsi" w:hAnsiTheme="minorHAnsi" w:cstheme="minorHAnsi"/>
                <w:sz w:val="22"/>
                <w:szCs w:val="22"/>
                <w:lang w:val="en-GB"/>
              </w:rPr>
              <w:t>applicable</w:t>
            </w:r>
          </w:p>
        </w:tc>
      </w:tr>
      <w:tr w:rsidR="001A0055" w:rsidRPr="00910BB0" w14:paraId="22CC0BAE" w14:textId="77777777" w:rsidTr="001A0055">
        <w:trPr>
          <w:jc w:val="center"/>
        </w:trPr>
        <w:tc>
          <w:tcPr>
            <w:tcW w:w="9214" w:type="dxa"/>
            <w:shd w:val="clear" w:color="auto" w:fill="auto"/>
          </w:tcPr>
          <w:p w14:paraId="0E95C5A5"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6A588488" w14:textId="77777777" w:rsidTr="001A0055">
        <w:trPr>
          <w:jc w:val="center"/>
        </w:trPr>
        <w:tc>
          <w:tcPr>
            <w:tcW w:w="9214" w:type="dxa"/>
            <w:shd w:val="clear" w:color="auto" w:fill="auto"/>
          </w:tcPr>
          <w:p w14:paraId="08E8E9A8" w14:textId="32945B79"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84" w:name="_Toc256416029"/>
            <w:bookmarkStart w:id="185" w:name="_Toc256416173"/>
            <w:bookmarkStart w:id="186" w:name="_Toc302812383"/>
            <w:bookmarkStart w:id="187" w:name="_Toc37017437"/>
            <w:r w:rsidRPr="00910BB0">
              <w:rPr>
                <w:rFonts w:asciiTheme="minorHAnsi" w:hAnsiTheme="minorHAnsi" w:cstheme="minorHAnsi"/>
                <w:sz w:val="22"/>
                <w:szCs w:val="22"/>
                <w:lang w:val="en-GB"/>
              </w:rPr>
              <w:t>Article 46: Price Revision</w:t>
            </w:r>
            <w:bookmarkEnd w:id="184"/>
            <w:bookmarkEnd w:id="185"/>
            <w:bookmarkEnd w:id="186"/>
            <w:bookmarkEnd w:id="187"/>
          </w:p>
        </w:tc>
      </w:tr>
      <w:tr w:rsidR="001A0055" w:rsidRPr="00910BB0" w14:paraId="3C50F95E" w14:textId="77777777" w:rsidTr="001A0055">
        <w:trPr>
          <w:jc w:val="center"/>
        </w:trPr>
        <w:tc>
          <w:tcPr>
            <w:tcW w:w="9214" w:type="dxa"/>
            <w:shd w:val="clear" w:color="auto" w:fill="auto"/>
          </w:tcPr>
          <w:p w14:paraId="60E13F94"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5B65AC08" w14:textId="77777777" w:rsidTr="001A0055">
        <w:trPr>
          <w:jc w:val="center"/>
        </w:trPr>
        <w:tc>
          <w:tcPr>
            <w:tcW w:w="9214" w:type="dxa"/>
            <w:shd w:val="clear" w:color="auto" w:fill="FFFF99"/>
          </w:tcPr>
          <w:p w14:paraId="097B5482" w14:textId="22ADFE52" w:rsidR="001A0055" w:rsidRPr="00910BB0" w:rsidRDefault="008E6519"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No price revision is possible.</w:t>
            </w:r>
          </w:p>
        </w:tc>
      </w:tr>
      <w:tr w:rsidR="001A0055" w:rsidRPr="00910BB0" w14:paraId="2F6DEFEF" w14:textId="77777777" w:rsidTr="001A0055">
        <w:trPr>
          <w:jc w:val="center"/>
        </w:trPr>
        <w:tc>
          <w:tcPr>
            <w:tcW w:w="9214" w:type="dxa"/>
            <w:shd w:val="clear" w:color="auto" w:fill="auto"/>
          </w:tcPr>
          <w:p w14:paraId="6685A092"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7130392F" w14:textId="77777777" w:rsidTr="001A0055">
        <w:trPr>
          <w:jc w:val="center"/>
        </w:trPr>
        <w:tc>
          <w:tcPr>
            <w:tcW w:w="9214" w:type="dxa"/>
            <w:shd w:val="clear" w:color="auto" w:fill="auto"/>
          </w:tcPr>
          <w:p w14:paraId="2FABE9AC" w14:textId="51596A06"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88" w:name="_Toc256416030"/>
            <w:bookmarkStart w:id="189" w:name="_Toc256416174"/>
            <w:bookmarkStart w:id="190" w:name="_Toc302812384"/>
            <w:bookmarkStart w:id="191" w:name="_Toc37017438"/>
            <w:r w:rsidRPr="00910BB0">
              <w:rPr>
                <w:rFonts w:asciiTheme="minorHAnsi" w:hAnsiTheme="minorHAnsi" w:cstheme="minorHAnsi"/>
                <w:sz w:val="22"/>
                <w:szCs w:val="22"/>
                <w:lang w:val="en-GB"/>
              </w:rPr>
              <w:t>Article 47: Measurement</w:t>
            </w:r>
            <w:bookmarkEnd w:id="188"/>
            <w:bookmarkEnd w:id="189"/>
            <w:bookmarkEnd w:id="190"/>
            <w:bookmarkEnd w:id="191"/>
          </w:p>
        </w:tc>
      </w:tr>
      <w:tr w:rsidR="001A0055" w:rsidRPr="00910BB0" w14:paraId="67473FC1" w14:textId="77777777" w:rsidTr="001A0055">
        <w:trPr>
          <w:jc w:val="center"/>
        </w:trPr>
        <w:tc>
          <w:tcPr>
            <w:tcW w:w="9214" w:type="dxa"/>
            <w:shd w:val="clear" w:color="auto" w:fill="auto"/>
          </w:tcPr>
          <w:p w14:paraId="620EA7C6"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5EB902AE" w14:textId="77777777" w:rsidTr="001A0055">
        <w:trPr>
          <w:jc w:val="center"/>
        </w:trPr>
        <w:tc>
          <w:tcPr>
            <w:tcW w:w="9214" w:type="dxa"/>
            <w:shd w:val="clear" w:color="auto" w:fill="FFFF99"/>
          </w:tcPr>
          <w:p w14:paraId="3365AD60" w14:textId="2B3613FB" w:rsidR="001A0055" w:rsidRPr="00910BB0" w:rsidRDefault="00B812F0"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Without prejudice to the General Conditions, the </w:t>
            </w:r>
            <w:r w:rsidR="008E17D0" w:rsidRPr="00910BB0">
              <w:rPr>
                <w:rFonts w:asciiTheme="minorHAnsi" w:hAnsiTheme="minorHAnsi" w:cstheme="minorHAnsi"/>
                <w:sz w:val="22"/>
                <w:szCs w:val="22"/>
                <w:lang w:val="en-GB"/>
              </w:rPr>
              <w:t xml:space="preserve">Architect and Civil Engineer in charge </w:t>
            </w:r>
            <w:r w:rsidRPr="00910BB0">
              <w:rPr>
                <w:rFonts w:asciiTheme="minorHAnsi" w:hAnsiTheme="minorHAnsi" w:cstheme="minorHAnsi"/>
                <w:sz w:val="22"/>
                <w:szCs w:val="22"/>
                <w:lang w:val="en-GB"/>
              </w:rPr>
              <w:t xml:space="preserve">shall measure the works in the presence of the Contractor or his representative. The measurement of works shall be carried out on a date agreed by the Contractor and </w:t>
            </w:r>
            <w:r w:rsidR="008E17D0" w:rsidRPr="00910BB0">
              <w:rPr>
                <w:rFonts w:asciiTheme="minorHAnsi" w:hAnsiTheme="minorHAnsi" w:cstheme="minorHAnsi"/>
                <w:sz w:val="22"/>
                <w:szCs w:val="22"/>
                <w:lang w:val="en-GB"/>
              </w:rPr>
              <w:t xml:space="preserve">the Architect and Civil Engineer in charge </w:t>
            </w:r>
            <w:r w:rsidRPr="00910BB0">
              <w:rPr>
                <w:rFonts w:asciiTheme="minorHAnsi" w:hAnsiTheme="minorHAnsi" w:cstheme="minorHAnsi"/>
                <w:sz w:val="22"/>
                <w:szCs w:val="22"/>
                <w:lang w:val="en-GB"/>
              </w:rPr>
              <w:t>using standard measuring equipment. The unit used shall be those specified in the Financial Bid Form/Bill of Quantities.</w:t>
            </w:r>
          </w:p>
        </w:tc>
      </w:tr>
      <w:tr w:rsidR="001A0055" w:rsidRPr="00910BB0" w14:paraId="36DAA454" w14:textId="77777777" w:rsidTr="001A0055">
        <w:trPr>
          <w:jc w:val="center"/>
        </w:trPr>
        <w:tc>
          <w:tcPr>
            <w:tcW w:w="9214" w:type="dxa"/>
            <w:shd w:val="clear" w:color="auto" w:fill="auto"/>
          </w:tcPr>
          <w:p w14:paraId="7AA8BFFF"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13F8DA40" w14:textId="77777777" w:rsidTr="001A0055">
        <w:trPr>
          <w:jc w:val="center"/>
        </w:trPr>
        <w:tc>
          <w:tcPr>
            <w:tcW w:w="9214" w:type="dxa"/>
            <w:shd w:val="clear" w:color="auto" w:fill="auto"/>
          </w:tcPr>
          <w:p w14:paraId="7CDF0CBE" w14:textId="7C50605A"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92" w:name="_Toc256416031"/>
            <w:bookmarkStart w:id="193" w:name="_Toc256416175"/>
            <w:bookmarkStart w:id="194" w:name="_Toc302812385"/>
            <w:bookmarkStart w:id="195" w:name="_Toc37017439"/>
            <w:r w:rsidRPr="00910BB0">
              <w:rPr>
                <w:rFonts w:asciiTheme="minorHAnsi" w:hAnsiTheme="minorHAnsi" w:cstheme="minorHAnsi"/>
                <w:sz w:val="22"/>
                <w:szCs w:val="22"/>
                <w:lang w:val="en-GB"/>
              </w:rPr>
              <w:t>Article 48: Interim Payments</w:t>
            </w:r>
            <w:bookmarkEnd w:id="192"/>
            <w:bookmarkEnd w:id="193"/>
            <w:bookmarkEnd w:id="194"/>
            <w:bookmarkEnd w:id="195"/>
          </w:p>
        </w:tc>
      </w:tr>
      <w:tr w:rsidR="001A0055" w:rsidRPr="00910BB0" w14:paraId="4E593FD4" w14:textId="77777777" w:rsidTr="001A0055">
        <w:trPr>
          <w:jc w:val="center"/>
        </w:trPr>
        <w:tc>
          <w:tcPr>
            <w:tcW w:w="9214" w:type="dxa"/>
            <w:shd w:val="clear" w:color="auto" w:fill="auto"/>
          </w:tcPr>
          <w:p w14:paraId="4CD97B3A"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0335B72F" w14:textId="77777777" w:rsidTr="001A0055">
        <w:trPr>
          <w:jc w:val="center"/>
        </w:trPr>
        <w:tc>
          <w:tcPr>
            <w:tcW w:w="9214" w:type="dxa"/>
            <w:shd w:val="clear" w:color="auto" w:fill="FFFF99"/>
          </w:tcPr>
          <w:p w14:paraId="50F28719" w14:textId="1A3BDF07" w:rsidR="001A0055" w:rsidRPr="00910BB0" w:rsidRDefault="00B812F0"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The Contactor may submit an application for interim payment. In such an event, without prejudice to the General Conditions, the application for the interim payment shall be submitted in the form of an invoice, compiled in line with the applicable legislation (VAT Act etc.) and shall specify each Bill of Quantity item (henceforth cost item) to which they relate. Nothing shall preclude the Contractor from submitting an invoice relative to more than one cost item, provided each cost item is uniquely identified, measured, and costed.</w:t>
            </w:r>
          </w:p>
        </w:tc>
      </w:tr>
      <w:tr w:rsidR="001A0055" w:rsidRPr="00910BB0" w14:paraId="12BBCB14" w14:textId="77777777" w:rsidTr="001A0055">
        <w:trPr>
          <w:jc w:val="center"/>
        </w:trPr>
        <w:tc>
          <w:tcPr>
            <w:tcW w:w="9214" w:type="dxa"/>
            <w:shd w:val="clear" w:color="auto" w:fill="auto"/>
          </w:tcPr>
          <w:p w14:paraId="3EC1252B"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127DC480" w14:textId="77777777" w:rsidTr="001A0055">
        <w:trPr>
          <w:jc w:val="center"/>
        </w:trPr>
        <w:tc>
          <w:tcPr>
            <w:tcW w:w="9214" w:type="dxa"/>
            <w:shd w:val="clear" w:color="auto" w:fill="auto"/>
          </w:tcPr>
          <w:p w14:paraId="496A6A53" w14:textId="37374CB9"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196" w:name="_Toc256416032"/>
            <w:bookmarkStart w:id="197" w:name="_Toc256416176"/>
            <w:bookmarkStart w:id="198" w:name="_Toc302812386"/>
            <w:bookmarkStart w:id="199" w:name="_Toc37017440"/>
            <w:r w:rsidRPr="00910BB0">
              <w:rPr>
                <w:rFonts w:asciiTheme="minorHAnsi" w:hAnsiTheme="minorHAnsi" w:cstheme="minorHAnsi"/>
                <w:sz w:val="22"/>
                <w:szCs w:val="22"/>
                <w:lang w:val="en-GB"/>
              </w:rPr>
              <w:t>Article 50: Delayed Payments</w:t>
            </w:r>
            <w:bookmarkEnd w:id="196"/>
            <w:bookmarkEnd w:id="197"/>
            <w:bookmarkEnd w:id="198"/>
            <w:bookmarkEnd w:id="199"/>
          </w:p>
        </w:tc>
      </w:tr>
      <w:tr w:rsidR="001A0055" w:rsidRPr="00910BB0" w14:paraId="4F34E03D" w14:textId="77777777" w:rsidTr="001A0055">
        <w:trPr>
          <w:jc w:val="center"/>
        </w:trPr>
        <w:tc>
          <w:tcPr>
            <w:tcW w:w="9214" w:type="dxa"/>
            <w:shd w:val="clear" w:color="auto" w:fill="auto"/>
          </w:tcPr>
          <w:p w14:paraId="7DE82DE0"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28989E67" w14:textId="77777777" w:rsidTr="001A0055">
        <w:trPr>
          <w:jc w:val="center"/>
        </w:trPr>
        <w:tc>
          <w:tcPr>
            <w:tcW w:w="9214" w:type="dxa"/>
            <w:shd w:val="clear" w:color="auto" w:fill="auto"/>
          </w:tcPr>
          <w:p w14:paraId="0E09CA0A" w14:textId="5DC47528" w:rsidR="001A0055" w:rsidRPr="00910BB0" w:rsidRDefault="001A0055"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The Contracting Authority shall pay the contractor sums due within </w:t>
            </w:r>
            <w:r w:rsidR="006C1B81" w:rsidRPr="00910BB0">
              <w:rPr>
                <w:rFonts w:asciiTheme="minorHAnsi" w:hAnsiTheme="minorHAnsi" w:cstheme="minorHAnsi"/>
                <w:sz w:val="22"/>
                <w:szCs w:val="22"/>
                <w:lang w:val="en-GB"/>
              </w:rPr>
              <w:t>60</w:t>
            </w:r>
            <w:r w:rsidRPr="00910BB0">
              <w:rPr>
                <w:rFonts w:asciiTheme="minorHAnsi" w:hAnsiTheme="minorHAnsi" w:cstheme="minorHAnsi"/>
                <w:sz w:val="22"/>
                <w:szCs w:val="22"/>
                <w:lang w:val="en-GB"/>
              </w:rPr>
              <w:t xml:space="preserve"> days of the date on which an admissible payment is registered, in accordance with Article 43 of these Special Conditions. This </w:t>
            </w:r>
            <w:r w:rsidRPr="00910BB0">
              <w:rPr>
                <w:rFonts w:asciiTheme="minorHAnsi" w:hAnsiTheme="minorHAnsi" w:cstheme="minorHAnsi"/>
                <w:sz w:val="22"/>
                <w:szCs w:val="22"/>
                <w:lang w:val="en-GB"/>
              </w:rPr>
              <w:lastRenderedPageBreak/>
              <w:t>period shall begin to run from the approval of these documents by the competent department referred to in Article 43.1 of these Special Conditions. These documents shall be approved either expressly or tacitly, in the absence if any written reaction in the 30 days following their receipt accompanied by the requisite documents.</w:t>
            </w:r>
          </w:p>
        </w:tc>
      </w:tr>
      <w:tr w:rsidR="001A0055" w:rsidRPr="00910BB0" w14:paraId="11B6964E" w14:textId="77777777" w:rsidTr="001A0055">
        <w:trPr>
          <w:jc w:val="center"/>
        </w:trPr>
        <w:tc>
          <w:tcPr>
            <w:tcW w:w="9214" w:type="dxa"/>
            <w:shd w:val="clear" w:color="auto" w:fill="auto"/>
          </w:tcPr>
          <w:p w14:paraId="020194D0"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304CB751" w14:textId="77777777" w:rsidTr="001A0055">
        <w:trPr>
          <w:jc w:val="center"/>
        </w:trPr>
        <w:tc>
          <w:tcPr>
            <w:tcW w:w="9214" w:type="dxa"/>
            <w:shd w:val="clear" w:color="auto" w:fill="auto"/>
          </w:tcPr>
          <w:p w14:paraId="24B0DE4B" w14:textId="77777777" w:rsidR="001A0055" w:rsidRPr="00910BB0" w:rsidRDefault="001A0055"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Once the deadline laid down in Article 50.1 has expired, the Contractor may, within two months of late payment, claim late-payment interest:</w:t>
            </w:r>
          </w:p>
        </w:tc>
      </w:tr>
      <w:tr w:rsidR="001A0055" w:rsidRPr="00910BB0" w14:paraId="1E93FD6B" w14:textId="77777777" w:rsidTr="001A0055">
        <w:trPr>
          <w:jc w:val="center"/>
        </w:trPr>
        <w:tc>
          <w:tcPr>
            <w:tcW w:w="9214" w:type="dxa"/>
            <w:shd w:val="clear" w:color="auto" w:fill="FFFF99"/>
          </w:tcPr>
          <w:p w14:paraId="0A2170A0" w14:textId="77777777" w:rsidR="001A0055" w:rsidRPr="00910BB0" w:rsidRDefault="001A0055" w:rsidP="006C1B81">
            <w:pPr>
              <w:spacing w:line="276" w:lineRule="auto"/>
              <w:ind w:left="604" w:hanging="283"/>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w:t>
            </w:r>
            <w:r w:rsidRPr="00910BB0">
              <w:rPr>
                <w:rFonts w:asciiTheme="minorHAnsi" w:hAnsiTheme="minorHAnsi" w:cstheme="minorHAnsi"/>
                <w:sz w:val="22"/>
                <w:szCs w:val="22"/>
                <w:lang w:val="en-GB"/>
              </w:rPr>
              <w:tab/>
              <w:t>at the rediscount rate applied by the issuing institution of the country of the Contracting Authority;</w:t>
            </w:r>
          </w:p>
          <w:p w14:paraId="01C9BCB6" w14:textId="77777777" w:rsidR="006C1B81" w:rsidRPr="00910BB0" w:rsidRDefault="006C1B81" w:rsidP="00C91392">
            <w:pPr>
              <w:spacing w:line="276" w:lineRule="auto"/>
              <w:jc w:val="both"/>
              <w:rPr>
                <w:rFonts w:asciiTheme="minorHAnsi" w:hAnsiTheme="minorHAnsi" w:cstheme="minorHAnsi"/>
                <w:sz w:val="22"/>
                <w:szCs w:val="22"/>
                <w:lang w:val="en-GB"/>
              </w:rPr>
            </w:pPr>
          </w:p>
          <w:p w14:paraId="3FEA6791" w14:textId="714867F9" w:rsidR="001A0055" w:rsidRPr="00910BB0" w:rsidRDefault="001A0055"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on the first day of the month in which the deadline expired, plus two percentage points (2%). The late-payment interest shall apply to the time which elapses between the date of the payment deadline (exclusive) and the date on which the Contracting Authority's account is debited (inclusive).</w:t>
            </w:r>
          </w:p>
        </w:tc>
      </w:tr>
      <w:tr w:rsidR="001A0055" w:rsidRPr="00910BB0" w14:paraId="7BDE7721" w14:textId="77777777" w:rsidTr="001A0055">
        <w:trPr>
          <w:jc w:val="center"/>
        </w:trPr>
        <w:tc>
          <w:tcPr>
            <w:tcW w:w="9214" w:type="dxa"/>
            <w:shd w:val="clear" w:color="auto" w:fill="auto"/>
          </w:tcPr>
          <w:p w14:paraId="7C23937F"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613417C1" w14:textId="77777777" w:rsidTr="001A0055">
        <w:trPr>
          <w:jc w:val="center"/>
        </w:trPr>
        <w:tc>
          <w:tcPr>
            <w:tcW w:w="9214" w:type="dxa"/>
            <w:shd w:val="clear" w:color="auto" w:fill="auto"/>
          </w:tcPr>
          <w:p w14:paraId="208D20E8" w14:textId="3D210FC6"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200" w:name="_Toc256416033"/>
            <w:bookmarkStart w:id="201" w:name="_Toc256416177"/>
            <w:bookmarkStart w:id="202" w:name="_Toc302812387"/>
            <w:bookmarkStart w:id="203" w:name="_Toc37017441"/>
            <w:r w:rsidRPr="00910BB0">
              <w:rPr>
                <w:rFonts w:asciiTheme="minorHAnsi" w:hAnsiTheme="minorHAnsi" w:cstheme="minorHAnsi"/>
                <w:sz w:val="22"/>
                <w:szCs w:val="22"/>
                <w:lang w:val="en-GB"/>
              </w:rPr>
              <w:t>Article 53: End Date</w:t>
            </w:r>
            <w:bookmarkEnd w:id="200"/>
            <w:bookmarkEnd w:id="201"/>
            <w:bookmarkEnd w:id="202"/>
            <w:bookmarkEnd w:id="203"/>
          </w:p>
        </w:tc>
      </w:tr>
      <w:tr w:rsidR="001A0055" w:rsidRPr="00910BB0" w14:paraId="21036E32" w14:textId="77777777" w:rsidTr="001A0055">
        <w:trPr>
          <w:jc w:val="center"/>
        </w:trPr>
        <w:tc>
          <w:tcPr>
            <w:tcW w:w="9214" w:type="dxa"/>
            <w:shd w:val="clear" w:color="auto" w:fill="auto"/>
          </w:tcPr>
          <w:p w14:paraId="26803F26"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03E46B9C" w14:textId="77777777" w:rsidTr="001A0055">
        <w:trPr>
          <w:jc w:val="center"/>
        </w:trPr>
        <w:tc>
          <w:tcPr>
            <w:tcW w:w="9214" w:type="dxa"/>
            <w:shd w:val="clear" w:color="auto" w:fill="FFFF99"/>
          </w:tcPr>
          <w:p w14:paraId="28C7FF80" w14:textId="77777777" w:rsidR="00B812F0" w:rsidRPr="00910BB0" w:rsidRDefault="00B812F0" w:rsidP="00B812F0">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The Project ERDF 05.121 WILDLIFE REHABILITATION CENTRE is scheduled to be completed by on 31 March 2021.</w:t>
            </w:r>
          </w:p>
          <w:p w14:paraId="1BA19F5A" w14:textId="77777777" w:rsidR="00B812F0" w:rsidRPr="00910BB0" w:rsidRDefault="00B812F0" w:rsidP="00B812F0">
            <w:pPr>
              <w:spacing w:line="276" w:lineRule="auto"/>
              <w:jc w:val="both"/>
              <w:rPr>
                <w:rFonts w:asciiTheme="minorHAnsi" w:hAnsiTheme="minorHAnsi" w:cstheme="minorHAnsi"/>
                <w:sz w:val="22"/>
                <w:szCs w:val="22"/>
                <w:lang w:val="en-GB"/>
              </w:rPr>
            </w:pPr>
          </w:p>
          <w:p w14:paraId="7AAAC214" w14:textId="226B0EF9" w:rsidR="001A0055" w:rsidRPr="00910BB0" w:rsidRDefault="00B812F0" w:rsidP="00B812F0">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Without prejudice, the Contractor is bound by the timeframes established in as per Article 15 of these Special Conditions.</w:t>
            </w:r>
          </w:p>
        </w:tc>
      </w:tr>
      <w:tr w:rsidR="001A0055" w:rsidRPr="00910BB0" w14:paraId="608CB1ED" w14:textId="77777777" w:rsidTr="001A0055">
        <w:trPr>
          <w:jc w:val="center"/>
        </w:trPr>
        <w:tc>
          <w:tcPr>
            <w:tcW w:w="9214" w:type="dxa"/>
            <w:shd w:val="clear" w:color="auto" w:fill="auto"/>
          </w:tcPr>
          <w:p w14:paraId="221D7E8D"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66416485" w14:textId="77777777" w:rsidTr="001A0055">
        <w:trPr>
          <w:jc w:val="center"/>
        </w:trPr>
        <w:tc>
          <w:tcPr>
            <w:tcW w:w="9214" w:type="dxa"/>
            <w:shd w:val="clear" w:color="auto" w:fill="auto"/>
          </w:tcPr>
          <w:p w14:paraId="1092AE9D" w14:textId="6D602322"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204" w:name="_Toc256416034"/>
            <w:bookmarkStart w:id="205" w:name="_Toc256416178"/>
            <w:bookmarkStart w:id="206" w:name="_Toc302812388"/>
            <w:bookmarkStart w:id="207" w:name="_Toc37017442"/>
            <w:r w:rsidRPr="00910BB0">
              <w:rPr>
                <w:rFonts w:asciiTheme="minorHAnsi" w:hAnsiTheme="minorHAnsi" w:cstheme="minorHAnsi"/>
                <w:sz w:val="22"/>
                <w:szCs w:val="22"/>
                <w:lang w:val="en-GB"/>
              </w:rPr>
              <w:t>Article 56: Partial Acceptance</w:t>
            </w:r>
            <w:bookmarkEnd w:id="204"/>
            <w:bookmarkEnd w:id="205"/>
            <w:bookmarkEnd w:id="206"/>
            <w:bookmarkEnd w:id="207"/>
          </w:p>
        </w:tc>
      </w:tr>
      <w:tr w:rsidR="001A0055" w:rsidRPr="00910BB0" w14:paraId="6562237A" w14:textId="77777777" w:rsidTr="001A0055">
        <w:trPr>
          <w:jc w:val="center"/>
        </w:trPr>
        <w:tc>
          <w:tcPr>
            <w:tcW w:w="9214" w:type="dxa"/>
            <w:shd w:val="clear" w:color="auto" w:fill="FFFF99"/>
          </w:tcPr>
          <w:p w14:paraId="45A1A5CA" w14:textId="16F0E663" w:rsidR="001A0055" w:rsidRPr="00910BB0" w:rsidRDefault="00B812F0"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Not Applicable</w:t>
            </w:r>
          </w:p>
        </w:tc>
      </w:tr>
      <w:tr w:rsidR="001A0055" w:rsidRPr="00910BB0" w14:paraId="4204AC87" w14:textId="77777777" w:rsidTr="001A0055">
        <w:trPr>
          <w:jc w:val="center"/>
        </w:trPr>
        <w:tc>
          <w:tcPr>
            <w:tcW w:w="9214" w:type="dxa"/>
            <w:shd w:val="clear" w:color="auto" w:fill="auto"/>
          </w:tcPr>
          <w:p w14:paraId="00F7EB25"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7D02BD87" w14:textId="77777777" w:rsidTr="001A0055">
        <w:trPr>
          <w:jc w:val="center"/>
        </w:trPr>
        <w:tc>
          <w:tcPr>
            <w:tcW w:w="9214" w:type="dxa"/>
            <w:shd w:val="clear" w:color="auto" w:fill="auto"/>
          </w:tcPr>
          <w:p w14:paraId="485B98D3" w14:textId="39B4ACEC"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208" w:name="_Toc256416035"/>
            <w:bookmarkStart w:id="209" w:name="_Toc256416179"/>
            <w:bookmarkStart w:id="210" w:name="_Toc302812389"/>
            <w:bookmarkStart w:id="211" w:name="_Toc37017443"/>
            <w:r w:rsidRPr="00910BB0">
              <w:rPr>
                <w:rFonts w:asciiTheme="minorHAnsi" w:hAnsiTheme="minorHAnsi" w:cstheme="minorHAnsi"/>
                <w:sz w:val="22"/>
                <w:szCs w:val="22"/>
                <w:lang w:val="en-GB"/>
              </w:rPr>
              <w:t>Article 57: Provisional Acceptance</w:t>
            </w:r>
            <w:bookmarkEnd w:id="208"/>
            <w:bookmarkEnd w:id="209"/>
            <w:bookmarkEnd w:id="210"/>
            <w:bookmarkEnd w:id="211"/>
          </w:p>
        </w:tc>
      </w:tr>
      <w:tr w:rsidR="001A0055" w:rsidRPr="00910BB0" w14:paraId="111C1EC8" w14:textId="77777777" w:rsidTr="001A0055">
        <w:trPr>
          <w:jc w:val="center"/>
        </w:trPr>
        <w:tc>
          <w:tcPr>
            <w:tcW w:w="9214" w:type="dxa"/>
            <w:shd w:val="clear" w:color="auto" w:fill="auto"/>
          </w:tcPr>
          <w:p w14:paraId="6D2DCCF1"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29E1C56A" w14:textId="77777777" w:rsidTr="001A0055">
        <w:trPr>
          <w:jc w:val="center"/>
        </w:trPr>
        <w:tc>
          <w:tcPr>
            <w:tcW w:w="9214" w:type="dxa"/>
            <w:shd w:val="clear" w:color="auto" w:fill="FFFF99"/>
          </w:tcPr>
          <w:p w14:paraId="6B72CF10" w14:textId="77777777" w:rsidR="00D71AC6" w:rsidRPr="00910BB0" w:rsidRDefault="00D71AC6"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Without prejudice to the General Conditions, the Contracting authority will:</w:t>
            </w:r>
          </w:p>
          <w:p w14:paraId="2635D056" w14:textId="6352F814" w:rsidR="00D71AC6" w:rsidRPr="00910BB0" w:rsidRDefault="00D71AC6" w:rsidP="005F114A">
            <w:pPr>
              <w:pStyle w:val="ListParagraph"/>
              <w:numPr>
                <w:ilvl w:val="0"/>
                <w:numId w:val="4"/>
              </w:num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Issue a provisional Acceptance certificate for each </w:t>
            </w:r>
            <w:r w:rsidR="00B812F0" w:rsidRPr="00910BB0">
              <w:rPr>
                <w:rFonts w:asciiTheme="minorHAnsi" w:hAnsiTheme="minorHAnsi" w:cstheme="minorHAnsi"/>
                <w:sz w:val="22"/>
                <w:szCs w:val="22"/>
                <w:lang w:val="en-GB"/>
              </w:rPr>
              <w:t>category of works (having a separate heading in Section 4)</w:t>
            </w:r>
            <w:r w:rsidRPr="00910BB0">
              <w:rPr>
                <w:rFonts w:asciiTheme="minorHAnsi" w:hAnsiTheme="minorHAnsi" w:cstheme="minorHAnsi"/>
                <w:sz w:val="22"/>
                <w:szCs w:val="22"/>
                <w:lang w:val="en-GB"/>
              </w:rPr>
              <w:t xml:space="preserve">, following the certification of works for that </w:t>
            </w:r>
            <w:r w:rsidR="00B812F0" w:rsidRPr="00910BB0">
              <w:rPr>
                <w:rFonts w:asciiTheme="minorHAnsi" w:hAnsiTheme="minorHAnsi" w:cstheme="minorHAnsi"/>
                <w:sz w:val="22"/>
                <w:szCs w:val="22"/>
                <w:lang w:val="en-GB"/>
              </w:rPr>
              <w:t xml:space="preserve">category </w:t>
            </w:r>
            <w:r w:rsidRPr="00910BB0">
              <w:rPr>
                <w:rFonts w:asciiTheme="minorHAnsi" w:hAnsiTheme="minorHAnsi" w:cstheme="minorHAnsi"/>
                <w:sz w:val="22"/>
                <w:szCs w:val="22"/>
                <w:lang w:val="en-GB"/>
              </w:rPr>
              <w:t>by the Architect responsible for the project</w:t>
            </w:r>
          </w:p>
          <w:p w14:paraId="649E59A4" w14:textId="48D4133C" w:rsidR="001A0055" w:rsidRPr="00910BB0" w:rsidRDefault="00D71AC6" w:rsidP="005F114A">
            <w:pPr>
              <w:pStyle w:val="ListParagraph"/>
              <w:numPr>
                <w:ilvl w:val="0"/>
                <w:numId w:val="4"/>
              </w:num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If applicable, the certification indicated in the above sub-clause 1 shall only be issued after the relevant tests have been carried out, and the Architect responsible for certification has deemed the results as satisfactory. </w:t>
            </w:r>
          </w:p>
        </w:tc>
      </w:tr>
      <w:tr w:rsidR="001A0055" w:rsidRPr="00910BB0" w14:paraId="4474BD83" w14:textId="77777777" w:rsidTr="001A0055">
        <w:trPr>
          <w:jc w:val="center"/>
        </w:trPr>
        <w:tc>
          <w:tcPr>
            <w:tcW w:w="9214" w:type="dxa"/>
            <w:shd w:val="clear" w:color="auto" w:fill="auto"/>
          </w:tcPr>
          <w:p w14:paraId="555F4F5E"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3ADEBBD0" w14:textId="77777777" w:rsidTr="001A0055">
        <w:trPr>
          <w:jc w:val="center"/>
        </w:trPr>
        <w:tc>
          <w:tcPr>
            <w:tcW w:w="9214" w:type="dxa"/>
            <w:shd w:val="clear" w:color="auto" w:fill="auto"/>
          </w:tcPr>
          <w:p w14:paraId="4D9727CD" w14:textId="25A9BED2"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212" w:name="_Toc256416036"/>
            <w:bookmarkStart w:id="213" w:name="_Toc256416180"/>
            <w:bookmarkStart w:id="214" w:name="_Toc302812390"/>
            <w:bookmarkStart w:id="215" w:name="_Toc37017444"/>
            <w:r w:rsidRPr="00910BB0">
              <w:rPr>
                <w:rFonts w:asciiTheme="minorHAnsi" w:hAnsiTheme="minorHAnsi" w:cstheme="minorHAnsi"/>
                <w:sz w:val="22"/>
                <w:szCs w:val="22"/>
                <w:lang w:val="en-GB"/>
              </w:rPr>
              <w:t>Article 58: Maintenance Obligations</w:t>
            </w:r>
            <w:bookmarkEnd w:id="212"/>
            <w:bookmarkEnd w:id="213"/>
            <w:bookmarkEnd w:id="214"/>
            <w:bookmarkEnd w:id="215"/>
          </w:p>
        </w:tc>
      </w:tr>
      <w:tr w:rsidR="001A0055" w:rsidRPr="00910BB0" w14:paraId="31AAFAE0" w14:textId="77777777" w:rsidTr="001A0055">
        <w:trPr>
          <w:jc w:val="center"/>
        </w:trPr>
        <w:tc>
          <w:tcPr>
            <w:tcW w:w="9214" w:type="dxa"/>
            <w:shd w:val="clear" w:color="auto" w:fill="auto"/>
          </w:tcPr>
          <w:p w14:paraId="0DD7FA53"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44FABDF0" w14:textId="77777777" w:rsidTr="001A0055">
        <w:trPr>
          <w:jc w:val="center"/>
        </w:trPr>
        <w:tc>
          <w:tcPr>
            <w:tcW w:w="9214" w:type="dxa"/>
            <w:shd w:val="clear" w:color="auto" w:fill="FFFF99"/>
          </w:tcPr>
          <w:p w14:paraId="1BC739A2" w14:textId="6F83582D" w:rsidR="001A0055" w:rsidRPr="00910BB0" w:rsidRDefault="008E17D0" w:rsidP="00C91392">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Not applicable.</w:t>
            </w:r>
          </w:p>
        </w:tc>
      </w:tr>
      <w:tr w:rsidR="001A0055" w:rsidRPr="00910BB0" w14:paraId="4E8C4B3B" w14:textId="77777777" w:rsidTr="001A0055">
        <w:trPr>
          <w:jc w:val="center"/>
        </w:trPr>
        <w:tc>
          <w:tcPr>
            <w:tcW w:w="9214" w:type="dxa"/>
            <w:shd w:val="clear" w:color="auto" w:fill="auto"/>
          </w:tcPr>
          <w:p w14:paraId="7D695FC7"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5E3A854F" w14:textId="77777777" w:rsidTr="001A0055">
        <w:trPr>
          <w:jc w:val="center"/>
        </w:trPr>
        <w:tc>
          <w:tcPr>
            <w:tcW w:w="9214" w:type="dxa"/>
            <w:shd w:val="clear" w:color="auto" w:fill="auto"/>
          </w:tcPr>
          <w:p w14:paraId="772EECAC" w14:textId="182F82E1"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216" w:name="_Toc256416037"/>
            <w:bookmarkStart w:id="217" w:name="_Toc256416181"/>
            <w:bookmarkStart w:id="218" w:name="_Toc302812391"/>
            <w:bookmarkStart w:id="219" w:name="_Toc37017445"/>
            <w:r w:rsidRPr="00910BB0">
              <w:rPr>
                <w:rFonts w:asciiTheme="minorHAnsi" w:hAnsiTheme="minorHAnsi" w:cstheme="minorHAnsi"/>
                <w:sz w:val="22"/>
                <w:szCs w:val="22"/>
                <w:lang w:val="en-GB"/>
              </w:rPr>
              <w:t>Article 66: Dispute Settlement by Litigation</w:t>
            </w:r>
            <w:bookmarkEnd w:id="216"/>
            <w:bookmarkEnd w:id="217"/>
            <w:bookmarkEnd w:id="218"/>
            <w:bookmarkEnd w:id="219"/>
          </w:p>
        </w:tc>
      </w:tr>
      <w:tr w:rsidR="001A0055" w:rsidRPr="00910BB0" w14:paraId="73CB96A6" w14:textId="77777777" w:rsidTr="001A0055">
        <w:trPr>
          <w:jc w:val="center"/>
        </w:trPr>
        <w:tc>
          <w:tcPr>
            <w:tcW w:w="9214" w:type="dxa"/>
            <w:shd w:val="clear" w:color="auto" w:fill="auto"/>
          </w:tcPr>
          <w:p w14:paraId="0619073D" w14:textId="77777777" w:rsidR="001A0055" w:rsidRPr="00910BB0" w:rsidRDefault="001A0055" w:rsidP="00C91392">
            <w:pPr>
              <w:spacing w:line="276" w:lineRule="auto"/>
              <w:jc w:val="both"/>
              <w:rPr>
                <w:rFonts w:asciiTheme="minorHAnsi" w:hAnsiTheme="minorHAnsi" w:cstheme="minorHAnsi"/>
                <w:sz w:val="22"/>
                <w:szCs w:val="22"/>
                <w:lang w:val="en-GB"/>
              </w:rPr>
            </w:pPr>
          </w:p>
          <w:p w14:paraId="093752FB" w14:textId="77777777" w:rsidR="001A0055" w:rsidRPr="00910BB0" w:rsidRDefault="001A0055" w:rsidP="00C91392">
            <w:pPr>
              <w:tabs>
                <w:tab w:val="left" w:pos="1417"/>
                <w:tab w:val="left" w:pos="2126"/>
                <w:tab w:val="left" w:pos="2835"/>
              </w:tabs>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If no settlement is reached within 120 days of the start of the amicable dispute-settlement procedure, each Party may seek:</w:t>
            </w:r>
          </w:p>
          <w:p w14:paraId="2A7713EB" w14:textId="77777777" w:rsidR="001A0055" w:rsidRPr="00910BB0" w:rsidRDefault="001A0055" w:rsidP="00C91392">
            <w:pPr>
              <w:spacing w:line="276" w:lineRule="auto"/>
              <w:ind w:firstLine="720"/>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a)</w:t>
            </w:r>
            <w:r w:rsidRPr="00910BB0">
              <w:rPr>
                <w:rFonts w:asciiTheme="minorHAnsi" w:hAnsiTheme="minorHAnsi" w:cstheme="minorHAnsi"/>
                <w:sz w:val="22"/>
                <w:szCs w:val="22"/>
                <w:lang w:val="en-GB"/>
              </w:rPr>
              <w:tab/>
              <w:t>either a ruling from a national court, or</w:t>
            </w:r>
          </w:p>
          <w:p w14:paraId="085D0669" w14:textId="22B390BD" w:rsidR="001A0055" w:rsidRPr="00910BB0" w:rsidRDefault="001A0055" w:rsidP="00910BB0">
            <w:pPr>
              <w:tabs>
                <w:tab w:val="left" w:pos="1417"/>
                <w:tab w:val="left" w:pos="2126"/>
                <w:tab w:val="left" w:pos="2835"/>
              </w:tabs>
              <w:spacing w:line="276" w:lineRule="auto"/>
              <w:ind w:left="720"/>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lastRenderedPageBreak/>
              <w:t>b)</w:t>
            </w:r>
            <w:r w:rsidRPr="00910BB0">
              <w:rPr>
                <w:rFonts w:asciiTheme="minorHAnsi" w:hAnsiTheme="minorHAnsi" w:cstheme="minorHAnsi"/>
                <w:sz w:val="22"/>
                <w:szCs w:val="22"/>
                <w:lang w:val="en-GB"/>
              </w:rPr>
              <w:tab/>
              <w:t>an arbitration ruling, in the case where the parties, i.e. the Contracting Authority and the Contractor, by agreement decide to refer the matter to arbitration.</w:t>
            </w:r>
          </w:p>
        </w:tc>
      </w:tr>
      <w:tr w:rsidR="001A0055" w:rsidRPr="00910BB0" w14:paraId="391E39F5" w14:textId="77777777" w:rsidTr="001A0055">
        <w:trPr>
          <w:jc w:val="center"/>
        </w:trPr>
        <w:tc>
          <w:tcPr>
            <w:tcW w:w="9214" w:type="dxa"/>
            <w:shd w:val="clear" w:color="auto" w:fill="auto"/>
          </w:tcPr>
          <w:p w14:paraId="645F5A75" w14:textId="77777777" w:rsidR="001A0055" w:rsidRPr="00910BB0" w:rsidRDefault="001A0055" w:rsidP="00C91392">
            <w:pPr>
              <w:spacing w:line="276" w:lineRule="auto"/>
              <w:jc w:val="both"/>
              <w:rPr>
                <w:rFonts w:asciiTheme="minorHAnsi" w:hAnsiTheme="minorHAnsi" w:cstheme="minorHAnsi"/>
                <w:sz w:val="22"/>
                <w:szCs w:val="22"/>
                <w:lang w:val="en-GB"/>
              </w:rPr>
            </w:pPr>
          </w:p>
        </w:tc>
      </w:tr>
      <w:tr w:rsidR="001A0055" w:rsidRPr="00910BB0" w14:paraId="07332316" w14:textId="77777777" w:rsidTr="001A0055">
        <w:trPr>
          <w:jc w:val="center"/>
        </w:trPr>
        <w:tc>
          <w:tcPr>
            <w:tcW w:w="9214" w:type="dxa"/>
            <w:shd w:val="clear" w:color="auto" w:fill="auto"/>
          </w:tcPr>
          <w:p w14:paraId="57A244B8" w14:textId="6BA21166" w:rsidR="001A0055" w:rsidRPr="00910BB0" w:rsidRDefault="001A0055" w:rsidP="00C91392">
            <w:pPr>
              <w:pStyle w:val="Heading3"/>
              <w:spacing w:line="276" w:lineRule="auto"/>
              <w:jc w:val="both"/>
              <w:rPr>
                <w:rFonts w:asciiTheme="minorHAnsi" w:hAnsiTheme="minorHAnsi" w:cstheme="minorHAnsi"/>
                <w:sz w:val="22"/>
                <w:szCs w:val="22"/>
                <w:lang w:val="en-GB"/>
              </w:rPr>
            </w:pPr>
            <w:bookmarkStart w:id="220" w:name="_Toc256416039"/>
            <w:bookmarkStart w:id="221" w:name="_Toc256416183"/>
            <w:bookmarkStart w:id="222" w:name="_Toc302812392"/>
            <w:bookmarkStart w:id="223" w:name="_Toc37017446"/>
            <w:r w:rsidRPr="00910BB0">
              <w:rPr>
                <w:rFonts w:asciiTheme="minorHAnsi" w:hAnsiTheme="minorHAnsi" w:cstheme="minorHAnsi"/>
                <w:sz w:val="22"/>
                <w:szCs w:val="22"/>
                <w:lang w:val="en-GB"/>
              </w:rPr>
              <w:t>Article 70: Further Additional Clauses</w:t>
            </w:r>
            <w:bookmarkEnd w:id="220"/>
            <w:bookmarkEnd w:id="221"/>
            <w:bookmarkEnd w:id="222"/>
            <w:bookmarkEnd w:id="223"/>
          </w:p>
        </w:tc>
      </w:tr>
      <w:tr w:rsidR="008945DF" w:rsidRPr="00910BB0" w14:paraId="3CB35261" w14:textId="77777777" w:rsidTr="001A0055">
        <w:trPr>
          <w:jc w:val="center"/>
        </w:trPr>
        <w:tc>
          <w:tcPr>
            <w:tcW w:w="9214" w:type="dxa"/>
            <w:shd w:val="clear" w:color="auto" w:fill="FFFF99"/>
          </w:tcPr>
          <w:p w14:paraId="797C9D81" w14:textId="54CF58D8" w:rsidR="008E17D0" w:rsidRPr="00910BB0" w:rsidRDefault="008E17D0" w:rsidP="008945DF">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The Contractor shall provide a warranty of five years for the Light pipes/sun pipes/sun tunnels</w:t>
            </w:r>
          </w:p>
        </w:tc>
      </w:tr>
    </w:tbl>
    <w:p w14:paraId="7E9AE3D6" w14:textId="172393A9" w:rsidR="001A0055" w:rsidRPr="009106D6" w:rsidRDefault="001A0055">
      <w:pPr>
        <w:rPr>
          <w:lang w:val="en-GB"/>
        </w:rPr>
      </w:pPr>
    </w:p>
    <w:p w14:paraId="4AE48B3E" w14:textId="3CBEA2FD" w:rsidR="001A0055" w:rsidRPr="009106D6" w:rsidRDefault="001A0055">
      <w:pPr>
        <w:rPr>
          <w:lang w:val="en-GB"/>
        </w:rPr>
      </w:pPr>
    </w:p>
    <w:p w14:paraId="6DE9FEB4" w14:textId="29656FEE" w:rsidR="00967337" w:rsidRPr="009106D6" w:rsidRDefault="00967337" w:rsidP="00967337">
      <w:pPr>
        <w:rPr>
          <w:rFonts w:asciiTheme="minorHAnsi" w:hAnsiTheme="minorHAnsi" w:cstheme="minorHAnsi"/>
          <w:lang w:val="en-GB"/>
        </w:rPr>
      </w:pPr>
    </w:p>
    <w:p w14:paraId="44DD3840" w14:textId="77777777" w:rsidR="00173D2B" w:rsidRPr="009106D6" w:rsidRDefault="00967337" w:rsidP="00173D2B">
      <w:pPr>
        <w:pStyle w:val="Heading1"/>
        <w:jc w:val="center"/>
        <w:rPr>
          <w:rFonts w:asciiTheme="minorHAnsi" w:hAnsiTheme="minorHAnsi" w:cstheme="minorHAnsi"/>
          <w:szCs w:val="28"/>
          <w:lang w:val="en-GB"/>
        </w:rPr>
      </w:pPr>
      <w:r w:rsidRPr="009106D6">
        <w:rPr>
          <w:rFonts w:asciiTheme="minorHAnsi" w:hAnsiTheme="minorHAnsi" w:cstheme="minorHAnsi"/>
          <w:szCs w:val="28"/>
          <w:lang w:val="en-GB"/>
        </w:rPr>
        <w:br w:type="column"/>
      </w:r>
      <w:bookmarkStart w:id="224" w:name="_Toc37017447"/>
      <w:r w:rsidR="00173D2B" w:rsidRPr="009106D6">
        <w:rPr>
          <w:rFonts w:asciiTheme="minorHAnsi" w:hAnsiTheme="minorHAnsi" w:cstheme="minorHAnsi"/>
          <w:szCs w:val="28"/>
          <w:lang w:val="en-GB"/>
        </w:rPr>
        <w:lastRenderedPageBreak/>
        <w:t>SECTION 4 –SPECIFICATIONS/TERMS OF REFERENCE</w:t>
      </w:r>
      <w:bookmarkEnd w:id="68"/>
      <w:r w:rsidR="004D37F1" w:rsidRPr="009106D6">
        <w:rPr>
          <w:rFonts w:asciiTheme="minorHAnsi" w:hAnsiTheme="minorHAnsi" w:cstheme="minorHAnsi"/>
          <w:szCs w:val="28"/>
          <w:lang w:val="en-GB"/>
        </w:rPr>
        <w:t xml:space="preserve"> </w:t>
      </w:r>
      <w:r w:rsidR="004D37F1" w:rsidRPr="009106D6">
        <w:rPr>
          <w:rFonts w:asciiTheme="minorHAnsi" w:hAnsiTheme="minorHAnsi" w:cstheme="minorHAnsi"/>
          <w:sz w:val="16"/>
          <w:szCs w:val="28"/>
          <w:vertAlign w:val="superscript"/>
          <w:lang w:val="en-GB"/>
        </w:rPr>
        <w:t>(Note 3)</w:t>
      </w:r>
      <w:bookmarkEnd w:id="224"/>
    </w:p>
    <w:p w14:paraId="75C3C8A3" w14:textId="77777777" w:rsidR="003654D8" w:rsidRPr="009106D6" w:rsidRDefault="003654D8" w:rsidP="003654D8">
      <w:pPr>
        <w:jc w:val="center"/>
        <w:rPr>
          <w:rFonts w:asciiTheme="minorHAnsi" w:hAnsiTheme="minorHAnsi" w:cstheme="minorHAnsi"/>
          <w:b/>
          <w:sz w:val="36"/>
          <w:szCs w:val="36"/>
          <w:lang w:val="en-GB"/>
        </w:rPr>
      </w:pPr>
      <w:bookmarkStart w:id="225" w:name="_Toc385513315"/>
      <w:r w:rsidRPr="009106D6">
        <w:rPr>
          <w:rFonts w:asciiTheme="minorHAnsi" w:hAnsiTheme="minorHAnsi" w:cstheme="minorHAnsi"/>
          <w:b/>
          <w:sz w:val="36"/>
          <w:szCs w:val="36"/>
          <w:lang w:val="en-GB"/>
        </w:rPr>
        <w:t xml:space="preserve">Terms </w:t>
      </w:r>
      <w:r w:rsidR="00217F99" w:rsidRPr="009106D6">
        <w:rPr>
          <w:rFonts w:asciiTheme="minorHAnsi" w:hAnsiTheme="minorHAnsi" w:cstheme="minorHAnsi"/>
          <w:b/>
          <w:sz w:val="36"/>
          <w:szCs w:val="36"/>
          <w:lang w:val="en-GB"/>
        </w:rPr>
        <w:t>o</w:t>
      </w:r>
      <w:r w:rsidRPr="009106D6">
        <w:rPr>
          <w:rFonts w:asciiTheme="minorHAnsi" w:hAnsiTheme="minorHAnsi" w:cstheme="minorHAnsi"/>
          <w:b/>
          <w:sz w:val="36"/>
          <w:szCs w:val="36"/>
          <w:lang w:val="en-GB"/>
        </w:rPr>
        <w:t>f Reference</w:t>
      </w:r>
    </w:p>
    <w:p w14:paraId="72F509CD" w14:textId="77777777" w:rsidR="003654D8" w:rsidRPr="009106D6" w:rsidRDefault="003654D8" w:rsidP="003654D8">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10107"/>
      </w:tblGrid>
      <w:tr w:rsidR="003654D8" w:rsidRPr="009106D6" w14:paraId="39B18F22" w14:textId="77777777" w:rsidTr="008D268C">
        <w:tc>
          <w:tcPr>
            <w:tcW w:w="10107" w:type="dxa"/>
            <w:shd w:val="clear" w:color="auto" w:fill="F3F3F3"/>
          </w:tcPr>
          <w:p w14:paraId="3D85EF97" w14:textId="77777777" w:rsidR="003654D8" w:rsidRPr="009106D6" w:rsidRDefault="003654D8" w:rsidP="008D268C">
            <w:pPr>
              <w:jc w:val="both"/>
              <w:rPr>
                <w:rFonts w:asciiTheme="minorHAnsi" w:hAnsiTheme="minorHAnsi" w:cstheme="minorHAnsi"/>
                <w:b/>
                <w:lang w:val="en-GB"/>
              </w:rPr>
            </w:pPr>
            <w:r w:rsidRPr="009106D6">
              <w:rPr>
                <w:rFonts w:asciiTheme="minorHAnsi" w:hAnsiTheme="minorHAnsi" w:cstheme="minorHAnsi"/>
                <w:b/>
                <w:lang w:val="en-GB"/>
              </w:rPr>
              <w:t xml:space="preserve">Note: </w:t>
            </w:r>
          </w:p>
          <w:p w14:paraId="56453FE8" w14:textId="77777777" w:rsidR="003654D8" w:rsidRPr="009106D6" w:rsidRDefault="003654D8" w:rsidP="008D268C">
            <w:pPr>
              <w:jc w:val="both"/>
              <w:rPr>
                <w:rFonts w:asciiTheme="minorHAnsi" w:hAnsiTheme="minorHAnsi" w:cstheme="minorHAnsi"/>
                <w:b/>
                <w:lang w:val="en-GB"/>
              </w:rPr>
            </w:pPr>
            <w:r w:rsidRPr="009106D6">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6BCCDBBF" w14:textId="77777777" w:rsidR="003654D8" w:rsidRPr="009106D6" w:rsidRDefault="003654D8" w:rsidP="003654D8">
      <w:pPr>
        <w:jc w:val="both"/>
        <w:rPr>
          <w:rFonts w:asciiTheme="minorHAnsi" w:hAnsiTheme="minorHAnsi" w:cstheme="minorHAnsi"/>
          <w:b/>
          <w:lang w:val="en-GB"/>
        </w:rPr>
      </w:pPr>
      <w:r w:rsidRPr="009106D6">
        <w:rPr>
          <w:rFonts w:asciiTheme="minorHAnsi" w:hAnsiTheme="minorHAnsi" w:cstheme="minorHAnsi"/>
          <w:b/>
          <w:lang w:val="en-GB"/>
        </w:rPr>
        <w:t xml:space="preserve"> </w:t>
      </w:r>
    </w:p>
    <w:p w14:paraId="2D172AC5" w14:textId="00FB7115" w:rsidR="003654D8" w:rsidRPr="009106D6" w:rsidRDefault="003654D8" w:rsidP="003654D8">
      <w:pPr>
        <w:rPr>
          <w:rFonts w:asciiTheme="minorHAnsi" w:hAnsiTheme="minorHAnsi" w:cstheme="minorHAnsi"/>
          <w:b/>
          <w:sz w:val="20"/>
          <w:szCs w:val="20"/>
          <w:lang w:val="en-GB"/>
        </w:rPr>
      </w:pPr>
    </w:p>
    <w:p w14:paraId="492DF11E" w14:textId="25CFE52F" w:rsidR="001D27E9" w:rsidRPr="009106D6" w:rsidRDefault="00827CE0" w:rsidP="00B812F0">
      <w:pPr>
        <w:pStyle w:val="Heading2"/>
        <w:rPr>
          <w:sz w:val="20"/>
          <w:szCs w:val="20"/>
          <w:lang w:val="en-GB"/>
        </w:rPr>
      </w:pPr>
      <w:bookmarkStart w:id="226" w:name="_Toc257114972"/>
      <w:bookmarkStart w:id="227" w:name="_Toc302812240"/>
      <w:bookmarkStart w:id="228" w:name="_Toc37017448"/>
      <w:r w:rsidRPr="009106D6">
        <w:rPr>
          <w:lang w:val="en-GB"/>
        </w:rPr>
        <w:t xml:space="preserve">4.1 </w:t>
      </w:r>
      <w:r w:rsidR="001D27E9" w:rsidRPr="009106D6">
        <w:rPr>
          <w:lang w:val="en-GB"/>
        </w:rPr>
        <w:t>Background Information</w:t>
      </w:r>
      <w:bookmarkEnd w:id="226"/>
      <w:bookmarkEnd w:id="227"/>
      <w:bookmarkEnd w:id="228"/>
    </w:p>
    <w:p w14:paraId="35540077" w14:textId="322A3B58" w:rsidR="001D27E9" w:rsidRPr="009106D6" w:rsidRDefault="001D27E9" w:rsidP="003654D8">
      <w:pPr>
        <w:rPr>
          <w:rFonts w:asciiTheme="minorHAnsi" w:hAnsiTheme="minorHAnsi" w:cstheme="minorHAnsi"/>
          <w:b/>
          <w:sz w:val="20"/>
          <w:szCs w:val="20"/>
          <w:lang w:val="en-GB"/>
        </w:rPr>
      </w:pPr>
    </w:p>
    <w:p w14:paraId="193378F6" w14:textId="260AFD7E" w:rsidR="001D27E9" w:rsidRPr="00B36A2E" w:rsidRDefault="001D27E9" w:rsidP="00B812F0">
      <w:pPr>
        <w:jc w:val="both"/>
        <w:rPr>
          <w:rFonts w:asciiTheme="minorHAnsi" w:hAnsiTheme="minorHAnsi" w:cstheme="minorHAnsi"/>
          <w:b/>
          <w:sz w:val="22"/>
          <w:szCs w:val="22"/>
          <w:lang w:val="en-GB"/>
        </w:rPr>
      </w:pPr>
      <w:r w:rsidRPr="00B36A2E">
        <w:rPr>
          <w:rFonts w:asciiTheme="minorHAnsi" w:hAnsiTheme="minorHAnsi" w:cstheme="minorHAnsi"/>
          <w:b/>
          <w:sz w:val="22"/>
          <w:szCs w:val="22"/>
          <w:lang w:val="en-GB"/>
        </w:rPr>
        <w:t xml:space="preserve">The information in this section is being provided by way of background, and for the information of potential bidders. </w:t>
      </w:r>
    </w:p>
    <w:p w14:paraId="0EAB993A" w14:textId="77777777" w:rsidR="001D27E9" w:rsidRPr="00B36A2E" w:rsidRDefault="001D27E9" w:rsidP="00B812F0">
      <w:pPr>
        <w:jc w:val="both"/>
        <w:rPr>
          <w:rFonts w:asciiTheme="minorHAnsi" w:hAnsiTheme="minorHAnsi" w:cstheme="minorHAnsi"/>
          <w:b/>
          <w:sz w:val="22"/>
          <w:szCs w:val="22"/>
          <w:lang w:val="en-GB"/>
        </w:rPr>
      </w:pPr>
    </w:p>
    <w:p w14:paraId="7A3D827A" w14:textId="77777777" w:rsidR="001D27E9" w:rsidRPr="00B36A2E" w:rsidRDefault="001D27E9" w:rsidP="00B812F0">
      <w:pPr>
        <w:jc w:val="both"/>
        <w:rPr>
          <w:rFonts w:asciiTheme="minorHAnsi" w:hAnsiTheme="minorHAnsi" w:cstheme="minorHAnsi"/>
          <w:sz w:val="22"/>
          <w:szCs w:val="22"/>
          <w:lang w:val="en-GB"/>
        </w:rPr>
      </w:pPr>
      <w:r w:rsidRPr="00B36A2E">
        <w:rPr>
          <w:rFonts w:asciiTheme="minorHAnsi" w:hAnsiTheme="minorHAnsi" w:cstheme="minorHAnsi"/>
          <w:sz w:val="22"/>
          <w:szCs w:val="22"/>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24C38B11" w14:textId="77777777" w:rsidR="001D27E9" w:rsidRPr="00B36A2E" w:rsidRDefault="001D27E9" w:rsidP="00B812F0">
      <w:pPr>
        <w:jc w:val="both"/>
        <w:rPr>
          <w:rFonts w:asciiTheme="minorHAnsi" w:hAnsiTheme="minorHAnsi" w:cstheme="minorHAnsi"/>
          <w:sz w:val="22"/>
          <w:szCs w:val="22"/>
          <w:lang w:val="en-GB"/>
        </w:rPr>
      </w:pPr>
    </w:p>
    <w:p w14:paraId="65B31341" w14:textId="6822005D" w:rsidR="001D27E9" w:rsidRPr="00B36A2E" w:rsidRDefault="001D27E9" w:rsidP="00B812F0">
      <w:pPr>
        <w:jc w:val="both"/>
        <w:rPr>
          <w:rFonts w:asciiTheme="minorHAnsi" w:hAnsiTheme="minorHAnsi" w:cstheme="minorHAnsi"/>
          <w:sz w:val="22"/>
          <w:szCs w:val="22"/>
          <w:lang w:val="en-GB"/>
        </w:rPr>
      </w:pPr>
      <w:r w:rsidRPr="00B36A2E">
        <w:rPr>
          <w:rFonts w:asciiTheme="minorHAnsi" w:hAnsiTheme="minorHAnsi" w:cstheme="minorHAnsi"/>
          <w:sz w:val="22"/>
          <w:szCs w:val="22"/>
          <w:lang w:val="en-GB"/>
        </w:rPr>
        <w:t>The Contracting Authority, in partnership with the Ministry for the Environment, Sustainable Development and Climate Change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the Parliamentary Secretary for EU Funds and Social Dialogue, within the Ministry for European Affairs and Equality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7B74D5C2" w14:textId="4C397BD8" w:rsidR="001D27E9" w:rsidRPr="00B36A2E" w:rsidRDefault="001D27E9" w:rsidP="00B812F0">
      <w:pPr>
        <w:jc w:val="both"/>
        <w:rPr>
          <w:rFonts w:asciiTheme="minorHAnsi" w:hAnsiTheme="minorHAnsi" w:cstheme="minorHAnsi"/>
          <w:sz w:val="22"/>
          <w:szCs w:val="22"/>
          <w:lang w:val="en-GB"/>
        </w:rPr>
      </w:pPr>
    </w:p>
    <w:p w14:paraId="03208010" w14:textId="77777777" w:rsidR="001D27E9" w:rsidRPr="00B36A2E" w:rsidRDefault="001D27E9" w:rsidP="00B812F0">
      <w:pPr>
        <w:jc w:val="both"/>
        <w:rPr>
          <w:rFonts w:asciiTheme="minorHAnsi" w:hAnsiTheme="minorHAnsi" w:cstheme="minorHAnsi"/>
          <w:sz w:val="22"/>
          <w:szCs w:val="22"/>
          <w:lang w:val="en-GB"/>
        </w:rPr>
      </w:pPr>
      <w:r w:rsidRPr="00B36A2E">
        <w:rPr>
          <w:rFonts w:asciiTheme="minorHAnsi" w:hAnsiTheme="minorHAnsi" w:cstheme="minorHAnsi"/>
          <w:sz w:val="22"/>
          <w:szCs w:val="22"/>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Lucjan’s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10DDAA60" w14:textId="77777777" w:rsidR="001D27E9" w:rsidRPr="00B36A2E" w:rsidRDefault="001D27E9" w:rsidP="00B812F0">
      <w:pPr>
        <w:jc w:val="both"/>
        <w:rPr>
          <w:rFonts w:asciiTheme="minorHAnsi" w:hAnsiTheme="minorHAnsi" w:cstheme="minorHAnsi"/>
          <w:sz w:val="22"/>
          <w:szCs w:val="22"/>
          <w:lang w:val="en-GB"/>
        </w:rPr>
      </w:pPr>
    </w:p>
    <w:p w14:paraId="22DDE013" w14:textId="77777777" w:rsidR="001D27E9" w:rsidRPr="00B36A2E" w:rsidRDefault="001D27E9" w:rsidP="00B812F0">
      <w:pPr>
        <w:jc w:val="both"/>
        <w:rPr>
          <w:rFonts w:asciiTheme="minorHAnsi" w:hAnsiTheme="minorHAnsi" w:cstheme="minorHAnsi"/>
          <w:sz w:val="22"/>
          <w:szCs w:val="22"/>
          <w:lang w:val="en-GB"/>
        </w:rPr>
      </w:pPr>
      <w:r w:rsidRPr="00B36A2E">
        <w:rPr>
          <w:rFonts w:asciiTheme="minorHAnsi" w:hAnsiTheme="minorHAnsi" w:cstheme="minorHAnsi"/>
          <w:sz w:val="22"/>
          <w:szCs w:val="22"/>
          <w:lang w:val="en-GB"/>
        </w:rPr>
        <w:t>The project will also cater for CITES animals which are presently hosted at the Small Animal Quarantine facilities in Luqa, which is managed by the Ministry for Sustainable Development, Environment and Climate 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34E9F00D" w14:textId="77777777" w:rsidR="001D27E9" w:rsidRPr="00B36A2E" w:rsidRDefault="001D27E9" w:rsidP="00B812F0">
      <w:pPr>
        <w:jc w:val="both"/>
        <w:rPr>
          <w:rFonts w:asciiTheme="minorHAnsi" w:hAnsiTheme="minorHAnsi" w:cstheme="minorHAnsi"/>
          <w:sz w:val="22"/>
          <w:szCs w:val="22"/>
          <w:lang w:val="en-GB"/>
        </w:rPr>
      </w:pPr>
    </w:p>
    <w:p w14:paraId="0DAAF094" w14:textId="77777777" w:rsidR="001D27E9" w:rsidRPr="00B36A2E" w:rsidRDefault="001D27E9" w:rsidP="00B812F0">
      <w:pPr>
        <w:jc w:val="both"/>
        <w:rPr>
          <w:rFonts w:asciiTheme="minorHAnsi" w:hAnsiTheme="minorHAnsi" w:cstheme="minorHAnsi"/>
          <w:sz w:val="22"/>
          <w:szCs w:val="22"/>
          <w:lang w:val="en-GB"/>
        </w:rPr>
      </w:pPr>
      <w:r w:rsidRPr="00B36A2E">
        <w:rPr>
          <w:rFonts w:asciiTheme="minorHAnsi" w:hAnsiTheme="minorHAnsi" w:cstheme="minorHAnsi"/>
          <w:sz w:val="22"/>
          <w:szCs w:val="22"/>
          <w:lang w:val="en-GB"/>
        </w:rPr>
        <w:lastRenderedPageBreak/>
        <w:t>The Wildlife Rehabilitation Centre will be hosted in part of the ex-Deutsche Welle radio relay station at Xrobb l-Għaġin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2DDA11FB" w14:textId="77777777" w:rsidR="001D27E9" w:rsidRPr="00B36A2E" w:rsidRDefault="001D27E9" w:rsidP="00157176">
      <w:pPr>
        <w:jc w:val="both"/>
        <w:rPr>
          <w:rFonts w:asciiTheme="minorHAnsi" w:hAnsiTheme="minorHAnsi" w:cstheme="minorHAnsi"/>
          <w:sz w:val="22"/>
          <w:szCs w:val="22"/>
          <w:lang w:val="en-GB"/>
        </w:rPr>
      </w:pPr>
    </w:p>
    <w:p w14:paraId="33E4330D" w14:textId="19F0D547" w:rsidR="00027C6F" w:rsidRPr="009106D6" w:rsidRDefault="00827CE0" w:rsidP="00827CE0">
      <w:pPr>
        <w:pStyle w:val="Heading2"/>
        <w:rPr>
          <w:lang w:val="en-GB"/>
        </w:rPr>
      </w:pPr>
      <w:bookmarkStart w:id="229" w:name="_Toc37017449"/>
      <w:r w:rsidRPr="009106D6">
        <w:rPr>
          <w:lang w:val="en-GB"/>
        </w:rPr>
        <w:t xml:space="preserve">4.2 </w:t>
      </w:r>
      <w:r w:rsidR="00027C6F" w:rsidRPr="009106D6">
        <w:rPr>
          <w:lang w:val="en-GB"/>
        </w:rPr>
        <w:t>Works to be carried out</w:t>
      </w:r>
      <w:bookmarkEnd w:id="229"/>
    </w:p>
    <w:p w14:paraId="4732B50C" w14:textId="57BF7096" w:rsidR="00027C6F" w:rsidRPr="00B36A2E" w:rsidRDefault="00027C6F" w:rsidP="00027C6F">
      <w:pPr>
        <w:rPr>
          <w:rFonts w:asciiTheme="minorHAnsi" w:hAnsiTheme="minorHAnsi" w:cstheme="minorHAnsi"/>
          <w:sz w:val="22"/>
          <w:szCs w:val="22"/>
          <w:lang w:val="en-GB"/>
        </w:rPr>
      </w:pPr>
      <w:r w:rsidRPr="00B36A2E">
        <w:rPr>
          <w:rFonts w:asciiTheme="minorHAnsi" w:hAnsiTheme="minorHAnsi" w:cstheme="minorHAnsi"/>
          <w:sz w:val="22"/>
          <w:szCs w:val="22"/>
          <w:lang w:val="en-GB"/>
        </w:rPr>
        <w:t>The p</w:t>
      </w:r>
      <w:r w:rsidR="009F6DCF" w:rsidRPr="00B36A2E">
        <w:rPr>
          <w:rFonts w:asciiTheme="minorHAnsi" w:hAnsiTheme="minorHAnsi" w:cstheme="minorHAnsi"/>
          <w:sz w:val="22"/>
          <w:szCs w:val="22"/>
          <w:lang w:val="en-GB"/>
        </w:rPr>
        <w:t>resent tender entails that the successful bidder carries out the following works</w:t>
      </w:r>
      <w:r w:rsidR="00DD4282" w:rsidRPr="00B36A2E">
        <w:rPr>
          <w:rFonts w:asciiTheme="minorHAnsi" w:hAnsiTheme="minorHAnsi" w:cstheme="minorHAnsi"/>
          <w:sz w:val="22"/>
          <w:szCs w:val="22"/>
          <w:lang w:val="en-GB"/>
        </w:rPr>
        <w:t>. For areas/meterages in question kindly refer to BOQ</w:t>
      </w:r>
      <w:r w:rsidR="009F6DCF" w:rsidRPr="00B36A2E">
        <w:rPr>
          <w:rFonts w:asciiTheme="minorHAnsi" w:hAnsiTheme="minorHAnsi" w:cstheme="minorHAnsi"/>
          <w:sz w:val="22"/>
          <w:szCs w:val="22"/>
          <w:lang w:val="en-GB"/>
        </w:rPr>
        <w:t>:</w:t>
      </w:r>
    </w:p>
    <w:p w14:paraId="47D32133" w14:textId="60F2879E" w:rsidR="009F6DCF" w:rsidRPr="00B36A2E" w:rsidRDefault="009F6DCF" w:rsidP="00027C6F">
      <w:pPr>
        <w:rPr>
          <w:rFonts w:asciiTheme="minorHAnsi" w:hAnsiTheme="minorHAnsi" w:cstheme="minorHAnsi"/>
          <w:lang w:val="en-GB"/>
        </w:rPr>
      </w:pPr>
    </w:p>
    <w:p w14:paraId="3403D6BB" w14:textId="5A36F508" w:rsidR="009F6DCF" w:rsidRPr="00B36A2E" w:rsidRDefault="009F6DCF" w:rsidP="00C707C8">
      <w:pPr>
        <w:pStyle w:val="ListParagraph"/>
        <w:numPr>
          <w:ilvl w:val="0"/>
          <w:numId w:val="22"/>
        </w:numPr>
        <w:ind w:left="426" w:hanging="426"/>
        <w:jc w:val="both"/>
        <w:rPr>
          <w:rFonts w:asciiTheme="minorHAnsi" w:eastAsia="Bookman Old Style" w:hAnsiTheme="minorHAnsi" w:cstheme="minorHAnsi"/>
          <w:b/>
          <w:bCs/>
          <w:lang w:val="en-GB"/>
        </w:rPr>
      </w:pPr>
      <w:r w:rsidRPr="00B36A2E">
        <w:rPr>
          <w:rFonts w:asciiTheme="minorHAnsi" w:eastAsia="Bookman Old Style" w:hAnsiTheme="minorHAnsi" w:cstheme="minorHAnsi"/>
          <w:b/>
          <w:bCs/>
          <w:lang w:val="en-GB"/>
        </w:rPr>
        <w:t>Excavation and Clearing Works</w:t>
      </w:r>
      <w:r w:rsidRPr="00B36A2E">
        <w:rPr>
          <w:rFonts w:asciiTheme="minorHAnsi" w:eastAsia="Bookman Old Style" w:hAnsiTheme="minorHAnsi" w:cstheme="minorHAnsi"/>
          <w:b/>
          <w:bCs/>
          <w:lang w:val="en-GB"/>
        </w:rPr>
        <w:tab/>
        <w:t> </w:t>
      </w:r>
    </w:p>
    <w:p w14:paraId="28359669" w14:textId="77777777" w:rsidR="009F6DCF" w:rsidRPr="00B36A2E" w:rsidRDefault="009F6DCF" w:rsidP="00027C6F">
      <w:pPr>
        <w:tabs>
          <w:tab w:val="left" w:pos="4694"/>
        </w:tabs>
        <w:ind w:left="108"/>
        <w:rPr>
          <w:rFonts w:asciiTheme="minorHAnsi" w:hAnsiTheme="minorHAnsi" w:cstheme="minorHAnsi"/>
          <w:sz w:val="20"/>
          <w:szCs w:val="20"/>
          <w:lang w:val="en-GB" w:eastAsia="en-GB"/>
        </w:rPr>
      </w:pPr>
      <w:r w:rsidRPr="00B36A2E">
        <w:rPr>
          <w:rFonts w:asciiTheme="minorHAnsi" w:hAnsiTheme="minorHAnsi" w:cstheme="minorHAnsi"/>
          <w:sz w:val="20"/>
          <w:szCs w:val="20"/>
          <w:lang w:val="en-GB" w:eastAsia="en-GB"/>
        </w:rPr>
        <w:t> </w:t>
      </w:r>
    </w:p>
    <w:p w14:paraId="40B05CBD" w14:textId="62D9CBC9" w:rsidR="009F6DCF" w:rsidRPr="00B36A2E" w:rsidRDefault="009F6DCF" w:rsidP="00C707C8">
      <w:pPr>
        <w:pStyle w:val="ListParagraph"/>
        <w:numPr>
          <w:ilvl w:val="1"/>
          <w:numId w:val="23"/>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Works under this heading shall include:</w:t>
      </w:r>
    </w:p>
    <w:p w14:paraId="3946098F" w14:textId="77777777" w:rsidR="009F6DCF" w:rsidRPr="00B36A2E" w:rsidRDefault="009F6DCF" w:rsidP="009F6DCF">
      <w:pPr>
        <w:tabs>
          <w:tab w:val="left" w:pos="4694"/>
        </w:tabs>
        <w:rPr>
          <w:rFonts w:asciiTheme="minorHAnsi" w:hAnsiTheme="minorHAnsi" w:cstheme="minorHAnsi"/>
          <w:sz w:val="22"/>
          <w:szCs w:val="22"/>
          <w:lang w:val="en-GB" w:eastAsia="en-GB"/>
        </w:rPr>
      </w:pPr>
    </w:p>
    <w:p w14:paraId="3BFF9930" w14:textId="4A01C35B" w:rsidR="009F6DCF" w:rsidRPr="00B36A2E" w:rsidRDefault="009F6DCF" w:rsidP="00C707C8">
      <w:pPr>
        <w:pStyle w:val="ListParagraph"/>
        <w:numPr>
          <w:ilvl w:val="0"/>
          <w:numId w:val="20"/>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xml:space="preserve">Carefully remove any floor finishes and steel elements in existing flooring in preparation for a new ground slab </w:t>
      </w:r>
    </w:p>
    <w:p w14:paraId="63C8F9D0" w14:textId="7D0DA652" w:rsidR="009F6DCF" w:rsidRPr="00B36A2E" w:rsidRDefault="009F6DCF" w:rsidP="00C707C8">
      <w:pPr>
        <w:pStyle w:val="ListParagraph"/>
        <w:numPr>
          <w:ilvl w:val="0"/>
          <w:numId w:val="20"/>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xml:space="preserve">Carefully demolish existing reinforced concrete slabs and beams, including concrete screed, torba, etc. </w:t>
      </w:r>
    </w:p>
    <w:p w14:paraId="036FC7F9" w14:textId="5232D14E" w:rsidR="009F6DCF" w:rsidRPr="00B36A2E" w:rsidRDefault="009F6DCF" w:rsidP="00C707C8">
      <w:pPr>
        <w:pStyle w:val="ListParagraph"/>
        <w:numPr>
          <w:ilvl w:val="0"/>
          <w:numId w:val="20"/>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Trimming of any existing dead concrete surface, in order to receive repair, without damaging the intrinsic reinforcement.</w:t>
      </w:r>
    </w:p>
    <w:p w14:paraId="190C090D" w14:textId="2D2C891E" w:rsidR="009F6DCF" w:rsidRPr="00B36A2E" w:rsidRDefault="009F6DCF" w:rsidP="00C707C8">
      <w:pPr>
        <w:pStyle w:val="ListParagraph"/>
        <w:numPr>
          <w:ilvl w:val="0"/>
          <w:numId w:val="20"/>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xml:space="preserve">Carefully demolish existing ramp structure, including concrete floor, torba, existing railing, etc </w:t>
      </w:r>
    </w:p>
    <w:p w14:paraId="7C350670" w14:textId="77777777" w:rsidR="00DD4282" w:rsidRPr="00B36A2E" w:rsidRDefault="00DD4282" w:rsidP="00DD4282">
      <w:pPr>
        <w:pStyle w:val="ListParagraph"/>
        <w:numPr>
          <w:ilvl w:val="0"/>
          <w:numId w:val="20"/>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Clearing and excavation of existing fill and rock in depth not exceeding 500mm in preparation for the aviary ground slab.</w:t>
      </w:r>
    </w:p>
    <w:p w14:paraId="2095004B" w14:textId="04EE8418" w:rsidR="00DD4282" w:rsidRPr="00B36A2E" w:rsidRDefault="00DD4282" w:rsidP="00DD4282">
      <w:pPr>
        <w:pStyle w:val="ListParagraph"/>
        <w:numPr>
          <w:ilvl w:val="0"/>
          <w:numId w:val="20"/>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Clearing and excavation of existing fill and rock in depth not exceeding 300mm in preparation for the ground slab next to outbuildings.</w:t>
      </w:r>
    </w:p>
    <w:p w14:paraId="13862E1D" w14:textId="77777777" w:rsidR="009F6DCF" w:rsidRPr="00B36A2E" w:rsidRDefault="009F6DCF" w:rsidP="00C707C8">
      <w:pPr>
        <w:pStyle w:val="ListParagraph"/>
        <w:numPr>
          <w:ilvl w:val="0"/>
          <w:numId w:val="20"/>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Carefully  dismantling of limestone masonry stone blockwork, generally 230mm thick, to store on site in designated area for re-use.</w:t>
      </w:r>
    </w:p>
    <w:p w14:paraId="239F5CD9" w14:textId="664F2034" w:rsidR="009F6DCF" w:rsidRPr="00B36A2E" w:rsidRDefault="009F6DCF" w:rsidP="00C707C8">
      <w:pPr>
        <w:pStyle w:val="ListParagraph"/>
        <w:numPr>
          <w:ilvl w:val="0"/>
          <w:numId w:val="20"/>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xml:space="preserve">Carefully demolish existing reinforced concrete slabs in outbuildings, including concrete screed, torba, etc. </w:t>
      </w:r>
    </w:p>
    <w:p w14:paraId="662FAF83" w14:textId="77777777" w:rsidR="00CB0476" w:rsidRPr="00B36A2E" w:rsidRDefault="00CB0476" w:rsidP="00CB0476">
      <w:pPr>
        <w:pStyle w:val="ListParagraph"/>
        <w:numPr>
          <w:ilvl w:val="0"/>
          <w:numId w:val="20"/>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Trenching within existing road in depth not exceeding 800mm in order to lay pipes to connect to sewage treatment plant, infill of concrete surrounding pipes grade C20 and re-applying of one layer of hot asphalt 100mm thick.</w:t>
      </w:r>
    </w:p>
    <w:p w14:paraId="4C92584F" w14:textId="77777777" w:rsidR="00CB0476" w:rsidRPr="00B36A2E" w:rsidRDefault="00CB0476" w:rsidP="00CB0476">
      <w:pPr>
        <w:pStyle w:val="ListParagraph"/>
        <w:numPr>
          <w:ilvl w:val="0"/>
          <w:numId w:val="20"/>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Trenching within existing concrete slab in depth not exceeding 300mm in order to lay pipes to connect to sewage treatment plant and infill of concrete surrounding pipes grade C20.</w:t>
      </w:r>
    </w:p>
    <w:p w14:paraId="04935272" w14:textId="6F1B67AC" w:rsidR="00DD4282" w:rsidRPr="00B36A2E" w:rsidRDefault="00CB0476" w:rsidP="00CB0476">
      <w:pPr>
        <w:pStyle w:val="ListParagraph"/>
        <w:numPr>
          <w:ilvl w:val="0"/>
          <w:numId w:val="20"/>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Trenching within existing ground in depth not exceeding 400mm in order to lay service pipes to connect to sewage treatment plant and M&amp;Es and infill of concrete surrounding pipes grade C20.</w:t>
      </w:r>
    </w:p>
    <w:p w14:paraId="74E6D099" w14:textId="77777777" w:rsidR="009F6DCF" w:rsidRPr="00B36A2E" w:rsidRDefault="009F6DCF" w:rsidP="009F6DCF">
      <w:pPr>
        <w:tabs>
          <w:tab w:val="left" w:pos="4694"/>
        </w:tabs>
        <w:rPr>
          <w:rFonts w:asciiTheme="minorHAnsi" w:hAnsiTheme="minorHAnsi" w:cstheme="minorHAnsi"/>
          <w:sz w:val="22"/>
          <w:szCs w:val="22"/>
          <w:lang w:val="en-GB" w:eastAsia="en-GB"/>
        </w:rPr>
      </w:pPr>
    </w:p>
    <w:p w14:paraId="5C8C6FBA" w14:textId="537313B0" w:rsidR="009F6DCF" w:rsidRPr="00B36A2E" w:rsidRDefault="009F6DCF" w:rsidP="00C707C8">
      <w:pPr>
        <w:pStyle w:val="ListParagraph"/>
        <w:numPr>
          <w:ilvl w:val="1"/>
          <w:numId w:val="23"/>
        </w:numPr>
        <w:tabs>
          <w:tab w:val="left" w:pos="4694"/>
        </w:tabs>
        <w:jc w:val="both"/>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Insofar as applicable, when quoting, bidders should cater for any dumping charges, separation of concrete for recycling, loading and carting away of resultant material and any scaffolding and shuttering required to prop existing slabs prior demolishing. All rates shall also include the provision for protection/conservation of all existing stone masonry walls and as dictated by the particular site conditions and/or as directed by the Architect and Civil Engineer.</w:t>
      </w:r>
      <w:r w:rsidRPr="00B36A2E">
        <w:rPr>
          <w:rFonts w:asciiTheme="minorHAnsi" w:hAnsiTheme="minorHAnsi" w:cstheme="minorHAnsi"/>
          <w:i/>
          <w:iCs/>
          <w:sz w:val="22"/>
          <w:szCs w:val="22"/>
          <w:lang w:val="en-GB" w:eastAsia="en-GB"/>
        </w:rPr>
        <w:tab/>
      </w:r>
      <w:r w:rsidRPr="00B36A2E">
        <w:rPr>
          <w:rFonts w:asciiTheme="minorHAnsi" w:hAnsiTheme="minorHAnsi" w:cstheme="minorHAnsi"/>
          <w:sz w:val="22"/>
          <w:szCs w:val="22"/>
          <w:lang w:val="en-GB" w:eastAsia="en-GB"/>
        </w:rPr>
        <w:t> </w:t>
      </w:r>
    </w:p>
    <w:p w14:paraId="16A292A8" w14:textId="69D54988" w:rsidR="00923420" w:rsidRPr="009106D6" w:rsidRDefault="009F6DCF" w:rsidP="00923420">
      <w:pPr>
        <w:tabs>
          <w:tab w:val="left" w:pos="4694"/>
        </w:tabs>
        <w:ind w:left="108"/>
        <w:rPr>
          <w:rFonts w:ascii="Arial" w:hAnsi="Arial" w:cs="Arial"/>
          <w:sz w:val="20"/>
          <w:szCs w:val="20"/>
          <w:lang w:val="en-GB" w:eastAsia="en-GB"/>
        </w:rPr>
      </w:pPr>
      <w:r w:rsidRPr="009106D6">
        <w:rPr>
          <w:rFonts w:ascii="Arial" w:hAnsi="Arial" w:cs="Arial"/>
          <w:sz w:val="20"/>
          <w:szCs w:val="20"/>
          <w:lang w:val="en-GB" w:eastAsia="en-GB"/>
        </w:rPr>
        <w:t> </w:t>
      </w:r>
      <w:r w:rsidRPr="009106D6">
        <w:rPr>
          <w:rFonts w:ascii="Arial" w:hAnsi="Arial" w:cs="Arial"/>
          <w:sz w:val="20"/>
          <w:szCs w:val="20"/>
          <w:lang w:val="en-GB" w:eastAsia="en-GB"/>
        </w:rPr>
        <w:tab/>
        <w:t> </w:t>
      </w:r>
    </w:p>
    <w:p w14:paraId="75E0E961" w14:textId="4D0915A6" w:rsidR="00923420" w:rsidRPr="009106D6" w:rsidRDefault="00923420" w:rsidP="00C707C8">
      <w:pPr>
        <w:pStyle w:val="ListParagraph"/>
        <w:numPr>
          <w:ilvl w:val="0"/>
          <w:numId w:val="22"/>
        </w:numPr>
        <w:ind w:left="426" w:hanging="426"/>
        <w:jc w:val="both"/>
        <w:rPr>
          <w:rFonts w:asciiTheme="minorHAnsi" w:eastAsia="Bookman Old Style" w:hAnsiTheme="minorHAnsi" w:cstheme="minorHAnsi"/>
          <w:b/>
          <w:bCs/>
          <w:lang w:val="en-GB"/>
        </w:rPr>
      </w:pPr>
      <w:r w:rsidRPr="009106D6">
        <w:rPr>
          <w:rFonts w:asciiTheme="minorHAnsi" w:eastAsia="Bookman Old Style" w:hAnsiTheme="minorHAnsi" w:cstheme="minorHAnsi"/>
          <w:b/>
          <w:bCs/>
          <w:lang w:val="en-GB"/>
        </w:rPr>
        <w:t>Repair, testing and investigation works</w:t>
      </w:r>
      <w:r w:rsidRPr="009106D6">
        <w:rPr>
          <w:rFonts w:asciiTheme="minorHAnsi" w:eastAsia="Bookman Old Style" w:hAnsiTheme="minorHAnsi" w:cstheme="minorHAnsi"/>
          <w:b/>
          <w:bCs/>
          <w:lang w:val="en-GB"/>
        </w:rPr>
        <w:tab/>
        <w:t> </w:t>
      </w:r>
    </w:p>
    <w:p w14:paraId="506630D6" w14:textId="77777777" w:rsidR="00923420" w:rsidRPr="009106D6" w:rsidRDefault="00923420" w:rsidP="00923420">
      <w:pPr>
        <w:tabs>
          <w:tab w:val="left" w:pos="4694"/>
        </w:tabs>
        <w:ind w:left="108"/>
        <w:rPr>
          <w:rFonts w:ascii="Arial" w:hAnsi="Arial" w:cs="Arial"/>
          <w:sz w:val="20"/>
          <w:szCs w:val="20"/>
          <w:lang w:val="en-GB" w:eastAsia="en-GB"/>
        </w:rPr>
      </w:pPr>
      <w:r w:rsidRPr="009106D6">
        <w:rPr>
          <w:rFonts w:ascii="Arial" w:hAnsi="Arial" w:cs="Arial"/>
          <w:sz w:val="20"/>
          <w:szCs w:val="20"/>
          <w:lang w:val="en-GB" w:eastAsia="en-GB"/>
        </w:rPr>
        <w:t> </w:t>
      </w:r>
    </w:p>
    <w:p w14:paraId="7B6C72A8" w14:textId="5F8AED50" w:rsidR="00923420" w:rsidRPr="00B36A2E" w:rsidRDefault="00923420" w:rsidP="00923420">
      <w:p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2.1</w:t>
      </w:r>
      <w:r w:rsidR="0087097F" w:rsidRPr="00B36A2E">
        <w:rPr>
          <w:rFonts w:asciiTheme="minorHAnsi" w:hAnsiTheme="minorHAnsi" w:cstheme="minorHAnsi"/>
          <w:sz w:val="22"/>
          <w:szCs w:val="22"/>
          <w:lang w:val="en-GB" w:eastAsia="en-GB"/>
        </w:rPr>
        <w:t xml:space="preserve">. </w:t>
      </w:r>
      <w:r w:rsidRPr="00B36A2E">
        <w:rPr>
          <w:rFonts w:asciiTheme="minorHAnsi" w:hAnsiTheme="minorHAnsi" w:cstheme="minorHAnsi"/>
          <w:sz w:val="22"/>
          <w:szCs w:val="22"/>
          <w:lang w:val="en-GB" w:eastAsia="en-GB"/>
        </w:rPr>
        <w:t>Works under this heading shall include:</w:t>
      </w:r>
    </w:p>
    <w:p w14:paraId="50B9D1EF" w14:textId="77777777" w:rsidR="009F6DCF" w:rsidRPr="00B36A2E" w:rsidRDefault="009F6DCF" w:rsidP="00027C6F">
      <w:pPr>
        <w:tabs>
          <w:tab w:val="left" w:pos="4694"/>
        </w:tabs>
        <w:ind w:left="108"/>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w:t>
      </w:r>
      <w:r w:rsidRPr="00B36A2E">
        <w:rPr>
          <w:rFonts w:asciiTheme="minorHAnsi" w:hAnsiTheme="minorHAnsi" w:cstheme="minorHAnsi"/>
          <w:sz w:val="22"/>
          <w:szCs w:val="22"/>
          <w:lang w:val="en-GB" w:eastAsia="en-GB"/>
        </w:rPr>
        <w:tab/>
        <w:t> </w:t>
      </w:r>
    </w:p>
    <w:p w14:paraId="6AA6BF34" w14:textId="0154066D" w:rsidR="009F6DCF" w:rsidRPr="00B36A2E" w:rsidRDefault="009F6DCF" w:rsidP="00C707C8">
      <w:pPr>
        <w:pStyle w:val="ListParagraph"/>
        <w:numPr>
          <w:ilvl w:val="0"/>
          <w:numId w:val="20"/>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Carefully clean any existing concrete surfaces, treat exposed steel reinforcement with specified approved material and apply repair mortar, including any primer, to bring concrete element to original section in order to receive finishes. Application is to follow manufacturer's instructions and EN1504.</w:t>
      </w:r>
      <w:r w:rsidRPr="00B36A2E">
        <w:rPr>
          <w:rFonts w:asciiTheme="minorHAnsi" w:hAnsiTheme="minorHAnsi" w:cstheme="minorHAnsi"/>
          <w:sz w:val="22"/>
          <w:szCs w:val="22"/>
          <w:lang w:val="en-GB" w:eastAsia="en-GB"/>
        </w:rPr>
        <w:tab/>
        <w:t> </w:t>
      </w:r>
    </w:p>
    <w:p w14:paraId="4EFFE09B" w14:textId="77777777" w:rsidR="00923420" w:rsidRPr="00B36A2E" w:rsidRDefault="00923420" w:rsidP="0087097F">
      <w:pPr>
        <w:pStyle w:val="ListParagraph"/>
        <w:tabs>
          <w:tab w:val="left" w:pos="4694"/>
        </w:tabs>
        <w:rPr>
          <w:rFonts w:asciiTheme="minorHAnsi" w:hAnsiTheme="minorHAnsi" w:cstheme="minorHAnsi"/>
          <w:sz w:val="22"/>
          <w:szCs w:val="22"/>
          <w:lang w:val="en-GB" w:eastAsia="en-GB"/>
        </w:rPr>
      </w:pPr>
    </w:p>
    <w:p w14:paraId="77427EE6" w14:textId="49586A25" w:rsidR="009F6DCF" w:rsidRPr="00B36A2E" w:rsidRDefault="009F6DCF" w:rsidP="00C707C8">
      <w:pPr>
        <w:pStyle w:val="ListParagraph"/>
        <w:numPr>
          <w:ilvl w:val="0"/>
          <w:numId w:val="20"/>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lastRenderedPageBreak/>
        <w:t>Scan concrete structural elements using GPR testing in order to determine number and sizing of steel rebar.</w:t>
      </w:r>
    </w:p>
    <w:p w14:paraId="4D0B2674" w14:textId="5058749B" w:rsidR="009F6DCF" w:rsidRPr="00B36A2E" w:rsidRDefault="009F6DCF" w:rsidP="0087097F">
      <w:pPr>
        <w:pStyle w:val="ListParagraph"/>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ab/>
        <w:t> </w:t>
      </w:r>
    </w:p>
    <w:p w14:paraId="3FCF155E" w14:textId="000DE9E3" w:rsidR="009F6DCF" w:rsidRPr="00B36A2E" w:rsidRDefault="009F6DCF" w:rsidP="00C707C8">
      <w:pPr>
        <w:pStyle w:val="ListParagraph"/>
        <w:numPr>
          <w:ilvl w:val="0"/>
          <w:numId w:val="20"/>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Sampling of concrete cores to determine concrete compressive strength and carbonation, without cutting through any steel rebars.</w:t>
      </w:r>
    </w:p>
    <w:p w14:paraId="0673A034" w14:textId="6C7E2DF4" w:rsidR="009F6DCF" w:rsidRPr="00B36A2E" w:rsidRDefault="009F6DCF" w:rsidP="0087097F">
      <w:pPr>
        <w:pStyle w:val="ListParagraph"/>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ab/>
        <w:t> </w:t>
      </w:r>
    </w:p>
    <w:p w14:paraId="1CD59155" w14:textId="0FE65972" w:rsidR="009F6DCF" w:rsidRPr="00B36A2E" w:rsidRDefault="009F6DCF" w:rsidP="00C707C8">
      <w:pPr>
        <w:pStyle w:val="ListParagraph"/>
        <w:numPr>
          <w:ilvl w:val="0"/>
          <w:numId w:val="20"/>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xml:space="preserve">Install strengthening steel mesh </w:t>
      </w:r>
      <w:r w:rsidR="0087097F" w:rsidRPr="00B36A2E">
        <w:rPr>
          <w:rFonts w:asciiTheme="minorHAnsi" w:hAnsiTheme="minorHAnsi" w:cstheme="minorHAnsi"/>
          <w:sz w:val="22"/>
          <w:szCs w:val="22"/>
          <w:lang w:val="en-GB" w:eastAsia="en-GB"/>
        </w:rPr>
        <w:t xml:space="preserve">(as directed and approved by the Architect and Civil Engineer) </w:t>
      </w:r>
      <w:r w:rsidRPr="00B36A2E">
        <w:rPr>
          <w:rFonts w:asciiTheme="minorHAnsi" w:hAnsiTheme="minorHAnsi" w:cstheme="minorHAnsi"/>
          <w:sz w:val="22"/>
          <w:szCs w:val="22"/>
          <w:lang w:val="en-GB" w:eastAsia="en-GB"/>
        </w:rPr>
        <w:t>and grout to external faces of existing concrete elements</w:t>
      </w:r>
      <w:r w:rsidR="0087097F" w:rsidRPr="00B36A2E">
        <w:rPr>
          <w:rFonts w:asciiTheme="minorHAnsi" w:hAnsiTheme="minorHAnsi" w:cstheme="minorHAnsi"/>
          <w:sz w:val="22"/>
          <w:szCs w:val="22"/>
          <w:lang w:val="en-GB" w:eastAsia="en-GB"/>
        </w:rPr>
        <w:t>, namely:</w:t>
      </w:r>
      <w:r w:rsidRPr="00B36A2E">
        <w:rPr>
          <w:rFonts w:asciiTheme="minorHAnsi" w:hAnsiTheme="minorHAnsi" w:cstheme="minorHAnsi"/>
          <w:sz w:val="22"/>
          <w:szCs w:val="22"/>
          <w:lang w:val="en-GB" w:eastAsia="en-GB"/>
        </w:rPr>
        <w:tab/>
        <w:t> </w:t>
      </w:r>
    </w:p>
    <w:p w14:paraId="48352453" w14:textId="562CE3E0" w:rsidR="009F6DCF" w:rsidRPr="00B36A2E" w:rsidRDefault="009F6DCF" w:rsidP="00C707C8">
      <w:pPr>
        <w:pStyle w:val="ListParagraph"/>
        <w:numPr>
          <w:ilvl w:val="1"/>
          <w:numId w:val="20"/>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xml:space="preserve">Cantilever Slabs </w:t>
      </w:r>
    </w:p>
    <w:p w14:paraId="39BF51B4" w14:textId="132EE477" w:rsidR="009F6DCF" w:rsidRPr="00B36A2E" w:rsidRDefault="009F6DCF" w:rsidP="00C707C8">
      <w:pPr>
        <w:pStyle w:val="ListParagraph"/>
        <w:numPr>
          <w:ilvl w:val="1"/>
          <w:numId w:val="20"/>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Column jackets</w:t>
      </w:r>
    </w:p>
    <w:p w14:paraId="7BAE4027" w14:textId="08FF65C7" w:rsidR="009F6DCF" w:rsidRPr="00B36A2E" w:rsidRDefault="009F6DCF" w:rsidP="00C707C8">
      <w:pPr>
        <w:pStyle w:val="ListParagraph"/>
        <w:numPr>
          <w:ilvl w:val="1"/>
          <w:numId w:val="20"/>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Suspended floor slabs</w:t>
      </w:r>
    </w:p>
    <w:p w14:paraId="66E0093C" w14:textId="77777777" w:rsidR="009F6DCF" w:rsidRPr="009106D6" w:rsidRDefault="009F6DCF" w:rsidP="00027C6F">
      <w:pPr>
        <w:tabs>
          <w:tab w:val="left" w:pos="4694"/>
        </w:tabs>
        <w:ind w:left="108"/>
        <w:rPr>
          <w:rFonts w:ascii="Arial" w:hAnsi="Arial" w:cs="Arial"/>
          <w:sz w:val="20"/>
          <w:szCs w:val="20"/>
          <w:lang w:val="en-GB" w:eastAsia="en-GB"/>
        </w:rPr>
      </w:pPr>
      <w:r w:rsidRPr="009106D6">
        <w:rPr>
          <w:rFonts w:ascii="Arial" w:hAnsi="Arial" w:cs="Arial"/>
          <w:sz w:val="20"/>
          <w:szCs w:val="20"/>
          <w:lang w:val="en-GB" w:eastAsia="en-GB"/>
        </w:rPr>
        <w:t> </w:t>
      </w:r>
      <w:r w:rsidRPr="009106D6">
        <w:rPr>
          <w:rFonts w:ascii="Arial" w:hAnsi="Arial" w:cs="Arial"/>
          <w:sz w:val="20"/>
          <w:szCs w:val="20"/>
          <w:lang w:val="en-GB" w:eastAsia="en-GB"/>
        </w:rPr>
        <w:tab/>
        <w:t> </w:t>
      </w:r>
    </w:p>
    <w:p w14:paraId="3BCF2062" w14:textId="77777777" w:rsidR="009F6DCF" w:rsidRPr="009106D6" w:rsidRDefault="009F6DCF" w:rsidP="00C707C8">
      <w:pPr>
        <w:pStyle w:val="ListParagraph"/>
        <w:numPr>
          <w:ilvl w:val="0"/>
          <w:numId w:val="22"/>
        </w:numPr>
        <w:ind w:left="426" w:hanging="426"/>
        <w:jc w:val="both"/>
        <w:rPr>
          <w:rFonts w:asciiTheme="minorHAnsi" w:eastAsia="Bookman Old Style" w:hAnsiTheme="minorHAnsi" w:cstheme="minorHAnsi"/>
          <w:b/>
          <w:bCs/>
          <w:lang w:val="en-GB"/>
        </w:rPr>
      </w:pPr>
      <w:r w:rsidRPr="009106D6">
        <w:rPr>
          <w:rFonts w:asciiTheme="minorHAnsi" w:eastAsia="Bookman Old Style" w:hAnsiTheme="minorHAnsi" w:cstheme="minorHAnsi"/>
          <w:b/>
          <w:bCs/>
          <w:lang w:val="en-GB"/>
        </w:rPr>
        <w:t>Concrete and steel works</w:t>
      </w:r>
      <w:r w:rsidRPr="009106D6">
        <w:rPr>
          <w:rFonts w:asciiTheme="minorHAnsi" w:eastAsia="Bookman Old Style" w:hAnsiTheme="minorHAnsi" w:cstheme="minorHAnsi"/>
          <w:b/>
          <w:bCs/>
          <w:lang w:val="en-GB"/>
        </w:rPr>
        <w:tab/>
        <w:t> </w:t>
      </w:r>
    </w:p>
    <w:p w14:paraId="141A246C" w14:textId="77777777" w:rsidR="009F6DCF" w:rsidRPr="009106D6" w:rsidRDefault="009F6DCF" w:rsidP="00027C6F">
      <w:pPr>
        <w:tabs>
          <w:tab w:val="left" w:pos="4694"/>
        </w:tabs>
        <w:ind w:left="108"/>
        <w:rPr>
          <w:rFonts w:ascii="Arial" w:hAnsi="Arial" w:cs="Arial"/>
          <w:sz w:val="20"/>
          <w:szCs w:val="20"/>
          <w:lang w:val="en-GB" w:eastAsia="en-GB"/>
        </w:rPr>
      </w:pPr>
      <w:r w:rsidRPr="009106D6">
        <w:rPr>
          <w:rFonts w:ascii="Arial" w:hAnsi="Arial" w:cs="Arial"/>
          <w:sz w:val="20"/>
          <w:szCs w:val="20"/>
          <w:lang w:val="en-GB" w:eastAsia="en-GB"/>
        </w:rPr>
        <w:t> </w:t>
      </w:r>
      <w:r w:rsidRPr="009106D6">
        <w:rPr>
          <w:rFonts w:ascii="Arial" w:hAnsi="Arial" w:cs="Arial"/>
          <w:sz w:val="20"/>
          <w:szCs w:val="20"/>
          <w:lang w:val="en-GB" w:eastAsia="en-GB"/>
        </w:rPr>
        <w:tab/>
        <w:t> </w:t>
      </w:r>
    </w:p>
    <w:p w14:paraId="4F68690D" w14:textId="13D31273" w:rsidR="0087097F" w:rsidRPr="00B36A2E" w:rsidRDefault="0087097F" w:rsidP="00C707C8">
      <w:pPr>
        <w:pStyle w:val="ListParagraph"/>
        <w:numPr>
          <w:ilvl w:val="1"/>
          <w:numId w:val="24"/>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Works under this heading shall include:</w:t>
      </w:r>
    </w:p>
    <w:p w14:paraId="7392F0F6" w14:textId="77777777" w:rsidR="0087097F" w:rsidRPr="00B36A2E" w:rsidRDefault="0087097F" w:rsidP="0087097F">
      <w:pPr>
        <w:tabs>
          <w:tab w:val="left" w:pos="4694"/>
        </w:tabs>
        <w:rPr>
          <w:rFonts w:asciiTheme="minorHAnsi" w:hAnsiTheme="minorHAnsi" w:cstheme="minorHAnsi"/>
          <w:sz w:val="22"/>
          <w:szCs w:val="22"/>
          <w:lang w:val="en-GB" w:eastAsia="en-GB"/>
        </w:rPr>
      </w:pPr>
    </w:p>
    <w:p w14:paraId="0980A6A7" w14:textId="673A0217" w:rsidR="00CB0476" w:rsidRPr="00B36A2E" w:rsidRDefault="00CB0476" w:rsidP="00C707C8">
      <w:pPr>
        <w:pStyle w:val="ListParagraph"/>
        <w:numPr>
          <w:ilvl w:val="0"/>
          <w:numId w:val="25"/>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Casting of cast-in situ concrete blinding C15/20 75mm thick.</w:t>
      </w:r>
    </w:p>
    <w:p w14:paraId="49F40E63" w14:textId="09652D1F" w:rsidR="009F6DCF" w:rsidRPr="00B36A2E" w:rsidRDefault="0087097F" w:rsidP="00C707C8">
      <w:pPr>
        <w:pStyle w:val="ListParagraph"/>
        <w:numPr>
          <w:ilvl w:val="0"/>
          <w:numId w:val="25"/>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The s</w:t>
      </w:r>
      <w:r w:rsidR="009F6DCF" w:rsidRPr="00B36A2E">
        <w:rPr>
          <w:rFonts w:asciiTheme="minorHAnsi" w:hAnsiTheme="minorHAnsi" w:cstheme="minorHAnsi"/>
          <w:sz w:val="22"/>
          <w:szCs w:val="22"/>
          <w:lang w:val="en-GB" w:eastAsia="en-GB"/>
        </w:rPr>
        <w:t>upply, plac</w:t>
      </w:r>
      <w:r w:rsidRPr="00B36A2E">
        <w:rPr>
          <w:rFonts w:asciiTheme="minorHAnsi" w:hAnsiTheme="minorHAnsi" w:cstheme="minorHAnsi"/>
          <w:sz w:val="22"/>
          <w:szCs w:val="22"/>
          <w:lang w:val="en-GB" w:eastAsia="en-GB"/>
        </w:rPr>
        <w:t>ing</w:t>
      </w:r>
      <w:r w:rsidR="009F6DCF" w:rsidRPr="00B36A2E">
        <w:rPr>
          <w:rFonts w:asciiTheme="minorHAnsi" w:hAnsiTheme="minorHAnsi" w:cstheme="minorHAnsi"/>
          <w:sz w:val="22"/>
          <w:szCs w:val="22"/>
          <w:lang w:val="en-GB" w:eastAsia="en-GB"/>
        </w:rPr>
        <w:t xml:space="preserve"> and </w:t>
      </w:r>
      <w:r w:rsidRPr="00B36A2E">
        <w:rPr>
          <w:rFonts w:asciiTheme="minorHAnsi" w:hAnsiTheme="minorHAnsi" w:cstheme="minorHAnsi"/>
          <w:sz w:val="22"/>
          <w:szCs w:val="22"/>
          <w:lang w:val="en-GB" w:eastAsia="en-GB"/>
        </w:rPr>
        <w:t xml:space="preserve">tying of </w:t>
      </w:r>
      <w:r w:rsidR="009F6DCF" w:rsidRPr="00B36A2E">
        <w:rPr>
          <w:rFonts w:asciiTheme="minorHAnsi" w:hAnsiTheme="minorHAnsi" w:cstheme="minorHAnsi"/>
          <w:sz w:val="22"/>
          <w:szCs w:val="22"/>
          <w:lang w:val="en-GB" w:eastAsia="en-GB"/>
        </w:rPr>
        <w:t>steel reinforcement for concrete ground slab and suspended slabs. Rate is to allow for any lapping required.</w:t>
      </w:r>
      <w:r w:rsidR="009F6DCF" w:rsidRPr="00B36A2E">
        <w:rPr>
          <w:rFonts w:asciiTheme="minorHAnsi" w:hAnsiTheme="minorHAnsi" w:cstheme="minorHAnsi"/>
          <w:sz w:val="22"/>
          <w:szCs w:val="22"/>
          <w:lang w:val="en-GB" w:eastAsia="en-GB"/>
        </w:rPr>
        <w:tab/>
        <w:t> </w:t>
      </w:r>
    </w:p>
    <w:p w14:paraId="360BCF2C" w14:textId="77777777" w:rsidR="0087097F" w:rsidRPr="00B36A2E" w:rsidRDefault="0087097F" w:rsidP="0087097F">
      <w:pPr>
        <w:tabs>
          <w:tab w:val="left" w:pos="4694"/>
        </w:tabs>
        <w:rPr>
          <w:rFonts w:asciiTheme="minorHAnsi" w:hAnsiTheme="minorHAnsi" w:cstheme="minorHAnsi"/>
          <w:sz w:val="22"/>
          <w:szCs w:val="22"/>
          <w:lang w:val="en-GB" w:eastAsia="en-GB"/>
        </w:rPr>
      </w:pPr>
    </w:p>
    <w:p w14:paraId="27AA4082" w14:textId="794EA478" w:rsidR="009F6DCF" w:rsidRPr="00B36A2E" w:rsidRDefault="009F6DCF" w:rsidP="00C707C8">
      <w:pPr>
        <w:pStyle w:val="ListParagraph"/>
        <w:numPr>
          <w:ilvl w:val="0"/>
          <w:numId w:val="25"/>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Casting of cast-in situ concrete ground slab</w:t>
      </w:r>
      <w:r w:rsidR="00CB0476" w:rsidRPr="00B36A2E">
        <w:rPr>
          <w:rFonts w:asciiTheme="minorHAnsi" w:hAnsiTheme="minorHAnsi" w:cstheme="minorHAnsi"/>
          <w:sz w:val="22"/>
          <w:szCs w:val="22"/>
          <w:lang w:val="en-GB" w:eastAsia="en-GB"/>
        </w:rPr>
        <w:t>s</w:t>
      </w:r>
      <w:r w:rsidRPr="00B36A2E">
        <w:rPr>
          <w:rFonts w:asciiTheme="minorHAnsi" w:hAnsiTheme="minorHAnsi" w:cstheme="minorHAnsi"/>
          <w:sz w:val="22"/>
          <w:szCs w:val="22"/>
          <w:lang w:val="en-GB" w:eastAsia="en-GB"/>
        </w:rPr>
        <w:t xml:space="preserve"> in concrete grade C35/45 150mm thick. Surface is to have a powerfloat finish. Rate is to include surface hardener, crystalline admixture, CEM I sulphate resistant </w:t>
      </w:r>
      <w:r w:rsidR="0087097F" w:rsidRPr="00B36A2E">
        <w:rPr>
          <w:rFonts w:asciiTheme="minorHAnsi" w:hAnsiTheme="minorHAnsi" w:cstheme="minorHAnsi"/>
          <w:sz w:val="22"/>
          <w:szCs w:val="22"/>
          <w:lang w:val="en-GB" w:eastAsia="en-GB"/>
        </w:rPr>
        <w:t xml:space="preserve">and </w:t>
      </w:r>
      <w:r w:rsidRPr="00B36A2E">
        <w:rPr>
          <w:rFonts w:asciiTheme="minorHAnsi" w:hAnsiTheme="minorHAnsi" w:cstheme="minorHAnsi"/>
          <w:sz w:val="22"/>
          <w:szCs w:val="22"/>
          <w:lang w:val="en-GB" w:eastAsia="en-GB"/>
        </w:rPr>
        <w:t>all necessary formwork</w:t>
      </w:r>
      <w:r w:rsidR="00CB0476" w:rsidRPr="00B36A2E">
        <w:rPr>
          <w:rFonts w:asciiTheme="minorHAnsi" w:hAnsiTheme="minorHAnsi" w:cstheme="minorHAnsi"/>
          <w:sz w:val="22"/>
          <w:szCs w:val="22"/>
          <w:lang w:val="en-GB" w:eastAsia="en-GB"/>
        </w:rPr>
        <w:t>. Ground slabs in question refer to those identified as Block A, Block B, aviary, and outbuildings platform.</w:t>
      </w:r>
    </w:p>
    <w:p w14:paraId="374AE4D3" w14:textId="77777777" w:rsidR="00CB0476" w:rsidRPr="00B36A2E" w:rsidRDefault="00CB0476" w:rsidP="00CB0476">
      <w:pPr>
        <w:pStyle w:val="ListParagraph"/>
        <w:rPr>
          <w:rFonts w:asciiTheme="minorHAnsi" w:hAnsiTheme="minorHAnsi" w:cstheme="minorHAnsi"/>
          <w:sz w:val="22"/>
          <w:szCs w:val="22"/>
          <w:lang w:val="en-GB" w:eastAsia="en-GB"/>
        </w:rPr>
      </w:pPr>
    </w:p>
    <w:p w14:paraId="590887B4" w14:textId="5B1F9D80" w:rsidR="00CB0476" w:rsidRPr="00B36A2E" w:rsidRDefault="00CB0476" w:rsidP="00C707C8">
      <w:pPr>
        <w:pStyle w:val="ListParagraph"/>
        <w:numPr>
          <w:ilvl w:val="0"/>
          <w:numId w:val="25"/>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Casting of cast-in situ concrete suspended slabs in concrete grade C45/55 200mm thick. Surface is to have a bull float finish. Rate is to include all necessary scafolding, formwork etc (different areas).</w:t>
      </w:r>
    </w:p>
    <w:p w14:paraId="497990DF" w14:textId="157A5626" w:rsidR="009F6DCF" w:rsidRPr="00B36A2E" w:rsidRDefault="009F6DCF" w:rsidP="0087097F">
      <w:pPr>
        <w:tabs>
          <w:tab w:val="left" w:pos="4694"/>
        </w:tabs>
        <w:ind w:left="108" w:firstLine="4640"/>
        <w:rPr>
          <w:rFonts w:asciiTheme="minorHAnsi" w:hAnsiTheme="minorHAnsi" w:cstheme="minorHAnsi"/>
          <w:sz w:val="22"/>
          <w:szCs w:val="22"/>
          <w:lang w:val="en-GB" w:eastAsia="en-GB"/>
        </w:rPr>
      </w:pPr>
    </w:p>
    <w:p w14:paraId="3BFBD32F" w14:textId="4F8FEA8B" w:rsidR="009F6DCF" w:rsidRPr="00B36A2E" w:rsidRDefault="009F6DCF" w:rsidP="00C707C8">
      <w:pPr>
        <w:pStyle w:val="ListParagraph"/>
        <w:numPr>
          <w:ilvl w:val="0"/>
          <w:numId w:val="25"/>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Casting of cast-in situ concrete suspended beams in concrete grade C</w:t>
      </w:r>
      <w:r w:rsidR="00CB0476" w:rsidRPr="00B36A2E">
        <w:rPr>
          <w:rFonts w:asciiTheme="minorHAnsi" w:hAnsiTheme="minorHAnsi" w:cstheme="minorHAnsi"/>
          <w:sz w:val="22"/>
          <w:szCs w:val="22"/>
          <w:lang w:val="en-GB" w:eastAsia="en-GB"/>
        </w:rPr>
        <w:t>45</w:t>
      </w:r>
      <w:r w:rsidRPr="00B36A2E">
        <w:rPr>
          <w:rFonts w:asciiTheme="minorHAnsi" w:hAnsiTheme="minorHAnsi" w:cstheme="minorHAnsi"/>
          <w:sz w:val="22"/>
          <w:szCs w:val="22"/>
          <w:lang w:val="en-GB" w:eastAsia="en-GB"/>
        </w:rPr>
        <w:t>/</w:t>
      </w:r>
      <w:r w:rsidR="00CB0476" w:rsidRPr="00B36A2E">
        <w:rPr>
          <w:rFonts w:asciiTheme="minorHAnsi" w:hAnsiTheme="minorHAnsi" w:cstheme="minorHAnsi"/>
          <w:sz w:val="22"/>
          <w:szCs w:val="22"/>
          <w:lang w:val="en-GB" w:eastAsia="en-GB"/>
        </w:rPr>
        <w:t>55</w:t>
      </w:r>
      <w:r w:rsidRPr="00B36A2E">
        <w:rPr>
          <w:rFonts w:asciiTheme="minorHAnsi" w:hAnsiTheme="minorHAnsi" w:cstheme="minorHAnsi"/>
          <w:sz w:val="22"/>
          <w:szCs w:val="22"/>
          <w:lang w:val="en-GB" w:eastAsia="en-GB"/>
        </w:rPr>
        <w:t>. </w:t>
      </w:r>
      <w:r w:rsidRPr="00B36A2E">
        <w:rPr>
          <w:rFonts w:asciiTheme="minorHAnsi" w:hAnsiTheme="minorHAnsi" w:cstheme="minorHAnsi"/>
          <w:sz w:val="22"/>
          <w:szCs w:val="22"/>
          <w:lang w:val="en-GB" w:eastAsia="en-GB"/>
        </w:rPr>
        <w:tab/>
        <w:t> </w:t>
      </w:r>
    </w:p>
    <w:p w14:paraId="437BB1F6" w14:textId="77777777" w:rsidR="0087097F" w:rsidRPr="00B36A2E" w:rsidRDefault="0087097F" w:rsidP="0087097F">
      <w:pPr>
        <w:pStyle w:val="ListParagraph"/>
        <w:rPr>
          <w:rFonts w:asciiTheme="minorHAnsi" w:hAnsiTheme="minorHAnsi" w:cstheme="minorHAnsi"/>
          <w:sz w:val="22"/>
          <w:szCs w:val="22"/>
          <w:lang w:val="en-GB" w:eastAsia="en-GB"/>
        </w:rPr>
      </w:pPr>
    </w:p>
    <w:p w14:paraId="46E1774F" w14:textId="5C1051FF" w:rsidR="009F6DCF" w:rsidRPr="00B36A2E" w:rsidRDefault="009F6DCF" w:rsidP="00C707C8">
      <w:pPr>
        <w:pStyle w:val="ListParagraph"/>
        <w:numPr>
          <w:ilvl w:val="0"/>
          <w:numId w:val="25"/>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xml:space="preserve">Casting of cast-in situ concrete topping on prestressed precast slabs in concrete grade </w:t>
      </w:r>
      <w:r w:rsidR="00CB0476" w:rsidRPr="00B36A2E">
        <w:rPr>
          <w:rFonts w:asciiTheme="minorHAnsi" w:hAnsiTheme="minorHAnsi" w:cstheme="minorHAnsi"/>
          <w:sz w:val="22"/>
          <w:szCs w:val="22"/>
          <w:lang w:val="en-GB" w:eastAsia="en-GB"/>
        </w:rPr>
        <w:t>C45/55</w:t>
      </w:r>
      <w:r w:rsidRPr="00B36A2E">
        <w:rPr>
          <w:rFonts w:asciiTheme="minorHAnsi" w:hAnsiTheme="minorHAnsi" w:cstheme="minorHAnsi"/>
          <w:sz w:val="22"/>
          <w:szCs w:val="22"/>
          <w:lang w:val="en-GB" w:eastAsia="en-GB"/>
        </w:rPr>
        <w:t xml:space="preserve"> 100mm thick. </w:t>
      </w:r>
    </w:p>
    <w:p w14:paraId="52AAE53E" w14:textId="52546617" w:rsidR="009F6DCF" w:rsidRPr="00B36A2E" w:rsidRDefault="009F6DCF" w:rsidP="0087097F">
      <w:pPr>
        <w:tabs>
          <w:tab w:val="left" w:pos="4694"/>
        </w:tabs>
        <w:ind w:left="108" w:firstLine="4640"/>
        <w:rPr>
          <w:rFonts w:asciiTheme="minorHAnsi" w:hAnsiTheme="minorHAnsi" w:cstheme="minorHAnsi"/>
          <w:sz w:val="22"/>
          <w:szCs w:val="22"/>
          <w:lang w:val="en-GB" w:eastAsia="en-GB"/>
        </w:rPr>
      </w:pPr>
    </w:p>
    <w:p w14:paraId="012969AC" w14:textId="76638E35" w:rsidR="009F6DCF" w:rsidRPr="00B36A2E" w:rsidRDefault="009F6DCF" w:rsidP="00C707C8">
      <w:pPr>
        <w:pStyle w:val="ListParagraph"/>
        <w:numPr>
          <w:ilvl w:val="0"/>
          <w:numId w:val="25"/>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xml:space="preserve">Casting of water spouts in concrete grade </w:t>
      </w:r>
      <w:r w:rsidR="00CB0476" w:rsidRPr="00B36A2E">
        <w:rPr>
          <w:rFonts w:asciiTheme="minorHAnsi" w:hAnsiTheme="minorHAnsi" w:cstheme="minorHAnsi"/>
          <w:sz w:val="22"/>
          <w:szCs w:val="22"/>
          <w:lang w:val="en-GB" w:eastAsia="en-GB"/>
        </w:rPr>
        <w:t>C45/55</w:t>
      </w:r>
      <w:r w:rsidRPr="00B36A2E">
        <w:rPr>
          <w:rFonts w:asciiTheme="minorHAnsi" w:hAnsiTheme="minorHAnsi" w:cstheme="minorHAnsi"/>
          <w:sz w:val="22"/>
          <w:szCs w:val="22"/>
          <w:lang w:val="en-GB" w:eastAsia="en-GB"/>
        </w:rPr>
        <w:t>. Rate is to include all necessary formwork for formation of spout as per drawing.</w:t>
      </w:r>
      <w:r w:rsidRPr="00B36A2E">
        <w:rPr>
          <w:rFonts w:asciiTheme="minorHAnsi" w:hAnsiTheme="minorHAnsi" w:cstheme="minorHAnsi"/>
          <w:sz w:val="22"/>
          <w:szCs w:val="22"/>
          <w:lang w:val="en-GB" w:eastAsia="en-GB"/>
        </w:rPr>
        <w:tab/>
      </w:r>
    </w:p>
    <w:p w14:paraId="2CC79F69" w14:textId="73611C34" w:rsidR="009F6DCF" w:rsidRPr="00B36A2E" w:rsidRDefault="009F6DCF" w:rsidP="0087097F">
      <w:pPr>
        <w:tabs>
          <w:tab w:val="left" w:pos="4694"/>
        </w:tabs>
        <w:ind w:left="108" w:firstLine="4640"/>
        <w:rPr>
          <w:rFonts w:asciiTheme="minorHAnsi" w:hAnsiTheme="minorHAnsi" w:cstheme="minorHAnsi"/>
          <w:sz w:val="22"/>
          <w:szCs w:val="22"/>
          <w:lang w:val="en-GB" w:eastAsia="en-GB"/>
        </w:rPr>
      </w:pPr>
    </w:p>
    <w:p w14:paraId="013B5445" w14:textId="60E4D7F9" w:rsidR="009F6DCF" w:rsidRPr="00B36A2E" w:rsidRDefault="009F6DCF" w:rsidP="00C707C8">
      <w:pPr>
        <w:pStyle w:val="ListParagraph"/>
        <w:numPr>
          <w:ilvl w:val="0"/>
          <w:numId w:val="25"/>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xml:space="preserve">Cast roof screed laid to falls in concrete grade </w:t>
      </w:r>
      <w:r w:rsidR="00CB0476" w:rsidRPr="00B36A2E">
        <w:rPr>
          <w:rFonts w:asciiTheme="minorHAnsi" w:hAnsiTheme="minorHAnsi" w:cstheme="minorHAnsi"/>
          <w:sz w:val="22"/>
          <w:szCs w:val="22"/>
          <w:lang w:val="en-GB" w:eastAsia="en-GB"/>
        </w:rPr>
        <w:t>C45/55</w:t>
      </w:r>
      <w:r w:rsidRPr="00B36A2E">
        <w:rPr>
          <w:rFonts w:asciiTheme="minorHAnsi" w:hAnsiTheme="minorHAnsi" w:cstheme="minorHAnsi"/>
          <w:sz w:val="22"/>
          <w:szCs w:val="22"/>
          <w:lang w:val="en-GB" w:eastAsia="en-GB"/>
        </w:rPr>
        <w:t>, minimum 100mm thick, containing polypropylene fibres.</w:t>
      </w:r>
      <w:r w:rsidRPr="00B36A2E">
        <w:rPr>
          <w:rFonts w:asciiTheme="minorHAnsi" w:hAnsiTheme="minorHAnsi" w:cstheme="minorHAnsi"/>
          <w:sz w:val="22"/>
          <w:szCs w:val="22"/>
          <w:lang w:val="en-GB" w:eastAsia="en-GB"/>
        </w:rPr>
        <w:tab/>
      </w:r>
    </w:p>
    <w:p w14:paraId="5444FF0B" w14:textId="75F93A6F" w:rsidR="0087097F" w:rsidRPr="00B36A2E" w:rsidRDefault="0087097F" w:rsidP="00027C6F">
      <w:pPr>
        <w:tabs>
          <w:tab w:val="left" w:pos="4694"/>
        </w:tabs>
        <w:ind w:left="108"/>
        <w:rPr>
          <w:rFonts w:asciiTheme="minorHAnsi" w:hAnsiTheme="minorHAnsi" w:cstheme="minorHAnsi"/>
          <w:sz w:val="22"/>
          <w:szCs w:val="22"/>
          <w:lang w:val="en-GB" w:eastAsia="en-GB"/>
        </w:rPr>
      </w:pPr>
    </w:p>
    <w:p w14:paraId="7543B4AC" w14:textId="6381D6BF" w:rsidR="0087097F" w:rsidRPr="00B36A2E" w:rsidRDefault="0087097F" w:rsidP="0087097F">
      <w:pPr>
        <w:tabs>
          <w:tab w:val="left" w:pos="4694"/>
        </w:tabs>
        <w:jc w:val="both"/>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3.2. Without prejudice to the specificities of each line item above, rates are to include all necessary scafolding, formwork etc.</w:t>
      </w:r>
    </w:p>
    <w:p w14:paraId="148DA99A" w14:textId="77777777" w:rsidR="0087097F" w:rsidRPr="00B36A2E" w:rsidRDefault="0087097F" w:rsidP="00027C6F">
      <w:pPr>
        <w:tabs>
          <w:tab w:val="left" w:pos="4694"/>
        </w:tabs>
        <w:ind w:left="108"/>
        <w:rPr>
          <w:rFonts w:asciiTheme="minorHAnsi" w:hAnsiTheme="minorHAnsi" w:cstheme="minorHAnsi"/>
          <w:sz w:val="22"/>
          <w:szCs w:val="22"/>
          <w:lang w:val="en-GB" w:eastAsia="en-GB"/>
        </w:rPr>
      </w:pPr>
    </w:p>
    <w:p w14:paraId="5C1C80DE" w14:textId="77777777" w:rsidR="009F6DCF" w:rsidRPr="009106D6" w:rsidRDefault="009F6DCF" w:rsidP="00027C6F">
      <w:pPr>
        <w:tabs>
          <w:tab w:val="left" w:pos="4694"/>
        </w:tabs>
        <w:ind w:left="108"/>
        <w:rPr>
          <w:rFonts w:ascii="Arial" w:hAnsi="Arial" w:cs="Arial"/>
          <w:sz w:val="20"/>
          <w:szCs w:val="20"/>
          <w:lang w:val="en-GB" w:eastAsia="en-GB"/>
        </w:rPr>
      </w:pPr>
      <w:r w:rsidRPr="009106D6">
        <w:rPr>
          <w:rFonts w:ascii="Arial" w:hAnsi="Arial" w:cs="Arial"/>
          <w:sz w:val="20"/>
          <w:szCs w:val="20"/>
          <w:lang w:val="en-GB" w:eastAsia="en-GB"/>
        </w:rPr>
        <w:t> </w:t>
      </w:r>
      <w:r w:rsidRPr="009106D6">
        <w:rPr>
          <w:rFonts w:ascii="Arial" w:hAnsi="Arial" w:cs="Arial"/>
          <w:sz w:val="20"/>
          <w:szCs w:val="20"/>
          <w:lang w:val="en-GB" w:eastAsia="en-GB"/>
        </w:rPr>
        <w:tab/>
        <w:t> </w:t>
      </w:r>
    </w:p>
    <w:p w14:paraId="4C88A3C5" w14:textId="77777777" w:rsidR="009F6DCF" w:rsidRPr="009106D6" w:rsidRDefault="009F6DCF" w:rsidP="00C707C8">
      <w:pPr>
        <w:pStyle w:val="ListParagraph"/>
        <w:numPr>
          <w:ilvl w:val="0"/>
          <w:numId w:val="22"/>
        </w:numPr>
        <w:ind w:left="426" w:hanging="426"/>
        <w:jc w:val="both"/>
        <w:rPr>
          <w:rFonts w:asciiTheme="minorHAnsi" w:eastAsia="Bookman Old Style" w:hAnsiTheme="minorHAnsi" w:cstheme="minorHAnsi"/>
          <w:b/>
          <w:bCs/>
          <w:lang w:val="en-GB"/>
        </w:rPr>
      </w:pPr>
      <w:r w:rsidRPr="009106D6">
        <w:rPr>
          <w:rFonts w:asciiTheme="minorHAnsi" w:eastAsia="Bookman Old Style" w:hAnsiTheme="minorHAnsi" w:cstheme="minorHAnsi"/>
          <w:b/>
          <w:bCs/>
          <w:lang w:val="en-GB"/>
        </w:rPr>
        <w:t>Prestressed Concrete Planks</w:t>
      </w:r>
      <w:r w:rsidRPr="009106D6">
        <w:rPr>
          <w:rFonts w:asciiTheme="minorHAnsi" w:eastAsia="Bookman Old Style" w:hAnsiTheme="minorHAnsi" w:cstheme="minorHAnsi"/>
          <w:b/>
          <w:bCs/>
          <w:lang w:val="en-GB"/>
        </w:rPr>
        <w:tab/>
        <w:t> </w:t>
      </w:r>
    </w:p>
    <w:p w14:paraId="30FFA578" w14:textId="77777777" w:rsidR="009F6DCF" w:rsidRPr="00B36A2E" w:rsidRDefault="009F6DCF" w:rsidP="00027C6F">
      <w:pPr>
        <w:tabs>
          <w:tab w:val="left" w:pos="4694"/>
        </w:tabs>
        <w:ind w:left="108"/>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w:t>
      </w:r>
      <w:r w:rsidRPr="00B36A2E">
        <w:rPr>
          <w:rFonts w:asciiTheme="minorHAnsi" w:hAnsiTheme="minorHAnsi" w:cstheme="minorHAnsi"/>
          <w:sz w:val="22"/>
          <w:szCs w:val="22"/>
          <w:lang w:val="en-GB" w:eastAsia="en-GB"/>
        </w:rPr>
        <w:tab/>
        <w:t> </w:t>
      </w:r>
    </w:p>
    <w:p w14:paraId="5A7BAB75" w14:textId="18A2E199" w:rsidR="009F6DCF" w:rsidRPr="00B36A2E" w:rsidRDefault="00A806F9" w:rsidP="00A806F9">
      <w:p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4.1. The Contractor shall s</w:t>
      </w:r>
      <w:r w:rsidR="009F6DCF" w:rsidRPr="00B36A2E">
        <w:rPr>
          <w:rFonts w:asciiTheme="minorHAnsi" w:hAnsiTheme="minorHAnsi" w:cstheme="minorHAnsi"/>
          <w:sz w:val="22"/>
          <w:szCs w:val="22"/>
          <w:lang w:val="en-GB" w:eastAsia="en-GB"/>
        </w:rPr>
        <w:t xml:space="preserve">upply and lay in place precast prestressed concrete slabs, superimposed unfactored load 1000 kg/m2. Rate is to include cleaning and grouting of joints and perimeter with concrete grade </w:t>
      </w:r>
      <w:r w:rsidR="00CB0476" w:rsidRPr="00B36A2E">
        <w:rPr>
          <w:rFonts w:asciiTheme="minorHAnsi" w:hAnsiTheme="minorHAnsi" w:cstheme="minorHAnsi"/>
          <w:sz w:val="22"/>
          <w:szCs w:val="22"/>
          <w:lang w:val="en-GB" w:eastAsia="en-GB"/>
        </w:rPr>
        <w:t xml:space="preserve">C45/55 </w:t>
      </w:r>
      <w:r w:rsidR="009F6DCF" w:rsidRPr="00B36A2E">
        <w:rPr>
          <w:rFonts w:asciiTheme="minorHAnsi" w:hAnsiTheme="minorHAnsi" w:cstheme="minorHAnsi"/>
          <w:sz w:val="22"/>
          <w:szCs w:val="22"/>
          <w:lang w:val="en-GB" w:eastAsia="en-GB"/>
        </w:rPr>
        <w:t>and 10mm dia. hardstone chippings.</w:t>
      </w:r>
      <w:r w:rsidRPr="00B36A2E">
        <w:rPr>
          <w:rFonts w:asciiTheme="minorHAnsi" w:hAnsiTheme="minorHAnsi" w:cstheme="minorHAnsi"/>
          <w:sz w:val="22"/>
          <w:szCs w:val="22"/>
          <w:lang w:val="en-GB" w:eastAsia="en-GB"/>
        </w:rPr>
        <w:t xml:space="preserve"> Spans are as follows:</w:t>
      </w:r>
      <w:r w:rsidR="009F6DCF" w:rsidRPr="00B36A2E">
        <w:rPr>
          <w:rFonts w:asciiTheme="minorHAnsi" w:hAnsiTheme="minorHAnsi" w:cstheme="minorHAnsi"/>
          <w:sz w:val="22"/>
          <w:szCs w:val="22"/>
          <w:lang w:val="en-GB" w:eastAsia="en-GB"/>
        </w:rPr>
        <w:tab/>
        <w:t> </w:t>
      </w:r>
    </w:p>
    <w:p w14:paraId="556D908D" w14:textId="62061073" w:rsidR="009F6DCF" w:rsidRPr="00B36A2E" w:rsidRDefault="009F6DCF" w:rsidP="00C707C8">
      <w:pPr>
        <w:pStyle w:val="ListParagraph"/>
        <w:numPr>
          <w:ilvl w:val="0"/>
          <w:numId w:val="26"/>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5000mm span</w:t>
      </w:r>
      <w:r w:rsidR="00A806F9" w:rsidRPr="00B36A2E">
        <w:rPr>
          <w:rFonts w:asciiTheme="minorHAnsi" w:hAnsiTheme="minorHAnsi" w:cstheme="minorHAnsi"/>
          <w:sz w:val="22"/>
          <w:szCs w:val="22"/>
          <w:lang w:val="en-GB" w:eastAsia="en-GB"/>
        </w:rPr>
        <w:t xml:space="preserve"> - </w:t>
      </w:r>
      <w:r w:rsidRPr="00B36A2E">
        <w:rPr>
          <w:rFonts w:asciiTheme="minorHAnsi" w:hAnsiTheme="minorHAnsi" w:cstheme="minorHAnsi"/>
          <w:sz w:val="22"/>
          <w:szCs w:val="22"/>
          <w:lang w:val="en-GB" w:eastAsia="en-GB"/>
        </w:rPr>
        <w:t>194.40</w:t>
      </w:r>
      <w:r w:rsidR="00A806F9" w:rsidRPr="00B36A2E">
        <w:rPr>
          <w:rFonts w:asciiTheme="minorHAnsi" w:hAnsiTheme="minorHAnsi" w:cstheme="minorHAnsi"/>
          <w:sz w:val="22"/>
          <w:szCs w:val="22"/>
          <w:lang w:val="en-GB" w:eastAsia="en-GB"/>
        </w:rPr>
        <w:t xml:space="preserve"> m2</w:t>
      </w:r>
    </w:p>
    <w:p w14:paraId="674F6463" w14:textId="2B2B486C" w:rsidR="009F6DCF" w:rsidRPr="00B36A2E" w:rsidRDefault="009F6DCF" w:rsidP="00C707C8">
      <w:pPr>
        <w:pStyle w:val="ListParagraph"/>
        <w:numPr>
          <w:ilvl w:val="0"/>
          <w:numId w:val="26"/>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6500mm span</w:t>
      </w:r>
      <w:r w:rsidR="00A806F9" w:rsidRPr="00B36A2E">
        <w:rPr>
          <w:rFonts w:asciiTheme="minorHAnsi" w:hAnsiTheme="minorHAnsi" w:cstheme="minorHAnsi"/>
          <w:sz w:val="22"/>
          <w:szCs w:val="22"/>
          <w:lang w:val="en-GB" w:eastAsia="en-GB"/>
        </w:rPr>
        <w:t xml:space="preserve"> - </w:t>
      </w:r>
      <w:r w:rsidRPr="00B36A2E">
        <w:rPr>
          <w:rFonts w:asciiTheme="minorHAnsi" w:hAnsiTheme="minorHAnsi" w:cstheme="minorHAnsi"/>
          <w:sz w:val="22"/>
          <w:szCs w:val="22"/>
          <w:lang w:val="en-GB" w:eastAsia="en-GB"/>
        </w:rPr>
        <w:t>310.00</w:t>
      </w:r>
      <w:r w:rsidR="00A806F9" w:rsidRPr="00B36A2E">
        <w:rPr>
          <w:rFonts w:asciiTheme="minorHAnsi" w:hAnsiTheme="minorHAnsi" w:cstheme="minorHAnsi"/>
          <w:sz w:val="22"/>
          <w:szCs w:val="22"/>
          <w:lang w:val="en-GB" w:eastAsia="en-GB"/>
        </w:rPr>
        <w:t xml:space="preserve"> m2</w:t>
      </w:r>
    </w:p>
    <w:p w14:paraId="6BCB0AC5" w14:textId="3314B2BB" w:rsidR="009F6DCF" w:rsidRPr="00B36A2E" w:rsidRDefault="009F6DCF" w:rsidP="00C707C8">
      <w:pPr>
        <w:pStyle w:val="ListParagraph"/>
        <w:numPr>
          <w:ilvl w:val="0"/>
          <w:numId w:val="26"/>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7000mm span</w:t>
      </w:r>
      <w:r w:rsidR="00A806F9" w:rsidRPr="00B36A2E">
        <w:rPr>
          <w:rFonts w:asciiTheme="minorHAnsi" w:hAnsiTheme="minorHAnsi" w:cstheme="minorHAnsi"/>
          <w:sz w:val="22"/>
          <w:szCs w:val="22"/>
          <w:lang w:val="en-GB" w:eastAsia="en-GB"/>
        </w:rPr>
        <w:t xml:space="preserve"> - </w:t>
      </w:r>
      <w:r w:rsidRPr="00B36A2E">
        <w:rPr>
          <w:rFonts w:asciiTheme="minorHAnsi" w:hAnsiTheme="minorHAnsi" w:cstheme="minorHAnsi"/>
          <w:sz w:val="22"/>
          <w:szCs w:val="22"/>
          <w:lang w:val="en-GB" w:eastAsia="en-GB"/>
        </w:rPr>
        <w:t>50.00</w:t>
      </w:r>
      <w:r w:rsidR="00A806F9" w:rsidRPr="00B36A2E">
        <w:rPr>
          <w:rFonts w:asciiTheme="minorHAnsi" w:hAnsiTheme="minorHAnsi" w:cstheme="minorHAnsi"/>
          <w:sz w:val="22"/>
          <w:szCs w:val="22"/>
          <w:lang w:val="en-GB" w:eastAsia="en-GB"/>
        </w:rPr>
        <w:t xml:space="preserve"> m2</w:t>
      </w:r>
    </w:p>
    <w:p w14:paraId="6F2D0E44" w14:textId="77777777" w:rsidR="00B36A2E" w:rsidRDefault="009F6DCF" w:rsidP="00027C6F">
      <w:pPr>
        <w:tabs>
          <w:tab w:val="left" w:pos="4694"/>
        </w:tabs>
        <w:ind w:left="108"/>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w:t>
      </w:r>
    </w:p>
    <w:p w14:paraId="67691B7A" w14:textId="2E894C87" w:rsidR="009F6DCF" w:rsidRPr="00B36A2E" w:rsidRDefault="00B36A2E" w:rsidP="00027C6F">
      <w:pPr>
        <w:tabs>
          <w:tab w:val="left" w:pos="4694"/>
        </w:tabs>
        <w:ind w:left="108"/>
        <w:rPr>
          <w:rFonts w:asciiTheme="minorHAnsi" w:hAnsiTheme="minorHAnsi" w:cstheme="minorHAnsi"/>
          <w:sz w:val="22"/>
          <w:szCs w:val="22"/>
          <w:lang w:val="en-GB" w:eastAsia="en-GB"/>
        </w:rPr>
      </w:pPr>
      <w:r>
        <w:rPr>
          <w:rFonts w:asciiTheme="minorHAnsi" w:hAnsiTheme="minorHAnsi" w:cstheme="minorHAnsi"/>
          <w:sz w:val="22"/>
          <w:szCs w:val="22"/>
          <w:lang w:val="en-GB" w:eastAsia="en-GB"/>
        </w:rPr>
        <w:br w:type="column"/>
      </w:r>
      <w:r w:rsidR="009F6DCF" w:rsidRPr="00B36A2E">
        <w:rPr>
          <w:rFonts w:asciiTheme="minorHAnsi" w:hAnsiTheme="minorHAnsi" w:cstheme="minorHAnsi"/>
          <w:sz w:val="22"/>
          <w:szCs w:val="22"/>
          <w:lang w:val="en-GB" w:eastAsia="en-GB"/>
        </w:rPr>
        <w:lastRenderedPageBreak/>
        <w:tab/>
        <w:t> </w:t>
      </w:r>
    </w:p>
    <w:p w14:paraId="04EE6D1A" w14:textId="77777777" w:rsidR="009F6DCF" w:rsidRPr="009106D6" w:rsidRDefault="009F6DCF" w:rsidP="00027C6F">
      <w:pPr>
        <w:tabs>
          <w:tab w:val="left" w:pos="4694"/>
        </w:tabs>
        <w:ind w:left="108"/>
        <w:rPr>
          <w:rFonts w:ascii="Arial" w:hAnsi="Arial" w:cs="Arial"/>
          <w:sz w:val="20"/>
          <w:szCs w:val="20"/>
          <w:lang w:val="en-GB" w:eastAsia="en-GB"/>
        </w:rPr>
      </w:pPr>
      <w:r w:rsidRPr="009106D6">
        <w:rPr>
          <w:rFonts w:ascii="Arial" w:hAnsi="Arial" w:cs="Arial"/>
          <w:sz w:val="20"/>
          <w:szCs w:val="20"/>
          <w:lang w:val="en-GB" w:eastAsia="en-GB"/>
        </w:rPr>
        <w:t> </w:t>
      </w:r>
      <w:r w:rsidRPr="009106D6">
        <w:rPr>
          <w:rFonts w:ascii="Arial" w:hAnsi="Arial" w:cs="Arial"/>
          <w:sz w:val="20"/>
          <w:szCs w:val="20"/>
          <w:lang w:val="en-GB" w:eastAsia="en-GB"/>
        </w:rPr>
        <w:tab/>
        <w:t> </w:t>
      </w:r>
    </w:p>
    <w:p w14:paraId="49DC2422" w14:textId="77777777" w:rsidR="009F6DCF" w:rsidRPr="009106D6" w:rsidRDefault="009F6DCF" w:rsidP="00C707C8">
      <w:pPr>
        <w:pStyle w:val="ListParagraph"/>
        <w:numPr>
          <w:ilvl w:val="0"/>
          <w:numId w:val="22"/>
        </w:numPr>
        <w:ind w:left="426" w:hanging="426"/>
        <w:jc w:val="both"/>
        <w:rPr>
          <w:rFonts w:asciiTheme="minorHAnsi" w:eastAsia="Bookman Old Style" w:hAnsiTheme="minorHAnsi" w:cstheme="minorHAnsi"/>
          <w:b/>
          <w:bCs/>
          <w:lang w:val="en-GB"/>
        </w:rPr>
      </w:pPr>
      <w:r w:rsidRPr="009106D6">
        <w:rPr>
          <w:rFonts w:asciiTheme="minorHAnsi" w:eastAsia="Bookman Old Style" w:hAnsiTheme="minorHAnsi" w:cstheme="minorHAnsi"/>
          <w:b/>
          <w:bCs/>
          <w:lang w:val="en-GB"/>
        </w:rPr>
        <w:t>Masonry stone</w:t>
      </w:r>
      <w:r w:rsidRPr="009106D6">
        <w:rPr>
          <w:rFonts w:asciiTheme="minorHAnsi" w:eastAsia="Bookman Old Style" w:hAnsiTheme="minorHAnsi" w:cstheme="minorHAnsi"/>
          <w:b/>
          <w:bCs/>
          <w:lang w:val="en-GB"/>
        </w:rPr>
        <w:tab/>
        <w:t> </w:t>
      </w:r>
    </w:p>
    <w:p w14:paraId="1D631434" w14:textId="77777777" w:rsidR="009F6DCF" w:rsidRPr="009106D6" w:rsidRDefault="009F6DCF" w:rsidP="00027C6F">
      <w:pPr>
        <w:tabs>
          <w:tab w:val="left" w:pos="4694"/>
        </w:tabs>
        <w:ind w:left="108"/>
        <w:rPr>
          <w:rFonts w:ascii="Arial" w:hAnsi="Arial" w:cs="Arial"/>
          <w:sz w:val="20"/>
          <w:szCs w:val="20"/>
          <w:lang w:val="en-GB" w:eastAsia="en-GB"/>
        </w:rPr>
      </w:pPr>
      <w:r w:rsidRPr="009106D6">
        <w:rPr>
          <w:rFonts w:ascii="Arial" w:hAnsi="Arial" w:cs="Arial"/>
          <w:sz w:val="20"/>
          <w:szCs w:val="20"/>
          <w:lang w:val="en-GB" w:eastAsia="en-GB"/>
        </w:rPr>
        <w:t> </w:t>
      </w:r>
      <w:r w:rsidRPr="009106D6">
        <w:rPr>
          <w:rFonts w:ascii="Arial" w:hAnsi="Arial" w:cs="Arial"/>
          <w:sz w:val="20"/>
          <w:szCs w:val="20"/>
          <w:lang w:val="en-GB" w:eastAsia="en-GB"/>
        </w:rPr>
        <w:tab/>
        <w:t> </w:t>
      </w:r>
    </w:p>
    <w:p w14:paraId="352DE608" w14:textId="7134378F" w:rsidR="00A806F9" w:rsidRPr="00B36A2E" w:rsidRDefault="00CB0476" w:rsidP="00027C6F">
      <w:pPr>
        <w:tabs>
          <w:tab w:val="left" w:pos="4694"/>
        </w:tabs>
        <w:ind w:left="108"/>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xml:space="preserve">5.1 </w:t>
      </w:r>
      <w:r w:rsidR="00A806F9" w:rsidRPr="00B36A2E">
        <w:rPr>
          <w:rFonts w:asciiTheme="minorHAnsi" w:hAnsiTheme="minorHAnsi" w:cstheme="minorHAnsi"/>
          <w:sz w:val="22"/>
          <w:szCs w:val="22"/>
          <w:lang w:val="en-GB" w:eastAsia="en-GB"/>
        </w:rPr>
        <w:t>The Contractor shall carry out the following works:</w:t>
      </w:r>
    </w:p>
    <w:p w14:paraId="42EC02AC" w14:textId="77777777" w:rsidR="00A806F9" w:rsidRPr="00B36A2E" w:rsidRDefault="00A806F9" w:rsidP="00027C6F">
      <w:pPr>
        <w:tabs>
          <w:tab w:val="left" w:pos="4694"/>
        </w:tabs>
        <w:ind w:left="108"/>
        <w:rPr>
          <w:rFonts w:asciiTheme="minorHAnsi" w:hAnsiTheme="minorHAnsi" w:cstheme="minorHAnsi"/>
          <w:sz w:val="22"/>
          <w:szCs w:val="22"/>
          <w:lang w:val="en-GB" w:eastAsia="en-GB"/>
        </w:rPr>
      </w:pPr>
    </w:p>
    <w:p w14:paraId="2524EFE7" w14:textId="2B16674C" w:rsidR="009F6DCF" w:rsidRPr="00B36A2E" w:rsidRDefault="009F6DCF" w:rsidP="00C707C8">
      <w:pPr>
        <w:pStyle w:val="ListParagraph"/>
        <w:numPr>
          <w:ilvl w:val="0"/>
          <w:numId w:val="27"/>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Construction of 230mm thick limestone masonry stone blockwork, bedded, jointed and pointed</w:t>
      </w:r>
      <w:r w:rsidR="008D338A">
        <w:rPr>
          <w:rFonts w:asciiTheme="minorHAnsi" w:hAnsiTheme="minorHAnsi" w:cstheme="minorHAnsi"/>
          <w:sz w:val="22"/>
          <w:szCs w:val="22"/>
          <w:lang w:val="en-GB" w:eastAsia="en-GB"/>
        </w:rPr>
        <w:t xml:space="preserve">, insofar as applicable re-using </w:t>
      </w:r>
      <w:r w:rsidRPr="00B36A2E">
        <w:rPr>
          <w:rFonts w:asciiTheme="minorHAnsi" w:hAnsiTheme="minorHAnsi" w:cstheme="minorHAnsi"/>
          <w:sz w:val="22"/>
          <w:szCs w:val="22"/>
          <w:lang w:val="en-GB" w:eastAsia="en-GB"/>
        </w:rPr>
        <w:t>recycled stone on site.</w:t>
      </w:r>
    </w:p>
    <w:p w14:paraId="53958BDF" w14:textId="385C11D2" w:rsidR="009F6DCF" w:rsidRPr="00B36A2E" w:rsidRDefault="009F6DCF" w:rsidP="00C707C8">
      <w:pPr>
        <w:pStyle w:val="ListParagraph"/>
        <w:numPr>
          <w:ilvl w:val="0"/>
          <w:numId w:val="27"/>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Formation of opening in the form of doors and/or windows within existing masonry skin fabric. Rate to include any required chasing within existing walls, adjustments to existing openings including garage doors/ large openings</w:t>
      </w:r>
    </w:p>
    <w:p w14:paraId="71FC5E9B" w14:textId="020565AA" w:rsidR="00CB0476" w:rsidRPr="00B36A2E" w:rsidRDefault="00CB0476" w:rsidP="00CB0476">
      <w:pPr>
        <w:pStyle w:val="ListParagraph"/>
        <w:numPr>
          <w:ilvl w:val="0"/>
          <w:numId w:val="27"/>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xml:space="preserve">Construction of 230mm thick hollow concrete blockwork, bedded, jointed and pointed. </w:t>
      </w:r>
    </w:p>
    <w:p w14:paraId="3F246F2B" w14:textId="4A0CB7CA" w:rsidR="00CB0476" w:rsidRPr="00B36A2E" w:rsidRDefault="00CB0476" w:rsidP="00CB0476">
      <w:pPr>
        <w:pStyle w:val="ListParagraph"/>
        <w:numPr>
          <w:ilvl w:val="0"/>
          <w:numId w:val="27"/>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Infill of 230mm thick HCB with C20 concrete</w:t>
      </w:r>
    </w:p>
    <w:p w14:paraId="7D3932D3" w14:textId="77777777" w:rsidR="00CB0476" w:rsidRPr="00B36A2E" w:rsidRDefault="009F6DCF" w:rsidP="00027C6F">
      <w:pPr>
        <w:tabs>
          <w:tab w:val="left" w:pos="4694"/>
        </w:tabs>
        <w:ind w:left="108"/>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w:t>
      </w:r>
    </w:p>
    <w:p w14:paraId="4A826241" w14:textId="77777777" w:rsidR="00CB0476" w:rsidRPr="00B36A2E" w:rsidRDefault="00CB0476" w:rsidP="00027C6F">
      <w:pPr>
        <w:tabs>
          <w:tab w:val="left" w:pos="4694"/>
        </w:tabs>
        <w:ind w:left="108"/>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5.2 Without prejudice to the specificities of each line item above, rates are to include delivery, and any other ancillary preparations as necessary.</w:t>
      </w:r>
    </w:p>
    <w:p w14:paraId="2B23CFEA" w14:textId="740DA511" w:rsidR="009F6DCF" w:rsidRPr="009106D6" w:rsidRDefault="009F6DCF" w:rsidP="00027C6F">
      <w:pPr>
        <w:tabs>
          <w:tab w:val="left" w:pos="4694"/>
        </w:tabs>
        <w:ind w:left="108"/>
        <w:rPr>
          <w:rFonts w:ascii="Arial" w:hAnsi="Arial" w:cs="Arial"/>
          <w:sz w:val="20"/>
          <w:szCs w:val="20"/>
          <w:lang w:val="en-GB" w:eastAsia="en-GB"/>
        </w:rPr>
      </w:pPr>
      <w:r w:rsidRPr="009106D6">
        <w:rPr>
          <w:rFonts w:ascii="Arial" w:hAnsi="Arial" w:cs="Arial"/>
          <w:sz w:val="20"/>
          <w:szCs w:val="20"/>
          <w:lang w:val="en-GB" w:eastAsia="en-GB"/>
        </w:rPr>
        <w:tab/>
        <w:t> </w:t>
      </w:r>
    </w:p>
    <w:p w14:paraId="17EC1F0C" w14:textId="77777777" w:rsidR="009F6DCF" w:rsidRPr="009106D6" w:rsidRDefault="009F6DCF" w:rsidP="00C707C8">
      <w:pPr>
        <w:pStyle w:val="ListParagraph"/>
        <w:numPr>
          <w:ilvl w:val="0"/>
          <w:numId w:val="22"/>
        </w:numPr>
        <w:ind w:left="426" w:hanging="426"/>
        <w:jc w:val="both"/>
        <w:rPr>
          <w:rFonts w:asciiTheme="minorHAnsi" w:eastAsia="Bookman Old Style" w:hAnsiTheme="minorHAnsi" w:cstheme="minorHAnsi"/>
          <w:b/>
          <w:bCs/>
          <w:lang w:val="en-GB"/>
        </w:rPr>
      </w:pPr>
      <w:r w:rsidRPr="009106D6">
        <w:rPr>
          <w:rFonts w:asciiTheme="minorHAnsi" w:eastAsia="Bookman Old Style" w:hAnsiTheme="minorHAnsi" w:cstheme="minorHAnsi"/>
          <w:b/>
          <w:bCs/>
          <w:lang w:val="en-GB"/>
        </w:rPr>
        <w:t>Other Items</w:t>
      </w:r>
      <w:r w:rsidRPr="009106D6">
        <w:rPr>
          <w:rFonts w:asciiTheme="minorHAnsi" w:eastAsia="Bookman Old Style" w:hAnsiTheme="minorHAnsi" w:cstheme="minorHAnsi"/>
          <w:b/>
          <w:bCs/>
          <w:lang w:val="en-GB"/>
        </w:rPr>
        <w:tab/>
        <w:t> </w:t>
      </w:r>
    </w:p>
    <w:p w14:paraId="586FDD6F" w14:textId="77777777" w:rsidR="009F6DCF" w:rsidRPr="009106D6" w:rsidRDefault="009F6DCF" w:rsidP="00027C6F">
      <w:pPr>
        <w:tabs>
          <w:tab w:val="left" w:pos="4694"/>
        </w:tabs>
        <w:ind w:left="108"/>
        <w:rPr>
          <w:rFonts w:ascii="Arial" w:hAnsi="Arial" w:cs="Arial"/>
          <w:sz w:val="20"/>
          <w:szCs w:val="20"/>
          <w:lang w:val="en-GB" w:eastAsia="en-GB"/>
        </w:rPr>
      </w:pPr>
      <w:r w:rsidRPr="009106D6">
        <w:rPr>
          <w:rFonts w:ascii="Arial" w:hAnsi="Arial" w:cs="Arial"/>
          <w:sz w:val="20"/>
          <w:szCs w:val="20"/>
          <w:lang w:val="en-GB" w:eastAsia="en-GB"/>
        </w:rPr>
        <w:t> </w:t>
      </w:r>
      <w:r w:rsidRPr="009106D6">
        <w:rPr>
          <w:rFonts w:ascii="Arial" w:hAnsi="Arial" w:cs="Arial"/>
          <w:sz w:val="20"/>
          <w:szCs w:val="20"/>
          <w:lang w:val="en-GB" w:eastAsia="en-GB"/>
        </w:rPr>
        <w:tab/>
        <w:t> </w:t>
      </w:r>
    </w:p>
    <w:p w14:paraId="510F2BB1" w14:textId="339ADD7A" w:rsidR="00A806F9" w:rsidRPr="00B36A2E" w:rsidRDefault="00A806F9" w:rsidP="00A806F9">
      <w:p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The scope of the tender also includes the following:</w:t>
      </w:r>
    </w:p>
    <w:p w14:paraId="3C39A5E8" w14:textId="77777777" w:rsidR="00A806F9" w:rsidRPr="00B36A2E" w:rsidRDefault="00A806F9" w:rsidP="00A806F9">
      <w:pPr>
        <w:tabs>
          <w:tab w:val="left" w:pos="4694"/>
        </w:tabs>
        <w:rPr>
          <w:rFonts w:asciiTheme="minorHAnsi" w:hAnsiTheme="minorHAnsi" w:cstheme="minorHAnsi"/>
          <w:sz w:val="22"/>
          <w:szCs w:val="22"/>
          <w:lang w:val="en-GB" w:eastAsia="en-GB"/>
        </w:rPr>
      </w:pPr>
    </w:p>
    <w:p w14:paraId="568ECF81" w14:textId="0A9ED6CB" w:rsidR="009F6DCF" w:rsidRPr="00B36A2E" w:rsidRDefault="00A806F9" w:rsidP="00C707C8">
      <w:pPr>
        <w:pStyle w:val="ListParagraph"/>
        <w:numPr>
          <w:ilvl w:val="0"/>
          <w:numId w:val="28"/>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Thoroughly</w:t>
      </w:r>
      <w:r w:rsidR="009F6DCF" w:rsidRPr="00B36A2E">
        <w:rPr>
          <w:rFonts w:asciiTheme="minorHAnsi" w:hAnsiTheme="minorHAnsi" w:cstheme="minorHAnsi"/>
          <w:sz w:val="22"/>
          <w:szCs w:val="22"/>
          <w:lang w:val="en-GB" w:eastAsia="en-GB"/>
        </w:rPr>
        <w:t xml:space="preserve"> clean surface of concrete and apply one coat primer and one full coat of approved tar as waterproofing</w:t>
      </w:r>
    </w:p>
    <w:p w14:paraId="3FBB5C15" w14:textId="4E55AC20" w:rsidR="009F6DCF" w:rsidRPr="00B36A2E" w:rsidRDefault="009F6DCF" w:rsidP="00A806F9">
      <w:pPr>
        <w:tabs>
          <w:tab w:val="left" w:pos="4694"/>
        </w:tabs>
        <w:ind w:left="108" w:firstLine="4640"/>
        <w:rPr>
          <w:rFonts w:asciiTheme="minorHAnsi" w:hAnsiTheme="minorHAnsi" w:cstheme="minorHAnsi"/>
          <w:sz w:val="22"/>
          <w:szCs w:val="22"/>
          <w:lang w:val="en-GB" w:eastAsia="en-GB"/>
        </w:rPr>
      </w:pPr>
    </w:p>
    <w:p w14:paraId="11C871C4" w14:textId="2DA9BE7C" w:rsidR="009F6DCF" w:rsidRPr="00B36A2E" w:rsidRDefault="009F6DCF" w:rsidP="00C707C8">
      <w:pPr>
        <w:pStyle w:val="ListParagraph"/>
        <w:numPr>
          <w:ilvl w:val="0"/>
          <w:numId w:val="28"/>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xml:space="preserve">Supply and lay 3.5mm thick torch welded bituminious waterproofing membrane to top of concrete slab. </w:t>
      </w:r>
      <w:r w:rsidRPr="00B36A2E">
        <w:rPr>
          <w:rFonts w:asciiTheme="minorHAnsi" w:hAnsiTheme="minorHAnsi" w:cstheme="minorHAnsi"/>
          <w:i/>
          <w:iCs/>
          <w:sz w:val="22"/>
          <w:szCs w:val="22"/>
          <w:lang w:val="en-GB" w:eastAsia="en-GB"/>
        </w:rPr>
        <w:t>Rate is to allow for a minimum lapping of 100mm at joints</w:t>
      </w:r>
      <w:r w:rsidR="00A806F9" w:rsidRPr="00B36A2E">
        <w:rPr>
          <w:rFonts w:asciiTheme="minorHAnsi" w:hAnsiTheme="minorHAnsi" w:cstheme="minorHAnsi"/>
          <w:i/>
          <w:iCs/>
          <w:sz w:val="22"/>
          <w:szCs w:val="22"/>
          <w:lang w:val="en-GB" w:eastAsia="en-GB"/>
        </w:rPr>
        <w:t>.</w:t>
      </w:r>
    </w:p>
    <w:p w14:paraId="0DCA7685" w14:textId="77777777" w:rsidR="00CB0476" w:rsidRPr="00B36A2E" w:rsidRDefault="00CB0476" w:rsidP="00CB0476">
      <w:pPr>
        <w:pStyle w:val="ListParagraph"/>
        <w:rPr>
          <w:rFonts w:asciiTheme="minorHAnsi" w:hAnsiTheme="minorHAnsi" w:cstheme="minorHAnsi"/>
          <w:sz w:val="22"/>
          <w:szCs w:val="22"/>
          <w:lang w:val="en-GB" w:eastAsia="en-GB"/>
        </w:rPr>
      </w:pPr>
    </w:p>
    <w:p w14:paraId="63FD76FB" w14:textId="3685D2DE" w:rsidR="00CB0476" w:rsidRPr="00B36A2E" w:rsidRDefault="00CB0476" w:rsidP="00C707C8">
      <w:pPr>
        <w:pStyle w:val="ListParagraph"/>
        <w:numPr>
          <w:ilvl w:val="0"/>
          <w:numId w:val="28"/>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The supply, laying and compacting of Type 1 material in layer not exceeding 200mm thick.</w:t>
      </w:r>
    </w:p>
    <w:p w14:paraId="51C12167" w14:textId="5D7EFD67" w:rsidR="009F6DCF" w:rsidRPr="00B36A2E" w:rsidRDefault="009F6DCF" w:rsidP="00A806F9">
      <w:pPr>
        <w:tabs>
          <w:tab w:val="left" w:pos="4694"/>
        </w:tabs>
        <w:ind w:left="108" w:firstLine="4640"/>
        <w:rPr>
          <w:rFonts w:asciiTheme="minorHAnsi" w:hAnsiTheme="minorHAnsi" w:cstheme="minorHAnsi"/>
          <w:sz w:val="22"/>
          <w:szCs w:val="22"/>
          <w:lang w:val="en-GB" w:eastAsia="en-GB"/>
        </w:rPr>
      </w:pPr>
    </w:p>
    <w:p w14:paraId="792B44E8" w14:textId="153AF08B" w:rsidR="009F6DCF" w:rsidRPr="00B36A2E" w:rsidRDefault="00A806F9" w:rsidP="00C707C8">
      <w:pPr>
        <w:pStyle w:val="ListParagraph"/>
        <w:numPr>
          <w:ilvl w:val="0"/>
          <w:numId w:val="28"/>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xml:space="preserve">The supply and installation of </w:t>
      </w:r>
      <w:r w:rsidR="009F6DCF" w:rsidRPr="00B36A2E">
        <w:rPr>
          <w:rFonts w:asciiTheme="minorHAnsi" w:hAnsiTheme="minorHAnsi" w:cstheme="minorHAnsi"/>
          <w:sz w:val="22"/>
          <w:szCs w:val="22"/>
          <w:lang w:val="en-GB" w:eastAsia="en-GB"/>
        </w:rPr>
        <w:t>50mm expanded polystyrene (jablo) insulation panels on roof</w:t>
      </w:r>
    </w:p>
    <w:p w14:paraId="0BFF65FB" w14:textId="718A2995" w:rsidR="009F6DCF" w:rsidRPr="00B36A2E" w:rsidRDefault="009F6DCF" w:rsidP="00A806F9">
      <w:pPr>
        <w:tabs>
          <w:tab w:val="left" w:pos="4694"/>
        </w:tabs>
        <w:ind w:left="108" w:firstLine="4640"/>
        <w:rPr>
          <w:rFonts w:asciiTheme="minorHAnsi" w:hAnsiTheme="minorHAnsi" w:cstheme="minorHAnsi"/>
          <w:sz w:val="22"/>
          <w:szCs w:val="22"/>
          <w:lang w:val="en-GB" w:eastAsia="en-GB"/>
        </w:rPr>
      </w:pPr>
    </w:p>
    <w:p w14:paraId="5FF7FEA9" w14:textId="62A83482" w:rsidR="009F6DCF" w:rsidRPr="00B36A2E" w:rsidRDefault="00A806F9" w:rsidP="00C707C8">
      <w:pPr>
        <w:pStyle w:val="ListParagraph"/>
        <w:numPr>
          <w:ilvl w:val="0"/>
          <w:numId w:val="28"/>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The supply and installation of</w:t>
      </w:r>
      <w:r w:rsidR="009F6DCF" w:rsidRPr="00B36A2E">
        <w:rPr>
          <w:rFonts w:asciiTheme="minorHAnsi" w:hAnsiTheme="minorHAnsi" w:cstheme="minorHAnsi"/>
          <w:sz w:val="22"/>
          <w:szCs w:val="22"/>
          <w:lang w:val="en-GB" w:eastAsia="en-GB"/>
        </w:rPr>
        <w:t xml:space="preserve"> lightpipes, including </w:t>
      </w:r>
      <w:r w:rsidR="00CB0476" w:rsidRPr="00B36A2E">
        <w:rPr>
          <w:rFonts w:asciiTheme="minorHAnsi" w:hAnsiTheme="minorHAnsi" w:cstheme="minorHAnsi"/>
          <w:sz w:val="22"/>
          <w:szCs w:val="22"/>
          <w:lang w:val="en-GB" w:eastAsia="en-GB"/>
        </w:rPr>
        <w:t>2</w:t>
      </w:r>
      <w:r w:rsidR="009F6DCF" w:rsidRPr="00B36A2E">
        <w:rPr>
          <w:rFonts w:asciiTheme="minorHAnsi" w:hAnsiTheme="minorHAnsi" w:cstheme="minorHAnsi"/>
          <w:sz w:val="22"/>
          <w:szCs w:val="22"/>
          <w:lang w:val="en-GB" w:eastAsia="en-GB"/>
        </w:rPr>
        <w:t>00mm dia. Pipe within concrete slabs</w:t>
      </w:r>
    </w:p>
    <w:p w14:paraId="47F1873D" w14:textId="379F803A" w:rsidR="009F6DCF" w:rsidRPr="00B36A2E" w:rsidRDefault="009F6DCF" w:rsidP="00A806F9">
      <w:pPr>
        <w:tabs>
          <w:tab w:val="left" w:pos="4694"/>
        </w:tabs>
        <w:ind w:left="108" w:firstLine="4640"/>
        <w:rPr>
          <w:rFonts w:asciiTheme="minorHAnsi" w:hAnsiTheme="minorHAnsi" w:cstheme="minorHAnsi"/>
          <w:sz w:val="22"/>
          <w:szCs w:val="22"/>
          <w:lang w:val="en-GB" w:eastAsia="en-GB"/>
        </w:rPr>
      </w:pPr>
    </w:p>
    <w:p w14:paraId="17DE13F1" w14:textId="5ECE8E58" w:rsidR="009F6DCF" w:rsidRPr="00B36A2E" w:rsidRDefault="00A806F9" w:rsidP="00C707C8">
      <w:pPr>
        <w:pStyle w:val="ListParagraph"/>
        <w:numPr>
          <w:ilvl w:val="0"/>
          <w:numId w:val="28"/>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xml:space="preserve">The cutting of </w:t>
      </w:r>
      <w:r w:rsidR="009F6DCF" w:rsidRPr="00B36A2E">
        <w:rPr>
          <w:rFonts w:asciiTheme="minorHAnsi" w:hAnsiTheme="minorHAnsi" w:cstheme="minorHAnsi"/>
          <w:sz w:val="22"/>
          <w:szCs w:val="22"/>
          <w:lang w:val="en-GB" w:eastAsia="en-GB"/>
        </w:rPr>
        <w:t>10mm width and 25mm in depth chase in 3x3m grid within roof screed and fill with mastic sealant and foam rod.</w:t>
      </w:r>
    </w:p>
    <w:p w14:paraId="369AE497" w14:textId="77777777" w:rsidR="00A806F9" w:rsidRPr="00B36A2E" w:rsidRDefault="00A806F9" w:rsidP="00A806F9">
      <w:pPr>
        <w:pStyle w:val="ListParagraph"/>
        <w:rPr>
          <w:rFonts w:asciiTheme="minorHAnsi" w:hAnsiTheme="minorHAnsi" w:cstheme="minorHAnsi"/>
          <w:sz w:val="22"/>
          <w:szCs w:val="22"/>
          <w:lang w:val="en-GB" w:eastAsia="en-GB"/>
        </w:rPr>
      </w:pPr>
    </w:p>
    <w:p w14:paraId="3537BEAE" w14:textId="56EA5ACD" w:rsidR="00A806F9" w:rsidRPr="00B36A2E" w:rsidRDefault="00A806F9" w:rsidP="00C707C8">
      <w:pPr>
        <w:pStyle w:val="ListParagraph"/>
        <w:numPr>
          <w:ilvl w:val="0"/>
          <w:numId w:val="28"/>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xml:space="preserve">The supply and installation of all necessary </w:t>
      </w:r>
      <w:r w:rsidR="00CB0476" w:rsidRPr="00B36A2E">
        <w:rPr>
          <w:rFonts w:asciiTheme="minorHAnsi" w:hAnsiTheme="minorHAnsi" w:cstheme="minorHAnsi"/>
          <w:sz w:val="22"/>
          <w:szCs w:val="22"/>
          <w:lang w:val="en-GB" w:eastAsia="en-GB"/>
        </w:rPr>
        <w:t xml:space="preserve">uPVC </w:t>
      </w:r>
      <w:r w:rsidRPr="00B36A2E">
        <w:rPr>
          <w:rFonts w:asciiTheme="minorHAnsi" w:hAnsiTheme="minorHAnsi" w:cstheme="minorHAnsi"/>
          <w:sz w:val="22"/>
          <w:szCs w:val="22"/>
          <w:lang w:val="en-GB" w:eastAsia="en-GB"/>
        </w:rPr>
        <w:t xml:space="preserve">drainage pipes and fitting and dimensions of pipework as specified and shown in the </w:t>
      </w:r>
      <w:r w:rsidR="00870EC5" w:rsidRPr="00B36A2E">
        <w:rPr>
          <w:rFonts w:asciiTheme="minorHAnsi" w:hAnsiTheme="minorHAnsi" w:cstheme="minorHAnsi"/>
          <w:sz w:val="22"/>
          <w:szCs w:val="22"/>
          <w:lang w:val="en-GB" w:eastAsia="en-GB"/>
        </w:rPr>
        <w:t xml:space="preserve">BOQ and </w:t>
      </w:r>
      <w:r w:rsidRPr="00B36A2E">
        <w:rPr>
          <w:rFonts w:asciiTheme="minorHAnsi" w:hAnsiTheme="minorHAnsi" w:cstheme="minorHAnsi"/>
          <w:sz w:val="22"/>
          <w:szCs w:val="22"/>
          <w:lang w:val="en-GB" w:eastAsia="en-GB"/>
        </w:rPr>
        <w:t>drawings</w:t>
      </w:r>
      <w:r w:rsidR="00A62C9D" w:rsidRPr="00B36A2E">
        <w:rPr>
          <w:rFonts w:asciiTheme="minorHAnsi" w:hAnsiTheme="minorHAnsi" w:cstheme="minorHAnsi"/>
          <w:sz w:val="22"/>
          <w:szCs w:val="22"/>
          <w:lang w:val="en-GB" w:eastAsia="en-GB"/>
        </w:rPr>
        <w:t xml:space="preserve"> (D09). </w:t>
      </w:r>
      <w:r w:rsidR="00870EC5" w:rsidRPr="00B36A2E">
        <w:rPr>
          <w:rFonts w:asciiTheme="minorHAnsi" w:hAnsiTheme="minorHAnsi" w:cstheme="minorHAnsi"/>
          <w:sz w:val="22"/>
          <w:szCs w:val="22"/>
          <w:lang w:val="en-GB" w:eastAsia="en-GB"/>
        </w:rPr>
        <w:t xml:space="preserve">Depending on which pipes, these </w:t>
      </w:r>
      <w:r w:rsidR="00A62C9D" w:rsidRPr="00B36A2E">
        <w:rPr>
          <w:rFonts w:asciiTheme="minorHAnsi" w:hAnsiTheme="minorHAnsi" w:cstheme="minorHAnsi"/>
          <w:sz w:val="22"/>
          <w:szCs w:val="22"/>
          <w:lang w:val="en-GB" w:eastAsia="en-GB"/>
        </w:rPr>
        <w:t>shall cater for the conveyance of wastewater to the sewage treatment plant on site, the conveyance of rainwater runoff from roof level to reservoir</w:t>
      </w:r>
      <w:r w:rsidR="00870EC5" w:rsidRPr="00B36A2E">
        <w:rPr>
          <w:rFonts w:asciiTheme="minorHAnsi" w:hAnsiTheme="minorHAnsi" w:cstheme="minorHAnsi"/>
          <w:sz w:val="22"/>
          <w:szCs w:val="22"/>
          <w:lang w:val="en-GB" w:eastAsia="en-GB"/>
        </w:rPr>
        <w:t>, or as a sleeve for electrical cores within the trench</w:t>
      </w:r>
      <w:r w:rsidRPr="00B36A2E">
        <w:rPr>
          <w:rFonts w:asciiTheme="minorHAnsi" w:hAnsiTheme="minorHAnsi" w:cstheme="minorHAnsi"/>
          <w:sz w:val="22"/>
          <w:szCs w:val="22"/>
          <w:lang w:val="en-GB" w:eastAsia="en-GB"/>
        </w:rPr>
        <w:t xml:space="preserve">. </w:t>
      </w:r>
      <w:r w:rsidR="00A62C9D" w:rsidRPr="00B36A2E">
        <w:rPr>
          <w:rFonts w:asciiTheme="minorHAnsi" w:hAnsiTheme="minorHAnsi" w:cstheme="minorHAnsi"/>
          <w:sz w:val="22"/>
          <w:szCs w:val="22"/>
          <w:lang w:val="en-GB" w:eastAsia="en-GB"/>
        </w:rPr>
        <w:t>T</w:t>
      </w:r>
      <w:r w:rsidRPr="00B36A2E">
        <w:rPr>
          <w:rFonts w:asciiTheme="minorHAnsi" w:hAnsiTheme="minorHAnsi" w:cstheme="minorHAnsi"/>
          <w:sz w:val="22"/>
          <w:szCs w:val="22"/>
          <w:lang w:val="en-GB" w:eastAsia="en-GB"/>
        </w:rPr>
        <w:t>renching required and the re-filling thereof</w:t>
      </w:r>
      <w:r w:rsidR="00A62C9D" w:rsidRPr="00B36A2E">
        <w:rPr>
          <w:rFonts w:asciiTheme="minorHAnsi" w:hAnsiTheme="minorHAnsi" w:cstheme="minorHAnsi"/>
          <w:sz w:val="22"/>
          <w:szCs w:val="22"/>
          <w:lang w:val="en-GB" w:eastAsia="en-GB"/>
        </w:rPr>
        <w:t xml:space="preserve"> are also within the scope of the tender</w:t>
      </w:r>
      <w:r w:rsidRPr="00B36A2E">
        <w:rPr>
          <w:rFonts w:asciiTheme="minorHAnsi" w:hAnsiTheme="minorHAnsi" w:cstheme="minorHAnsi"/>
          <w:sz w:val="22"/>
          <w:szCs w:val="22"/>
          <w:lang w:val="en-GB" w:eastAsia="en-GB"/>
        </w:rPr>
        <w:t xml:space="preserve">. </w:t>
      </w:r>
    </w:p>
    <w:p w14:paraId="5C7B46AB" w14:textId="77777777" w:rsidR="00870EC5" w:rsidRPr="00B36A2E" w:rsidRDefault="00870EC5" w:rsidP="00870EC5">
      <w:pPr>
        <w:pStyle w:val="ListParagraph"/>
        <w:rPr>
          <w:rFonts w:asciiTheme="minorHAnsi" w:hAnsiTheme="minorHAnsi" w:cstheme="minorHAnsi"/>
          <w:sz w:val="22"/>
          <w:szCs w:val="22"/>
          <w:lang w:val="en-GB" w:eastAsia="en-GB"/>
        </w:rPr>
      </w:pPr>
    </w:p>
    <w:p w14:paraId="40D9AD2D" w14:textId="047EF058" w:rsidR="00870EC5" w:rsidRPr="00B36A2E" w:rsidRDefault="00870EC5" w:rsidP="00870EC5">
      <w:pPr>
        <w:pStyle w:val="ListParagraph"/>
        <w:numPr>
          <w:ilvl w:val="0"/>
          <w:numId w:val="28"/>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 xml:space="preserve">The supply and installation of 15mm dia. PPR pipe work to serve as mains water supply within trench, including all necessary welded jointing, fittings. </w:t>
      </w:r>
    </w:p>
    <w:p w14:paraId="79D57E5F" w14:textId="77777777" w:rsidR="00870EC5" w:rsidRPr="00B36A2E" w:rsidRDefault="00870EC5" w:rsidP="00870EC5">
      <w:pPr>
        <w:pStyle w:val="ListParagraph"/>
        <w:tabs>
          <w:tab w:val="left" w:pos="4694"/>
        </w:tabs>
        <w:rPr>
          <w:rFonts w:asciiTheme="minorHAnsi" w:hAnsiTheme="minorHAnsi" w:cstheme="minorHAnsi"/>
          <w:sz w:val="22"/>
          <w:szCs w:val="22"/>
          <w:lang w:val="en-GB" w:eastAsia="en-GB"/>
        </w:rPr>
      </w:pPr>
    </w:p>
    <w:p w14:paraId="77AA5491" w14:textId="66E7A953" w:rsidR="00870EC5" w:rsidRPr="00B36A2E" w:rsidRDefault="00870EC5" w:rsidP="00870EC5">
      <w:pPr>
        <w:pStyle w:val="ListParagraph"/>
        <w:numPr>
          <w:ilvl w:val="0"/>
          <w:numId w:val="28"/>
        </w:numPr>
        <w:tabs>
          <w:tab w:val="left" w:pos="4694"/>
        </w:tabs>
        <w:rPr>
          <w:rFonts w:asciiTheme="minorHAnsi" w:hAnsiTheme="minorHAnsi" w:cstheme="minorHAnsi"/>
          <w:sz w:val="22"/>
          <w:szCs w:val="22"/>
          <w:lang w:val="en-GB" w:eastAsia="en-GB"/>
        </w:rPr>
      </w:pPr>
      <w:r w:rsidRPr="00B36A2E">
        <w:rPr>
          <w:rFonts w:asciiTheme="minorHAnsi" w:hAnsiTheme="minorHAnsi" w:cstheme="minorHAnsi"/>
          <w:sz w:val="22"/>
          <w:szCs w:val="22"/>
          <w:lang w:val="en-GB" w:eastAsia="en-GB"/>
        </w:rPr>
        <w:t>The supply, laying and compacting of graded fill material in layers not exceeding 200mm thick up to a maximum thickness of 1000mm.</w:t>
      </w:r>
    </w:p>
    <w:p w14:paraId="1FA1AF48" w14:textId="77777777" w:rsidR="00870EC5" w:rsidRPr="00B36A2E" w:rsidRDefault="00870EC5" w:rsidP="00870EC5">
      <w:pPr>
        <w:pStyle w:val="ListParagraph"/>
        <w:rPr>
          <w:rFonts w:asciiTheme="minorHAnsi" w:hAnsiTheme="minorHAnsi" w:cstheme="minorHAnsi"/>
          <w:sz w:val="22"/>
          <w:szCs w:val="22"/>
          <w:lang w:val="en-GB" w:eastAsia="en-GB"/>
        </w:rPr>
      </w:pPr>
    </w:p>
    <w:p w14:paraId="7D5962BF" w14:textId="77777777" w:rsidR="00027C6F" w:rsidRPr="00B36A2E" w:rsidRDefault="00027C6F" w:rsidP="00027C6F">
      <w:pPr>
        <w:rPr>
          <w:rFonts w:asciiTheme="minorHAnsi" w:hAnsiTheme="minorHAnsi" w:cstheme="minorHAnsi"/>
          <w:sz w:val="22"/>
          <w:szCs w:val="22"/>
          <w:lang w:val="en-GB"/>
        </w:rPr>
      </w:pPr>
    </w:p>
    <w:p w14:paraId="3D5F913E" w14:textId="0D96D8FA" w:rsidR="00827CE0" w:rsidRPr="009106D6" w:rsidRDefault="00027C6F" w:rsidP="00827CE0">
      <w:pPr>
        <w:pStyle w:val="Heading2"/>
        <w:rPr>
          <w:lang w:val="en-GB"/>
        </w:rPr>
      </w:pPr>
      <w:r w:rsidRPr="00B36A2E">
        <w:rPr>
          <w:rFonts w:asciiTheme="minorHAnsi" w:hAnsiTheme="minorHAnsi" w:cstheme="minorHAnsi"/>
          <w:sz w:val="22"/>
          <w:szCs w:val="22"/>
          <w:lang w:val="en-GB"/>
        </w:rPr>
        <w:br w:type="column"/>
      </w:r>
      <w:bookmarkStart w:id="230" w:name="_Toc37017450"/>
      <w:r w:rsidRPr="009106D6">
        <w:rPr>
          <w:lang w:val="en-GB"/>
        </w:rPr>
        <w:lastRenderedPageBreak/>
        <w:t xml:space="preserve">4.3 </w:t>
      </w:r>
      <w:r w:rsidR="00827CE0" w:rsidRPr="009106D6">
        <w:rPr>
          <w:lang w:val="en-GB"/>
        </w:rPr>
        <w:t>Technical Specifications - Matters of General Concern</w:t>
      </w:r>
      <w:bookmarkEnd w:id="230"/>
    </w:p>
    <w:p w14:paraId="1653D32A" w14:textId="77777777" w:rsidR="00827CE0" w:rsidRPr="009106D6" w:rsidRDefault="00827CE0" w:rsidP="00827CE0">
      <w:pPr>
        <w:spacing w:line="200" w:lineRule="exact"/>
        <w:jc w:val="both"/>
        <w:rPr>
          <w:rFonts w:ascii="Century Gothic" w:hAnsi="Century Gothic"/>
          <w:sz w:val="20"/>
          <w:szCs w:val="20"/>
          <w:lang w:val="en-GB"/>
        </w:rPr>
      </w:pPr>
    </w:p>
    <w:p w14:paraId="1B328546" w14:textId="77777777" w:rsidR="00827CE0" w:rsidRPr="009106D6" w:rsidRDefault="00827CE0" w:rsidP="00B162D1">
      <w:pPr>
        <w:pStyle w:val="ListParagraph"/>
        <w:numPr>
          <w:ilvl w:val="1"/>
          <w:numId w:val="31"/>
        </w:numPr>
        <w:tabs>
          <w:tab w:val="left" w:pos="4694"/>
        </w:tabs>
        <w:rPr>
          <w:rFonts w:ascii="Arial" w:hAnsi="Arial" w:cs="Arial"/>
          <w:b/>
          <w:bCs/>
          <w:sz w:val="20"/>
          <w:szCs w:val="20"/>
          <w:lang w:val="en-GB" w:eastAsia="en-GB"/>
        </w:rPr>
      </w:pPr>
      <w:r w:rsidRPr="009106D6">
        <w:rPr>
          <w:rFonts w:ascii="Arial" w:hAnsi="Arial" w:cs="Arial"/>
          <w:b/>
          <w:bCs/>
          <w:sz w:val="20"/>
          <w:szCs w:val="20"/>
          <w:lang w:val="en-GB" w:eastAsia="en-GB"/>
        </w:rPr>
        <w:t>Protection of Surrounding Surfaces.</w:t>
      </w:r>
    </w:p>
    <w:p w14:paraId="7C2F7F48" w14:textId="77777777" w:rsidR="00827CE0" w:rsidRPr="009106D6" w:rsidRDefault="00827CE0" w:rsidP="00827CE0">
      <w:pPr>
        <w:spacing w:line="284" w:lineRule="exact"/>
        <w:jc w:val="both"/>
        <w:rPr>
          <w:rFonts w:ascii="Century Gothic" w:hAnsi="Century Gothic"/>
          <w:sz w:val="20"/>
          <w:szCs w:val="20"/>
          <w:lang w:val="en-GB"/>
        </w:rPr>
      </w:pPr>
    </w:p>
    <w:p w14:paraId="0DEA885B" w14:textId="797DD469" w:rsidR="00B162D1" w:rsidRPr="009106D6" w:rsidRDefault="00827CE0" w:rsidP="00B162D1">
      <w:pPr>
        <w:pStyle w:val="ListParagraph"/>
        <w:numPr>
          <w:ilvl w:val="2"/>
          <w:numId w:val="32"/>
        </w:num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 xml:space="preserve">All surrounding surfaces, including, but not limited to walls, should be protected to prevent discoloration from the concrete. </w:t>
      </w:r>
    </w:p>
    <w:p w14:paraId="5A95F834" w14:textId="465FBEFA" w:rsidR="00B162D1" w:rsidRPr="009106D6" w:rsidRDefault="00827CE0" w:rsidP="00827CE0">
      <w:pPr>
        <w:pStyle w:val="ListParagraph"/>
        <w:numPr>
          <w:ilvl w:val="2"/>
          <w:numId w:val="32"/>
        </w:num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All clean-up and reports shall be responsibility of the contractor.</w:t>
      </w:r>
    </w:p>
    <w:p w14:paraId="622E5FB9" w14:textId="77777777" w:rsidR="00B162D1" w:rsidRPr="009106D6" w:rsidRDefault="00B162D1" w:rsidP="00B162D1">
      <w:pPr>
        <w:pStyle w:val="ListParagraph"/>
        <w:jc w:val="both"/>
        <w:rPr>
          <w:rFonts w:asciiTheme="minorHAnsi" w:hAnsiTheme="minorHAnsi" w:cstheme="minorHAnsi"/>
          <w:sz w:val="20"/>
          <w:szCs w:val="20"/>
          <w:lang w:val="en-GB"/>
        </w:rPr>
      </w:pPr>
    </w:p>
    <w:p w14:paraId="5F63EDE7" w14:textId="78C938D3" w:rsidR="00827CE0" w:rsidRPr="009106D6" w:rsidRDefault="00827CE0" w:rsidP="00827CE0">
      <w:pPr>
        <w:pStyle w:val="ListParagraph"/>
        <w:numPr>
          <w:ilvl w:val="2"/>
          <w:numId w:val="32"/>
        </w:num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The surface shall be struck off and floated to produce a smooth even surface. All edges and joints shall be rounded to the specified radius with an approved finishing tool.</w:t>
      </w:r>
    </w:p>
    <w:p w14:paraId="17AAAD15" w14:textId="77777777" w:rsidR="00827CE0" w:rsidRPr="009106D6" w:rsidRDefault="00827CE0" w:rsidP="00827CE0">
      <w:pPr>
        <w:spacing w:line="281" w:lineRule="exact"/>
        <w:jc w:val="both"/>
        <w:rPr>
          <w:rFonts w:ascii="Century Gothic" w:hAnsi="Century Gothic"/>
          <w:sz w:val="20"/>
          <w:szCs w:val="20"/>
          <w:lang w:val="en-GB"/>
        </w:rPr>
      </w:pPr>
    </w:p>
    <w:p w14:paraId="09BEC344" w14:textId="77777777" w:rsidR="00827CE0" w:rsidRPr="009106D6" w:rsidRDefault="00827CE0" w:rsidP="00B162D1">
      <w:pPr>
        <w:pStyle w:val="ListParagraph"/>
        <w:numPr>
          <w:ilvl w:val="1"/>
          <w:numId w:val="31"/>
        </w:numPr>
        <w:tabs>
          <w:tab w:val="left" w:pos="4694"/>
        </w:tabs>
        <w:rPr>
          <w:rFonts w:ascii="Arial" w:hAnsi="Arial" w:cs="Arial"/>
          <w:b/>
          <w:bCs/>
          <w:sz w:val="20"/>
          <w:szCs w:val="20"/>
          <w:lang w:val="en-GB" w:eastAsia="en-GB"/>
        </w:rPr>
      </w:pPr>
      <w:r w:rsidRPr="009106D6">
        <w:rPr>
          <w:rFonts w:ascii="Arial" w:hAnsi="Arial" w:cs="Arial"/>
          <w:b/>
          <w:bCs/>
          <w:sz w:val="20"/>
          <w:szCs w:val="20"/>
          <w:lang w:val="en-GB" w:eastAsia="en-GB"/>
        </w:rPr>
        <w:t>DPC Protection</w:t>
      </w:r>
    </w:p>
    <w:p w14:paraId="7655C9DD" w14:textId="77777777" w:rsidR="00827CE0" w:rsidRPr="009106D6" w:rsidRDefault="00827CE0" w:rsidP="00027C6F">
      <w:pPr>
        <w:jc w:val="both"/>
        <w:rPr>
          <w:rFonts w:asciiTheme="minorHAnsi" w:hAnsiTheme="minorHAnsi" w:cstheme="minorHAnsi"/>
          <w:sz w:val="20"/>
          <w:szCs w:val="20"/>
          <w:lang w:val="en-GB"/>
        </w:rPr>
      </w:pPr>
    </w:p>
    <w:p w14:paraId="64606837" w14:textId="77777777" w:rsidR="00B162D1" w:rsidRPr="009106D6" w:rsidRDefault="00B162D1" w:rsidP="00B162D1">
      <w:pPr>
        <w:pStyle w:val="ListParagraph"/>
        <w:numPr>
          <w:ilvl w:val="0"/>
          <w:numId w:val="33"/>
        </w:numPr>
        <w:jc w:val="both"/>
        <w:rPr>
          <w:rFonts w:asciiTheme="minorHAnsi" w:hAnsiTheme="minorHAnsi" w:cstheme="minorHAnsi"/>
          <w:vanish/>
          <w:sz w:val="20"/>
          <w:szCs w:val="20"/>
          <w:lang w:val="en-GB"/>
        </w:rPr>
      </w:pPr>
    </w:p>
    <w:p w14:paraId="2A542EF5" w14:textId="77777777" w:rsidR="00B162D1" w:rsidRPr="009106D6" w:rsidRDefault="00B162D1" w:rsidP="00B162D1">
      <w:pPr>
        <w:pStyle w:val="ListParagraph"/>
        <w:numPr>
          <w:ilvl w:val="1"/>
          <w:numId w:val="33"/>
        </w:numPr>
        <w:jc w:val="both"/>
        <w:rPr>
          <w:rFonts w:asciiTheme="minorHAnsi" w:hAnsiTheme="minorHAnsi" w:cstheme="minorHAnsi"/>
          <w:vanish/>
          <w:sz w:val="20"/>
          <w:szCs w:val="20"/>
          <w:lang w:val="en-GB"/>
        </w:rPr>
      </w:pPr>
    </w:p>
    <w:p w14:paraId="0BFE59BF" w14:textId="77777777" w:rsidR="00B162D1" w:rsidRPr="009106D6" w:rsidRDefault="00B162D1" w:rsidP="00B162D1">
      <w:pPr>
        <w:pStyle w:val="ListParagraph"/>
        <w:numPr>
          <w:ilvl w:val="1"/>
          <w:numId w:val="33"/>
        </w:numPr>
        <w:jc w:val="both"/>
        <w:rPr>
          <w:rFonts w:asciiTheme="minorHAnsi" w:hAnsiTheme="minorHAnsi" w:cstheme="minorHAnsi"/>
          <w:vanish/>
          <w:sz w:val="20"/>
          <w:szCs w:val="20"/>
          <w:lang w:val="en-GB"/>
        </w:rPr>
      </w:pPr>
    </w:p>
    <w:p w14:paraId="542E0C09" w14:textId="37C5B4C0" w:rsidR="00827CE0" w:rsidRPr="009106D6" w:rsidRDefault="00827CE0" w:rsidP="00B162D1">
      <w:pPr>
        <w:pStyle w:val="ListParagraph"/>
        <w:numPr>
          <w:ilvl w:val="2"/>
          <w:numId w:val="33"/>
        </w:num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Existing DPC shall be protected and additional protection installed at all upstands that may be effected by damp and moisture bridging.</w:t>
      </w:r>
    </w:p>
    <w:p w14:paraId="05908CB7" w14:textId="77777777" w:rsidR="00827CE0" w:rsidRPr="009106D6" w:rsidRDefault="00827CE0" w:rsidP="00027C6F">
      <w:pPr>
        <w:jc w:val="both"/>
        <w:rPr>
          <w:rFonts w:asciiTheme="minorHAnsi" w:hAnsiTheme="minorHAnsi" w:cstheme="minorHAnsi"/>
          <w:sz w:val="20"/>
          <w:szCs w:val="20"/>
          <w:lang w:val="en-GB"/>
        </w:rPr>
      </w:pPr>
    </w:p>
    <w:p w14:paraId="1572FAFC" w14:textId="77777777" w:rsidR="00827CE0" w:rsidRPr="009106D6" w:rsidRDefault="00827CE0" w:rsidP="00B162D1">
      <w:pPr>
        <w:pStyle w:val="ListParagraph"/>
        <w:numPr>
          <w:ilvl w:val="1"/>
          <w:numId w:val="31"/>
        </w:numPr>
        <w:tabs>
          <w:tab w:val="left" w:pos="4694"/>
        </w:tabs>
        <w:rPr>
          <w:rFonts w:ascii="Arial" w:hAnsi="Arial" w:cs="Arial"/>
          <w:b/>
          <w:bCs/>
          <w:sz w:val="20"/>
          <w:szCs w:val="20"/>
          <w:lang w:val="en-GB" w:eastAsia="en-GB"/>
        </w:rPr>
      </w:pPr>
      <w:r w:rsidRPr="009106D6">
        <w:rPr>
          <w:rFonts w:ascii="Arial" w:hAnsi="Arial" w:cs="Arial"/>
          <w:b/>
          <w:bCs/>
          <w:sz w:val="20"/>
          <w:szCs w:val="20"/>
          <w:lang w:val="en-GB" w:eastAsia="en-GB"/>
        </w:rPr>
        <w:t>Joints.</w:t>
      </w:r>
    </w:p>
    <w:p w14:paraId="7713595B" w14:textId="77777777" w:rsidR="00827CE0" w:rsidRPr="009106D6" w:rsidRDefault="00827CE0" w:rsidP="00027C6F">
      <w:pPr>
        <w:jc w:val="both"/>
        <w:rPr>
          <w:rFonts w:asciiTheme="minorHAnsi" w:hAnsiTheme="minorHAnsi" w:cstheme="minorHAnsi"/>
          <w:sz w:val="20"/>
          <w:szCs w:val="20"/>
          <w:lang w:val="en-GB"/>
        </w:rPr>
      </w:pPr>
    </w:p>
    <w:p w14:paraId="1ABDDB7F" w14:textId="77777777" w:rsidR="00B162D1" w:rsidRPr="009106D6" w:rsidRDefault="00B162D1" w:rsidP="00B162D1">
      <w:pPr>
        <w:pStyle w:val="ListParagraph"/>
        <w:numPr>
          <w:ilvl w:val="1"/>
          <w:numId w:val="33"/>
        </w:numPr>
        <w:jc w:val="both"/>
        <w:rPr>
          <w:rFonts w:asciiTheme="minorHAnsi" w:hAnsiTheme="minorHAnsi" w:cstheme="minorHAnsi"/>
          <w:vanish/>
          <w:sz w:val="20"/>
          <w:szCs w:val="20"/>
          <w:lang w:val="en-GB"/>
        </w:rPr>
      </w:pPr>
    </w:p>
    <w:p w14:paraId="3C57E0A9" w14:textId="15D15530" w:rsidR="00827CE0" w:rsidRPr="009106D6" w:rsidRDefault="00827CE0" w:rsidP="00B162D1">
      <w:pPr>
        <w:pStyle w:val="ListParagraph"/>
        <w:numPr>
          <w:ilvl w:val="2"/>
          <w:numId w:val="33"/>
        </w:num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 xml:space="preserve">The control joints shall be sawed as soon as the concrete has hardened such that no </w:t>
      </w:r>
      <w:r w:rsidR="00027C6F" w:rsidRPr="009106D6">
        <w:rPr>
          <w:rFonts w:asciiTheme="minorHAnsi" w:hAnsiTheme="minorHAnsi" w:cstheme="minorHAnsi"/>
          <w:sz w:val="20"/>
          <w:szCs w:val="20"/>
          <w:lang w:val="en-GB"/>
        </w:rPr>
        <w:t>ravelling</w:t>
      </w:r>
      <w:r w:rsidRPr="009106D6">
        <w:rPr>
          <w:rFonts w:asciiTheme="minorHAnsi" w:hAnsiTheme="minorHAnsi" w:cstheme="minorHAnsi"/>
          <w:sz w:val="20"/>
          <w:szCs w:val="20"/>
          <w:lang w:val="en-GB"/>
        </w:rPr>
        <w:t xml:space="preserve"> or spalling occurs, but before any random uncontrolled cracking develops.</w:t>
      </w:r>
    </w:p>
    <w:p w14:paraId="12527CC1" w14:textId="77777777" w:rsidR="00827CE0" w:rsidRPr="009106D6" w:rsidRDefault="00827CE0" w:rsidP="00B162D1">
      <w:pPr>
        <w:pStyle w:val="ListParagraph"/>
        <w:jc w:val="both"/>
        <w:rPr>
          <w:rFonts w:asciiTheme="minorHAnsi" w:hAnsiTheme="minorHAnsi" w:cstheme="minorHAnsi"/>
          <w:sz w:val="20"/>
          <w:szCs w:val="20"/>
          <w:lang w:val="en-GB"/>
        </w:rPr>
      </w:pPr>
    </w:p>
    <w:p w14:paraId="0188A4ED" w14:textId="20AC8832" w:rsidR="00827CE0" w:rsidRPr="009106D6" w:rsidRDefault="00827CE0" w:rsidP="00B162D1">
      <w:pPr>
        <w:pStyle w:val="ListParagraph"/>
        <w:numPr>
          <w:ilvl w:val="2"/>
          <w:numId w:val="33"/>
        </w:num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 xml:space="preserve">Joints shall be sawed with their faces perpendicular to the surface of the footpath and shall not vary more that 5mm from their designated position. Transverse joints shall be constructed at right angles to the </w:t>
      </w:r>
      <w:r w:rsidR="00027C6F" w:rsidRPr="009106D6">
        <w:rPr>
          <w:rFonts w:asciiTheme="minorHAnsi" w:hAnsiTheme="minorHAnsi" w:cstheme="minorHAnsi"/>
          <w:sz w:val="20"/>
          <w:szCs w:val="20"/>
          <w:lang w:val="en-GB"/>
        </w:rPr>
        <w:t>centreline</w:t>
      </w:r>
      <w:r w:rsidRPr="009106D6">
        <w:rPr>
          <w:rFonts w:asciiTheme="minorHAnsi" w:hAnsiTheme="minorHAnsi" w:cstheme="minorHAnsi"/>
          <w:sz w:val="20"/>
          <w:szCs w:val="20"/>
          <w:lang w:val="en-GB"/>
        </w:rPr>
        <w:t xml:space="preserve"> of the sidewalk and longitudinal joints parallel to the </w:t>
      </w:r>
      <w:r w:rsidR="00027C6F" w:rsidRPr="009106D6">
        <w:rPr>
          <w:rFonts w:asciiTheme="minorHAnsi" w:hAnsiTheme="minorHAnsi" w:cstheme="minorHAnsi"/>
          <w:sz w:val="20"/>
          <w:szCs w:val="20"/>
          <w:lang w:val="en-GB"/>
        </w:rPr>
        <w:t>centreline</w:t>
      </w:r>
      <w:r w:rsidRPr="009106D6">
        <w:rPr>
          <w:rFonts w:asciiTheme="minorHAnsi" w:hAnsiTheme="minorHAnsi" w:cstheme="minorHAnsi"/>
          <w:sz w:val="20"/>
          <w:szCs w:val="20"/>
          <w:lang w:val="en-GB"/>
        </w:rPr>
        <w:t>. Locations for longitudinal and transverse joints shall be as directed by the Engineer. When the sidewalk is constructed adjacent to a previously placed slab, transverse joints in the succeeding slab shall be aligned with like joints in the adjacent slab.</w:t>
      </w:r>
    </w:p>
    <w:p w14:paraId="722BBD09" w14:textId="77777777" w:rsidR="00827CE0" w:rsidRPr="009106D6" w:rsidRDefault="00827CE0" w:rsidP="00B162D1">
      <w:pPr>
        <w:pStyle w:val="ListParagraph"/>
        <w:jc w:val="both"/>
        <w:rPr>
          <w:rFonts w:asciiTheme="minorHAnsi" w:hAnsiTheme="minorHAnsi" w:cstheme="minorHAnsi"/>
          <w:sz w:val="20"/>
          <w:szCs w:val="20"/>
          <w:lang w:val="en-GB"/>
        </w:rPr>
      </w:pPr>
    </w:p>
    <w:p w14:paraId="12FFF12B" w14:textId="24AEB13D" w:rsidR="00827CE0" w:rsidRPr="009106D6" w:rsidRDefault="00827CE0" w:rsidP="00B162D1">
      <w:pPr>
        <w:pStyle w:val="ListParagraph"/>
        <w:numPr>
          <w:ilvl w:val="2"/>
          <w:numId w:val="33"/>
        </w:num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Expansion joint filler shall extend to the full depth of the joint with its top surface 6mm to - 12mm below the finished surface.</w:t>
      </w:r>
    </w:p>
    <w:p w14:paraId="5CD23D10" w14:textId="087D68BB" w:rsidR="00827CE0" w:rsidRPr="009106D6" w:rsidRDefault="00827CE0" w:rsidP="00027C6F">
      <w:pPr>
        <w:jc w:val="both"/>
        <w:rPr>
          <w:rFonts w:asciiTheme="minorHAnsi" w:hAnsiTheme="minorHAnsi" w:cstheme="minorHAnsi"/>
          <w:sz w:val="20"/>
          <w:szCs w:val="20"/>
          <w:lang w:val="en-GB"/>
        </w:rPr>
      </w:pPr>
    </w:p>
    <w:p w14:paraId="4E278036" w14:textId="5555799F" w:rsidR="00827CE0" w:rsidRPr="009106D6" w:rsidRDefault="00827CE0" w:rsidP="00B162D1">
      <w:pPr>
        <w:pStyle w:val="ListParagraph"/>
        <w:numPr>
          <w:ilvl w:val="1"/>
          <w:numId w:val="31"/>
        </w:numPr>
        <w:tabs>
          <w:tab w:val="left" w:pos="4694"/>
        </w:tabs>
        <w:rPr>
          <w:rFonts w:ascii="Arial" w:hAnsi="Arial" w:cs="Arial"/>
          <w:b/>
          <w:bCs/>
          <w:sz w:val="20"/>
          <w:szCs w:val="20"/>
          <w:lang w:val="en-GB" w:eastAsia="en-GB"/>
        </w:rPr>
      </w:pPr>
      <w:r w:rsidRPr="009106D6">
        <w:rPr>
          <w:rFonts w:ascii="Arial" w:hAnsi="Arial" w:cs="Arial"/>
          <w:b/>
          <w:bCs/>
          <w:sz w:val="20"/>
          <w:szCs w:val="20"/>
          <w:lang w:val="en-GB" w:eastAsia="en-GB"/>
        </w:rPr>
        <w:t>Onus to comply with existing legislation</w:t>
      </w:r>
    </w:p>
    <w:p w14:paraId="58901BFC" w14:textId="77777777" w:rsidR="00027C6F" w:rsidRPr="009106D6" w:rsidRDefault="00027C6F" w:rsidP="00027C6F">
      <w:pPr>
        <w:jc w:val="both"/>
        <w:rPr>
          <w:rFonts w:asciiTheme="minorHAnsi" w:hAnsiTheme="minorHAnsi" w:cstheme="minorHAnsi"/>
          <w:sz w:val="20"/>
          <w:szCs w:val="20"/>
          <w:lang w:val="en-GB"/>
        </w:rPr>
      </w:pPr>
    </w:p>
    <w:p w14:paraId="4B98B547" w14:textId="77777777" w:rsidR="00B162D1" w:rsidRPr="009106D6" w:rsidRDefault="00B162D1" w:rsidP="00B162D1">
      <w:pPr>
        <w:pStyle w:val="ListParagraph"/>
        <w:numPr>
          <w:ilvl w:val="1"/>
          <w:numId w:val="33"/>
        </w:numPr>
        <w:jc w:val="both"/>
        <w:rPr>
          <w:rFonts w:asciiTheme="minorHAnsi" w:hAnsiTheme="minorHAnsi" w:cstheme="minorHAnsi"/>
          <w:vanish/>
          <w:sz w:val="20"/>
          <w:szCs w:val="20"/>
          <w:lang w:val="en-GB"/>
        </w:rPr>
      </w:pPr>
    </w:p>
    <w:p w14:paraId="626570EF" w14:textId="68AA7BA1" w:rsidR="00E1129D" w:rsidRPr="009106D6" w:rsidRDefault="00827CE0" w:rsidP="00B162D1">
      <w:pPr>
        <w:pStyle w:val="ListParagraph"/>
        <w:numPr>
          <w:ilvl w:val="2"/>
          <w:numId w:val="33"/>
        </w:num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 xml:space="preserve">The contractor shall respect all laws and regulations in Malta, including but not limited to occupational health and safety regulations, and environmental regulations. The contractor shall operate in a manner that does not cause any damage to adjacent properties and areas, including the existing Sustainable Development Centre and all structures forming part of the complex. </w:t>
      </w:r>
    </w:p>
    <w:p w14:paraId="6F55C486" w14:textId="77777777" w:rsidR="00E1129D" w:rsidRPr="009106D6" w:rsidRDefault="00E1129D" w:rsidP="00211786">
      <w:pPr>
        <w:pStyle w:val="ListParagraph"/>
        <w:jc w:val="both"/>
        <w:rPr>
          <w:rFonts w:asciiTheme="minorHAnsi" w:hAnsiTheme="minorHAnsi" w:cstheme="minorHAnsi"/>
          <w:sz w:val="20"/>
          <w:szCs w:val="20"/>
          <w:lang w:val="en-GB"/>
        </w:rPr>
      </w:pPr>
    </w:p>
    <w:p w14:paraId="33311FBD" w14:textId="3BA2AA97" w:rsidR="00827CE0" w:rsidRDefault="00827CE0" w:rsidP="00B162D1">
      <w:pPr>
        <w:pStyle w:val="ListParagraph"/>
        <w:numPr>
          <w:ilvl w:val="2"/>
          <w:numId w:val="33"/>
        </w:num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The contractor shall operate in a manner that does not disrupt the normal operations of the center. In case of extraordinary works, agreement is to be reached on the method and period of activity in advance between Nature Trust Malta and the Contractor so as to cause the least disruption possible.</w:t>
      </w:r>
    </w:p>
    <w:p w14:paraId="79F33AC2" w14:textId="77777777" w:rsidR="00211786" w:rsidRPr="00211786" w:rsidRDefault="00211786" w:rsidP="00211786">
      <w:pPr>
        <w:pStyle w:val="ListParagraph"/>
        <w:rPr>
          <w:rFonts w:asciiTheme="minorHAnsi" w:hAnsiTheme="minorHAnsi" w:cstheme="minorHAnsi"/>
          <w:sz w:val="20"/>
          <w:szCs w:val="20"/>
          <w:lang w:val="en-GB"/>
        </w:rPr>
      </w:pPr>
    </w:p>
    <w:p w14:paraId="6A77332D" w14:textId="346B6AC4" w:rsidR="00211786" w:rsidRPr="009106D6" w:rsidRDefault="00211786" w:rsidP="00B162D1">
      <w:pPr>
        <w:pStyle w:val="ListParagraph"/>
        <w:numPr>
          <w:ilvl w:val="2"/>
          <w:numId w:val="33"/>
        </w:numPr>
        <w:jc w:val="both"/>
        <w:rPr>
          <w:rFonts w:asciiTheme="minorHAnsi" w:hAnsiTheme="minorHAnsi" w:cstheme="minorHAnsi"/>
          <w:sz w:val="20"/>
          <w:szCs w:val="20"/>
          <w:lang w:val="en-GB"/>
        </w:rPr>
      </w:pPr>
      <w:r>
        <w:rPr>
          <w:rFonts w:asciiTheme="minorHAnsi" w:hAnsiTheme="minorHAnsi" w:cstheme="minorHAnsi"/>
          <w:sz w:val="20"/>
          <w:szCs w:val="20"/>
          <w:lang w:val="en-GB"/>
        </w:rPr>
        <w:t>Without prejudice to the generality of this section, the Contractor shall have prepared, by a Competent Person in Health and Safety as per OHSA Act, an assessment of Health and Safety risks and mitigation measures to be adopted during the works to be carried out.</w:t>
      </w:r>
    </w:p>
    <w:p w14:paraId="7FD3B70A" w14:textId="77777777" w:rsidR="00827CE0" w:rsidRPr="009106D6" w:rsidRDefault="00827CE0" w:rsidP="00027C6F">
      <w:pPr>
        <w:jc w:val="both"/>
        <w:rPr>
          <w:rFonts w:asciiTheme="minorHAnsi" w:hAnsiTheme="minorHAnsi" w:cstheme="minorHAnsi"/>
          <w:sz w:val="20"/>
          <w:szCs w:val="20"/>
          <w:lang w:val="en-GB"/>
        </w:rPr>
      </w:pPr>
    </w:p>
    <w:p w14:paraId="7821F237" w14:textId="77777777" w:rsidR="00827CE0" w:rsidRPr="009106D6" w:rsidRDefault="00827CE0" w:rsidP="00827CE0">
      <w:pPr>
        <w:spacing w:line="200" w:lineRule="exact"/>
        <w:jc w:val="both"/>
        <w:rPr>
          <w:rFonts w:ascii="Century Gothic" w:hAnsi="Century Gothic"/>
          <w:sz w:val="20"/>
          <w:szCs w:val="20"/>
          <w:lang w:val="en-GB"/>
        </w:rPr>
      </w:pPr>
    </w:p>
    <w:p w14:paraId="49562449" w14:textId="77777777" w:rsidR="00827CE0" w:rsidRPr="009106D6" w:rsidRDefault="00827CE0" w:rsidP="00827CE0">
      <w:pPr>
        <w:spacing w:line="200" w:lineRule="exact"/>
        <w:jc w:val="both"/>
        <w:rPr>
          <w:rFonts w:ascii="Century Gothic" w:hAnsi="Century Gothic"/>
          <w:sz w:val="20"/>
          <w:szCs w:val="20"/>
          <w:lang w:val="en-GB"/>
        </w:rPr>
      </w:pPr>
    </w:p>
    <w:p w14:paraId="08BAEB8D" w14:textId="77777777" w:rsidR="00827CE0" w:rsidRPr="009106D6" w:rsidRDefault="00827CE0" w:rsidP="00827CE0">
      <w:pPr>
        <w:spacing w:line="200" w:lineRule="exact"/>
        <w:jc w:val="both"/>
        <w:rPr>
          <w:rFonts w:ascii="Century Gothic" w:hAnsi="Century Gothic"/>
          <w:sz w:val="20"/>
          <w:szCs w:val="20"/>
          <w:lang w:val="en-GB"/>
        </w:rPr>
      </w:pPr>
    </w:p>
    <w:p w14:paraId="05EB2A56" w14:textId="77777777" w:rsidR="00827CE0" w:rsidRPr="009106D6" w:rsidRDefault="00827CE0" w:rsidP="00827CE0">
      <w:pPr>
        <w:spacing w:line="348" w:lineRule="exact"/>
        <w:jc w:val="both"/>
        <w:rPr>
          <w:rFonts w:ascii="Century Gothic" w:hAnsi="Century Gothic"/>
          <w:sz w:val="20"/>
          <w:szCs w:val="20"/>
          <w:lang w:val="en-GB"/>
        </w:rPr>
      </w:pPr>
    </w:p>
    <w:p w14:paraId="29C3DBDE" w14:textId="77777777" w:rsidR="00827CE0" w:rsidRPr="009106D6" w:rsidRDefault="00827CE0" w:rsidP="00827CE0">
      <w:pPr>
        <w:jc w:val="both"/>
        <w:rPr>
          <w:rFonts w:ascii="Century Gothic" w:hAnsi="Century Gothic"/>
          <w:sz w:val="20"/>
          <w:szCs w:val="20"/>
          <w:lang w:val="en-GB"/>
        </w:rPr>
        <w:sectPr w:rsidR="00827CE0" w:rsidRPr="009106D6">
          <w:footerReference w:type="default" r:id="rId14"/>
          <w:pgSz w:w="11900" w:h="16838"/>
          <w:pgMar w:top="1435" w:right="699" w:bottom="156" w:left="860" w:header="0" w:footer="0" w:gutter="0"/>
          <w:cols w:space="720" w:equalWidth="0">
            <w:col w:w="10340"/>
          </w:cols>
        </w:sectPr>
      </w:pPr>
    </w:p>
    <w:p w14:paraId="59D69715" w14:textId="77777777" w:rsidR="00827CE0" w:rsidRPr="009106D6" w:rsidRDefault="00827CE0" w:rsidP="00827CE0">
      <w:pPr>
        <w:spacing w:line="282" w:lineRule="exact"/>
        <w:jc w:val="both"/>
        <w:rPr>
          <w:rFonts w:ascii="Century Gothic" w:hAnsi="Century Gothic"/>
          <w:sz w:val="20"/>
          <w:szCs w:val="20"/>
          <w:lang w:val="en-GB"/>
        </w:rPr>
      </w:pPr>
      <w:bookmarkStart w:id="231" w:name="page26"/>
      <w:bookmarkEnd w:id="231"/>
    </w:p>
    <w:p w14:paraId="186EECC1" w14:textId="1EA61898" w:rsidR="00827CE0" w:rsidRPr="009106D6" w:rsidRDefault="00827CE0" w:rsidP="00827CE0">
      <w:pPr>
        <w:pStyle w:val="Heading2"/>
        <w:rPr>
          <w:lang w:val="en-GB"/>
        </w:rPr>
      </w:pPr>
      <w:bookmarkStart w:id="232" w:name="_Toc37017451"/>
      <w:r w:rsidRPr="009106D6">
        <w:rPr>
          <w:lang w:val="en-GB"/>
        </w:rPr>
        <w:t>4.</w:t>
      </w:r>
      <w:r w:rsidR="00027C6F" w:rsidRPr="009106D6">
        <w:rPr>
          <w:lang w:val="en-GB"/>
        </w:rPr>
        <w:t>4</w:t>
      </w:r>
      <w:r w:rsidRPr="009106D6">
        <w:rPr>
          <w:lang w:val="en-GB"/>
        </w:rPr>
        <w:t xml:space="preserve"> Specifications:</w:t>
      </w:r>
      <w:bookmarkEnd w:id="232"/>
    </w:p>
    <w:p w14:paraId="727D5FB5" w14:textId="77777777" w:rsidR="00827CE0" w:rsidRPr="009106D6" w:rsidRDefault="00827CE0" w:rsidP="00827CE0">
      <w:pPr>
        <w:pStyle w:val="Heading2"/>
        <w:rPr>
          <w:lang w:val="en-GB"/>
        </w:rPr>
        <w:sectPr w:rsidR="00827CE0" w:rsidRPr="009106D6">
          <w:pgSz w:w="11900" w:h="16838"/>
          <w:pgMar w:top="1435" w:right="699" w:bottom="156" w:left="860" w:header="0" w:footer="0" w:gutter="0"/>
          <w:cols w:space="720" w:equalWidth="0">
            <w:col w:w="10340"/>
          </w:cols>
        </w:sectPr>
      </w:pPr>
    </w:p>
    <w:p w14:paraId="4ECD9A6A" w14:textId="77777777" w:rsidR="00827CE0" w:rsidRPr="009106D6" w:rsidRDefault="00827CE0" w:rsidP="00827CE0">
      <w:pPr>
        <w:spacing w:line="281" w:lineRule="exact"/>
        <w:jc w:val="both"/>
        <w:rPr>
          <w:rFonts w:ascii="Century Gothic" w:hAnsi="Century Gothic"/>
          <w:lang w:val="en-GB"/>
        </w:rPr>
      </w:pPr>
    </w:p>
    <w:p w14:paraId="40A9B17E" w14:textId="77777777" w:rsidR="00827CE0" w:rsidRPr="009106D6" w:rsidRDefault="00827CE0" w:rsidP="00827CE0">
      <w:pPr>
        <w:ind w:left="100"/>
        <w:jc w:val="both"/>
        <w:rPr>
          <w:rFonts w:asciiTheme="minorHAnsi" w:hAnsiTheme="minorHAnsi" w:cstheme="minorHAnsi"/>
          <w:lang w:val="en-GB"/>
        </w:rPr>
      </w:pPr>
      <w:r w:rsidRPr="009106D6">
        <w:rPr>
          <w:rFonts w:asciiTheme="minorHAnsi" w:eastAsia="Trebuchet MS" w:hAnsiTheme="minorHAnsi" w:cstheme="minorHAnsi"/>
          <w:lang w:val="en-GB"/>
        </w:rPr>
        <w:t>Specs/01</w:t>
      </w:r>
    </w:p>
    <w:p w14:paraId="490B1892" w14:textId="77777777" w:rsidR="00827CE0" w:rsidRPr="009106D6" w:rsidRDefault="00827CE0" w:rsidP="00827CE0">
      <w:pPr>
        <w:spacing w:line="1" w:lineRule="exact"/>
        <w:jc w:val="both"/>
        <w:rPr>
          <w:rFonts w:asciiTheme="minorHAnsi" w:hAnsiTheme="minorHAnsi" w:cstheme="minorHAnsi"/>
          <w:lang w:val="en-GB"/>
        </w:rPr>
      </w:pPr>
    </w:p>
    <w:p w14:paraId="49BA8529" w14:textId="77777777" w:rsidR="00827CE0" w:rsidRPr="009106D6" w:rsidRDefault="00827CE0" w:rsidP="00827CE0">
      <w:pPr>
        <w:ind w:left="100"/>
        <w:jc w:val="both"/>
        <w:rPr>
          <w:rFonts w:asciiTheme="minorHAnsi" w:hAnsiTheme="minorHAnsi" w:cstheme="minorHAnsi"/>
          <w:lang w:val="en-GB"/>
        </w:rPr>
      </w:pPr>
      <w:r w:rsidRPr="009106D6">
        <w:rPr>
          <w:rFonts w:asciiTheme="minorHAnsi" w:eastAsia="Trebuchet MS" w:hAnsiTheme="minorHAnsi" w:cstheme="minorHAnsi"/>
          <w:lang w:val="en-GB"/>
        </w:rPr>
        <w:t>Specs/02</w:t>
      </w:r>
    </w:p>
    <w:p w14:paraId="139353DC" w14:textId="77777777" w:rsidR="00827CE0" w:rsidRPr="009106D6" w:rsidRDefault="00827CE0" w:rsidP="00827CE0">
      <w:pPr>
        <w:spacing w:line="1" w:lineRule="exact"/>
        <w:jc w:val="both"/>
        <w:rPr>
          <w:rFonts w:asciiTheme="minorHAnsi" w:hAnsiTheme="minorHAnsi" w:cstheme="minorHAnsi"/>
          <w:lang w:val="en-GB"/>
        </w:rPr>
      </w:pPr>
    </w:p>
    <w:p w14:paraId="1604C9DC" w14:textId="77777777" w:rsidR="00827CE0" w:rsidRPr="009106D6" w:rsidRDefault="00827CE0" w:rsidP="00827CE0">
      <w:pPr>
        <w:ind w:left="100"/>
        <w:jc w:val="both"/>
        <w:rPr>
          <w:rFonts w:asciiTheme="minorHAnsi" w:hAnsiTheme="minorHAnsi" w:cstheme="minorHAnsi"/>
          <w:lang w:val="en-GB"/>
        </w:rPr>
      </w:pPr>
      <w:r w:rsidRPr="009106D6">
        <w:rPr>
          <w:rFonts w:asciiTheme="minorHAnsi" w:eastAsia="Trebuchet MS" w:hAnsiTheme="minorHAnsi" w:cstheme="minorHAnsi"/>
          <w:lang w:val="en-GB"/>
        </w:rPr>
        <w:t>Specs/03</w:t>
      </w:r>
    </w:p>
    <w:p w14:paraId="50C0B378" w14:textId="77777777" w:rsidR="00827CE0" w:rsidRPr="009106D6" w:rsidRDefault="00827CE0" w:rsidP="00827CE0">
      <w:pPr>
        <w:spacing w:line="238" w:lineRule="auto"/>
        <w:ind w:left="100"/>
        <w:jc w:val="both"/>
        <w:rPr>
          <w:rFonts w:asciiTheme="minorHAnsi" w:hAnsiTheme="minorHAnsi" w:cstheme="minorHAnsi"/>
          <w:lang w:val="en-GB"/>
        </w:rPr>
      </w:pPr>
      <w:r w:rsidRPr="009106D6">
        <w:rPr>
          <w:rFonts w:asciiTheme="minorHAnsi" w:eastAsia="Trebuchet MS" w:hAnsiTheme="minorHAnsi" w:cstheme="minorHAnsi"/>
          <w:lang w:val="en-GB"/>
        </w:rPr>
        <w:t>Specs/04</w:t>
      </w:r>
    </w:p>
    <w:p w14:paraId="0BB1E56D" w14:textId="77777777" w:rsidR="00827CE0" w:rsidRPr="009106D6" w:rsidRDefault="00827CE0" w:rsidP="00827CE0">
      <w:pPr>
        <w:spacing w:line="2" w:lineRule="exact"/>
        <w:jc w:val="both"/>
        <w:rPr>
          <w:rFonts w:asciiTheme="minorHAnsi" w:hAnsiTheme="minorHAnsi" w:cstheme="minorHAnsi"/>
          <w:lang w:val="en-GB"/>
        </w:rPr>
      </w:pPr>
    </w:p>
    <w:p w14:paraId="42BB507A" w14:textId="77777777" w:rsidR="00827CE0" w:rsidRPr="009106D6" w:rsidRDefault="00827CE0" w:rsidP="00827CE0">
      <w:pPr>
        <w:ind w:left="100"/>
        <w:jc w:val="both"/>
        <w:rPr>
          <w:rFonts w:asciiTheme="minorHAnsi" w:hAnsiTheme="minorHAnsi" w:cstheme="minorHAnsi"/>
          <w:lang w:val="en-GB"/>
        </w:rPr>
      </w:pPr>
      <w:r w:rsidRPr="009106D6">
        <w:rPr>
          <w:rFonts w:asciiTheme="minorHAnsi" w:eastAsia="Trebuchet MS" w:hAnsiTheme="minorHAnsi" w:cstheme="minorHAnsi"/>
          <w:lang w:val="en-GB"/>
        </w:rPr>
        <w:t>Specs/05</w:t>
      </w:r>
    </w:p>
    <w:p w14:paraId="270B35E8" w14:textId="77777777" w:rsidR="00827CE0" w:rsidRPr="009106D6" w:rsidRDefault="00827CE0" w:rsidP="00827CE0">
      <w:pPr>
        <w:spacing w:line="238" w:lineRule="auto"/>
        <w:ind w:left="100"/>
        <w:jc w:val="both"/>
        <w:rPr>
          <w:rFonts w:asciiTheme="minorHAnsi" w:hAnsiTheme="minorHAnsi" w:cstheme="minorHAnsi"/>
          <w:lang w:val="en-GB"/>
        </w:rPr>
      </w:pPr>
      <w:r w:rsidRPr="009106D6">
        <w:rPr>
          <w:rFonts w:asciiTheme="minorHAnsi" w:eastAsia="Trebuchet MS" w:hAnsiTheme="minorHAnsi" w:cstheme="minorHAnsi"/>
          <w:lang w:val="en-GB"/>
        </w:rPr>
        <w:t>Specs/06</w:t>
      </w:r>
    </w:p>
    <w:p w14:paraId="741FDA19" w14:textId="77777777" w:rsidR="00827CE0" w:rsidRPr="009106D6" w:rsidRDefault="00827CE0" w:rsidP="00827CE0">
      <w:pPr>
        <w:spacing w:line="2" w:lineRule="exact"/>
        <w:jc w:val="both"/>
        <w:rPr>
          <w:rFonts w:asciiTheme="minorHAnsi" w:hAnsiTheme="minorHAnsi" w:cstheme="minorHAnsi"/>
          <w:lang w:val="en-GB"/>
        </w:rPr>
      </w:pPr>
    </w:p>
    <w:p w14:paraId="04FEE29A" w14:textId="77777777" w:rsidR="00827CE0" w:rsidRPr="009106D6" w:rsidRDefault="00827CE0" w:rsidP="00827CE0">
      <w:pPr>
        <w:ind w:left="100"/>
        <w:jc w:val="both"/>
        <w:rPr>
          <w:rFonts w:asciiTheme="minorHAnsi" w:hAnsiTheme="minorHAnsi" w:cstheme="minorHAnsi"/>
          <w:lang w:val="en-GB"/>
        </w:rPr>
      </w:pPr>
      <w:r w:rsidRPr="009106D6">
        <w:rPr>
          <w:rFonts w:asciiTheme="minorHAnsi" w:eastAsia="Trebuchet MS" w:hAnsiTheme="minorHAnsi" w:cstheme="minorHAnsi"/>
          <w:lang w:val="en-GB"/>
        </w:rPr>
        <w:t>Specs/07</w:t>
      </w:r>
    </w:p>
    <w:p w14:paraId="4147E89D" w14:textId="77777777" w:rsidR="00827CE0" w:rsidRPr="009106D6" w:rsidRDefault="00827CE0" w:rsidP="00827CE0">
      <w:pPr>
        <w:spacing w:line="1" w:lineRule="exact"/>
        <w:jc w:val="both"/>
        <w:rPr>
          <w:rFonts w:asciiTheme="minorHAnsi" w:hAnsiTheme="minorHAnsi" w:cstheme="minorHAnsi"/>
          <w:lang w:val="en-GB"/>
        </w:rPr>
      </w:pPr>
    </w:p>
    <w:p w14:paraId="7EB3B17D" w14:textId="77777777" w:rsidR="00827CE0" w:rsidRPr="009106D6" w:rsidRDefault="00827CE0" w:rsidP="00827CE0">
      <w:pPr>
        <w:ind w:left="100"/>
        <w:jc w:val="both"/>
        <w:rPr>
          <w:rFonts w:asciiTheme="minorHAnsi" w:eastAsia="Trebuchet MS" w:hAnsiTheme="minorHAnsi" w:cstheme="minorHAnsi"/>
          <w:lang w:val="en-GB"/>
        </w:rPr>
      </w:pPr>
      <w:r w:rsidRPr="009106D6">
        <w:rPr>
          <w:rFonts w:asciiTheme="minorHAnsi" w:eastAsia="Trebuchet MS" w:hAnsiTheme="minorHAnsi" w:cstheme="minorHAnsi"/>
          <w:lang w:val="en-GB"/>
        </w:rPr>
        <w:t>Specs/08</w:t>
      </w:r>
    </w:p>
    <w:p w14:paraId="4EACFC2C" w14:textId="77777777" w:rsidR="00827CE0" w:rsidRPr="009106D6" w:rsidRDefault="00827CE0" w:rsidP="00827CE0">
      <w:pPr>
        <w:ind w:left="100"/>
        <w:jc w:val="both"/>
        <w:rPr>
          <w:rFonts w:asciiTheme="minorHAnsi" w:eastAsia="Trebuchet MS" w:hAnsiTheme="minorHAnsi" w:cstheme="minorHAnsi"/>
          <w:lang w:val="en-GB"/>
        </w:rPr>
      </w:pPr>
      <w:r w:rsidRPr="009106D6">
        <w:rPr>
          <w:rFonts w:asciiTheme="minorHAnsi" w:eastAsia="Trebuchet MS" w:hAnsiTheme="minorHAnsi" w:cstheme="minorHAnsi"/>
          <w:lang w:val="en-GB"/>
        </w:rPr>
        <w:t>Specs/09</w:t>
      </w:r>
    </w:p>
    <w:p w14:paraId="5D531640" w14:textId="77777777" w:rsidR="00827CE0" w:rsidRPr="009106D6" w:rsidRDefault="00827CE0" w:rsidP="00827CE0">
      <w:pPr>
        <w:ind w:left="100"/>
        <w:jc w:val="both"/>
        <w:rPr>
          <w:rFonts w:asciiTheme="minorHAnsi" w:eastAsia="Trebuchet MS" w:hAnsiTheme="minorHAnsi" w:cstheme="minorHAnsi"/>
          <w:lang w:val="en-GB"/>
        </w:rPr>
      </w:pPr>
      <w:r w:rsidRPr="009106D6">
        <w:rPr>
          <w:rFonts w:asciiTheme="minorHAnsi" w:eastAsia="Trebuchet MS" w:hAnsiTheme="minorHAnsi" w:cstheme="minorHAnsi"/>
          <w:lang w:val="en-GB"/>
        </w:rPr>
        <w:t>Specs/10</w:t>
      </w:r>
    </w:p>
    <w:p w14:paraId="57896F2A" w14:textId="77777777" w:rsidR="00827CE0" w:rsidRPr="009106D6" w:rsidRDefault="00827CE0" w:rsidP="00827CE0">
      <w:pPr>
        <w:ind w:left="100"/>
        <w:jc w:val="both"/>
        <w:rPr>
          <w:rFonts w:asciiTheme="minorHAnsi" w:eastAsia="Trebuchet MS" w:hAnsiTheme="minorHAnsi" w:cstheme="minorHAnsi"/>
          <w:lang w:val="en-GB"/>
        </w:rPr>
      </w:pPr>
      <w:r w:rsidRPr="009106D6">
        <w:rPr>
          <w:rFonts w:asciiTheme="minorHAnsi" w:eastAsia="Trebuchet MS" w:hAnsiTheme="minorHAnsi" w:cstheme="minorHAnsi"/>
          <w:lang w:val="en-GB"/>
        </w:rPr>
        <w:t>Specs/11</w:t>
      </w:r>
    </w:p>
    <w:p w14:paraId="4E7A76E6" w14:textId="77777777" w:rsidR="00827CE0" w:rsidRPr="009106D6" w:rsidRDefault="00827CE0" w:rsidP="00827CE0">
      <w:pPr>
        <w:ind w:left="100"/>
        <w:jc w:val="both"/>
        <w:rPr>
          <w:rFonts w:asciiTheme="minorHAnsi" w:hAnsiTheme="minorHAnsi" w:cstheme="minorHAnsi"/>
          <w:lang w:val="en-GB"/>
        </w:rPr>
      </w:pPr>
      <w:r w:rsidRPr="009106D6">
        <w:rPr>
          <w:rFonts w:asciiTheme="minorHAnsi" w:eastAsia="Trebuchet MS" w:hAnsiTheme="minorHAnsi" w:cstheme="minorHAnsi"/>
          <w:lang w:val="en-GB"/>
        </w:rPr>
        <w:t>Specs/12</w:t>
      </w:r>
    </w:p>
    <w:p w14:paraId="4B302AD3" w14:textId="77777777" w:rsidR="00827CE0" w:rsidRPr="009106D6" w:rsidRDefault="00827CE0" w:rsidP="00827CE0">
      <w:pPr>
        <w:spacing w:line="238" w:lineRule="auto"/>
        <w:jc w:val="both"/>
        <w:rPr>
          <w:rFonts w:asciiTheme="minorHAnsi" w:hAnsiTheme="minorHAnsi" w:cstheme="minorHAnsi"/>
          <w:lang w:val="en-GB"/>
        </w:rPr>
      </w:pPr>
    </w:p>
    <w:p w14:paraId="11E7AF41" w14:textId="77777777" w:rsidR="00827CE0" w:rsidRPr="009106D6" w:rsidRDefault="00827CE0" w:rsidP="00827CE0">
      <w:pPr>
        <w:spacing w:line="20" w:lineRule="exact"/>
        <w:jc w:val="both"/>
        <w:rPr>
          <w:rFonts w:asciiTheme="minorHAnsi" w:hAnsiTheme="minorHAnsi" w:cstheme="minorHAnsi"/>
          <w:lang w:val="en-GB"/>
        </w:rPr>
      </w:pPr>
      <w:r w:rsidRPr="009106D6">
        <w:rPr>
          <w:rFonts w:asciiTheme="minorHAnsi" w:hAnsiTheme="minorHAnsi" w:cstheme="minorHAnsi"/>
          <w:lang w:val="en-GB"/>
        </w:rPr>
        <w:br w:type="column"/>
      </w:r>
    </w:p>
    <w:p w14:paraId="003B18D9" w14:textId="77777777" w:rsidR="00827CE0" w:rsidRPr="009106D6" w:rsidRDefault="00827CE0" w:rsidP="00827CE0">
      <w:pPr>
        <w:spacing w:line="261" w:lineRule="exact"/>
        <w:jc w:val="both"/>
        <w:rPr>
          <w:rFonts w:asciiTheme="minorHAnsi" w:hAnsiTheme="minorHAnsi" w:cstheme="minorHAnsi"/>
          <w:lang w:val="en-GB"/>
        </w:rPr>
      </w:pPr>
    </w:p>
    <w:p w14:paraId="7634F433" w14:textId="77777777" w:rsidR="00827CE0" w:rsidRPr="009106D6" w:rsidRDefault="00827CE0" w:rsidP="00C707C8">
      <w:pPr>
        <w:pStyle w:val="ListParagraph"/>
        <w:numPr>
          <w:ilvl w:val="0"/>
          <w:numId w:val="19"/>
        </w:numPr>
        <w:jc w:val="both"/>
        <w:rPr>
          <w:rFonts w:asciiTheme="minorHAnsi" w:hAnsiTheme="minorHAnsi" w:cstheme="minorHAnsi"/>
          <w:lang w:val="en-GB"/>
        </w:rPr>
      </w:pPr>
      <w:r w:rsidRPr="009106D6">
        <w:rPr>
          <w:rFonts w:asciiTheme="minorHAnsi" w:eastAsia="Trebuchet MS" w:hAnsiTheme="minorHAnsi" w:cstheme="minorHAnsi"/>
          <w:lang w:val="en-GB"/>
        </w:rPr>
        <w:t>Demolition</w:t>
      </w:r>
    </w:p>
    <w:p w14:paraId="688951A5" w14:textId="77777777" w:rsidR="00827CE0" w:rsidRPr="009106D6" w:rsidRDefault="00827CE0" w:rsidP="00827CE0">
      <w:pPr>
        <w:spacing w:line="1" w:lineRule="exact"/>
        <w:jc w:val="both"/>
        <w:rPr>
          <w:rFonts w:asciiTheme="minorHAnsi" w:hAnsiTheme="minorHAnsi" w:cstheme="minorHAnsi"/>
          <w:lang w:val="en-GB"/>
        </w:rPr>
      </w:pPr>
    </w:p>
    <w:p w14:paraId="770E1E99" w14:textId="77777777" w:rsidR="00827CE0" w:rsidRPr="009106D6" w:rsidRDefault="00827CE0" w:rsidP="00C707C8">
      <w:pPr>
        <w:pStyle w:val="ListParagraph"/>
        <w:numPr>
          <w:ilvl w:val="0"/>
          <w:numId w:val="19"/>
        </w:numPr>
        <w:jc w:val="both"/>
        <w:rPr>
          <w:rFonts w:asciiTheme="minorHAnsi" w:hAnsiTheme="minorHAnsi" w:cstheme="minorHAnsi"/>
          <w:lang w:val="en-GB"/>
        </w:rPr>
      </w:pPr>
      <w:r w:rsidRPr="009106D6">
        <w:rPr>
          <w:rFonts w:asciiTheme="minorHAnsi" w:eastAsia="Trebuchet MS" w:hAnsiTheme="minorHAnsi" w:cstheme="minorHAnsi"/>
          <w:lang w:val="en-GB"/>
        </w:rPr>
        <w:t>Earthworks</w:t>
      </w:r>
    </w:p>
    <w:p w14:paraId="73B8D6DB" w14:textId="77777777" w:rsidR="00827CE0" w:rsidRPr="009106D6" w:rsidRDefault="00827CE0" w:rsidP="00827CE0">
      <w:pPr>
        <w:spacing w:line="1" w:lineRule="exact"/>
        <w:jc w:val="both"/>
        <w:rPr>
          <w:rFonts w:asciiTheme="minorHAnsi" w:hAnsiTheme="minorHAnsi" w:cstheme="minorHAnsi"/>
          <w:lang w:val="en-GB"/>
        </w:rPr>
      </w:pPr>
    </w:p>
    <w:p w14:paraId="15177264" w14:textId="77777777" w:rsidR="00827CE0" w:rsidRPr="009106D6" w:rsidRDefault="00827CE0" w:rsidP="00C707C8">
      <w:pPr>
        <w:pStyle w:val="ListParagraph"/>
        <w:numPr>
          <w:ilvl w:val="0"/>
          <w:numId w:val="19"/>
        </w:numPr>
        <w:jc w:val="both"/>
        <w:rPr>
          <w:rFonts w:asciiTheme="minorHAnsi" w:hAnsiTheme="minorHAnsi" w:cstheme="minorHAnsi"/>
          <w:lang w:val="en-GB"/>
        </w:rPr>
      </w:pPr>
      <w:r w:rsidRPr="009106D6">
        <w:rPr>
          <w:rFonts w:asciiTheme="minorHAnsi" w:eastAsia="Trebuchet MS" w:hAnsiTheme="minorHAnsi" w:cstheme="minorHAnsi"/>
          <w:lang w:val="en-GB"/>
        </w:rPr>
        <w:t>Franka Stone and Hollow Concrete Blocks</w:t>
      </w:r>
    </w:p>
    <w:p w14:paraId="3F8C3048" w14:textId="77777777" w:rsidR="00827CE0" w:rsidRPr="009106D6" w:rsidRDefault="00827CE0" w:rsidP="00C707C8">
      <w:pPr>
        <w:pStyle w:val="ListParagraph"/>
        <w:numPr>
          <w:ilvl w:val="0"/>
          <w:numId w:val="19"/>
        </w:numPr>
        <w:spacing w:line="238" w:lineRule="auto"/>
        <w:jc w:val="both"/>
        <w:rPr>
          <w:rFonts w:asciiTheme="minorHAnsi" w:hAnsiTheme="minorHAnsi" w:cstheme="minorHAnsi"/>
          <w:lang w:val="en-GB"/>
        </w:rPr>
      </w:pPr>
      <w:r w:rsidRPr="009106D6">
        <w:rPr>
          <w:rFonts w:asciiTheme="minorHAnsi" w:eastAsia="Trebuchet MS" w:hAnsiTheme="minorHAnsi" w:cstheme="minorHAnsi"/>
          <w:lang w:val="en-GB"/>
        </w:rPr>
        <w:t>Concrete</w:t>
      </w:r>
    </w:p>
    <w:p w14:paraId="00251EB7" w14:textId="77777777" w:rsidR="00827CE0" w:rsidRPr="009106D6" w:rsidRDefault="00827CE0" w:rsidP="00827CE0">
      <w:pPr>
        <w:spacing w:line="2" w:lineRule="exact"/>
        <w:jc w:val="both"/>
        <w:rPr>
          <w:rFonts w:asciiTheme="minorHAnsi" w:hAnsiTheme="minorHAnsi" w:cstheme="minorHAnsi"/>
          <w:lang w:val="en-GB"/>
        </w:rPr>
      </w:pPr>
    </w:p>
    <w:p w14:paraId="2B17FCD1" w14:textId="77777777" w:rsidR="00827CE0" w:rsidRPr="009106D6" w:rsidRDefault="00827CE0" w:rsidP="00C707C8">
      <w:pPr>
        <w:pStyle w:val="ListParagraph"/>
        <w:numPr>
          <w:ilvl w:val="0"/>
          <w:numId w:val="19"/>
        </w:numPr>
        <w:jc w:val="both"/>
        <w:rPr>
          <w:rFonts w:asciiTheme="minorHAnsi" w:hAnsiTheme="minorHAnsi" w:cstheme="minorHAnsi"/>
          <w:lang w:val="en-GB"/>
        </w:rPr>
      </w:pPr>
      <w:r w:rsidRPr="009106D6">
        <w:rPr>
          <w:rFonts w:asciiTheme="minorHAnsi" w:eastAsia="Trebuchet MS" w:hAnsiTheme="minorHAnsi" w:cstheme="minorHAnsi"/>
          <w:lang w:val="en-GB"/>
        </w:rPr>
        <w:t>Formwork for Concrete</w:t>
      </w:r>
    </w:p>
    <w:p w14:paraId="524AA974" w14:textId="77777777" w:rsidR="00827CE0" w:rsidRPr="009106D6" w:rsidRDefault="00827CE0" w:rsidP="00C707C8">
      <w:pPr>
        <w:pStyle w:val="ListParagraph"/>
        <w:numPr>
          <w:ilvl w:val="0"/>
          <w:numId w:val="19"/>
        </w:numPr>
        <w:spacing w:line="238" w:lineRule="auto"/>
        <w:jc w:val="both"/>
        <w:rPr>
          <w:rFonts w:asciiTheme="minorHAnsi" w:hAnsiTheme="minorHAnsi" w:cstheme="minorHAnsi"/>
          <w:lang w:val="en-GB"/>
        </w:rPr>
      </w:pPr>
      <w:r w:rsidRPr="009106D6">
        <w:rPr>
          <w:rFonts w:asciiTheme="minorHAnsi" w:eastAsia="Trebuchet MS" w:hAnsiTheme="minorHAnsi" w:cstheme="minorHAnsi"/>
          <w:lang w:val="en-GB"/>
        </w:rPr>
        <w:t>Reinforcement for Concrete</w:t>
      </w:r>
    </w:p>
    <w:p w14:paraId="1553B2F7" w14:textId="77777777" w:rsidR="00827CE0" w:rsidRPr="009106D6" w:rsidRDefault="00827CE0" w:rsidP="00827CE0">
      <w:pPr>
        <w:spacing w:line="2" w:lineRule="exact"/>
        <w:jc w:val="both"/>
        <w:rPr>
          <w:rFonts w:asciiTheme="minorHAnsi" w:hAnsiTheme="minorHAnsi" w:cstheme="minorHAnsi"/>
          <w:lang w:val="en-GB"/>
        </w:rPr>
      </w:pPr>
    </w:p>
    <w:p w14:paraId="47056FD1" w14:textId="77777777" w:rsidR="00827CE0" w:rsidRPr="009106D6" w:rsidRDefault="00827CE0" w:rsidP="00827CE0">
      <w:pPr>
        <w:spacing w:line="1" w:lineRule="exact"/>
        <w:jc w:val="both"/>
        <w:rPr>
          <w:rFonts w:asciiTheme="minorHAnsi" w:hAnsiTheme="minorHAnsi" w:cstheme="minorHAnsi"/>
          <w:lang w:val="en-GB"/>
        </w:rPr>
      </w:pPr>
    </w:p>
    <w:p w14:paraId="369F86B5" w14:textId="77777777" w:rsidR="00827CE0" w:rsidRPr="009106D6" w:rsidRDefault="00827CE0" w:rsidP="00C707C8">
      <w:pPr>
        <w:pStyle w:val="ListParagraph"/>
        <w:numPr>
          <w:ilvl w:val="0"/>
          <w:numId w:val="19"/>
        </w:numPr>
        <w:jc w:val="both"/>
        <w:rPr>
          <w:rFonts w:asciiTheme="minorHAnsi" w:eastAsia="Trebuchet MS" w:hAnsiTheme="minorHAnsi" w:cstheme="minorHAnsi"/>
          <w:lang w:val="en-GB"/>
        </w:rPr>
      </w:pPr>
      <w:r w:rsidRPr="009106D6">
        <w:rPr>
          <w:rFonts w:asciiTheme="minorHAnsi" w:eastAsia="Trebuchet MS" w:hAnsiTheme="minorHAnsi" w:cstheme="minorHAnsi"/>
          <w:lang w:val="en-GB"/>
        </w:rPr>
        <w:t>Precast Concrete</w:t>
      </w:r>
    </w:p>
    <w:p w14:paraId="20FFA92B" w14:textId="77777777" w:rsidR="00827CE0" w:rsidRPr="009106D6" w:rsidRDefault="00827CE0" w:rsidP="00C707C8">
      <w:pPr>
        <w:pStyle w:val="ListParagraph"/>
        <w:numPr>
          <w:ilvl w:val="0"/>
          <w:numId w:val="19"/>
        </w:numPr>
        <w:jc w:val="both"/>
        <w:rPr>
          <w:rFonts w:asciiTheme="minorHAnsi" w:hAnsiTheme="minorHAnsi" w:cstheme="minorHAnsi"/>
          <w:lang w:val="en-GB"/>
        </w:rPr>
      </w:pPr>
      <w:r w:rsidRPr="009106D6">
        <w:rPr>
          <w:rFonts w:asciiTheme="minorHAnsi" w:hAnsiTheme="minorHAnsi" w:cstheme="minorHAnsi"/>
          <w:lang w:val="en-GB"/>
        </w:rPr>
        <w:t>Repair and Strengthening materials</w:t>
      </w:r>
    </w:p>
    <w:p w14:paraId="0B09A12E" w14:textId="3AE66072" w:rsidR="00827CE0" w:rsidRPr="009106D6" w:rsidRDefault="009A6497" w:rsidP="00C707C8">
      <w:pPr>
        <w:pStyle w:val="ListParagraph"/>
        <w:numPr>
          <w:ilvl w:val="0"/>
          <w:numId w:val="19"/>
        </w:numPr>
        <w:jc w:val="both"/>
        <w:rPr>
          <w:rFonts w:asciiTheme="minorHAnsi" w:hAnsiTheme="minorHAnsi" w:cstheme="minorHAnsi"/>
          <w:lang w:val="en-GB"/>
        </w:rPr>
      </w:pPr>
      <w:r w:rsidRPr="009106D6">
        <w:rPr>
          <w:rFonts w:asciiTheme="minorHAnsi" w:hAnsiTheme="minorHAnsi" w:cstheme="minorHAnsi"/>
          <w:lang w:val="en-GB"/>
        </w:rPr>
        <w:t>Plumbing Works</w:t>
      </w:r>
    </w:p>
    <w:p w14:paraId="0B790AED" w14:textId="77777777" w:rsidR="00827CE0" w:rsidRPr="009106D6" w:rsidRDefault="00827CE0" w:rsidP="00C707C8">
      <w:pPr>
        <w:pStyle w:val="ListParagraph"/>
        <w:numPr>
          <w:ilvl w:val="0"/>
          <w:numId w:val="19"/>
        </w:numPr>
        <w:spacing w:line="238" w:lineRule="auto"/>
        <w:jc w:val="both"/>
        <w:rPr>
          <w:rFonts w:asciiTheme="minorHAnsi" w:eastAsia="Trebuchet MS" w:hAnsiTheme="minorHAnsi" w:cstheme="minorHAnsi"/>
          <w:lang w:val="en-GB"/>
        </w:rPr>
      </w:pPr>
      <w:r w:rsidRPr="009106D6">
        <w:rPr>
          <w:rFonts w:asciiTheme="minorHAnsi" w:eastAsia="Trebuchet MS" w:hAnsiTheme="minorHAnsi" w:cstheme="minorHAnsi"/>
          <w:lang w:val="en-GB"/>
        </w:rPr>
        <w:t>Damp Proofing</w:t>
      </w:r>
    </w:p>
    <w:p w14:paraId="3DA4D5D4" w14:textId="77777777" w:rsidR="00827CE0" w:rsidRPr="009106D6" w:rsidRDefault="00827CE0" w:rsidP="00C707C8">
      <w:pPr>
        <w:pStyle w:val="ListParagraph"/>
        <w:numPr>
          <w:ilvl w:val="0"/>
          <w:numId w:val="19"/>
        </w:numPr>
        <w:spacing w:line="238" w:lineRule="auto"/>
        <w:jc w:val="both"/>
        <w:rPr>
          <w:rFonts w:asciiTheme="minorHAnsi" w:eastAsia="Trebuchet MS" w:hAnsiTheme="minorHAnsi" w:cstheme="minorHAnsi"/>
          <w:lang w:val="en-GB"/>
        </w:rPr>
      </w:pPr>
      <w:r w:rsidRPr="009106D6">
        <w:rPr>
          <w:rFonts w:asciiTheme="minorHAnsi" w:eastAsia="Trebuchet MS" w:hAnsiTheme="minorHAnsi" w:cstheme="minorHAnsi"/>
          <w:lang w:val="en-GB"/>
        </w:rPr>
        <w:t>Thermal Insulation</w:t>
      </w:r>
    </w:p>
    <w:p w14:paraId="77ABF48A" w14:textId="77777777" w:rsidR="00827CE0" w:rsidRPr="009106D6" w:rsidRDefault="00827CE0" w:rsidP="00C707C8">
      <w:pPr>
        <w:pStyle w:val="ListParagraph"/>
        <w:numPr>
          <w:ilvl w:val="0"/>
          <w:numId w:val="19"/>
        </w:numPr>
        <w:spacing w:line="238" w:lineRule="auto"/>
        <w:jc w:val="both"/>
        <w:rPr>
          <w:rFonts w:asciiTheme="minorHAnsi" w:hAnsiTheme="minorHAnsi" w:cstheme="minorHAnsi"/>
          <w:lang w:val="en-GB"/>
        </w:rPr>
      </w:pPr>
      <w:r w:rsidRPr="009106D6">
        <w:rPr>
          <w:rFonts w:asciiTheme="minorHAnsi" w:eastAsia="Trebuchet MS" w:hAnsiTheme="minorHAnsi" w:cstheme="minorHAnsi"/>
          <w:lang w:val="en-GB"/>
        </w:rPr>
        <w:t>Natural roof light fixtures</w:t>
      </w:r>
    </w:p>
    <w:p w14:paraId="1AD139C3" w14:textId="77777777" w:rsidR="00827CE0" w:rsidRPr="009106D6" w:rsidRDefault="00827CE0" w:rsidP="00827CE0">
      <w:pPr>
        <w:spacing w:line="200" w:lineRule="exact"/>
        <w:jc w:val="both"/>
        <w:rPr>
          <w:rFonts w:ascii="Century Gothic" w:hAnsi="Century Gothic"/>
          <w:lang w:val="en-GB"/>
        </w:rPr>
      </w:pPr>
    </w:p>
    <w:p w14:paraId="67A1A968" w14:textId="77777777" w:rsidR="00827CE0" w:rsidRPr="009106D6" w:rsidRDefault="00827CE0" w:rsidP="00827CE0">
      <w:pPr>
        <w:jc w:val="both"/>
        <w:rPr>
          <w:rFonts w:ascii="Century Gothic" w:hAnsi="Century Gothic"/>
          <w:lang w:val="en-GB"/>
        </w:rPr>
        <w:sectPr w:rsidR="00827CE0" w:rsidRPr="009106D6">
          <w:type w:val="continuous"/>
          <w:pgSz w:w="11900" w:h="16838"/>
          <w:pgMar w:top="1435" w:right="699" w:bottom="156" w:left="860" w:header="0" w:footer="0" w:gutter="0"/>
          <w:cols w:num="2" w:space="720" w:equalWidth="0">
            <w:col w:w="3920" w:space="720"/>
            <w:col w:w="5700"/>
          </w:cols>
        </w:sectPr>
      </w:pPr>
    </w:p>
    <w:p w14:paraId="3FECE421" w14:textId="49291A73" w:rsidR="00827CE0" w:rsidRPr="009106D6" w:rsidRDefault="00A806F9" w:rsidP="00C707C8">
      <w:pPr>
        <w:pStyle w:val="Heading4"/>
        <w:numPr>
          <w:ilvl w:val="0"/>
          <w:numId w:val="21"/>
        </w:numPr>
      </w:pPr>
      <w:r w:rsidRPr="009106D6">
        <w:lastRenderedPageBreak/>
        <w:t>Demolition</w:t>
      </w:r>
    </w:p>
    <w:p w14:paraId="7DF8AEA9" w14:textId="77777777" w:rsidR="00827CE0" w:rsidRPr="009106D6" w:rsidRDefault="00827CE0" w:rsidP="00827CE0">
      <w:pPr>
        <w:spacing w:line="224" w:lineRule="exact"/>
        <w:ind w:right="-9"/>
        <w:jc w:val="both"/>
        <w:rPr>
          <w:rFonts w:ascii="Century Gothic" w:hAnsi="Century Gothic"/>
          <w:lang w:val="en-GB"/>
        </w:rPr>
      </w:pPr>
    </w:p>
    <w:p w14:paraId="48518015" w14:textId="77777777" w:rsidR="00827CE0" w:rsidRPr="009106D6" w:rsidRDefault="00827CE0" w:rsidP="00B162D1">
      <w:pPr>
        <w:pStyle w:val="ListParagraph"/>
        <w:numPr>
          <w:ilvl w:val="1"/>
          <w:numId w:val="34"/>
        </w:numPr>
        <w:tabs>
          <w:tab w:val="left" w:pos="4694"/>
        </w:tabs>
        <w:rPr>
          <w:rFonts w:ascii="Arial" w:hAnsi="Arial" w:cs="Arial"/>
          <w:b/>
          <w:bCs/>
          <w:sz w:val="20"/>
          <w:szCs w:val="20"/>
          <w:lang w:val="en-GB" w:eastAsia="en-GB"/>
        </w:rPr>
      </w:pPr>
      <w:r w:rsidRPr="009106D6">
        <w:rPr>
          <w:rFonts w:ascii="Arial" w:hAnsi="Arial" w:cs="Arial"/>
          <w:b/>
          <w:bCs/>
          <w:sz w:val="20"/>
          <w:szCs w:val="20"/>
          <w:lang w:val="en-GB" w:eastAsia="en-GB"/>
        </w:rPr>
        <w:t>General – Safe Working Conditions</w:t>
      </w:r>
    </w:p>
    <w:p w14:paraId="79AB74AD" w14:textId="77777777" w:rsidR="00827CE0" w:rsidRPr="009106D6" w:rsidRDefault="00827CE0" w:rsidP="00827CE0">
      <w:pPr>
        <w:spacing w:line="178" w:lineRule="exact"/>
        <w:ind w:right="-9"/>
        <w:jc w:val="both"/>
        <w:rPr>
          <w:rFonts w:ascii="Century Gothic" w:hAnsi="Century Gothic"/>
          <w:lang w:val="en-GB"/>
        </w:rPr>
      </w:pPr>
    </w:p>
    <w:p w14:paraId="41A802E4" w14:textId="77777777" w:rsidR="00827CE0" w:rsidRPr="009106D6" w:rsidRDefault="00827CE0" w:rsidP="00827CE0">
      <w:pPr>
        <w:pStyle w:val="ListParagraph"/>
        <w:numPr>
          <w:ilvl w:val="2"/>
          <w:numId w:val="12"/>
        </w:numPr>
        <w:tabs>
          <w:tab w:val="left" w:pos="1120"/>
        </w:tabs>
        <w:spacing w:line="230" w:lineRule="auto"/>
        <w:ind w:right="-9"/>
        <w:jc w:val="both"/>
        <w:rPr>
          <w:rFonts w:asciiTheme="minorHAnsi" w:hAnsiTheme="minorHAnsi" w:cstheme="minorHAnsi"/>
          <w:lang w:val="en-GB"/>
        </w:rPr>
      </w:pPr>
      <w:r w:rsidRPr="009106D6">
        <w:rPr>
          <w:rFonts w:asciiTheme="minorHAnsi" w:eastAsia="Bookman Old Style" w:hAnsiTheme="minorHAnsi" w:cstheme="minorHAnsi"/>
          <w:lang w:val="en-GB"/>
        </w:rPr>
        <w:t>This specification does not replace the Contractor’s legal responsibility to provide and maintain safe working conditions in accordance with current Maltese Occupational Health and Safety legislation, namely LN 36 of 2003, LN 281 of 2004 and other subsidiary legislation and regulations.</w:t>
      </w:r>
    </w:p>
    <w:p w14:paraId="6583A9FC" w14:textId="77777777" w:rsidR="00827CE0" w:rsidRPr="009106D6" w:rsidRDefault="00827CE0" w:rsidP="00827CE0">
      <w:pPr>
        <w:spacing w:line="115" w:lineRule="exact"/>
        <w:ind w:right="-9"/>
        <w:jc w:val="both"/>
        <w:rPr>
          <w:rFonts w:asciiTheme="minorHAnsi" w:hAnsiTheme="minorHAnsi" w:cstheme="minorHAnsi"/>
          <w:lang w:val="en-GB"/>
        </w:rPr>
      </w:pPr>
    </w:p>
    <w:p w14:paraId="071D1B7E" w14:textId="77777777" w:rsidR="00827CE0" w:rsidRPr="009106D6" w:rsidRDefault="00827CE0" w:rsidP="00827CE0">
      <w:pPr>
        <w:pStyle w:val="ListParagraph"/>
        <w:numPr>
          <w:ilvl w:val="2"/>
          <w:numId w:val="12"/>
        </w:numPr>
        <w:tabs>
          <w:tab w:val="left" w:pos="1120"/>
        </w:tabs>
        <w:spacing w:line="228" w:lineRule="auto"/>
        <w:ind w:right="-9"/>
        <w:jc w:val="both"/>
        <w:rPr>
          <w:rFonts w:asciiTheme="minorHAnsi" w:hAnsiTheme="minorHAnsi" w:cstheme="minorHAnsi"/>
          <w:lang w:val="en-GB"/>
        </w:rPr>
      </w:pPr>
      <w:r w:rsidRPr="009106D6">
        <w:rPr>
          <w:rFonts w:asciiTheme="minorHAnsi" w:eastAsia="Bookman Old Style" w:hAnsiTheme="minorHAnsi" w:cstheme="minorHAnsi"/>
          <w:lang w:val="en-GB"/>
        </w:rPr>
        <w:t>All worksite access gates and entry points should be strictly controlled to give the minimum amount of time open for passage of vehicles, in order to minimise the impact of plant vehicle noise on the local environment.</w:t>
      </w:r>
    </w:p>
    <w:p w14:paraId="02B45651" w14:textId="77777777" w:rsidR="00827CE0" w:rsidRPr="009106D6" w:rsidRDefault="00827CE0" w:rsidP="00827CE0">
      <w:pPr>
        <w:spacing w:line="167" w:lineRule="exact"/>
        <w:ind w:right="-9"/>
        <w:jc w:val="both"/>
        <w:rPr>
          <w:rFonts w:ascii="Century Gothic" w:hAnsi="Century Gothic"/>
          <w:lang w:val="en-GB"/>
        </w:rPr>
      </w:pPr>
    </w:p>
    <w:p w14:paraId="5B6014FA" w14:textId="77777777" w:rsidR="00827CE0" w:rsidRPr="009106D6" w:rsidRDefault="00827CE0" w:rsidP="00B162D1">
      <w:pPr>
        <w:pStyle w:val="ListParagraph"/>
        <w:numPr>
          <w:ilvl w:val="1"/>
          <w:numId w:val="34"/>
        </w:numPr>
        <w:tabs>
          <w:tab w:val="left" w:pos="4694"/>
        </w:tabs>
        <w:rPr>
          <w:rFonts w:ascii="Arial" w:hAnsi="Arial" w:cs="Arial"/>
          <w:b/>
          <w:bCs/>
          <w:sz w:val="20"/>
          <w:szCs w:val="20"/>
          <w:lang w:val="en-GB" w:eastAsia="en-GB"/>
        </w:rPr>
      </w:pPr>
      <w:r w:rsidRPr="009106D6">
        <w:rPr>
          <w:rFonts w:ascii="Arial" w:hAnsi="Arial" w:cs="Arial"/>
          <w:b/>
          <w:bCs/>
          <w:sz w:val="20"/>
          <w:szCs w:val="20"/>
          <w:lang w:val="en-GB" w:eastAsia="en-GB"/>
        </w:rPr>
        <w:t>Crane Locations</w:t>
      </w:r>
    </w:p>
    <w:p w14:paraId="10119377" w14:textId="77777777" w:rsidR="00827CE0" w:rsidRPr="009106D6" w:rsidRDefault="00827CE0" w:rsidP="00827CE0">
      <w:pPr>
        <w:spacing w:line="203" w:lineRule="exact"/>
        <w:ind w:right="-9"/>
        <w:jc w:val="both"/>
        <w:rPr>
          <w:rFonts w:ascii="Century Gothic" w:hAnsi="Century Gothic"/>
          <w:lang w:val="en-GB"/>
        </w:rPr>
      </w:pPr>
    </w:p>
    <w:p w14:paraId="75E694AA" w14:textId="77777777" w:rsidR="00CD5231" w:rsidRPr="009106D6" w:rsidRDefault="00CD5231" w:rsidP="00CD5231">
      <w:pPr>
        <w:pStyle w:val="ListParagraph"/>
        <w:numPr>
          <w:ilvl w:val="1"/>
          <w:numId w:val="12"/>
        </w:numPr>
        <w:tabs>
          <w:tab w:val="left" w:pos="760"/>
        </w:tabs>
        <w:ind w:right="-9"/>
        <w:jc w:val="both"/>
        <w:outlineLvl w:val="4"/>
        <w:rPr>
          <w:rFonts w:ascii="Century Gothic" w:eastAsia="Bookman Old Style" w:hAnsi="Century Gothic" w:cs="Bookman Old Style"/>
          <w:b/>
          <w:bCs/>
          <w:vanish/>
          <w:lang w:val="en-GB"/>
        </w:rPr>
      </w:pPr>
    </w:p>
    <w:p w14:paraId="63B5830C" w14:textId="77777777" w:rsidR="00CD5231" w:rsidRPr="009106D6" w:rsidRDefault="00CD5231" w:rsidP="00CD5231">
      <w:pPr>
        <w:pStyle w:val="ListParagraph"/>
        <w:numPr>
          <w:ilvl w:val="1"/>
          <w:numId w:val="12"/>
        </w:numPr>
        <w:tabs>
          <w:tab w:val="left" w:pos="760"/>
        </w:tabs>
        <w:ind w:right="-9"/>
        <w:jc w:val="both"/>
        <w:outlineLvl w:val="4"/>
        <w:rPr>
          <w:rFonts w:ascii="Century Gothic" w:eastAsia="Bookman Old Style" w:hAnsi="Century Gothic" w:cs="Bookman Old Style"/>
          <w:b/>
          <w:bCs/>
          <w:vanish/>
          <w:lang w:val="en-GB"/>
        </w:rPr>
      </w:pPr>
    </w:p>
    <w:p w14:paraId="0D530224" w14:textId="29E22516" w:rsidR="00827CE0" w:rsidRPr="009106D6" w:rsidRDefault="00827CE0" w:rsidP="00CD5231">
      <w:pPr>
        <w:pStyle w:val="ListParagraph"/>
        <w:numPr>
          <w:ilvl w:val="2"/>
          <w:numId w:val="12"/>
        </w:numPr>
        <w:rPr>
          <w:rFonts w:asciiTheme="minorHAnsi" w:eastAsia="Bookman Old Style" w:hAnsiTheme="minorHAnsi" w:cstheme="minorHAnsi"/>
          <w:lang w:val="en-GB"/>
        </w:rPr>
      </w:pPr>
      <w:r w:rsidRPr="009106D6">
        <w:rPr>
          <w:rFonts w:asciiTheme="minorHAnsi" w:eastAsia="Bookman Old Style" w:hAnsiTheme="minorHAnsi" w:cstheme="minorHAnsi"/>
          <w:lang w:val="en-GB"/>
        </w:rPr>
        <w:t xml:space="preserve">Every effort shall be made to confine crane arcs to within the site periphery. Should crane rotation arcs extend beyond the site perimeter, approval shall be sought from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When the erection of cranes is located in areas under the jurisdiction of public authorities and entities, the Contractor shall ensure that all necessary permits, fees, protection and safety provisions are in place and at no additional expense to the Contracting Authority.</w:t>
      </w:r>
    </w:p>
    <w:p w14:paraId="4485E49D" w14:textId="77777777" w:rsidR="00827CE0" w:rsidRPr="009106D6" w:rsidRDefault="00827CE0" w:rsidP="00CD5231">
      <w:pPr>
        <w:pStyle w:val="ListParagraph"/>
        <w:ind w:left="1132"/>
        <w:rPr>
          <w:rFonts w:asciiTheme="minorHAnsi" w:eastAsia="Bookman Old Style" w:hAnsiTheme="minorHAnsi" w:cstheme="minorHAnsi"/>
          <w:lang w:val="en-GB"/>
        </w:rPr>
      </w:pPr>
    </w:p>
    <w:p w14:paraId="5FA02417" w14:textId="77777777" w:rsidR="00827CE0" w:rsidRPr="009106D6" w:rsidRDefault="00827CE0" w:rsidP="00CD5231">
      <w:pPr>
        <w:pStyle w:val="ListParagraph"/>
        <w:numPr>
          <w:ilvl w:val="2"/>
          <w:numId w:val="12"/>
        </w:numPr>
        <w:rPr>
          <w:rFonts w:asciiTheme="minorHAnsi" w:eastAsia="Bookman Old Style" w:hAnsiTheme="minorHAnsi" w:cstheme="minorHAnsi"/>
          <w:lang w:val="en-GB"/>
        </w:rPr>
      </w:pPr>
      <w:r w:rsidRPr="009106D6">
        <w:rPr>
          <w:rFonts w:asciiTheme="minorHAnsi" w:eastAsia="Bookman Old Style" w:hAnsiTheme="minorHAnsi" w:cstheme="minorHAnsi"/>
          <w:lang w:val="en-GB"/>
        </w:rPr>
        <w:t>At the completion of works, the Contractor will leave the site free from plant, rubble and any unwanted materials.</w:t>
      </w:r>
    </w:p>
    <w:p w14:paraId="1D956405" w14:textId="77777777" w:rsidR="00827CE0" w:rsidRPr="009106D6" w:rsidRDefault="00827CE0" w:rsidP="00CD5231">
      <w:pPr>
        <w:pStyle w:val="ListParagraph"/>
        <w:ind w:left="1132"/>
        <w:rPr>
          <w:rFonts w:asciiTheme="minorHAnsi" w:eastAsia="Bookman Old Style" w:hAnsiTheme="minorHAnsi" w:cstheme="minorHAnsi"/>
          <w:lang w:val="en-GB"/>
        </w:rPr>
      </w:pPr>
    </w:p>
    <w:p w14:paraId="072AC93E" w14:textId="77777777" w:rsidR="00827CE0" w:rsidRPr="009106D6" w:rsidRDefault="00827CE0" w:rsidP="00CD5231">
      <w:pPr>
        <w:pStyle w:val="ListParagraph"/>
        <w:numPr>
          <w:ilvl w:val="2"/>
          <w:numId w:val="12"/>
        </w:numPr>
        <w:rPr>
          <w:rFonts w:asciiTheme="minorHAnsi" w:eastAsia="Bookman Old Style" w:hAnsiTheme="minorHAnsi" w:cstheme="minorHAnsi"/>
          <w:lang w:val="en-GB"/>
        </w:rPr>
      </w:pPr>
      <w:r w:rsidRPr="009106D6">
        <w:rPr>
          <w:rFonts w:asciiTheme="minorHAnsi" w:eastAsia="Bookman Old Style" w:hAnsiTheme="minorHAnsi" w:cstheme="minorHAnsi"/>
          <w:lang w:val="en-GB"/>
        </w:rPr>
        <w:t>The security of neighbouring property/buildings should be considered. Care should be taken not to leave scaffolding and ladders or any conditions, which facilitate access to neighbouring property and/or buildings including those pertaining to the Contracting Authority.</w:t>
      </w:r>
    </w:p>
    <w:p w14:paraId="0F77168F" w14:textId="77777777" w:rsidR="00827CE0" w:rsidRPr="009106D6" w:rsidRDefault="00827CE0" w:rsidP="00CD5231">
      <w:pPr>
        <w:pStyle w:val="ListParagraph"/>
        <w:ind w:left="1132"/>
        <w:rPr>
          <w:rFonts w:asciiTheme="minorHAnsi" w:eastAsia="Bookman Old Style" w:hAnsiTheme="minorHAnsi" w:cstheme="minorHAnsi"/>
          <w:lang w:val="en-GB"/>
        </w:rPr>
      </w:pPr>
    </w:p>
    <w:p w14:paraId="66A926EA" w14:textId="77777777" w:rsidR="00827CE0" w:rsidRPr="009106D6" w:rsidRDefault="00827CE0" w:rsidP="00CD5231">
      <w:pPr>
        <w:pStyle w:val="ListParagraph"/>
        <w:numPr>
          <w:ilvl w:val="2"/>
          <w:numId w:val="12"/>
        </w:numPr>
        <w:rPr>
          <w:rFonts w:asciiTheme="minorHAnsi" w:eastAsia="Bookman Old Style" w:hAnsiTheme="minorHAnsi" w:cstheme="minorHAnsi"/>
          <w:lang w:val="en-GB"/>
        </w:rPr>
      </w:pPr>
      <w:r w:rsidRPr="009106D6">
        <w:rPr>
          <w:rFonts w:asciiTheme="minorHAnsi" w:eastAsia="Bookman Old Style" w:hAnsiTheme="minorHAnsi" w:cstheme="minorHAnsi"/>
          <w:lang w:val="en-GB"/>
        </w:rPr>
        <w:t>The Contractor shall follow a "good housekeeping" policy at all times. This will include, but not necessarily be limited to, the disposal of rubbish and waste at adequate intervals.</w:t>
      </w:r>
    </w:p>
    <w:p w14:paraId="0246DD57" w14:textId="77777777" w:rsidR="00827CE0" w:rsidRPr="009106D6" w:rsidRDefault="00827CE0" w:rsidP="00827CE0">
      <w:pPr>
        <w:spacing w:line="358" w:lineRule="exact"/>
        <w:ind w:right="-9"/>
        <w:jc w:val="both"/>
        <w:rPr>
          <w:rFonts w:asciiTheme="minorHAnsi" w:hAnsiTheme="minorHAnsi" w:cstheme="minorHAnsi"/>
          <w:lang w:val="en-GB"/>
        </w:rPr>
      </w:pPr>
    </w:p>
    <w:p w14:paraId="73A60F85" w14:textId="77777777" w:rsidR="00827CE0" w:rsidRPr="009106D6" w:rsidRDefault="00827CE0" w:rsidP="00B55CD7">
      <w:pPr>
        <w:pStyle w:val="ListParagraph"/>
        <w:numPr>
          <w:ilvl w:val="1"/>
          <w:numId w:val="34"/>
        </w:numPr>
        <w:tabs>
          <w:tab w:val="left" w:pos="4694"/>
        </w:tabs>
        <w:rPr>
          <w:rFonts w:ascii="Arial" w:hAnsi="Arial" w:cs="Arial"/>
          <w:b/>
          <w:bCs/>
          <w:sz w:val="20"/>
          <w:szCs w:val="20"/>
          <w:lang w:val="en-GB" w:eastAsia="en-GB"/>
        </w:rPr>
      </w:pPr>
      <w:r w:rsidRPr="009106D6">
        <w:rPr>
          <w:rFonts w:ascii="Arial" w:hAnsi="Arial" w:cs="Arial"/>
          <w:b/>
          <w:bCs/>
          <w:sz w:val="20"/>
          <w:szCs w:val="20"/>
          <w:lang w:val="en-GB" w:eastAsia="en-GB"/>
        </w:rPr>
        <w:t>Noise and Hours of Working</w:t>
      </w:r>
    </w:p>
    <w:p w14:paraId="44AE5502" w14:textId="77777777" w:rsidR="00827CE0" w:rsidRPr="009106D6" w:rsidRDefault="00827CE0" w:rsidP="00827CE0">
      <w:pPr>
        <w:spacing w:line="113" w:lineRule="exact"/>
        <w:ind w:right="-9"/>
        <w:jc w:val="both"/>
        <w:rPr>
          <w:rFonts w:ascii="Century Gothic" w:hAnsi="Century Gothic"/>
          <w:lang w:val="en-GB"/>
        </w:rPr>
      </w:pPr>
    </w:p>
    <w:p w14:paraId="6F0009A9" w14:textId="77777777" w:rsidR="00827CE0" w:rsidRPr="00B36A2E" w:rsidRDefault="00827CE0" w:rsidP="00B36A2E">
      <w:pPr>
        <w:pStyle w:val="ListParagraph"/>
        <w:numPr>
          <w:ilvl w:val="2"/>
          <w:numId w:val="33"/>
        </w:numPr>
        <w:rPr>
          <w:rFonts w:asciiTheme="minorHAnsi" w:eastAsia="Bookman Old Style" w:hAnsiTheme="minorHAnsi" w:cstheme="minorHAnsi"/>
        </w:rPr>
      </w:pPr>
      <w:r w:rsidRPr="00B36A2E">
        <w:rPr>
          <w:rFonts w:asciiTheme="minorHAnsi" w:eastAsia="Bookman Old Style" w:hAnsiTheme="minorHAnsi" w:cstheme="minorHAnsi"/>
        </w:rPr>
        <w:t>The Contractor shall comply with EU Directive 2002/49/EC relating to the assessment and management of environment noise.</w:t>
      </w:r>
    </w:p>
    <w:p w14:paraId="6F7F93B9" w14:textId="77777777" w:rsidR="00827CE0" w:rsidRPr="00B36A2E" w:rsidRDefault="00827CE0" w:rsidP="00B36A2E">
      <w:pPr>
        <w:pStyle w:val="ListParagraph"/>
        <w:rPr>
          <w:rFonts w:asciiTheme="minorHAnsi" w:eastAsia="Bookman Old Style" w:hAnsiTheme="minorHAnsi" w:cstheme="minorHAnsi"/>
        </w:rPr>
      </w:pPr>
    </w:p>
    <w:p w14:paraId="63322451" w14:textId="2F0A5FF3" w:rsidR="00827CE0" w:rsidRPr="00015F84" w:rsidRDefault="00C37F46" w:rsidP="00B36A2E">
      <w:pPr>
        <w:pStyle w:val="ListParagraph"/>
        <w:numPr>
          <w:ilvl w:val="2"/>
          <w:numId w:val="33"/>
        </w:numPr>
        <w:rPr>
          <w:rFonts w:asciiTheme="minorHAnsi" w:eastAsia="Bookman Old Style" w:hAnsiTheme="minorHAnsi" w:cstheme="minorHAnsi"/>
        </w:rPr>
      </w:pPr>
      <w:r w:rsidRPr="00B36A2E">
        <w:rPr>
          <w:rFonts w:asciiTheme="minorHAnsi" w:eastAsia="Bookman Old Style" w:hAnsiTheme="minorHAnsi" w:cstheme="minorHAnsi"/>
        </w:rPr>
        <w:t xml:space="preserve">Noise related risks to Health and Safety shall be assessed as part of the Health and Safety Report to be carried out in line with Section 4, Sub/Section 4.3, Article 1.4.3 above.  </w:t>
      </w:r>
      <w:bookmarkStart w:id="233" w:name="_Hlk33733290"/>
      <w:r w:rsidRPr="00B36A2E">
        <w:rPr>
          <w:rFonts w:asciiTheme="minorHAnsi" w:eastAsia="Bookman Old Style" w:hAnsiTheme="minorHAnsi" w:cstheme="minorHAnsi"/>
        </w:rPr>
        <w:t>This shall take into consideration, amongst others, d</w:t>
      </w:r>
      <w:r w:rsidR="00827CE0" w:rsidRPr="00B36A2E">
        <w:rPr>
          <w:rFonts w:asciiTheme="minorHAnsi" w:eastAsia="Bookman Old Style" w:hAnsiTheme="minorHAnsi" w:cstheme="minorHAnsi"/>
        </w:rPr>
        <w:t xml:space="preserve">ocumentation from the </w:t>
      </w:r>
      <w:r w:rsidRPr="00B36A2E">
        <w:rPr>
          <w:rFonts w:asciiTheme="minorHAnsi" w:eastAsia="Bookman Old Style" w:hAnsiTheme="minorHAnsi" w:cstheme="minorHAnsi"/>
        </w:rPr>
        <w:t>manufacturers’</w:t>
      </w:r>
      <w:r w:rsidR="00827CE0" w:rsidRPr="00B36A2E">
        <w:rPr>
          <w:rFonts w:asciiTheme="minorHAnsi" w:eastAsia="Bookman Old Style" w:hAnsiTheme="minorHAnsi" w:cstheme="minorHAnsi"/>
        </w:rPr>
        <w:t xml:space="preserve"> literature establishing the sound power levels of the plant.</w:t>
      </w:r>
      <w:bookmarkEnd w:id="233"/>
    </w:p>
    <w:p w14:paraId="3B4C8A7B" w14:textId="77777777" w:rsidR="00827CE0" w:rsidRPr="009106D6" w:rsidRDefault="00827CE0" w:rsidP="00827CE0">
      <w:pPr>
        <w:spacing w:line="225" w:lineRule="exact"/>
        <w:ind w:right="-9"/>
        <w:jc w:val="both"/>
        <w:rPr>
          <w:rFonts w:ascii="Century Gothic" w:hAnsi="Century Gothic"/>
          <w:lang w:val="en-GB"/>
        </w:rPr>
      </w:pPr>
    </w:p>
    <w:p w14:paraId="026971F2" w14:textId="77777777" w:rsidR="00827CE0" w:rsidRPr="009106D6" w:rsidRDefault="00827CE0" w:rsidP="00CD5231">
      <w:pPr>
        <w:pStyle w:val="ListParagraph"/>
        <w:numPr>
          <w:ilvl w:val="1"/>
          <w:numId w:val="34"/>
        </w:numPr>
        <w:tabs>
          <w:tab w:val="left" w:pos="4694"/>
        </w:tabs>
        <w:rPr>
          <w:rFonts w:ascii="Arial" w:hAnsi="Arial" w:cs="Arial"/>
          <w:b/>
          <w:bCs/>
          <w:sz w:val="20"/>
          <w:szCs w:val="20"/>
          <w:lang w:val="en-GB" w:eastAsia="en-GB"/>
        </w:rPr>
      </w:pPr>
      <w:r w:rsidRPr="009106D6">
        <w:rPr>
          <w:rFonts w:ascii="Arial" w:hAnsi="Arial" w:cs="Arial"/>
          <w:b/>
          <w:bCs/>
          <w:sz w:val="20"/>
          <w:szCs w:val="20"/>
          <w:lang w:val="en-GB" w:eastAsia="en-GB"/>
        </w:rPr>
        <w:t>Hours of Working</w:t>
      </w:r>
    </w:p>
    <w:p w14:paraId="2244FB8D" w14:textId="77777777" w:rsidR="00827CE0" w:rsidRPr="009106D6" w:rsidRDefault="00827CE0" w:rsidP="00827CE0">
      <w:pPr>
        <w:spacing w:line="190" w:lineRule="exact"/>
        <w:ind w:right="-9"/>
        <w:jc w:val="both"/>
        <w:rPr>
          <w:rFonts w:ascii="Century Gothic" w:hAnsi="Century Gothic"/>
          <w:lang w:val="en-GB"/>
        </w:rPr>
      </w:pPr>
    </w:p>
    <w:p w14:paraId="4B731143" w14:textId="3F7CD370" w:rsidR="00827CE0" w:rsidRPr="009106D6" w:rsidRDefault="00CD5231" w:rsidP="00CD5231">
      <w:pPr>
        <w:pStyle w:val="Heading5"/>
        <w:numPr>
          <w:ilvl w:val="0"/>
          <w:numId w:val="0"/>
        </w:numPr>
        <w:tabs>
          <w:tab w:val="left" w:pos="709"/>
        </w:tabs>
        <w:spacing w:line="233" w:lineRule="auto"/>
        <w:ind w:left="1136" w:hanging="1136"/>
        <w:rPr>
          <w:rFonts w:asciiTheme="minorHAnsi" w:hAnsiTheme="minorHAnsi" w:cstheme="minorHAnsi"/>
          <w:b w:val="0"/>
          <w:bCs w:val="0"/>
        </w:rPr>
      </w:pPr>
      <w:r w:rsidRPr="009106D6">
        <w:rPr>
          <w:rFonts w:asciiTheme="minorHAnsi" w:hAnsiTheme="minorHAnsi" w:cstheme="minorHAnsi"/>
          <w:b w:val="0"/>
          <w:bCs w:val="0"/>
        </w:rPr>
        <w:t xml:space="preserve">1.4.1  </w:t>
      </w:r>
      <w:r w:rsidR="00827CE0" w:rsidRPr="00B36A2E">
        <w:rPr>
          <w:rFonts w:asciiTheme="minorHAnsi" w:hAnsiTheme="minorHAnsi" w:cstheme="minorHAnsi"/>
          <w:b w:val="0"/>
          <w:bCs w:val="0"/>
          <w:lang w:val="en-US"/>
        </w:rPr>
        <w:t xml:space="preserve">Construction operation will be restricted to those periods </w:t>
      </w:r>
      <w:r w:rsidR="00015F84" w:rsidRPr="00B36A2E">
        <w:rPr>
          <w:rFonts w:asciiTheme="minorHAnsi" w:hAnsiTheme="minorHAnsi" w:cstheme="minorHAnsi"/>
          <w:b w:val="0"/>
          <w:bCs w:val="0"/>
          <w:lang w:val="en-US"/>
        </w:rPr>
        <w:t>recognized</w:t>
      </w:r>
      <w:r w:rsidR="00827CE0" w:rsidRPr="00B36A2E">
        <w:rPr>
          <w:rFonts w:asciiTheme="minorHAnsi" w:hAnsiTheme="minorHAnsi" w:cstheme="minorHAnsi"/>
          <w:b w:val="0"/>
          <w:bCs w:val="0"/>
          <w:lang w:val="en-US"/>
        </w:rPr>
        <w:t xml:space="preserve"> and permitted by local regulations and legislation.</w:t>
      </w:r>
    </w:p>
    <w:p w14:paraId="186A1B4C" w14:textId="77777777" w:rsidR="00827CE0" w:rsidRPr="009106D6" w:rsidRDefault="00827CE0" w:rsidP="00CD5231">
      <w:pPr>
        <w:pStyle w:val="ListParagraph"/>
        <w:tabs>
          <w:tab w:val="left" w:pos="1120"/>
        </w:tabs>
        <w:spacing w:line="233" w:lineRule="auto"/>
        <w:ind w:left="1132" w:right="-9"/>
        <w:jc w:val="both"/>
        <w:rPr>
          <w:rFonts w:asciiTheme="minorHAnsi" w:eastAsia="Bookman Old Style" w:hAnsiTheme="minorHAnsi" w:cstheme="minorHAnsi"/>
          <w:lang w:val="en-GB"/>
        </w:rPr>
      </w:pPr>
    </w:p>
    <w:p w14:paraId="39A5F1ED" w14:textId="219FD3E3" w:rsidR="00827CE0" w:rsidRPr="009106D6" w:rsidRDefault="00827CE0" w:rsidP="00CD5231">
      <w:pPr>
        <w:pStyle w:val="ListParagraph"/>
        <w:numPr>
          <w:ilvl w:val="2"/>
          <w:numId w:val="33"/>
        </w:numPr>
        <w:tabs>
          <w:tab w:val="left" w:pos="1120"/>
        </w:tabs>
        <w:spacing w:line="233" w:lineRule="auto"/>
        <w:ind w:right="-9"/>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 xml:space="preserve">Any works outside the permitted hours are to be by prior approval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2E3ED73B" w14:textId="77777777" w:rsidR="00827CE0" w:rsidRPr="009106D6" w:rsidRDefault="00827CE0" w:rsidP="00827CE0">
      <w:pPr>
        <w:spacing w:line="200" w:lineRule="exact"/>
        <w:ind w:right="-9"/>
        <w:jc w:val="both"/>
        <w:rPr>
          <w:rFonts w:ascii="Century Gothic" w:hAnsi="Century Gothic"/>
          <w:lang w:val="en-GB"/>
        </w:rPr>
      </w:pPr>
    </w:p>
    <w:p w14:paraId="3BD3CCDF" w14:textId="77777777" w:rsidR="00827CE0" w:rsidRPr="009106D6" w:rsidRDefault="00827CE0" w:rsidP="00827CE0">
      <w:pPr>
        <w:spacing w:line="278" w:lineRule="exact"/>
        <w:ind w:right="-9"/>
        <w:jc w:val="both"/>
        <w:rPr>
          <w:rFonts w:ascii="Century Gothic" w:hAnsi="Century Gothic"/>
          <w:lang w:val="en-GB"/>
        </w:rPr>
      </w:pPr>
    </w:p>
    <w:p w14:paraId="47676A11" w14:textId="77777777" w:rsidR="00827CE0" w:rsidRPr="009106D6" w:rsidRDefault="00827CE0" w:rsidP="00B55CD7">
      <w:pPr>
        <w:pStyle w:val="ListParagraph"/>
        <w:numPr>
          <w:ilvl w:val="1"/>
          <w:numId w:val="34"/>
        </w:numPr>
        <w:tabs>
          <w:tab w:val="left" w:pos="4694"/>
        </w:tabs>
        <w:rPr>
          <w:rFonts w:ascii="Arial" w:hAnsi="Arial" w:cs="Arial"/>
          <w:b/>
          <w:bCs/>
          <w:sz w:val="20"/>
          <w:szCs w:val="20"/>
          <w:lang w:val="en-GB" w:eastAsia="en-GB"/>
        </w:rPr>
      </w:pPr>
      <w:bookmarkStart w:id="234" w:name="page28"/>
      <w:bookmarkEnd w:id="234"/>
      <w:r w:rsidRPr="009106D6">
        <w:rPr>
          <w:rFonts w:ascii="Arial" w:hAnsi="Arial" w:cs="Arial"/>
          <w:b/>
          <w:bCs/>
          <w:sz w:val="20"/>
          <w:szCs w:val="20"/>
          <w:lang w:val="en-GB" w:eastAsia="en-GB"/>
        </w:rPr>
        <w:t>Noise limits</w:t>
      </w:r>
    </w:p>
    <w:p w14:paraId="655CECF5" w14:textId="77777777" w:rsidR="00827CE0" w:rsidRPr="009106D6" w:rsidRDefault="00827CE0" w:rsidP="00827CE0">
      <w:pPr>
        <w:spacing w:line="263" w:lineRule="exact"/>
        <w:ind w:right="-9"/>
        <w:jc w:val="both"/>
        <w:rPr>
          <w:rFonts w:ascii="Century Gothic" w:hAnsi="Century Gothic"/>
          <w:lang w:val="en-GB"/>
        </w:rPr>
      </w:pPr>
    </w:p>
    <w:p w14:paraId="26585E08" w14:textId="77777777" w:rsidR="00CD5231" w:rsidRPr="009106D6" w:rsidRDefault="00CD5231" w:rsidP="00CD5231">
      <w:pPr>
        <w:pStyle w:val="Heading5"/>
        <w:rPr>
          <w:b w:val="0"/>
          <w:bCs w:val="0"/>
          <w:vanish/>
        </w:rPr>
      </w:pPr>
    </w:p>
    <w:p w14:paraId="7FA2BD41" w14:textId="77777777" w:rsidR="00CD5231" w:rsidRPr="009106D6" w:rsidRDefault="00CD5231" w:rsidP="00CD5231">
      <w:pPr>
        <w:pStyle w:val="Heading5"/>
        <w:rPr>
          <w:b w:val="0"/>
          <w:bCs w:val="0"/>
          <w:vanish/>
        </w:rPr>
      </w:pPr>
    </w:p>
    <w:p w14:paraId="30BB1DE3" w14:textId="77777777" w:rsidR="00CD5231" w:rsidRPr="009106D6" w:rsidRDefault="00CD5231" w:rsidP="00CD5231">
      <w:pPr>
        <w:pStyle w:val="Heading5"/>
        <w:rPr>
          <w:b w:val="0"/>
          <w:bCs w:val="0"/>
          <w:vanish/>
        </w:rPr>
      </w:pPr>
    </w:p>
    <w:p w14:paraId="75C2C26B" w14:textId="77777777" w:rsidR="00CD5231" w:rsidRPr="009106D6" w:rsidRDefault="00CD5231" w:rsidP="00CD5231">
      <w:pPr>
        <w:pStyle w:val="Heading5"/>
        <w:rPr>
          <w:b w:val="0"/>
          <w:bCs w:val="0"/>
          <w:vanish/>
        </w:rPr>
      </w:pPr>
    </w:p>
    <w:p w14:paraId="3D5ECC62" w14:textId="77777777" w:rsidR="00CD5231" w:rsidRPr="009106D6" w:rsidRDefault="00CD5231" w:rsidP="00CD5231">
      <w:pPr>
        <w:pStyle w:val="Heading5"/>
        <w:rPr>
          <w:b w:val="0"/>
          <w:bCs w:val="0"/>
          <w:vanish/>
        </w:rPr>
      </w:pPr>
    </w:p>
    <w:p w14:paraId="5450B855" w14:textId="77777777" w:rsidR="00CD5231" w:rsidRPr="009106D6" w:rsidRDefault="00CD5231" w:rsidP="00CD5231">
      <w:pPr>
        <w:pStyle w:val="ListParagraph"/>
        <w:numPr>
          <w:ilvl w:val="1"/>
          <w:numId w:val="33"/>
        </w:numPr>
        <w:rPr>
          <w:rFonts w:eastAsia="Bookman Old Style"/>
          <w:vanish/>
        </w:rPr>
      </w:pPr>
    </w:p>
    <w:p w14:paraId="38FB6A97" w14:textId="39823C51" w:rsidR="00827CE0" w:rsidRPr="009106D6" w:rsidRDefault="00827CE0" w:rsidP="00CD5231">
      <w:pPr>
        <w:pStyle w:val="ListParagraph"/>
        <w:numPr>
          <w:ilvl w:val="2"/>
          <w:numId w:val="33"/>
        </w:numPr>
        <w:rPr>
          <w:rFonts w:asciiTheme="minorHAnsi" w:hAnsiTheme="minorHAnsi" w:cstheme="minorHAnsi"/>
        </w:rPr>
      </w:pPr>
      <w:r w:rsidRPr="009106D6">
        <w:rPr>
          <w:rFonts w:asciiTheme="minorHAnsi" w:eastAsia="Bookman Old Style" w:hAnsiTheme="minorHAnsi" w:cstheme="minorHAnsi"/>
        </w:rPr>
        <w:t xml:space="preserve">Sound levels are to be monitored according to the methods set out in Annex E of BS 5228-1:2009+A1:2014. All measurements shall be made on a sound level meter (currently calibrated) complying with BS EN 60651:1994. </w:t>
      </w:r>
    </w:p>
    <w:p w14:paraId="2034F8CD" w14:textId="77777777" w:rsidR="00827CE0" w:rsidRPr="009106D6" w:rsidRDefault="00827CE0" w:rsidP="00827CE0">
      <w:pPr>
        <w:spacing w:line="94" w:lineRule="exact"/>
        <w:ind w:right="-9"/>
        <w:jc w:val="both"/>
        <w:rPr>
          <w:rFonts w:asciiTheme="minorHAnsi" w:hAnsiTheme="minorHAnsi" w:cstheme="minorHAnsi"/>
          <w:lang w:val="en-GB"/>
        </w:rPr>
      </w:pPr>
    </w:p>
    <w:p w14:paraId="6121410E" w14:textId="77777777" w:rsidR="005B51BE" w:rsidRPr="009106D6" w:rsidRDefault="00827CE0" w:rsidP="005B51BE">
      <w:pPr>
        <w:pStyle w:val="ListParagraph"/>
        <w:numPr>
          <w:ilvl w:val="2"/>
          <w:numId w:val="33"/>
        </w:numPr>
        <w:tabs>
          <w:tab w:val="left" w:pos="1120"/>
        </w:tabs>
        <w:ind w:right="-9"/>
        <w:jc w:val="both"/>
        <w:rPr>
          <w:rFonts w:asciiTheme="minorHAnsi" w:hAnsiTheme="minorHAnsi" w:cstheme="minorHAnsi"/>
          <w:lang w:val="en-GB"/>
        </w:rPr>
      </w:pPr>
      <w:r w:rsidRPr="009106D6">
        <w:rPr>
          <w:rFonts w:asciiTheme="minorHAnsi" w:eastAsia="Bookman Old Style" w:hAnsiTheme="minorHAnsi" w:cstheme="minorHAnsi"/>
          <w:lang w:val="en-GB"/>
        </w:rPr>
        <w:t>The noise limits to be applied to a site are those set out in the BS 5228-1:2009+A1:2014, Appendix 1.</w:t>
      </w:r>
    </w:p>
    <w:p w14:paraId="53C9B311" w14:textId="77777777" w:rsidR="005B51BE" w:rsidRPr="009106D6" w:rsidRDefault="005B51BE" w:rsidP="005B51BE">
      <w:pPr>
        <w:pStyle w:val="ListParagraph"/>
        <w:rPr>
          <w:rFonts w:asciiTheme="minorHAnsi" w:eastAsia="Bookman Old Style" w:hAnsiTheme="minorHAnsi" w:cstheme="minorHAnsi"/>
          <w:lang w:val="en-GB"/>
        </w:rPr>
      </w:pPr>
    </w:p>
    <w:p w14:paraId="4FD6F088" w14:textId="1FAA3E35" w:rsidR="00827CE0" w:rsidRPr="009106D6" w:rsidRDefault="00827CE0" w:rsidP="005B51BE">
      <w:pPr>
        <w:pStyle w:val="ListParagraph"/>
        <w:numPr>
          <w:ilvl w:val="2"/>
          <w:numId w:val="33"/>
        </w:numPr>
        <w:tabs>
          <w:tab w:val="left" w:pos="1120"/>
        </w:tabs>
        <w:ind w:right="-9"/>
        <w:jc w:val="both"/>
        <w:rPr>
          <w:rFonts w:asciiTheme="minorHAnsi" w:hAnsiTheme="minorHAnsi" w:cstheme="minorHAnsi"/>
          <w:lang w:val="en-GB"/>
        </w:rPr>
      </w:pPr>
      <w:r w:rsidRPr="009106D6">
        <w:rPr>
          <w:rFonts w:asciiTheme="minorHAnsi" w:eastAsia="Bookman Old Style" w:hAnsiTheme="minorHAnsi" w:cstheme="minorHAnsi"/>
          <w:lang w:val="en-GB"/>
        </w:rPr>
        <w:t>Noise shall be measured at first floor level or above, 1 metre from the nearest facade. These limits do not apply to buildings in occupation during construction.</w:t>
      </w:r>
    </w:p>
    <w:p w14:paraId="03D67AD6" w14:textId="77777777" w:rsidR="00827CE0" w:rsidRPr="009106D6" w:rsidRDefault="00827CE0" w:rsidP="00827CE0">
      <w:pPr>
        <w:tabs>
          <w:tab w:val="left" w:pos="1120"/>
        </w:tabs>
        <w:spacing w:line="228" w:lineRule="auto"/>
        <w:ind w:left="1134" w:right="-9" w:hanging="1134"/>
        <w:jc w:val="both"/>
        <w:rPr>
          <w:rFonts w:asciiTheme="minorHAnsi" w:hAnsiTheme="minorHAnsi" w:cstheme="minorHAnsi"/>
          <w:lang w:val="en-GB"/>
        </w:rPr>
      </w:pPr>
    </w:p>
    <w:p w14:paraId="563306A8" w14:textId="77777777" w:rsidR="00827CE0" w:rsidRPr="009106D6" w:rsidRDefault="00827CE0" w:rsidP="00827CE0">
      <w:pPr>
        <w:spacing w:line="167" w:lineRule="exact"/>
        <w:ind w:right="-9"/>
        <w:jc w:val="both"/>
        <w:rPr>
          <w:rFonts w:ascii="Century Gothic" w:hAnsi="Century Gothic"/>
          <w:lang w:val="en-GB"/>
        </w:rPr>
      </w:pPr>
    </w:p>
    <w:p w14:paraId="7E934D98" w14:textId="77777777" w:rsidR="00827CE0" w:rsidRPr="009106D6" w:rsidRDefault="00827CE0" w:rsidP="00B55CD7">
      <w:pPr>
        <w:pStyle w:val="ListParagraph"/>
        <w:numPr>
          <w:ilvl w:val="1"/>
          <w:numId w:val="34"/>
        </w:numPr>
        <w:tabs>
          <w:tab w:val="left" w:pos="4694"/>
        </w:tabs>
        <w:rPr>
          <w:rFonts w:ascii="Arial" w:hAnsi="Arial" w:cs="Arial"/>
          <w:b/>
          <w:bCs/>
          <w:sz w:val="20"/>
          <w:szCs w:val="20"/>
          <w:lang w:val="en-GB" w:eastAsia="en-GB"/>
        </w:rPr>
      </w:pPr>
      <w:r w:rsidRPr="009106D6">
        <w:rPr>
          <w:rFonts w:ascii="Arial" w:hAnsi="Arial" w:cs="Arial"/>
          <w:b/>
          <w:bCs/>
          <w:sz w:val="20"/>
          <w:szCs w:val="20"/>
          <w:lang w:val="en-GB" w:eastAsia="en-GB"/>
        </w:rPr>
        <w:t>Dust and Air Pollution</w:t>
      </w:r>
    </w:p>
    <w:p w14:paraId="7414B601" w14:textId="77777777" w:rsidR="00827CE0" w:rsidRPr="009106D6" w:rsidRDefault="00827CE0" w:rsidP="00827CE0">
      <w:pPr>
        <w:spacing w:line="186" w:lineRule="exact"/>
        <w:ind w:right="-9"/>
        <w:jc w:val="both"/>
        <w:rPr>
          <w:rFonts w:ascii="Century Gothic" w:hAnsi="Century Gothic"/>
          <w:lang w:val="en-GB"/>
        </w:rPr>
      </w:pPr>
    </w:p>
    <w:p w14:paraId="47C4D9D2" w14:textId="77777777" w:rsidR="00CD5231" w:rsidRPr="009106D6" w:rsidRDefault="00CD5231" w:rsidP="00CD5231">
      <w:pPr>
        <w:pStyle w:val="ListParagraph"/>
        <w:numPr>
          <w:ilvl w:val="1"/>
          <w:numId w:val="33"/>
        </w:numPr>
        <w:tabs>
          <w:tab w:val="left" w:pos="1120"/>
        </w:tabs>
        <w:ind w:right="-9"/>
        <w:jc w:val="both"/>
        <w:rPr>
          <w:rFonts w:asciiTheme="minorHAnsi" w:eastAsia="Bookman Old Style" w:hAnsiTheme="minorHAnsi" w:cstheme="minorHAnsi"/>
          <w:vanish/>
          <w:lang w:val="en-GB"/>
        </w:rPr>
      </w:pPr>
    </w:p>
    <w:p w14:paraId="599732E2" w14:textId="42AB7C1A" w:rsidR="00827CE0" w:rsidRPr="009106D6" w:rsidRDefault="00827CE0" w:rsidP="00CD5231">
      <w:pPr>
        <w:pStyle w:val="ListParagraph"/>
        <w:numPr>
          <w:ilvl w:val="2"/>
          <w:numId w:val="33"/>
        </w:numPr>
        <w:tabs>
          <w:tab w:val="left" w:pos="1120"/>
        </w:tabs>
        <w:ind w:right="-9"/>
        <w:jc w:val="both"/>
        <w:rPr>
          <w:rFonts w:asciiTheme="minorHAnsi" w:hAnsiTheme="minorHAnsi" w:cstheme="minorHAnsi"/>
          <w:lang w:val="en-GB"/>
        </w:rPr>
      </w:pPr>
      <w:r w:rsidRPr="009106D6">
        <w:rPr>
          <w:rFonts w:asciiTheme="minorHAnsi" w:eastAsia="Bookman Old Style" w:hAnsiTheme="minorHAnsi" w:cstheme="minorHAnsi"/>
          <w:lang w:val="en-GB"/>
        </w:rPr>
        <w:t>The Contractor shall take all precautionary measures necessary to minimise dust pollution during demolition works, including through the watering of the area should where and when necessary to minimise dust transference into neighbouring premises and/or areas. Whenever possible dust suppressed tools should be used.</w:t>
      </w:r>
    </w:p>
    <w:p w14:paraId="1887DEF2" w14:textId="77777777" w:rsidR="00827CE0" w:rsidRPr="009106D6" w:rsidRDefault="00827CE0" w:rsidP="00827CE0">
      <w:pPr>
        <w:spacing w:line="131" w:lineRule="exact"/>
        <w:ind w:right="-9"/>
        <w:jc w:val="both"/>
        <w:rPr>
          <w:rFonts w:asciiTheme="minorHAnsi" w:hAnsiTheme="minorHAnsi" w:cstheme="minorHAnsi"/>
          <w:lang w:val="en-GB"/>
        </w:rPr>
      </w:pPr>
    </w:p>
    <w:p w14:paraId="2F80B166" w14:textId="77777777" w:rsidR="00827CE0" w:rsidRPr="009106D6" w:rsidRDefault="00827CE0" w:rsidP="00CD5231">
      <w:pPr>
        <w:pStyle w:val="ListParagraph"/>
        <w:numPr>
          <w:ilvl w:val="2"/>
          <w:numId w:val="33"/>
        </w:numPr>
        <w:tabs>
          <w:tab w:val="left" w:pos="1120"/>
        </w:tabs>
        <w:spacing w:line="247" w:lineRule="auto"/>
        <w:ind w:right="-9"/>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Stockpiles shall aim to minimise the effects of attrition and wind action. They shall be sited and shaped to minimise the potential for dust generation. Handling operations shall be kept to a minimum and materials must be deposited onto the stockpile from the minimum practicable height without causing obstruction to lighting to adjacent property. The surface of long-term stockpiles shall be stabilised.</w:t>
      </w:r>
    </w:p>
    <w:p w14:paraId="77225478" w14:textId="77777777" w:rsidR="00827CE0" w:rsidRPr="009106D6" w:rsidRDefault="00827CE0" w:rsidP="00827CE0">
      <w:pPr>
        <w:spacing w:line="128" w:lineRule="exact"/>
        <w:jc w:val="both"/>
        <w:rPr>
          <w:rFonts w:asciiTheme="minorHAnsi" w:eastAsia="Bookman Old Style" w:hAnsiTheme="minorHAnsi" w:cstheme="minorHAnsi"/>
          <w:lang w:val="en-GB"/>
        </w:rPr>
      </w:pPr>
    </w:p>
    <w:p w14:paraId="7B0F6531" w14:textId="77777777" w:rsidR="00827CE0" w:rsidRPr="009106D6" w:rsidRDefault="00827CE0" w:rsidP="00CD5231">
      <w:pPr>
        <w:pStyle w:val="ListParagraph"/>
        <w:numPr>
          <w:ilvl w:val="2"/>
          <w:numId w:val="33"/>
        </w:numPr>
        <w:tabs>
          <w:tab w:val="left" w:pos="1120"/>
        </w:tabs>
        <w:spacing w:line="230" w:lineRule="auto"/>
        <w:ind w:right="416"/>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The Contractor shall take necessary measures to prevent any transfer of mud into roads.</w:t>
      </w:r>
    </w:p>
    <w:p w14:paraId="18AA14B2" w14:textId="77777777" w:rsidR="00827CE0" w:rsidRPr="009106D6" w:rsidRDefault="00827CE0" w:rsidP="00827CE0">
      <w:pPr>
        <w:spacing w:line="128" w:lineRule="exact"/>
        <w:jc w:val="both"/>
        <w:rPr>
          <w:rFonts w:asciiTheme="minorHAnsi" w:hAnsiTheme="minorHAnsi" w:cstheme="minorHAnsi"/>
          <w:lang w:val="en-GB"/>
        </w:rPr>
      </w:pPr>
    </w:p>
    <w:p w14:paraId="4FE8A8EF" w14:textId="77777777" w:rsidR="00827CE0" w:rsidRPr="009106D6" w:rsidRDefault="00827CE0" w:rsidP="00CD5231">
      <w:pPr>
        <w:pStyle w:val="ListParagraph"/>
        <w:numPr>
          <w:ilvl w:val="2"/>
          <w:numId w:val="33"/>
        </w:numPr>
        <w:tabs>
          <w:tab w:val="left" w:pos="1120"/>
        </w:tabs>
        <w:spacing w:line="248" w:lineRule="auto"/>
        <w:ind w:right="-9"/>
        <w:jc w:val="both"/>
        <w:rPr>
          <w:rFonts w:asciiTheme="minorHAnsi" w:hAnsiTheme="minorHAnsi" w:cstheme="minorHAnsi"/>
          <w:lang w:val="en-GB"/>
        </w:rPr>
      </w:pPr>
      <w:r w:rsidRPr="009106D6">
        <w:rPr>
          <w:rFonts w:asciiTheme="minorHAnsi" w:eastAsia="Bookman Old Style" w:hAnsiTheme="minorHAnsi" w:cstheme="minorHAnsi"/>
          <w:lang w:val="en-GB"/>
        </w:rPr>
        <w:t>The Contractor should take all necessary precautions to prevent the occurrence of smoke emissions or fumes from site plant or stored fuel oils for safety reasons and to prevent such emissions or fumes drifting into residential areas. In particular, plant should be well maintained and measures taken to ensure that they are not left running for long periods when not in use.</w:t>
      </w:r>
    </w:p>
    <w:p w14:paraId="2BA5C27A" w14:textId="77777777" w:rsidR="00827CE0" w:rsidRPr="009106D6" w:rsidRDefault="00827CE0" w:rsidP="00827CE0">
      <w:pPr>
        <w:pStyle w:val="ListParagraph"/>
        <w:spacing w:line="230" w:lineRule="auto"/>
        <w:ind w:left="1136" w:right="-9"/>
        <w:jc w:val="both"/>
        <w:rPr>
          <w:rFonts w:asciiTheme="minorHAnsi" w:hAnsiTheme="minorHAnsi" w:cstheme="minorHAnsi"/>
          <w:lang w:val="en-GB"/>
        </w:rPr>
      </w:pPr>
    </w:p>
    <w:p w14:paraId="11227A25" w14:textId="77777777" w:rsidR="00827CE0" w:rsidRPr="009106D6" w:rsidRDefault="00827CE0" w:rsidP="00827CE0">
      <w:pPr>
        <w:spacing w:line="163" w:lineRule="exact"/>
        <w:ind w:right="-9"/>
        <w:jc w:val="both"/>
        <w:rPr>
          <w:rFonts w:asciiTheme="minorHAnsi" w:hAnsiTheme="minorHAnsi" w:cstheme="minorHAnsi"/>
          <w:lang w:val="en-GB"/>
        </w:rPr>
      </w:pPr>
    </w:p>
    <w:p w14:paraId="72B49D47" w14:textId="77777777" w:rsidR="00827CE0" w:rsidRPr="009106D6" w:rsidRDefault="00827CE0" w:rsidP="00B55CD7">
      <w:pPr>
        <w:pStyle w:val="ListParagraph"/>
        <w:numPr>
          <w:ilvl w:val="1"/>
          <w:numId w:val="34"/>
        </w:numPr>
        <w:tabs>
          <w:tab w:val="left" w:pos="4694"/>
        </w:tabs>
        <w:rPr>
          <w:rFonts w:ascii="Arial" w:hAnsi="Arial" w:cs="Arial"/>
          <w:b/>
          <w:bCs/>
          <w:sz w:val="20"/>
          <w:szCs w:val="20"/>
          <w:lang w:val="en-GB" w:eastAsia="en-GB"/>
        </w:rPr>
      </w:pPr>
      <w:r w:rsidRPr="009106D6">
        <w:rPr>
          <w:rFonts w:ascii="Arial" w:hAnsi="Arial" w:cs="Arial"/>
          <w:b/>
          <w:bCs/>
          <w:sz w:val="20"/>
          <w:szCs w:val="20"/>
          <w:lang w:val="en-GB" w:eastAsia="en-GB"/>
        </w:rPr>
        <w:t>Demolition - Preliminary Considerations</w:t>
      </w:r>
    </w:p>
    <w:p w14:paraId="1602A3B5" w14:textId="77777777" w:rsidR="00827CE0" w:rsidRPr="009106D6" w:rsidRDefault="00827CE0" w:rsidP="00827CE0">
      <w:pPr>
        <w:spacing w:line="169" w:lineRule="exact"/>
        <w:ind w:right="-9"/>
        <w:jc w:val="both"/>
        <w:rPr>
          <w:rFonts w:asciiTheme="minorHAnsi" w:hAnsiTheme="minorHAnsi" w:cstheme="minorHAnsi"/>
          <w:lang w:val="en-GB"/>
        </w:rPr>
      </w:pPr>
    </w:p>
    <w:p w14:paraId="514BD9E1" w14:textId="77777777" w:rsidR="00CD5231" w:rsidRPr="009106D6" w:rsidRDefault="00CD5231" w:rsidP="00CD5231">
      <w:pPr>
        <w:pStyle w:val="ListParagraph"/>
        <w:numPr>
          <w:ilvl w:val="1"/>
          <w:numId w:val="33"/>
        </w:numPr>
        <w:tabs>
          <w:tab w:val="left" w:pos="1120"/>
        </w:tabs>
        <w:spacing w:line="238" w:lineRule="auto"/>
        <w:ind w:right="-9"/>
        <w:jc w:val="both"/>
        <w:rPr>
          <w:rFonts w:asciiTheme="minorHAnsi" w:eastAsia="Bookman Old Style" w:hAnsiTheme="minorHAnsi" w:cstheme="minorHAnsi"/>
          <w:vanish/>
          <w:lang w:val="en-GB"/>
        </w:rPr>
      </w:pPr>
    </w:p>
    <w:p w14:paraId="7E4F146B" w14:textId="2D9EF90F" w:rsidR="00827CE0" w:rsidRPr="009106D6" w:rsidRDefault="00827CE0" w:rsidP="00CD5231">
      <w:pPr>
        <w:pStyle w:val="ListParagraph"/>
        <w:numPr>
          <w:ilvl w:val="2"/>
          <w:numId w:val="33"/>
        </w:numPr>
        <w:tabs>
          <w:tab w:val="left" w:pos="1120"/>
        </w:tabs>
        <w:spacing w:line="238" w:lineRule="auto"/>
        <w:ind w:right="-9"/>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Contractor shall ensure that an experienced </w:t>
      </w:r>
      <w:r w:rsidR="00731310"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shall be continuously in charge of the works. Demolition operations shall generally comply with BS 6187:2011 - Code of Practice for Demolition.</w:t>
      </w:r>
    </w:p>
    <w:p w14:paraId="3ACF3985" w14:textId="77777777" w:rsidR="00827CE0" w:rsidRPr="009106D6" w:rsidRDefault="00827CE0" w:rsidP="00827CE0">
      <w:pPr>
        <w:spacing w:line="200" w:lineRule="exact"/>
        <w:ind w:right="-9"/>
        <w:jc w:val="both"/>
        <w:rPr>
          <w:rFonts w:asciiTheme="minorHAnsi" w:hAnsiTheme="minorHAnsi" w:cstheme="minorHAnsi"/>
          <w:lang w:val="en-GB"/>
        </w:rPr>
      </w:pPr>
    </w:p>
    <w:p w14:paraId="3ADE657B" w14:textId="77777777" w:rsidR="00827CE0" w:rsidRPr="009106D6" w:rsidRDefault="00827CE0" w:rsidP="00827CE0">
      <w:pPr>
        <w:spacing w:line="243" w:lineRule="exact"/>
        <w:ind w:right="-9"/>
        <w:jc w:val="both"/>
        <w:rPr>
          <w:rFonts w:asciiTheme="minorHAnsi" w:hAnsiTheme="minorHAnsi" w:cstheme="minorHAnsi"/>
          <w:lang w:val="en-GB"/>
        </w:rPr>
      </w:pPr>
    </w:p>
    <w:p w14:paraId="00E7E213" w14:textId="77777777" w:rsidR="00827CE0" w:rsidRPr="009106D6" w:rsidRDefault="00827CE0" w:rsidP="00B55CD7">
      <w:pPr>
        <w:pStyle w:val="ListParagraph"/>
        <w:numPr>
          <w:ilvl w:val="1"/>
          <w:numId w:val="34"/>
        </w:numPr>
        <w:tabs>
          <w:tab w:val="left" w:pos="4694"/>
        </w:tabs>
        <w:rPr>
          <w:rFonts w:ascii="Arial" w:hAnsi="Arial" w:cs="Arial"/>
          <w:b/>
          <w:bCs/>
          <w:sz w:val="20"/>
          <w:szCs w:val="20"/>
          <w:lang w:val="en-GB" w:eastAsia="en-GB"/>
        </w:rPr>
      </w:pPr>
      <w:r w:rsidRPr="009106D6">
        <w:rPr>
          <w:rFonts w:ascii="Arial" w:hAnsi="Arial" w:cs="Arial"/>
          <w:b/>
          <w:bCs/>
          <w:sz w:val="20"/>
          <w:szCs w:val="20"/>
          <w:lang w:val="en-GB" w:eastAsia="en-GB"/>
        </w:rPr>
        <w:t>Demolition - General Site Provisions</w:t>
      </w:r>
    </w:p>
    <w:p w14:paraId="5AD8A3D4" w14:textId="77777777" w:rsidR="00827CE0" w:rsidRPr="009106D6" w:rsidRDefault="00827CE0" w:rsidP="00827CE0">
      <w:pPr>
        <w:spacing w:line="173" w:lineRule="exact"/>
        <w:ind w:right="-9"/>
        <w:jc w:val="both"/>
        <w:rPr>
          <w:rFonts w:ascii="Century Gothic" w:hAnsi="Century Gothic"/>
          <w:lang w:val="en-GB"/>
        </w:rPr>
      </w:pPr>
    </w:p>
    <w:p w14:paraId="1967AA52" w14:textId="77777777" w:rsidR="00CD5231" w:rsidRPr="009106D6" w:rsidRDefault="00CD5231" w:rsidP="00CD5231">
      <w:pPr>
        <w:pStyle w:val="ListParagraph"/>
        <w:numPr>
          <w:ilvl w:val="1"/>
          <w:numId w:val="33"/>
        </w:numPr>
        <w:tabs>
          <w:tab w:val="left" w:pos="1120"/>
        </w:tabs>
        <w:spacing w:line="230" w:lineRule="auto"/>
        <w:ind w:right="-9"/>
        <w:jc w:val="both"/>
        <w:rPr>
          <w:rFonts w:asciiTheme="minorHAnsi" w:eastAsia="Bookman Old Style" w:hAnsiTheme="minorHAnsi" w:cstheme="minorHAnsi"/>
          <w:vanish/>
          <w:lang w:val="en-GB"/>
        </w:rPr>
      </w:pPr>
    </w:p>
    <w:p w14:paraId="4411ED4F" w14:textId="1D77D65F" w:rsidR="00827CE0" w:rsidRPr="009106D6" w:rsidRDefault="00827CE0" w:rsidP="00CD5231">
      <w:pPr>
        <w:pStyle w:val="ListParagraph"/>
        <w:numPr>
          <w:ilvl w:val="2"/>
          <w:numId w:val="33"/>
        </w:numPr>
        <w:tabs>
          <w:tab w:val="left" w:pos="1120"/>
        </w:tabs>
        <w:spacing w:line="230" w:lineRule="auto"/>
        <w:ind w:right="-9"/>
        <w:jc w:val="both"/>
        <w:rPr>
          <w:rFonts w:asciiTheme="minorHAnsi" w:hAnsiTheme="minorHAnsi" w:cstheme="minorHAnsi"/>
          <w:lang w:val="en-GB"/>
        </w:rPr>
      </w:pPr>
      <w:r w:rsidRPr="009106D6">
        <w:rPr>
          <w:rFonts w:asciiTheme="minorHAnsi" w:eastAsia="Bookman Old Style" w:hAnsiTheme="minorHAnsi" w:cstheme="minorHAnsi"/>
          <w:lang w:val="en-GB"/>
        </w:rPr>
        <w:t>Plant and equipment must only be operated by skilled operators and must be regularly serviced.</w:t>
      </w:r>
    </w:p>
    <w:p w14:paraId="7EC9C736" w14:textId="77777777" w:rsidR="00827CE0" w:rsidRPr="009106D6" w:rsidRDefault="00827CE0" w:rsidP="00827CE0">
      <w:pPr>
        <w:spacing w:line="119" w:lineRule="exact"/>
        <w:ind w:right="-9"/>
        <w:jc w:val="both"/>
        <w:rPr>
          <w:rFonts w:asciiTheme="minorHAnsi" w:hAnsiTheme="minorHAnsi" w:cstheme="minorHAnsi"/>
          <w:lang w:val="en-GB"/>
        </w:rPr>
      </w:pPr>
    </w:p>
    <w:p w14:paraId="1DEC68D1" w14:textId="77777777" w:rsidR="00827CE0" w:rsidRPr="009106D6" w:rsidRDefault="00827CE0" w:rsidP="00CD5231">
      <w:pPr>
        <w:pStyle w:val="ListParagraph"/>
        <w:numPr>
          <w:ilvl w:val="2"/>
          <w:numId w:val="33"/>
        </w:numPr>
        <w:tabs>
          <w:tab w:val="left" w:pos="1120"/>
        </w:tabs>
        <w:ind w:right="-9"/>
        <w:jc w:val="both"/>
        <w:rPr>
          <w:rFonts w:asciiTheme="minorHAnsi" w:hAnsiTheme="minorHAnsi" w:cstheme="minorHAnsi"/>
          <w:lang w:val="en-GB"/>
        </w:rPr>
      </w:pPr>
      <w:r w:rsidRPr="009106D6">
        <w:rPr>
          <w:rFonts w:asciiTheme="minorHAnsi" w:eastAsia="Bookman Old Style" w:hAnsiTheme="minorHAnsi" w:cstheme="minorHAnsi"/>
          <w:lang w:val="en-GB"/>
        </w:rPr>
        <w:t>Protective Clothing and shoes shall be worn at all times by all personnel working on site and any third party visitors.</w:t>
      </w:r>
    </w:p>
    <w:p w14:paraId="117DD9B1" w14:textId="77777777" w:rsidR="00827CE0" w:rsidRPr="009106D6" w:rsidRDefault="00827CE0" w:rsidP="00827CE0">
      <w:pPr>
        <w:spacing w:line="126" w:lineRule="exact"/>
        <w:ind w:right="-9"/>
        <w:jc w:val="both"/>
        <w:rPr>
          <w:rFonts w:asciiTheme="minorHAnsi" w:hAnsiTheme="minorHAnsi" w:cstheme="minorHAnsi"/>
          <w:lang w:val="en-GB"/>
        </w:rPr>
      </w:pPr>
    </w:p>
    <w:p w14:paraId="241524E2" w14:textId="77777777" w:rsidR="00827CE0" w:rsidRPr="009106D6" w:rsidRDefault="00827CE0" w:rsidP="00CD5231">
      <w:pPr>
        <w:pStyle w:val="ListParagraph"/>
        <w:numPr>
          <w:ilvl w:val="2"/>
          <w:numId w:val="33"/>
        </w:numPr>
        <w:tabs>
          <w:tab w:val="left" w:pos="1120"/>
        </w:tabs>
        <w:spacing w:line="249" w:lineRule="auto"/>
        <w:ind w:right="-9"/>
        <w:jc w:val="both"/>
        <w:rPr>
          <w:rFonts w:asciiTheme="minorHAnsi" w:hAnsiTheme="minorHAnsi" w:cstheme="minorHAnsi"/>
          <w:lang w:val="en-GB"/>
        </w:rPr>
      </w:pPr>
      <w:r w:rsidRPr="009106D6">
        <w:rPr>
          <w:rFonts w:asciiTheme="minorHAnsi" w:eastAsia="Bookman Old Style" w:hAnsiTheme="minorHAnsi" w:cstheme="minorHAnsi"/>
          <w:lang w:val="en-GB"/>
        </w:rPr>
        <w:t>Buildings where chemicals have been stored or where asbestos, lead paint, dust or fumes may be present will require specialized protective clothing. Projecting nails, pieces of metal, etc. resulting from demolition can cause accidents.</w:t>
      </w:r>
    </w:p>
    <w:p w14:paraId="5A34B3D0" w14:textId="77777777" w:rsidR="00827CE0" w:rsidRPr="009106D6" w:rsidRDefault="00827CE0" w:rsidP="00827CE0">
      <w:pPr>
        <w:spacing w:line="157" w:lineRule="exact"/>
        <w:ind w:right="-9"/>
        <w:jc w:val="both"/>
        <w:rPr>
          <w:rFonts w:asciiTheme="minorHAnsi" w:hAnsiTheme="minorHAnsi" w:cstheme="minorHAnsi"/>
          <w:lang w:val="en-GB"/>
        </w:rPr>
      </w:pPr>
    </w:p>
    <w:p w14:paraId="32E317DE" w14:textId="77777777" w:rsidR="00827CE0" w:rsidRPr="009106D6" w:rsidRDefault="00827CE0" w:rsidP="00B55CD7">
      <w:pPr>
        <w:pStyle w:val="ListParagraph"/>
        <w:numPr>
          <w:ilvl w:val="1"/>
          <w:numId w:val="34"/>
        </w:numPr>
        <w:tabs>
          <w:tab w:val="left" w:pos="4694"/>
        </w:tabs>
        <w:rPr>
          <w:rFonts w:ascii="Arial" w:hAnsi="Arial" w:cs="Arial"/>
          <w:b/>
          <w:bCs/>
          <w:sz w:val="20"/>
          <w:szCs w:val="20"/>
          <w:lang w:val="en-GB" w:eastAsia="en-GB"/>
        </w:rPr>
      </w:pPr>
      <w:r w:rsidRPr="009106D6">
        <w:rPr>
          <w:rFonts w:ascii="Arial" w:hAnsi="Arial" w:cs="Arial"/>
          <w:b/>
          <w:bCs/>
          <w:sz w:val="20"/>
          <w:szCs w:val="20"/>
          <w:lang w:val="en-GB" w:eastAsia="en-GB"/>
        </w:rPr>
        <w:lastRenderedPageBreak/>
        <w:t>Demolition - Technique</w:t>
      </w:r>
    </w:p>
    <w:p w14:paraId="4D17694D" w14:textId="77777777" w:rsidR="00827CE0" w:rsidRPr="009106D6" w:rsidRDefault="00827CE0" w:rsidP="00827CE0">
      <w:pPr>
        <w:spacing w:line="179" w:lineRule="exact"/>
        <w:ind w:right="-9"/>
        <w:jc w:val="both"/>
        <w:rPr>
          <w:rFonts w:ascii="Century Gothic" w:hAnsi="Century Gothic"/>
          <w:lang w:val="en-GB"/>
        </w:rPr>
      </w:pPr>
    </w:p>
    <w:p w14:paraId="4650EC3E" w14:textId="77777777" w:rsidR="00CD5231" w:rsidRPr="009106D6" w:rsidRDefault="00CD5231" w:rsidP="00CD5231">
      <w:pPr>
        <w:pStyle w:val="ListParagraph"/>
        <w:numPr>
          <w:ilvl w:val="1"/>
          <w:numId w:val="33"/>
        </w:numPr>
        <w:tabs>
          <w:tab w:val="left" w:pos="1120"/>
        </w:tabs>
        <w:spacing w:line="231" w:lineRule="auto"/>
        <w:ind w:right="-9"/>
        <w:jc w:val="both"/>
        <w:rPr>
          <w:rFonts w:asciiTheme="minorHAnsi" w:eastAsia="Bookman Old Style" w:hAnsiTheme="minorHAnsi" w:cstheme="minorHAnsi"/>
          <w:vanish/>
          <w:lang w:val="en-GB"/>
        </w:rPr>
      </w:pPr>
    </w:p>
    <w:p w14:paraId="162F9E05" w14:textId="08B6DC20" w:rsidR="00827CE0" w:rsidRPr="009106D6" w:rsidRDefault="00827CE0" w:rsidP="00CD5231">
      <w:pPr>
        <w:pStyle w:val="ListParagraph"/>
        <w:numPr>
          <w:ilvl w:val="2"/>
          <w:numId w:val="33"/>
        </w:numPr>
        <w:tabs>
          <w:tab w:val="left" w:pos="1120"/>
        </w:tabs>
        <w:spacing w:line="231" w:lineRule="auto"/>
        <w:ind w:right="-9"/>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The Contractor shall  comply  with  the  recommendations  set  out  in  BS</w:t>
      </w:r>
      <w:bookmarkStart w:id="235" w:name="page29"/>
      <w:bookmarkEnd w:id="235"/>
      <w:r w:rsidRPr="009106D6">
        <w:rPr>
          <w:rFonts w:asciiTheme="minorHAnsi" w:eastAsia="Bookman Old Style" w:hAnsiTheme="minorHAnsi" w:cstheme="minorHAnsi"/>
          <w:lang w:val="en-GB"/>
        </w:rPr>
        <w:t xml:space="preserve"> 5228-1:2009+A12014, Code of Practice for Noise Control on Construction and Demolition sites</w:t>
      </w:r>
    </w:p>
    <w:p w14:paraId="3BCDE0A3" w14:textId="77777777" w:rsidR="00827CE0" w:rsidRPr="009106D6" w:rsidRDefault="00827CE0" w:rsidP="00CD5231">
      <w:pPr>
        <w:pStyle w:val="ListParagraph"/>
        <w:numPr>
          <w:ilvl w:val="2"/>
          <w:numId w:val="33"/>
        </w:numPr>
        <w:tabs>
          <w:tab w:val="left" w:pos="1120"/>
        </w:tabs>
        <w:spacing w:line="256" w:lineRule="auto"/>
        <w:ind w:right="-9"/>
        <w:jc w:val="both"/>
        <w:rPr>
          <w:rFonts w:asciiTheme="minorHAnsi" w:hAnsiTheme="minorHAnsi" w:cstheme="minorHAnsi"/>
          <w:lang w:val="en-GB"/>
        </w:rPr>
      </w:pPr>
      <w:r w:rsidRPr="009106D6">
        <w:rPr>
          <w:rFonts w:asciiTheme="minorHAnsi" w:eastAsia="Bookman Old Style" w:hAnsiTheme="minorHAnsi" w:cstheme="minorHAnsi"/>
          <w:lang w:val="en-GB"/>
        </w:rPr>
        <w:t>The demolition technique and choice of equipment should be dependent on the nature of the structure, the surrounding buildings and the environment.</w:t>
      </w:r>
    </w:p>
    <w:p w14:paraId="642F973E" w14:textId="77777777" w:rsidR="00827CE0" w:rsidRPr="009106D6" w:rsidRDefault="00827CE0" w:rsidP="00827CE0">
      <w:pPr>
        <w:spacing w:line="200" w:lineRule="exact"/>
        <w:ind w:right="-9"/>
        <w:jc w:val="both"/>
        <w:rPr>
          <w:rFonts w:ascii="Century Gothic" w:hAnsi="Century Gothic"/>
          <w:lang w:val="en-GB"/>
        </w:rPr>
      </w:pPr>
    </w:p>
    <w:p w14:paraId="10CA110C" w14:textId="77777777" w:rsidR="00827CE0" w:rsidRPr="009106D6" w:rsidRDefault="00827CE0" w:rsidP="00827CE0">
      <w:pPr>
        <w:spacing w:line="217" w:lineRule="exact"/>
        <w:ind w:right="-9"/>
        <w:jc w:val="both"/>
        <w:rPr>
          <w:rFonts w:ascii="Century Gothic" w:hAnsi="Century Gothic"/>
          <w:lang w:val="en-GB"/>
        </w:rPr>
      </w:pPr>
    </w:p>
    <w:p w14:paraId="32FCC5F0" w14:textId="77777777" w:rsidR="00827CE0" w:rsidRPr="009106D6" w:rsidRDefault="00827CE0" w:rsidP="00B55CD7">
      <w:pPr>
        <w:pStyle w:val="ListParagraph"/>
        <w:numPr>
          <w:ilvl w:val="1"/>
          <w:numId w:val="34"/>
        </w:numPr>
        <w:rPr>
          <w:rFonts w:ascii="Arial" w:hAnsi="Arial" w:cs="Arial"/>
          <w:b/>
          <w:bCs/>
          <w:sz w:val="20"/>
          <w:szCs w:val="20"/>
          <w:lang w:val="en-GB" w:eastAsia="en-GB"/>
        </w:rPr>
      </w:pPr>
      <w:r w:rsidRPr="009106D6">
        <w:rPr>
          <w:rFonts w:ascii="Arial" w:hAnsi="Arial" w:cs="Arial"/>
          <w:b/>
          <w:bCs/>
          <w:sz w:val="20"/>
          <w:szCs w:val="20"/>
          <w:lang w:val="en-GB" w:eastAsia="en-GB"/>
        </w:rPr>
        <w:t>Shoring and Underpinning</w:t>
      </w:r>
    </w:p>
    <w:p w14:paraId="26425417" w14:textId="77777777" w:rsidR="00827CE0" w:rsidRPr="009106D6" w:rsidRDefault="00827CE0" w:rsidP="00827CE0">
      <w:pPr>
        <w:spacing w:line="199" w:lineRule="exact"/>
        <w:ind w:right="-9"/>
        <w:jc w:val="both"/>
        <w:rPr>
          <w:rFonts w:ascii="Century Gothic" w:hAnsi="Century Gothic"/>
          <w:lang w:val="en-GB"/>
        </w:rPr>
      </w:pPr>
    </w:p>
    <w:p w14:paraId="6326D404" w14:textId="77777777" w:rsidR="00CD5231" w:rsidRPr="009106D6" w:rsidRDefault="00CD5231" w:rsidP="00CD5231">
      <w:pPr>
        <w:pStyle w:val="ListParagraph"/>
        <w:numPr>
          <w:ilvl w:val="1"/>
          <w:numId w:val="33"/>
        </w:numPr>
        <w:tabs>
          <w:tab w:val="left" w:pos="1120"/>
        </w:tabs>
        <w:spacing w:line="250" w:lineRule="auto"/>
        <w:ind w:right="-9"/>
        <w:jc w:val="both"/>
        <w:rPr>
          <w:rFonts w:asciiTheme="minorHAnsi" w:eastAsia="Bookman Old Style" w:hAnsiTheme="minorHAnsi" w:cstheme="minorHAnsi"/>
          <w:vanish/>
          <w:lang w:val="en-GB"/>
        </w:rPr>
      </w:pPr>
    </w:p>
    <w:p w14:paraId="59A0D045" w14:textId="05352706" w:rsidR="00827CE0" w:rsidRPr="009106D6" w:rsidRDefault="00827CE0" w:rsidP="00CD5231">
      <w:pPr>
        <w:pStyle w:val="ListParagraph"/>
        <w:numPr>
          <w:ilvl w:val="2"/>
          <w:numId w:val="33"/>
        </w:numPr>
        <w:tabs>
          <w:tab w:val="left" w:pos="1120"/>
        </w:tabs>
        <w:spacing w:line="250" w:lineRule="auto"/>
        <w:ind w:right="-9"/>
        <w:jc w:val="both"/>
        <w:rPr>
          <w:rFonts w:asciiTheme="minorHAnsi" w:hAnsiTheme="minorHAnsi" w:cstheme="minorHAnsi"/>
          <w:lang w:val="en-GB"/>
        </w:rPr>
      </w:pPr>
      <w:r w:rsidRPr="009106D6">
        <w:rPr>
          <w:rFonts w:asciiTheme="minorHAnsi" w:eastAsia="Bookman Old Style" w:hAnsiTheme="minorHAnsi" w:cstheme="minorHAnsi"/>
          <w:lang w:val="en-GB"/>
        </w:rPr>
        <w:t>When removing sections of the building which could leave other parts unsafe, the Contractor shall provide adequate temporary supports and shoring.</w:t>
      </w:r>
    </w:p>
    <w:p w14:paraId="0962BFB6" w14:textId="77777777" w:rsidR="00827CE0" w:rsidRPr="009106D6" w:rsidRDefault="00827CE0" w:rsidP="00827CE0">
      <w:pPr>
        <w:spacing w:line="200" w:lineRule="exact"/>
        <w:ind w:right="-9"/>
        <w:jc w:val="both"/>
        <w:rPr>
          <w:rFonts w:ascii="Century Gothic" w:hAnsi="Century Gothic"/>
          <w:lang w:val="en-GB"/>
        </w:rPr>
      </w:pPr>
    </w:p>
    <w:p w14:paraId="2C615806" w14:textId="77777777" w:rsidR="00827CE0" w:rsidRPr="009106D6" w:rsidRDefault="00827CE0" w:rsidP="00827CE0">
      <w:pPr>
        <w:spacing w:line="222" w:lineRule="exact"/>
        <w:ind w:right="-9"/>
        <w:jc w:val="both"/>
        <w:rPr>
          <w:rFonts w:ascii="Century Gothic" w:hAnsi="Century Gothic"/>
          <w:lang w:val="en-GB"/>
        </w:rPr>
      </w:pPr>
    </w:p>
    <w:p w14:paraId="2D7AACC8" w14:textId="77777777" w:rsidR="00827CE0" w:rsidRPr="009106D6" w:rsidRDefault="00827CE0" w:rsidP="00B55CD7">
      <w:pPr>
        <w:pStyle w:val="ListParagraph"/>
        <w:numPr>
          <w:ilvl w:val="1"/>
          <w:numId w:val="34"/>
        </w:numPr>
        <w:rPr>
          <w:rFonts w:ascii="Arial" w:hAnsi="Arial" w:cs="Arial"/>
          <w:b/>
          <w:bCs/>
          <w:sz w:val="20"/>
          <w:szCs w:val="20"/>
          <w:lang w:val="en-GB" w:eastAsia="en-GB"/>
        </w:rPr>
      </w:pPr>
      <w:r w:rsidRPr="009106D6">
        <w:rPr>
          <w:rFonts w:ascii="Arial" w:hAnsi="Arial" w:cs="Arial"/>
          <w:b/>
          <w:bCs/>
          <w:sz w:val="20"/>
          <w:szCs w:val="20"/>
          <w:lang w:val="en-GB" w:eastAsia="en-GB"/>
        </w:rPr>
        <w:t>Working Areas</w:t>
      </w:r>
    </w:p>
    <w:p w14:paraId="56433CE3" w14:textId="77777777" w:rsidR="00827CE0" w:rsidRPr="009106D6" w:rsidRDefault="00827CE0" w:rsidP="00827CE0">
      <w:pPr>
        <w:spacing w:line="169" w:lineRule="exact"/>
        <w:ind w:right="-9"/>
        <w:jc w:val="both"/>
        <w:rPr>
          <w:rFonts w:ascii="Century Gothic" w:hAnsi="Century Gothic"/>
          <w:lang w:val="en-GB"/>
        </w:rPr>
      </w:pPr>
    </w:p>
    <w:p w14:paraId="23E6EA80" w14:textId="77777777" w:rsidR="00CD5231" w:rsidRPr="009106D6" w:rsidRDefault="00CD5231" w:rsidP="00CD5231">
      <w:pPr>
        <w:pStyle w:val="ListParagraph"/>
        <w:numPr>
          <w:ilvl w:val="1"/>
          <w:numId w:val="33"/>
        </w:numPr>
        <w:tabs>
          <w:tab w:val="left" w:pos="1120"/>
        </w:tabs>
        <w:spacing w:line="244" w:lineRule="auto"/>
        <w:ind w:right="-9"/>
        <w:jc w:val="both"/>
        <w:rPr>
          <w:rFonts w:asciiTheme="minorHAnsi" w:eastAsia="Bookman Old Style" w:hAnsiTheme="minorHAnsi" w:cstheme="minorHAnsi"/>
          <w:vanish/>
          <w:lang w:val="en-GB"/>
        </w:rPr>
      </w:pPr>
    </w:p>
    <w:p w14:paraId="6C83AE33" w14:textId="2A268C73" w:rsidR="00827CE0" w:rsidRPr="009106D6" w:rsidRDefault="00827CE0" w:rsidP="00CD5231">
      <w:pPr>
        <w:pStyle w:val="ListParagraph"/>
        <w:numPr>
          <w:ilvl w:val="2"/>
          <w:numId w:val="33"/>
        </w:numPr>
        <w:tabs>
          <w:tab w:val="left" w:pos="1120"/>
        </w:tabs>
        <w:spacing w:line="244" w:lineRule="auto"/>
        <w:ind w:right="-9"/>
        <w:jc w:val="both"/>
        <w:rPr>
          <w:rFonts w:asciiTheme="minorHAnsi" w:hAnsiTheme="minorHAnsi" w:cstheme="minorHAnsi"/>
          <w:lang w:val="en-GB"/>
        </w:rPr>
      </w:pPr>
      <w:r w:rsidRPr="009106D6">
        <w:rPr>
          <w:rFonts w:asciiTheme="minorHAnsi" w:eastAsia="Bookman Old Style" w:hAnsiTheme="minorHAnsi" w:cstheme="minorHAnsi"/>
          <w:lang w:val="en-GB"/>
        </w:rPr>
        <w:t>These will need to be well signposted and clear warnings given that demolition work is in progress. This shall include the necessity for adequate illumination during the night.</w:t>
      </w:r>
    </w:p>
    <w:p w14:paraId="12BEBD49" w14:textId="77777777" w:rsidR="00827CE0" w:rsidRPr="009106D6" w:rsidRDefault="00827CE0" w:rsidP="00827CE0">
      <w:pPr>
        <w:spacing w:line="161" w:lineRule="exact"/>
        <w:ind w:right="-9"/>
        <w:jc w:val="both"/>
        <w:rPr>
          <w:rFonts w:ascii="Century Gothic" w:hAnsi="Century Gothic"/>
          <w:lang w:val="en-GB"/>
        </w:rPr>
      </w:pPr>
    </w:p>
    <w:p w14:paraId="3A705C95" w14:textId="77777777" w:rsidR="00827CE0" w:rsidRPr="009106D6" w:rsidRDefault="00827CE0" w:rsidP="00B55CD7">
      <w:pPr>
        <w:pStyle w:val="ListParagraph"/>
        <w:numPr>
          <w:ilvl w:val="1"/>
          <w:numId w:val="34"/>
        </w:numPr>
        <w:rPr>
          <w:rFonts w:ascii="Arial" w:hAnsi="Arial" w:cs="Arial"/>
          <w:b/>
          <w:bCs/>
          <w:sz w:val="20"/>
          <w:szCs w:val="20"/>
          <w:lang w:val="en-GB" w:eastAsia="en-GB"/>
        </w:rPr>
      </w:pPr>
      <w:r w:rsidRPr="009106D6">
        <w:rPr>
          <w:rFonts w:ascii="Arial" w:hAnsi="Arial" w:cs="Arial"/>
          <w:b/>
          <w:bCs/>
          <w:sz w:val="20"/>
          <w:szCs w:val="20"/>
          <w:lang w:val="en-GB" w:eastAsia="en-GB"/>
        </w:rPr>
        <w:t>Debris</w:t>
      </w:r>
    </w:p>
    <w:p w14:paraId="039C896A" w14:textId="77777777" w:rsidR="00827CE0" w:rsidRPr="009106D6" w:rsidRDefault="00827CE0" w:rsidP="00827CE0">
      <w:pPr>
        <w:spacing w:line="183" w:lineRule="exact"/>
        <w:ind w:right="-9"/>
        <w:jc w:val="both"/>
        <w:rPr>
          <w:rFonts w:ascii="Century Gothic" w:hAnsi="Century Gothic"/>
          <w:lang w:val="en-GB"/>
        </w:rPr>
      </w:pPr>
    </w:p>
    <w:p w14:paraId="7D166EA7" w14:textId="77777777" w:rsidR="005B51BE" w:rsidRPr="009106D6" w:rsidRDefault="005B51BE" w:rsidP="005B51BE">
      <w:pPr>
        <w:pStyle w:val="ListParagraph"/>
        <w:numPr>
          <w:ilvl w:val="1"/>
          <w:numId w:val="33"/>
        </w:numPr>
        <w:tabs>
          <w:tab w:val="left" w:pos="1120"/>
        </w:tabs>
        <w:spacing w:line="244" w:lineRule="auto"/>
        <w:ind w:right="-9"/>
        <w:jc w:val="both"/>
        <w:rPr>
          <w:rFonts w:asciiTheme="minorHAnsi" w:eastAsia="Bookman Old Style" w:hAnsiTheme="minorHAnsi" w:cstheme="minorHAnsi"/>
          <w:vanish/>
          <w:lang w:val="en-GB"/>
        </w:rPr>
      </w:pPr>
    </w:p>
    <w:p w14:paraId="27504D59" w14:textId="44E4156A" w:rsidR="00827CE0" w:rsidRPr="009106D6" w:rsidRDefault="00827CE0" w:rsidP="005B51BE">
      <w:pPr>
        <w:pStyle w:val="ListParagraph"/>
        <w:numPr>
          <w:ilvl w:val="2"/>
          <w:numId w:val="33"/>
        </w:numPr>
        <w:tabs>
          <w:tab w:val="left" w:pos="1120"/>
        </w:tabs>
        <w:spacing w:line="244" w:lineRule="auto"/>
        <w:ind w:right="-9"/>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Sections of the building must not be overloaded with debris either on suspended floors or against walls.</w:t>
      </w:r>
    </w:p>
    <w:p w14:paraId="4EB41EC1" w14:textId="77777777" w:rsidR="00827CE0" w:rsidRPr="009106D6" w:rsidRDefault="00827CE0" w:rsidP="00827CE0">
      <w:pPr>
        <w:spacing w:line="159" w:lineRule="exact"/>
        <w:ind w:right="-9"/>
        <w:jc w:val="both"/>
        <w:rPr>
          <w:rFonts w:ascii="Century Gothic" w:hAnsi="Century Gothic"/>
          <w:lang w:val="en-GB"/>
        </w:rPr>
      </w:pPr>
    </w:p>
    <w:p w14:paraId="6F0CC0A1" w14:textId="77777777" w:rsidR="00827CE0" w:rsidRPr="009106D6" w:rsidRDefault="00827CE0" w:rsidP="00B55CD7">
      <w:pPr>
        <w:pStyle w:val="ListParagraph"/>
        <w:numPr>
          <w:ilvl w:val="1"/>
          <w:numId w:val="34"/>
        </w:numPr>
        <w:rPr>
          <w:rFonts w:ascii="Arial" w:hAnsi="Arial" w:cs="Arial"/>
          <w:b/>
          <w:bCs/>
          <w:sz w:val="20"/>
          <w:szCs w:val="20"/>
          <w:lang w:val="en-GB" w:eastAsia="en-GB"/>
        </w:rPr>
      </w:pPr>
      <w:r w:rsidRPr="009106D6">
        <w:rPr>
          <w:rFonts w:ascii="Arial" w:hAnsi="Arial" w:cs="Arial"/>
          <w:b/>
          <w:bCs/>
          <w:sz w:val="20"/>
          <w:szCs w:val="20"/>
          <w:lang w:val="en-GB" w:eastAsia="en-GB"/>
        </w:rPr>
        <w:t>Weather Conditions</w:t>
      </w:r>
    </w:p>
    <w:p w14:paraId="5746DD9E" w14:textId="77777777" w:rsidR="00827CE0" w:rsidRPr="009106D6" w:rsidRDefault="00827CE0" w:rsidP="00827CE0">
      <w:pPr>
        <w:spacing w:line="167" w:lineRule="exact"/>
        <w:ind w:right="-9"/>
        <w:jc w:val="both"/>
        <w:rPr>
          <w:rFonts w:ascii="Century Gothic" w:hAnsi="Century Gothic"/>
          <w:lang w:val="en-GB"/>
        </w:rPr>
      </w:pPr>
    </w:p>
    <w:p w14:paraId="582E137C" w14:textId="77777777" w:rsidR="005B51BE" w:rsidRPr="009106D6" w:rsidRDefault="005B51BE" w:rsidP="005B51BE">
      <w:pPr>
        <w:pStyle w:val="ListParagraph"/>
        <w:numPr>
          <w:ilvl w:val="1"/>
          <w:numId w:val="33"/>
        </w:numPr>
        <w:tabs>
          <w:tab w:val="left" w:pos="1120"/>
        </w:tabs>
        <w:ind w:right="-9"/>
        <w:jc w:val="both"/>
        <w:rPr>
          <w:rFonts w:asciiTheme="minorHAnsi" w:eastAsia="Bookman Old Style" w:hAnsiTheme="minorHAnsi" w:cstheme="minorHAnsi"/>
          <w:vanish/>
          <w:lang w:val="en-GB"/>
        </w:rPr>
      </w:pPr>
    </w:p>
    <w:p w14:paraId="54B0DD6D" w14:textId="7AAE6BFD" w:rsidR="00827CE0" w:rsidRPr="009106D6" w:rsidRDefault="00827CE0" w:rsidP="005B51BE">
      <w:pPr>
        <w:pStyle w:val="ListParagraph"/>
        <w:numPr>
          <w:ilvl w:val="2"/>
          <w:numId w:val="33"/>
        </w:numPr>
        <w:tabs>
          <w:tab w:val="left" w:pos="1120"/>
        </w:tabs>
        <w:ind w:right="-9"/>
        <w:jc w:val="both"/>
        <w:rPr>
          <w:rFonts w:asciiTheme="minorHAnsi" w:hAnsiTheme="minorHAnsi" w:cstheme="minorHAnsi"/>
          <w:lang w:val="en-GB"/>
        </w:rPr>
      </w:pPr>
      <w:r w:rsidRPr="009106D6">
        <w:rPr>
          <w:rFonts w:asciiTheme="minorHAnsi" w:eastAsia="Bookman Old Style" w:hAnsiTheme="minorHAnsi" w:cstheme="minorHAnsi"/>
          <w:lang w:val="en-GB"/>
        </w:rPr>
        <w:t>All walls and slabs shall be propped to protect against strong winds.</w:t>
      </w:r>
    </w:p>
    <w:p w14:paraId="1071B0FD" w14:textId="749F98EC" w:rsidR="005B51BE" w:rsidRPr="009106D6" w:rsidRDefault="005B51BE" w:rsidP="005B51BE">
      <w:pPr>
        <w:pStyle w:val="ListParagraph"/>
        <w:tabs>
          <w:tab w:val="left" w:pos="1120"/>
        </w:tabs>
        <w:ind w:left="440" w:right="-9"/>
        <w:jc w:val="both"/>
        <w:rPr>
          <w:rFonts w:asciiTheme="minorHAnsi" w:eastAsia="Bookman Old Style" w:hAnsiTheme="minorHAnsi" w:cstheme="minorHAnsi"/>
          <w:lang w:val="en-GB"/>
        </w:rPr>
      </w:pPr>
    </w:p>
    <w:p w14:paraId="29BA8CB9" w14:textId="77777777" w:rsidR="005B51BE" w:rsidRPr="009106D6" w:rsidRDefault="005B51BE" w:rsidP="005B51BE">
      <w:pPr>
        <w:pStyle w:val="ListParagraph"/>
        <w:tabs>
          <w:tab w:val="left" w:pos="1120"/>
        </w:tabs>
        <w:ind w:left="440" w:right="-9"/>
        <w:jc w:val="both"/>
        <w:rPr>
          <w:rFonts w:asciiTheme="minorHAnsi" w:hAnsiTheme="minorHAnsi" w:cstheme="minorHAnsi"/>
          <w:lang w:val="en-GB"/>
        </w:rPr>
      </w:pPr>
    </w:p>
    <w:p w14:paraId="630F187A" w14:textId="77777777" w:rsidR="00827CE0" w:rsidRPr="009106D6" w:rsidRDefault="00827CE0" w:rsidP="00827CE0">
      <w:pPr>
        <w:spacing w:line="164" w:lineRule="exact"/>
        <w:ind w:right="-9"/>
        <w:jc w:val="both"/>
        <w:rPr>
          <w:rFonts w:ascii="Century Gothic" w:hAnsi="Century Gothic"/>
          <w:lang w:val="en-GB"/>
        </w:rPr>
      </w:pPr>
    </w:p>
    <w:p w14:paraId="552AEC71" w14:textId="77777777" w:rsidR="00827CE0" w:rsidRPr="009106D6" w:rsidRDefault="00827CE0" w:rsidP="00B55CD7">
      <w:pPr>
        <w:pStyle w:val="ListParagraph"/>
        <w:numPr>
          <w:ilvl w:val="1"/>
          <w:numId w:val="34"/>
        </w:numPr>
        <w:rPr>
          <w:rFonts w:ascii="Arial" w:hAnsi="Arial" w:cs="Arial"/>
          <w:b/>
          <w:bCs/>
          <w:sz w:val="20"/>
          <w:szCs w:val="20"/>
          <w:lang w:val="en-GB" w:eastAsia="en-GB"/>
        </w:rPr>
      </w:pPr>
      <w:r w:rsidRPr="009106D6">
        <w:rPr>
          <w:rFonts w:ascii="Arial" w:hAnsi="Arial" w:cs="Arial"/>
          <w:b/>
          <w:bCs/>
          <w:sz w:val="20"/>
          <w:szCs w:val="20"/>
          <w:lang w:val="en-GB" w:eastAsia="en-GB"/>
        </w:rPr>
        <w:t>Overhead Cables</w:t>
      </w:r>
    </w:p>
    <w:p w14:paraId="6ABD8902" w14:textId="77777777" w:rsidR="00827CE0" w:rsidRPr="009106D6" w:rsidRDefault="00827CE0" w:rsidP="00827CE0">
      <w:pPr>
        <w:spacing w:line="183" w:lineRule="exact"/>
        <w:ind w:right="-9"/>
        <w:jc w:val="both"/>
        <w:rPr>
          <w:rFonts w:asciiTheme="minorHAnsi" w:hAnsiTheme="minorHAnsi" w:cstheme="minorHAnsi"/>
          <w:lang w:val="en-GB"/>
        </w:rPr>
      </w:pPr>
    </w:p>
    <w:p w14:paraId="4ABA8D11" w14:textId="77777777" w:rsidR="005B51BE" w:rsidRPr="009106D6" w:rsidRDefault="005B51BE" w:rsidP="005B51BE">
      <w:pPr>
        <w:pStyle w:val="ListParagraph"/>
        <w:numPr>
          <w:ilvl w:val="1"/>
          <w:numId w:val="33"/>
        </w:numPr>
        <w:tabs>
          <w:tab w:val="left" w:pos="1120"/>
        </w:tabs>
        <w:spacing w:line="243" w:lineRule="auto"/>
        <w:ind w:right="-9"/>
        <w:jc w:val="both"/>
        <w:rPr>
          <w:rFonts w:asciiTheme="minorHAnsi" w:eastAsia="Bookman Old Style" w:hAnsiTheme="minorHAnsi" w:cstheme="minorHAnsi"/>
          <w:vanish/>
          <w:lang w:val="en-GB"/>
        </w:rPr>
      </w:pPr>
    </w:p>
    <w:p w14:paraId="043E0964" w14:textId="2B1B2080" w:rsidR="00827CE0" w:rsidRPr="009106D6" w:rsidRDefault="00827CE0" w:rsidP="005B51BE">
      <w:pPr>
        <w:pStyle w:val="ListParagraph"/>
        <w:numPr>
          <w:ilvl w:val="2"/>
          <w:numId w:val="33"/>
        </w:numPr>
        <w:tabs>
          <w:tab w:val="left" w:pos="1120"/>
        </w:tabs>
        <w:spacing w:line="243" w:lineRule="auto"/>
        <w:ind w:right="-9"/>
        <w:jc w:val="both"/>
        <w:rPr>
          <w:rFonts w:asciiTheme="minorHAnsi" w:hAnsiTheme="minorHAnsi" w:cstheme="minorHAnsi"/>
          <w:lang w:val="en-GB"/>
        </w:rPr>
      </w:pPr>
      <w:r w:rsidRPr="009106D6">
        <w:rPr>
          <w:rFonts w:asciiTheme="minorHAnsi" w:eastAsia="Bookman Old Style" w:hAnsiTheme="minorHAnsi" w:cstheme="minorHAnsi"/>
          <w:lang w:val="en-GB"/>
        </w:rPr>
        <w:t>Crane heights must be checked against the height of any surrounding overhead cables to avoid damage and cutting off supplies etc.</w:t>
      </w:r>
    </w:p>
    <w:p w14:paraId="5AFAF7E0" w14:textId="77777777" w:rsidR="00827CE0" w:rsidRPr="009106D6" w:rsidRDefault="00827CE0" w:rsidP="00827CE0">
      <w:pPr>
        <w:spacing w:line="159" w:lineRule="exact"/>
        <w:ind w:right="-9"/>
        <w:jc w:val="both"/>
        <w:rPr>
          <w:rFonts w:asciiTheme="minorHAnsi" w:hAnsiTheme="minorHAnsi" w:cstheme="minorHAnsi"/>
          <w:lang w:val="en-GB"/>
        </w:rPr>
      </w:pPr>
    </w:p>
    <w:p w14:paraId="69042F34" w14:textId="77777777" w:rsidR="00827CE0" w:rsidRPr="009106D6" w:rsidRDefault="00827CE0" w:rsidP="00B55CD7">
      <w:pPr>
        <w:pStyle w:val="ListParagraph"/>
        <w:numPr>
          <w:ilvl w:val="1"/>
          <w:numId w:val="34"/>
        </w:numPr>
        <w:rPr>
          <w:rFonts w:ascii="Arial" w:hAnsi="Arial" w:cs="Arial"/>
          <w:b/>
          <w:bCs/>
          <w:sz w:val="20"/>
          <w:szCs w:val="20"/>
          <w:lang w:val="en-GB" w:eastAsia="en-GB"/>
        </w:rPr>
      </w:pPr>
      <w:r w:rsidRPr="009106D6">
        <w:rPr>
          <w:rFonts w:ascii="Arial" w:hAnsi="Arial" w:cs="Arial"/>
          <w:b/>
          <w:bCs/>
          <w:sz w:val="20"/>
          <w:szCs w:val="20"/>
          <w:lang w:val="en-GB" w:eastAsia="en-GB"/>
        </w:rPr>
        <w:t>Scaffolding and Hoarding</w:t>
      </w:r>
    </w:p>
    <w:p w14:paraId="6093CE22" w14:textId="77777777" w:rsidR="00827CE0" w:rsidRPr="009106D6" w:rsidRDefault="00827CE0" w:rsidP="00827CE0">
      <w:pPr>
        <w:spacing w:line="169" w:lineRule="exact"/>
        <w:ind w:right="-9"/>
        <w:jc w:val="both"/>
        <w:rPr>
          <w:rFonts w:asciiTheme="minorHAnsi" w:hAnsiTheme="minorHAnsi" w:cstheme="minorHAnsi"/>
          <w:lang w:val="en-GB"/>
        </w:rPr>
      </w:pPr>
    </w:p>
    <w:p w14:paraId="01C29547" w14:textId="77777777" w:rsidR="005B51BE" w:rsidRPr="009106D6" w:rsidRDefault="005B51BE" w:rsidP="005B51BE">
      <w:pPr>
        <w:pStyle w:val="ListParagraph"/>
        <w:numPr>
          <w:ilvl w:val="1"/>
          <w:numId w:val="33"/>
        </w:numPr>
        <w:tabs>
          <w:tab w:val="left" w:pos="1120"/>
        </w:tabs>
        <w:spacing w:line="238" w:lineRule="auto"/>
        <w:ind w:right="-9"/>
        <w:jc w:val="both"/>
        <w:rPr>
          <w:rFonts w:asciiTheme="minorHAnsi" w:eastAsia="Bookman Old Style" w:hAnsiTheme="minorHAnsi" w:cstheme="minorHAnsi"/>
          <w:vanish/>
          <w:lang w:val="en-GB"/>
        </w:rPr>
      </w:pPr>
    </w:p>
    <w:p w14:paraId="2157CBF0" w14:textId="05D970A1" w:rsidR="00827CE0" w:rsidRPr="009106D6" w:rsidRDefault="00827CE0" w:rsidP="005B51BE">
      <w:pPr>
        <w:pStyle w:val="ListParagraph"/>
        <w:numPr>
          <w:ilvl w:val="2"/>
          <w:numId w:val="33"/>
        </w:numPr>
        <w:tabs>
          <w:tab w:val="left" w:pos="1120"/>
        </w:tabs>
        <w:spacing w:line="238" w:lineRule="auto"/>
        <w:ind w:right="-9"/>
        <w:jc w:val="both"/>
        <w:rPr>
          <w:rFonts w:asciiTheme="minorHAnsi" w:hAnsiTheme="minorHAnsi" w:cstheme="minorHAnsi"/>
          <w:lang w:val="en-GB"/>
        </w:rPr>
      </w:pPr>
      <w:r w:rsidRPr="009106D6">
        <w:rPr>
          <w:rFonts w:asciiTheme="minorHAnsi" w:eastAsia="Bookman Old Style" w:hAnsiTheme="minorHAnsi" w:cstheme="minorHAnsi"/>
          <w:lang w:val="en-GB"/>
        </w:rPr>
        <w:t>These must be constructed and illuminated to the relevant building regulations.</w:t>
      </w:r>
    </w:p>
    <w:p w14:paraId="40378B02" w14:textId="77777777" w:rsidR="00827CE0" w:rsidRPr="009106D6" w:rsidRDefault="00827CE0" w:rsidP="00827CE0">
      <w:pPr>
        <w:spacing w:line="166" w:lineRule="exact"/>
        <w:ind w:right="-9"/>
        <w:jc w:val="both"/>
        <w:rPr>
          <w:rFonts w:asciiTheme="minorHAnsi" w:hAnsiTheme="minorHAnsi" w:cstheme="minorHAnsi"/>
          <w:lang w:val="en-GB"/>
        </w:rPr>
      </w:pPr>
    </w:p>
    <w:p w14:paraId="2DDC96E2" w14:textId="77777777" w:rsidR="00827CE0" w:rsidRPr="009106D6" w:rsidRDefault="00827CE0" w:rsidP="00B55CD7">
      <w:pPr>
        <w:pStyle w:val="ListParagraph"/>
        <w:numPr>
          <w:ilvl w:val="1"/>
          <w:numId w:val="34"/>
        </w:numPr>
        <w:rPr>
          <w:rFonts w:ascii="Arial" w:hAnsi="Arial" w:cs="Arial"/>
          <w:b/>
          <w:bCs/>
          <w:sz w:val="20"/>
          <w:szCs w:val="20"/>
          <w:lang w:val="en-GB" w:eastAsia="en-GB"/>
        </w:rPr>
      </w:pPr>
      <w:r w:rsidRPr="009106D6">
        <w:rPr>
          <w:rFonts w:ascii="Arial" w:hAnsi="Arial" w:cs="Arial"/>
          <w:b/>
          <w:bCs/>
          <w:sz w:val="20"/>
          <w:szCs w:val="20"/>
          <w:lang w:val="en-GB" w:eastAsia="en-GB"/>
        </w:rPr>
        <w:t>Demolition Processes</w:t>
      </w:r>
    </w:p>
    <w:p w14:paraId="029516B3" w14:textId="77777777" w:rsidR="00827CE0" w:rsidRPr="009106D6" w:rsidRDefault="00827CE0" w:rsidP="00827CE0">
      <w:pPr>
        <w:spacing w:line="169" w:lineRule="exact"/>
        <w:ind w:right="-9"/>
        <w:jc w:val="both"/>
        <w:rPr>
          <w:rFonts w:asciiTheme="minorHAnsi" w:hAnsiTheme="minorHAnsi" w:cstheme="minorHAnsi"/>
          <w:lang w:val="en-GB"/>
        </w:rPr>
      </w:pPr>
    </w:p>
    <w:p w14:paraId="742F3AE2" w14:textId="77777777" w:rsidR="005B51BE" w:rsidRPr="009106D6" w:rsidRDefault="005B51BE" w:rsidP="005B51BE">
      <w:pPr>
        <w:pStyle w:val="ListParagraph"/>
        <w:numPr>
          <w:ilvl w:val="1"/>
          <w:numId w:val="33"/>
        </w:numPr>
        <w:tabs>
          <w:tab w:val="left" w:pos="1120"/>
        </w:tabs>
        <w:spacing w:line="245" w:lineRule="auto"/>
        <w:ind w:right="-9"/>
        <w:jc w:val="both"/>
        <w:rPr>
          <w:rFonts w:asciiTheme="minorHAnsi" w:eastAsia="Bookman Old Style" w:hAnsiTheme="minorHAnsi" w:cstheme="minorHAnsi"/>
          <w:vanish/>
          <w:lang w:val="en-GB"/>
        </w:rPr>
      </w:pPr>
    </w:p>
    <w:p w14:paraId="2C948627" w14:textId="28843D45" w:rsidR="00827CE0" w:rsidRPr="009106D6" w:rsidRDefault="00827CE0" w:rsidP="005B51BE">
      <w:pPr>
        <w:pStyle w:val="ListParagraph"/>
        <w:numPr>
          <w:ilvl w:val="2"/>
          <w:numId w:val="33"/>
        </w:numPr>
        <w:tabs>
          <w:tab w:val="left" w:pos="1120"/>
        </w:tabs>
        <w:spacing w:line="245" w:lineRule="auto"/>
        <w:ind w:right="-9"/>
        <w:jc w:val="both"/>
        <w:rPr>
          <w:rFonts w:asciiTheme="minorHAnsi" w:hAnsiTheme="minorHAnsi" w:cstheme="minorHAnsi"/>
          <w:lang w:val="en-GB"/>
        </w:rPr>
      </w:pPr>
      <w:r w:rsidRPr="009106D6">
        <w:rPr>
          <w:rFonts w:asciiTheme="minorHAnsi" w:eastAsia="Bookman Old Style" w:hAnsiTheme="minorHAnsi" w:cstheme="minorHAnsi"/>
          <w:lang w:val="en-GB"/>
        </w:rPr>
        <w:t>The demolition method shall take into account the method of construction used for the original building and its proximity to other buildings, structures and the general public.</w:t>
      </w:r>
    </w:p>
    <w:p w14:paraId="58EB57B1" w14:textId="77777777" w:rsidR="00827CE0" w:rsidRPr="009106D6" w:rsidRDefault="00827CE0" w:rsidP="00827CE0">
      <w:pPr>
        <w:spacing w:line="172" w:lineRule="exact"/>
        <w:ind w:right="-9"/>
        <w:jc w:val="both"/>
        <w:rPr>
          <w:rFonts w:asciiTheme="minorHAnsi" w:hAnsiTheme="minorHAnsi" w:cstheme="minorHAnsi"/>
          <w:lang w:val="en-GB"/>
        </w:rPr>
      </w:pPr>
    </w:p>
    <w:p w14:paraId="579003C1" w14:textId="77777777" w:rsidR="00827CE0" w:rsidRPr="009106D6" w:rsidRDefault="00827CE0" w:rsidP="00B55CD7">
      <w:pPr>
        <w:pStyle w:val="ListParagraph"/>
        <w:numPr>
          <w:ilvl w:val="1"/>
          <w:numId w:val="34"/>
        </w:numPr>
        <w:rPr>
          <w:rFonts w:ascii="Arial" w:hAnsi="Arial" w:cs="Arial"/>
          <w:b/>
          <w:bCs/>
          <w:sz w:val="20"/>
          <w:szCs w:val="20"/>
          <w:lang w:val="en-GB" w:eastAsia="en-GB"/>
        </w:rPr>
      </w:pPr>
      <w:r w:rsidRPr="009106D6">
        <w:rPr>
          <w:rFonts w:ascii="Arial" w:hAnsi="Arial" w:cs="Arial"/>
          <w:b/>
          <w:bCs/>
          <w:sz w:val="20"/>
          <w:szCs w:val="20"/>
          <w:lang w:val="en-GB" w:eastAsia="en-GB"/>
        </w:rPr>
        <w:t>Building Information</w:t>
      </w:r>
    </w:p>
    <w:p w14:paraId="4AECF6E1" w14:textId="77777777" w:rsidR="00827CE0" w:rsidRPr="009106D6" w:rsidRDefault="00827CE0" w:rsidP="00827CE0">
      <w:pPr>
        <w:spacing w:line="173" w:lineRule="exact"/>
        <w:ind w:right="-9"/>
        <w:jc w:val="both"/>
        <w:rPr>
          <w:rFonts w:asciiTheme="minorHAnsi" w:hAnsiTheme="minorHAnsi" w:cstheme="minorHAnsi"/>
          <w:lang w:val="en-GB"/>
        </w:rPr>
      </w:pPr>
    </w:p>
    <w:p w14:paraId="410CC257" w14:textId="77777777" w:rsidR="005B51BE" w:rsidRPr="009106D6" w:rsidRDefault="005B51BE" w:rsidP="005B51BE">
      <w:pPr>
        <w:pStyle w:val="ListParagraph"/>
        <w:numPr>
          <w:ilvl w:val="1"/>
          <w:numId w:val="33"/>
        </w:numPr>
        <w:tabs>
          <w:tab w:val="left" w:pos="1120"/>
        </w:tabs>
        <w:spacing w:line="230" w:lineRule="auto"/>
        <w:ind w:right="-9"/>
        <w:jc w:val="both"/>
        <w:rPr>
          <w:rFonts w:asciiTheme="minorHAnsi" w:eastAsia="Bookman Old Style" w:hAnsiTheme="minorHAnsi" w:cstheme="minorHAnsi"/>
          <w:vanish/>
          <w:lang w:val="en-GB"/>
        </w:rPr>
      </w:pPr>
    </w:p>
    <w:p w14:paraId="7FC7E190" w14:textId="3E258930" w:rsidR="00827CE0" w:rsidRPr="009106D6" w:rsidRDefault="00827CE0" w:rsidP="005B51BE">
      <w:pPr>
        <w:pStyle w:val="ListParagraph"/>
        <w:numPr>
          <w:ilvl w:val="2"/>
          <w:numId w:val="33"/>
        </w:numPr>
        <w:tabs>
          <w:tab w:val="left" w:pos="1120"/>
        </w:tabs>
        <w:spacing w:line="230" w:lineRule="auto"/>
        <w:ind w:right="-9"/>
        <w:jc w:val="both"/>
        <w:rPr>
          <w:rFonts w:asciiTheme="minorHAnsi" w:hAnsiTheme="minorHAnsi" w:cstheme="minorHAnsi"/>
          <w:lang w:val="en-GB"/>
        </w:rPr>
      </w:pPr>
      <w:r w:rsidRPr="009106D6">
        <w:rPr>
          <w:rFonts w:asciiTheme="minorHAnsi" w:eastAsia="Bookman Old Style" w:hAnsiTheme="minorHAnsi" w:cstheme="minorHAnsi"/>
          <w:lang w:val="en-GB"/>
        </w:rPr>
        <w:t xml:space="preserve">If information on the building in terms of "As Built" drawings and structural details, are not available. Adequate site investigations are necessary, both to ascertain the way in which the building was originally constructed, and to identify the stresses and strains which exist within it. Consideration should be given to conducting a site and building survey, with a structural bias. </w:t>
      </w:r>
    </w:p>
    <w:p w14:paraId="32254A9F" w14:textId="77777777" w:rsidR="00827CE0" w:rsidRPr="009106D6" w:rsidRDefault="00827CE0" w:rsidP="00827CE0">
      <w:pPr>
        <w:spacing w:line="308" w:lineRule="exact"/>
        <w:ind w:right="-9"/>
        <w:jc w:val="both"/>
        <w:rPr>
          <w:rFonts w:asciiTheme="minorHAnsi" w:hAnsiTheme="minorHAnsi" w:cstheme="minorHAnsi"/>
          <w:lang w:val="en-GB"/>
        </w:rPr>
      </w:pPr>
    </w:p>
    <w:p w14:paraId="5BAC9299" w14:textId="77777777" w:rsidR="00827CE0" w:rsidRPr="009106D6" w:rsidRDefault="00827CE0" w:rsidP="00B55CD7">
      <w:pPr>
        <w:pStyle w:val="ListParagraph"/>
        <w:numPr>
          <w:ilvl w:val="1"/>
          <w:numId w:val="34"/>
        </w:numPr>
        <w:rPr>
          <w:rFonts w:ascii="Arial" w:hAnsi="Arial" w:cs="Arial"/>
          <w:b/>
          <w:bCs/>
          <w:sz w:val="20"/>
          <w:szCs w:val="20"/>
          <w:lang w:val="en-GB" w:eastAsia="en-GB"/>
        </w:rPr>
      </w:pPr>
      <w:bookmarkStart w:id="236" w:name="_Hlk36846287"/>
      <w:r w:rsidRPr="009106D6">
        <w:rPr>
          <w:rFonts w:ascii="Arial" w:hAnsi="Arial" w:cs="Arial"/>
          <w:b/>
          <w:bCs/>
          <w:sz w:val="20"/>
          <w:szCs w:val="20"/>
          <w:lang w:val="en-GB" w:eastAsia="en-GB"/>
        </w:rPr>
        <w:t>Demolition Method Statement - General</w:t>
      </w:r>
    </w:p>
    <w:p w14:paraId="0680D373" w14:textId="77777777" w:rsidR="00827CE0" w:rsidRPr="009106D6" w:rsidRDefault="00827CE0" w:rsidP="00827CE0">
      <w:pPr>
        <w:spacing w:line="169" w:lineRule="exact"/>
        <w:ind w:right="-9"/>
        <w:jc w:val="both"/>
        <w:rPr>
          <w:rFonts w:asciiTheme="minorHAnsi" w:hAnsiTheme="minorHAnsi" w:cstheme="minorHAnsi"/>
          <w:lang w:val="en-GB"/>
        </w:rPr>
      </w:pPr>
    </w:p>
    <w:p w14:paraId="671A6F07" w14:textId="77777777" w:rsidR="005B51BE" w:rsidRPr="009106D6" w:rsidRDefault="005B51BE" w:rsidP="005B51BE">
      <w:pPr>
        <w:pStyle w:val="ListParagraph"/>
        <w:numPr>
          <w:ilvl w:val="1"/>
          <w:numId w:val="33"/>
        </w:numPr>
        <w:tabs>
          <w:tab w:val="left" w:pos="1120"/>
        </w:tabs>
        <w:spacing w:line="244" w:lineRule="auto"/>
        <w:ind w:right="-9"/>
        <w:jc w:val="both"/>
        <w:rPr>
          <w:rFonts w:asciiTheme="minorHAnsi" w:eastAsia="Bookman Old Style" w:hAnsiTheme="minorHAnsi" w:cstheme="minorHAnsi"/>
          <w:vanish/>
          <w:lang w:val="en-GB"/>
        </w:rPr>
      </w:pPr>
      <w:bookmarkStart w:id="237" w:name="_Hlk33733810"/>
    </w:p>
    <w:bookmarkEnd w:id="236"/>
    <w:bookmarkEnd w:id="237"/>
    <w:p w14:paraId="7DC084DD" w14:textId="3DF03091" w:rsidR="00321AAD" w:rsidRPr="00713B11" w:rsidRDefault="00713B11" w:rsidP="00FD2D5F">
      <w:pPr>
        <w:pStyle w:val="ListParagraph"/>
        <w:numPr>
          <w:ilvl w:val="2"/>
          <w:numId w:val="33"/>
        </w:numPr>
        <w:spacing w:line="230" w:lineRule="auto"/>
        <w:ind w:right="-9"/>
        <w:jc w:val="both"/>
        <w:rPr>
          <w:rFonts w:asciiTheme="minorHAnsi" w:eastAsia="Bookman Old Style" w:hAnsiTheme="minorHAnsi" w:cstheme="minorHAnsi"/>
          <w:lang w:val="en-GB"/>
        </w:rPr>
      </w:pPr>
      <w:r w:rsidRPr="00713B11">
        <w:rPr>
          <w:rFonts w:asciiTheme="minorHAnsi" w:eastAsia="Bookman Old Style" w:hAnsiTheme="minorHAnsi" w:cstheme="minorHAnsi"/>
          <w:lang w:val="en-GB"/>
        </w:rPr>
        <w:t xml:space="preserve">The Contractor shall provide the Architect and Civil Engineer in Charge A method statement which takes into consideration, insofar as applicable, the requirements emanating from the Avoidance </w:t>
      </w:r>
      <w:r w:rsidR="0017060A">
        <w:rPr>
          <w:rFonts w:asciiTheme="minorHAnsi" w:eastAsia="Bookman Old Style" w:hAnsiTheme="minorHAnsi" w:cstheme="minorHAnsi"/>
          <w:lang w:val="en-GB"/>
        </w:rPr>
        <w:t>o</w:t>
      </w:r>
      <w:r w:rsidRPr="00713B11">
        <w:rPr>
          <w:rFonts w:asciiTheme="minorHAnsi" w:eastAsia="Bookman Old Style" w:hAnsiTheme="minorHAnsi" w:cstheme="minorHAnsi"/>
          <w:lang w:val="en-GB"/>
        </w:rPr>
        <w:t>f Damage</w:t>
      </w:r>
      <w:r w:rsidR="0017060A">
        <w:rPr>
          <w:rFonts w:asciiTheme="minorHAnsi" w:eastAsia="Bookman Old Style" w:hAnsiTheme="minorHAnsi" w:cstheme="minorHAnsi"/>
          <w:lang w:val="en-GB"/>
        </w:rPr>
        <w:t xml:space="preserve"> to</w:t>
      </w:r>
      <w:r w:rsidRPr="00713B11">
        <w:rPr>
          <w:rFonts w:asciiTheme="minorHAnsi" w:eastAsia="Bookman Old Style" w:hAnsiTheme="minorHAnsi" w:cstheme="minorHAnsi"/>
          <w:lang w:val="en-GB"/>
        </w:rPr>
        <w:t xml:space="preserve"> Third Party Property Regulations (2019) (L.N. 136 of 2019). It should, </w:t>
      </w:r>
      <w:r w:rsidRPr="00713B11">
        <w:rPr>
          <w:rFonts w:asciiTheme="minorHAnsi" w:eastAsia="Bookman Old Style" w:hAnsiTheme="minorHAnsi" w:cstheme="minorHAnsi"/>
          <w:lang w:val="en-GB"/>
        </w:rPr>
        <w:lastRenderedPageBreak/>
        <w:t xml:space="preserve">amongst others, assess risks, make recommendations about risk mitigating measures </w:t>
      </w:r>
      <w:r w:rsidR="00321AAD" w:rsidRPr="00713B11">
        <w:rPr>
          <w:rFonts w:asciiTheme="minorHAnsi" w:eastAsia="Bookman Old Style" w:hAnsiTheme="minorHAnsi" w:cstheme="minorHAnsi"/>
          <w:lang w:val="en-GB"/>
        </w:rPr>
        <w:t>and form a reference for the site supervision.</w:t>
      </w:r>
    </w:p>
    <w:p w14:paraId="5DB6024D" w14:textId="77777777" w:rsidR="00321AAD" w:rsidRPr="00321AAD" w:rsidRDefault="00321AAD" w:rsidP="00321AAD">
      <w:pPr>
        <w:pStyle w:val="ListParagraph"/>
        <w:tabs>
          <w:tab w:val="left" w:pos="1120"/>
        </w:tabs>
        <w:spacing w:line="230" w:lineRule="auto"/>
        <w:ind w:right="-9"/>
        <w:jc w:val="both"/>
        <w:rPr>
          <w:rFonts w:asciiTheme="minorHAnsi" w:eastAsia="Bookman Old Style" w:hAnsiTheme="minorHAnsi" w:cstheme="minorHAnsi"/>
          <w:lang w:val="en-GB"/>
        </w:rPr>
      </w:pPr>
    </w:p>
    <w:p w14:paraId="2A833318" w14:textId="77777777" w:rsidR="00321AAD" w:rsidRPr="00321AAD" w:rsidRDefault="00321AAD" w:rsidP="00321AAD">
      <w:pPr>
        <w:pStyle w:val="ListParagraph"/>
        <w:numPr>
          <w:ilvl w:val="2"/>
          <w:numId w:val="33"/>
        </w:numPr>
        <w:tabs>
          <w:tab w:val="left" w:pos="1120"/>
        </w:tabs>
        <w:spacing w:line="230" w:lineRule="auto"/>
        <w:ind w:right="-9"/>
        <w:jc w:val="both"/>
        <w:rPr>
          <w:rFonts w:asciiTheme="minorHAnsi" w:eastAsia="Bookman Old Style" w:hAnsiTheme="minorHAnsi" w:cstheme="minorHAnsi"/>
          <w:lang w:val="en-GB"/>
        </w:rPr>
      </w:pPr>
      <w:bookmarkStart w:id="238" w:name="page30"/>
      <w:bookmarkEnd w:id="238"/>
      <w:r w:rsidRPr="00321AAD">
        <w:rPr>
          <w:rFonts w:asciiTheme="minorHAnsi" w:eastAsia="Bookman Old Style" w:hAnsiTheme="minorHAnsi" w:cstheme="minorHAnsi"/>
          <w:lang w:val="en-GB"/>
        </w:rPr>
        <w:t>The method statement should be easy to understand, agreed by and known to all levels of management and supervision.</w:t>
      </w:r>
    </w:p>
    <w:p w14:paraId="0CD67C3C" w14:textId="77777777" w:rsidR="00827CE0" w:rsidRPr="00321AAD" w:rsidRDefault="00827CE0" w:rsidP="00321AAD">
      <w:pPr>
        <w:pStyle w:val="ListParagraph"/>
        <w:tabs>
          <w:tab w:val="left" w:pos="1120"/>
        </w:tabs>
        <w:spacing w:line="230" w:lineRule="auto"/>
        <w:ind w:right="-9"/>
        <w:jc w:val="both"/>
        <w:rPr>
          <w:rFonts w:asciiTheme="minorHAnsi" w:eastAsia="Bookman Old Style" w:hAnsiTheme="minorHAnsi" w:cstheme="minorHAnsi"/>
          <w:lang w:val="en-GB"/>
        </w:rPr>
      </w:pPr>
    </w:p>
    <w:p w14:paraId="1B68C538" w14:textId="77777777" w:rsidR="00827CE0" w:rsidRPr="009106D6" w:rsidRDefault="00827CE0" w:rsidP="00B55CD7">
      <w:pPr>
        <w:pStyle w:val="ListParagraph"/>
        <w:numPr>
          <w:ilvl w:val="1"/>
          <w:numId w:val="34"/>
        </w:numPr>
        <w:rPr>
          <w:rFonts w:ascii="Arial" w:hAnsi="Arial" w:cs="Arial"/>
          <w:b/>
          <w:bCs/>
          <w:sz w:val="20"/>
          <w:szCs w:val="20"/>
          <w:lang w:val="en-GB" w:eastAsia="en-GB"/>
        </w:rPr>
      </w:pPr>
      <w:r w:rsidRPr="009106D6">
        <w:rPr>
          <w:rFonts w:ascii="Arial" w:hAnsi="Arial" w:cs="Arial"/>
          <w:b/>
          <w:bCs/>
          <w:sz w:val="20"/>
          <w:szCs w:val="20"/>
          <w:lang w:val="en-GB" w:eastAsia="en-GB"/>
        </w:rPr>
        <w:t>Demolition Methods</w:t>
      </w:r>
    </w:p>
    <w:p w14:paraId="1D62AA65" w14:textId="77777777" w:rsidR="00827CE0" w:rsidRPr="009106D6" w:rsidRDefault="00827CE0" w:rsidP="00827CE0">
      <w:pPr>
        <w:spacing w:line="173" w:lineRule="exact"/>
        <w:jc w:val="both"/>
        <w:rPr>
          <w:rFonts w:asciiTheme="minorHAnsi" w:hAnsiTheme="minorHAnsi" w:cstheme="minorHAnsi"/>
          <w:lang w:val="en-GB"/>
        </w:rPr>
      </w:pPr>
    </w:p>
    <w:p w14:paraId="6DCC4347" w14:textId="77777777" w:rsidR="005B51BE" w:rsidRPr="009106D6" w:rsidRDefault="005B51BE" w:rsidP="005B51BE">
      <w:pPr>
        <w:pStyle w:val="ListParagraph"/>
        <w:numPr>
          <w:ilvl w:val="1"/>
          <w:numId w:val="33"/>
        </w:numPr>
        <w:tabs>
          <w:tab w:val="left" w:pos="1120"/>
        </w:tabs>
        <w:spacing w:line="228" w:lineRule="auto"/>
        <w:jc w:val="both"/>
        <w:rPr>
          <w:rFonts w:asciiTheme="minorHAnsi" w:eastAsia="Bookman Old Style" w:hAnsiTheme="minorHAnsi" w:cstheme="minorHAnsi"/>
          <w:vanish/>
          <w:lang w:val="en-GB"/>
        </w:rPr>
      </w:pPr>
    </w:p>
    <w:p w14:paraId="6D2FAF3E" w14:textId="2F58694C" w:rsidR="00827CE0" w:rsidRPr="009106D6" w:rsidRDefault="00827CE0" w:rsidP="005B51BE">
      <w:pPr>
        <w:pStyle w:val="ListParagraph"/>
        <w:numPr>
          <w:ilvl w:val="2"/>
          <w:numId w:val="33"/>
        </w:numPr>
        <w:tabs>
          <w:tab w:val="left" w:pos="1120"/>
        </w:tabs>
        <w:spacing w:line="228" w:lineRule="auto"/>
        <w:jc w:val="both"/>
        <w:rPr>
          <w:rFonts w:asciiTheme="minorHAnsi" w:hAnsiTheme="minorHAnsi" w:cstheme="minorHAnsi"/>
          <w:lang w:val="en-GB"/>
        </w:rPr>
      </w:pPr>
      <w:r w:rsidRPr="009106D6">
        <w:rPr>
          <w:rFonts w:asciiTheme="minorHAnsi" w:eastAsia="Bookman Old Style" w:hAnsiTheme="minorHAnsi" w:cstheme="minorHAnsi"/>
          <w:lang w:val="en-GB"/>
        </w:rPr>
        <w:t>Generally buildings and structures should be demolished in the reverse order to their erection, although where partial demolition is involved a more careful evaluation of the nature of the effects of the demolition is necessary.</w:t>
      </w:r>
    </w:p>
    <w:p w14:paraId="5962D376" w14:textId="77777777" w:rsidR="00827CE0" w:rsidRPr="009106D6" w:rsidRDefault="00827CE0" w:rsidP="00827CE0">
      <w:pPr>
        <w:spacing w:line="110" w:lineRule="exact"/>
        <w:jc w:val="both"/>
        <w:rPr>
          <w:rFonts w:asciiTheme="minorHAnsi" w:hAnsiTheme="minorHAnsi" w:cstheme="minorHAnsi"/>
          <w:lang w:val="en-GB"/>
        </w:rPr>
      </w:pPr>
    </w:p>
    <w:p w14:paraId="3F572C1C" w14:textId="77777777" w:rsidR="00827CE0" w:rsidRPr="009106D6" w:rsidRDefault="00827CE0" w:rsidP="00CD5231">
      <w:pPr>
        <w:pStyle w:val="ListParagraph"/>
        <w:numPr>
          <w:ilvl w:val="2"/>
          <w:numId w:val="33"/>
        </w:numPr>
        <w:tabs>
          <w:tab w:val="left" w:pos="1120"/>
        </w:tabs>
        <w:jc w:val="both"/>
        <w:rPr>
          <w:rFonts w:asciiTheme="minorHAnsi" w:hAnsiTheme="minorHAnsi" w:cstheme="minorHAnsi"/>
          <w:lang w:val="en-GB"/>
        </w:rPr>
      </w:pPr>
      <w:r w:rsidRPr="009106D6">
        <w:rPr>
          <w:rFonts w:asciiTheme="minorHAnsi" w:eastAsia="Bookman Old Style" w:hAnsiTheme="minorHAnsi" w:cstheme="minorHAnsi"/>
          <w:iCs/>
          <w:lang w:val="en-GB"/>
        </w:rPr>
        <w:t>Normally, the demolition Contractor is able to adopt a method of work which gradually reduces the height of the building; Controlled collapse of the building or structure is strictly NOT PERMITTED.</w:t>
      </w:r>
    </w:p>
    <w:p w14:paraId="0E440AA3" w14:textId="77777777" w:rsidR="00827CE0" w:rsidRPr="009106D6" w:rsidRDefault="00827CE0" w:rsidP="00827CE0">
      <w:pPr>
        <w:spacing w:line="114" w:lineRule="exact"/>
        <w:jc w:val="both"/>
        <w:rPr>
          <w:rFonts w:asciiTheme="minorHAnsi" w:hAnsiTheme="minorHAnsi" w:cstheme="minorHAnsi"/>
          <w:lang w:val="en-GB"/>
        </w:rPr>
      </w:pPr>
    </w:p>
    <w:p w14:paraId="6358C83C" w14:textId="77777777" w:rsidR="00827CE0" w:rsidRPr="009106D6" w:rsidRDefault="00827CE0" w:rsidP="00CD5231">
      <w:pPr>
        <w:pStyle w:val="ListParagraph"/>
        <w:numPr>
          <w:ilvl w:val="2"/>
          <w:numId w:val="33"/>
        </w:numPr>
        <w:tabs>
          <w:tab w:val="left" w:pos="1120"/>
        </w:tabs>
        <w:spacing w:line="230" w:lineRule="auto"/>
        <w:jc w:val="both"/>
        <w:rPr>
          <w:rFonts w:asciiTheme="minorHAnsi" w:hAnsiTheme="minorHAnsi" w:cstheme="minorHAnsi"/>
          <w:lang w:val="en-GB"/>
        </w:rPr>
      </w:pPr>
      <w:r w:rsidRPr="009106D6">
        <w:rPr>
          <w:rFonts w:asciiTheme="minorHAnsi" w:eastAsia="Bookman Old Style" w:hAnsiTheme="minorHAnsi" w:cstheme="minorHAnsi"/>
          <w:i/>
          <w:iCs/>
          <w:u w:val="single"/>
          <w:lang w:val="en-GB"/>
        </w:rPr>
        <w:t>Only piecemeal demolition, using hand-held tools or machines, to reduce the height of the building or structure gradually shall be permitted.</w:t>
      </w:r>
    </w:p>
    <w:p w14:paraId="60068867" w14:textId="77777777" w:rsidR="00827CE0" w:rsidRPr="009106D6" w:rsidRDefault="00827CE0" w:rsidP="00827CE0">
      <w:pPr>
        <w:spacing w:line="102" w:lineRule="exact"/>
        <w:jc w:val="both"/>
        <w:rPr>
          <w:rFonts w:asciiTheme="minorHAnsi" w:hAnsiTheme="minorHAnsi" w:cstheme="minorHAnsi"/>
          <w:lang w:val="en-GB"/>
        </w:rPr>
      </w:pPr>
    </w:p>
    <w:p w14:paraId="75ABB2C1" w14:textId="77777777" w:rsidR="00827CE0" w:rsidRPr="009106D6" w:rsidRDefault="00827CE0" w:rsidP="00CD5231">
      <w:pPr>
        <w:pStyle w:val="ListParagraph"/>
        <w:numPr>
          <w:ilvl w:val="2"/>
          <w:numId w:val="33"/>
        </w:numPr>
        <w:tabs>
          <w:tab w:val="left" w:pos="1120"/>
        </w:tabs>
        <w:spacing w:line="238" w:lineRule="auto"/>
        <w:jc w:val="both"/>
        <w:rPr>
          <w:rFonts w:asciiTheme="minorHAnsi" w:hAnsiTheme="minorHAnsi" w:cstheme="minorHAnsi"/>
          <w:lang w:val="en-GB"/>
        </w:rPr>
      </w:pPr>
      <w:r w:rsidRPr="009106D6">
        <w:rPr>
          <w:rFonts w:asciiTheme="minorHAnsi" w:eastAsia="Bookman Old Style" w:hAnsiTheme="minorHAnsi" w:cstheme="minorHAnsi"/>
          <w:lang w:val="en-GB"/>
        </w:rPr>
        <w:t>Demolition of buildings or structure by hand-held tools such as electric or</w:t>
      </w:r>
      <w:bookmarkStart w:id="239" w:name="page31"/>
      <w:bookmarkEnd w:id="239"/>
      <w:r w:rsidRPr="009106D6">
        <w:rPr>
          <w:rFonts w:asciiTheme="minorHAnsi" w:eastAsia="Bookman Old Style" w:hAnsiTheme="minorHAnsi" w:cstheme="minorHAnsi"/>
          <w:lang w:val="en-GB"/>
        </w:rPr>
        <w:t xml:space="preserve"> pneumatic breakers, sometimes as a preliminary to using other methods, should be carried out, where practicable, in the reverse order to the original construction sequence. Lifting appliances may be necessary to hold larger structural members during cutting and for lowering severed structural members and other debris. Chutes may be used to discharge debris into a vehicle or hopper. Note - Foundations would normally be grubbed up by excavation machines.</w:t>
      </w:r>
    </w:p>
    <w:p w14:paraId="56F58010" w14:textId="77777777" w:rsidR="00827CE0" w:rsidRPr="009106D6" w:rsidRDefault="00827CE0" w:rsidP="00827CE0">
      <w:pPr>
        <w:spacing w:line="118" w:lineRule="exact"/>
        <w:jc w:val="both"/>
        <w:rPr>
          <w:rFonts w:asciiTheme="minorHAnsi" w:hAnsiTheme="minorHAnsi" w:cstheme="minorHAnsi"/>
          <w:lang w:val="en-GB"/>
        </w:rPr>
      </w:pPr>
    </w:p>
    <w:p w14:paraId="233EB9A9" w14:textId="77777777" w:rsidR="00827CE0" w:rsidRPr="009106D6" w:rsidRDefault="00827CE0" w:rsidP="00CD5231">
      <w:pPr>
        <w:pStyle w:val="ListParagraph"/>
        <w:numPr>
          <w:ilvl w:val="2"/>
          <w:numId w:val="33"/>
        </w:numPr>
        <w:tabs>
          <w:tab w:val="left" w:pos="1134"/>
        </w:tabs>
        <w:spacing w:line="228" w:lineRule="auto"/>
        <w:jc w:val="both"/>
        <w:rPr>
          <w:rFonts w:asciiTheme="minorHAnsi" w:hAnsiTheme="minorHAnsi" w:cstheme="minorHAnsi"/>
          <w:lang w:val="en-GB"/>
        </w:rPr>
      </w:pPr>
      <w:r w:rsidRPr="009106D6">
        <w:rPr>
          <w:rFonts w:asciiTheme="minorHAnsi" w:eastAsia="Bookman Old Style" w:hAnsiTheme="minorHAnsi" w:cstheme="minorHAnsi"/>
          <w:lang w:val="en-GB"/>
        </w:rPr>
        <w:t>Where a building that is to be demolished by machine is bonded to another structure, the two should be separated by the use of hand methods before the main demolition process begins.</w:t>
      </w:r>
    </w:p>
    <w:p w14:paraId="386545B0" w14:textId="77777777" w:rsidR="00827CE0" w:rsidRPr="009106D6" w:rsidRDefault="00827CE0" w:rsidP="00827CE0">
      <w:pPr>
        <w:tabs>
          <w:tab w:val="left" w:pos="1134"/>
        </w:tabs>
        <w:spacing w:line="123" w:lineRule="exact"/>
        <w:jc w:val="both"/>
        <w:rPr>
          <w:rFonts w:asciiTheme="minorHAnsi" w:hAnsiTheme="minorHAnsi" w:cstheme="minorHAnsi"/>
          <w:lang w:val="en-GB"/>
        </w:rPr>
      </w:pPr>
    </w:p>
    <w:p w14:paraId="202F3ABE" w14:textId="77777777" w:rsidR="00827CE0" w:rsidRPr="009106D6" w:rsidRDefault="00827CE0" w:rsidP="00CD5231">
      <w:pPr>
        <w:pStyle w:val="ListParagraph"/>
        <w:numPr>
          <w:ilvl w:val="2"/>
          <w:numId w:val="33"/>
        </w:numPr>
        <w:tabs>
          <w:tab w:val="left" w:pos="1134"/>
        </w:tabs>
        <w:spacing w:line="233" w:lineRule="auto"/>
        <w:jc w:val="both"/>
        <w:rPr>
          <w:rFonts w:asciiTheme="minorHAnsi" w:hAnsiTheme="minorHAnsi" w:cstheme="minorHAnsi"/>
          <w:lang w:val="en-GB"/>
        </w:rPr>
      </w:pPr>
      <w:r w:rsidRPr="009106D6">
        <w:rPr>
          <w:rFonts w:asciiTheme="minorHAnsi" w:eastAsia="Bookman Old Style" w:hAnsiTheme="minorHAnsi" w:cstheme="minorHAnsi"/>
          <w:lang w:val="en-GB"/>
        </w:rPr>
        <w:t>No machinery shall be supported directly on the structure that is being demolished.</w:t>
      </w:r>
    </w:p>
    <w:p w14:paraId="4EED61A4" w14:textId="77777777" w:rsidR="00827CE0" w:rsidRPr="009106D6" w:rsidRDefault="00827CE0" w:rsidP="00827CE0">
      <w:pPr>
        <w:tabs>
          <w:tab w:val="left" w:pos="1134"/>
        </w:tabs>
        <w:spacing w:line="112" w:lineRule="exact"/>
        <w:jc w:val="both"/>
        <w:rPr>
          <w:rFonts w:asciiTheme="minorHAnsi" w:hAnsiTheme="minorHAnsi" w:cstheme="minorHAnsi"/>
          <w:lang w:val="en-GB"/>
        </w:rPr>
      </w:pPr>
    </w:p>
    <w:p w14:paraId="03C7A986" w14:textId="77777777" w:rsidR="00827CE0" w:rsidRPr="009106D6" w:rsidRDefault="00827CE0" w:rsidP="00CD5231">
      <w:pPr>
        <w:pStyle w:val="ListParagraph"/>
        <w:numPr>
          <w:ilvl w:val="2"/>
          <w:numId w:val="33"/>
        </w:numPr>
        <w:tabs>
          <w:tab w:val="left" w:pos="1134"/>
        </w:tabs>
        <w:spacing w:line="233" w:lineRule="auto"/>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No demolition personnel shall be supported directly on the structure that is being demolished.</w:t>
      </w:r>
    </w:p>
    <w:p w14:paraId="1DBF1E19" w14:textId="77777777" w:rsidR="00827CE0" w:rsidRPr="009106D6" w:rsidRDefault="00827CE0" w:rsidP="00827CE0">
      <w:pPr>
        <w:tabs>
          <w:tab w:val="left" w:pos="1134"/>
        </w:tabs>
        <w:spacing w:line="128" w:lineRule="exact"/>
        <w:jc w:val="both"/>
        <w:rPr>
          <w:rFonts w:asciiTheme="minorHAnsi" w:hAnsiTheme="minorHAnsi" w:cstheme="minorHAnsi"/>
          <w:lang w:val="en-GB"/>
        </w:rPr>
      </w:pPr>
    </w:p>
    <w:p w14:paraId="47F26333" w14:textId="77777777" w:rsidR="00827CE0" w:rsidRPr="009106D6" w:rsidRDefault="00827CE0" w:rsidP="00CD5231">
      <w:pPr>
        <w:pStyle w:val="ListParagraph"/>
        <w:numPr>
          <w:ilvl w:val="2"/>
          <w:numId w:val="33"/>
        </w:numPr>
        <w:tabs>
          <w:tab w:val="left" w:pos="1134"/>
        </w:tabs>
        <w:spacing w:line="233" w:lineRule="auto"/>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When any part of a building is being demolished only the machine operator and assistant should be allowed close to the working area. The cabs of all machines should be strong enough to protect the operator against the fall of debris. In particular, the windscreen and rooflight should be of shatterproof material and guarded by a grille of steel bars or a substantial mesh.</w:t>
      </w:r>
    </w:p>
    <w:p w14:paraId="38D46542" w14:textId="77777777" w:rsidR="00827CE0" w:rsidRPr="009106D6" w:rsidRDefault="00827CE0" w:rsidP="0072232A">
      <w:pPr>
        <w:pStyle w:val="ListParagraph"/>
        <w:tabs>
          <w:tab w:val="left" w:pos="1134"/>
        </w:tabs>
        <w:spacing w:line="233" w:lineRule="auto"/>
        <w:ind w:left="1132"/>
        <w:jc w:val="both"/>
        <w:rPr>
          <w:rFonts w:asciiTheme="minorHAnsi" w:eastAsia="Bookman Old Style" w:hAnsiTheme="minorHAnsi" w:cstheme="minorHAnsi"/>
          <w:lang w:val="en-GB"/>
        </w:rPr>
      </w:pPr>
    </w:p>
    <w:p w14:paraId="473D64A0" w14:textId="77777777" w:rsidR="00827CE0" w:rsidRPr="009106D6" w:rsidRDefault="00827CE0" w:rsidP="00CD5231">
      <w:pPr>
        <w:pStyle w:val="ListParagraph"/>
        <w:numPr>
          <w:ilvl w:val="2"/>
          <w:numId w:val="33"/>
        </w:numPr>
        <w:tabs>
          <w:tab w:val="left" w:pos="1134"/>
        </w:tabs>
        <w:spacing w:line="233" w:lineRule="auto"/>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Balling machines comprising a drag-line type crawler chassis fitted with a demolition ball are not allowed.</w:t>
      </w:r>
    </w:p>
    <w:p w14:paraId="194A2B30" w14:textId="77777777" w:rsidR="00827CE0" w:rsidRPr="009106D6" w:rsidRDefault="00827CE0" w:rsidP="0072232A">
      <w:pPr>
        <w:pStyle w:val="ListParagraph"/>
        <w:tabs>
          <w:tab w:val="left" w:pos="1134"/>
        </w:tabs>
        <w:spacing w:line="233" w:lineRule="auto"/>
        <w:ind w:left="1132"/>
        <w:jc w:val="both"/>
        <w:rPr>
          <w:rFonts w:asciiTheme="minorHAnsi" w:eastAsia="Bookman Old Style" w:hAnsiTheme="minorHAnsi" w:cstheme="minorHAnsi"/>
          <w:lang w:val="en-GB"/>
        </w:rPr>
      </w:pPr>
    </w:p>
    <w:p w14:paraId="4D679AD7" w14:textId="77777777" w:rsidR="00827CE0" w:rsidRPr="009106D6" w:rsidRDefault="00827CE0" w:rsidP="00CD5231">
      <w:pPr>
        <w:pStyle w:val="ListParagraph"/>
        <w:numPr>
          <w:ilvl w:val="2"/>
          <w:numId w:val="33"/>
        </w:numPr>
        <w:tabs>
          <w:tab w:val="left" w:pos="1134"/>
        </w:tabs>
        <w:spacing w:line="233" w:lineRule="auto"/>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Impact hammers and nibblers are permitted but in either case, material should be removed from the top of walls or columns in courses not greater than 600mm in depth whilst steel reinforcement should be cut separately as necessary.</w:t>
      </w:r>
    </w:p>
    <w:p w14:paraId="1AAC121C" w14:textId="77777777" w:rsidR="00827CE0" w:rsidRPr="009106D6" w:rsidRDefault="00827CE0" w:rsidP="0072232A">
      <w:pPr>
        <w:pStyle w:val="ListParagraph"/>
        <w:tabs>
          <w:tab w:val="left" w:pos="1134"/>
        </w:tabs>
        <w:spacing w:line="233" w:lineRule="auto"/>
        <w:ind w:left="1132"/>
        <w:jc w:val="both"/>
        <w:rPr>
          <w:rFonts w:asciiTheme="minorHAnsi" w:eastAsia="Bookman Old Style" w:hAnsiTheme="minorHAnsi" w:cstheme="minorHAnsi"/>
          <w:lang w:val="en-GB"/>
        </w:rPr>
      </w:pPr>
    </w:p>
    <w:p w14:paraId="563F7424" w14:textId="77777777" w:rsidR="00827CE0" w:rsidRPr="009106D6" w:rsidRDefault="00827CE0" w:rsidP="00827CE0">
      <w:pPr>
        <w:spacing w:line="200" w:lineRule="exact"/>
        <w:jc w:val="both"/>
        <w:rPr>
          <w:rFonts w:ascii="Century Gothic" w:hAnsi="Century Gothic"/>
          <w:lang w:val="en-GB"/>
        </w:rPr>
      </w:pPr>
    </w:p>
    <w:p w14:paraId="2BC9205D" w14:textId="77777777" w:rsidR="00827CE0" w:rsidRPr="009106D6" w:rsidRDefault="00827CE0" w:rsidP="00827CE0">
      <w:pPr>
        <w:jc w:val="both"/>
        <w:rPr>
          <w:rFonts w:ascii="Century Gothic" w:hAnsi="Century Gothic"/>
          <w:lang w:val="en-GB"/>
        </w:rPr>
        <w:sectPr w:rsidR="00827CE0" w:rsidRPr="009106D6" w:rsidSect="00923420">
          <w:pgSz w:w="11900" w:h="16838"/>
          <w:pgMar w:top="1440" w:right="843" w:bottom="1276" w:left="860" w:header="0" w:footer="0" w:gutter="0"/>
          <w:cols w:space="720" w:equalWidth="0">
            <w:col w:w="9777"/>
          </w:cols>
        </w:sectPr>
      </w:pPr>
    </w:p>
    <w:p w14:paraId="5DEB67C0" w14:textId="162132BA" w:rsidR="00827CE0" w:rsidRPr="009106D6" w:rsidRDefault="00A806F9" w:rsidP="006B1A30">
      <w:pPr>
        <w:pStyle w:val="Heading4"/>
        <w:numPr>
          <w:ilvl w:val="0"/>
          <w:numId w:val="29"/>
        </w:numPr>
      </w:pPr>
      <w:bookmarkStart w:id="240" w:name="page32"/>
      <w:bookmarkEnd w:id="240"/>
      <w:r w:rsidRPr="009106D6">
        <w:lastRenderedPageBreak/>
        <w:t>Earthworks</w:t>
      </w:r>
    </w:p>
    <w:p w14:paraId="2AF81408" w14:textId="77777777" w:rsidR="00827CE0" w:rsidRPr="009106D6" w:rsidRDefault="00827CE0" w:rsidP="00827CE0">
      <w:pPr>
        <w:spacing w:line="225" w:lineRule="exact"/>
        <w:jc w:val="both"/>
        <w:rPr>
          <w:rFonts w:ascii="Century Gothic" w:hAnsi="Century Gothic"/>
          <w:lang w:val="en-GB"/>
        </w:rPr>
      </w:pPr>
    </w:p>
    <w:p w14:paraId="0A25443C"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General</w:t>
      </w:r>
    </w:p>
    <w:p w14:paraId="52B776A8" w14:textId="77777777" w:rsidR="00827CE0" w:rsidRPr="009106D6" w:rsidRDefault="00827CE0" w:rsidP="00827CE0">
      <w:pPr>
        <w:tabs>
          <w:tab w:val="left" w:pos="700"/>
        </w:tabs>
        <w:spacing w:line="173" w:lineRule="exact"/>
        <w:ind w:hanging="1080"/>
        <w:jc w:val="both"/>
        <w:rPr>
          <w:rFonts w:asciiTheme="minorHAnsi" w:hAnsiTheme="minorHAnsi" w:cstheme="minorHAnsi"/>
          <w:lang w:val="en-GB"/>
        </w:rPr>
      </w:pPr>
    </w:p>
    <w:p w14:paraId="634FE219" w14:textId="77777777" w:rsidR="00827CE0" w:rsidRPr="009106D6" w:rsidRDefault="00827CE0" w:rsidP="00C707C8">
      <w:pPr>
        <w:pStyle w:val="ListParagraph"/>
        <w:numPr>
          <w:ilvl w:val="2"/>
          <w:numId w:val="29"/>
        </w:numPr>
        <w:tabs>
          <w:tab w:val="left" w:pos="11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Earthworks shall generally comply with BS EN 6031:2015 – Code of Practice for Earthworks.</w:t>
      </w:r>
    </w:p>
    <w:p w14:paraId="0AA1B579" w14:textId="77777777" w:rsidR="00827CE0" w:rsidRPr="009106D6" w:rsidRDefault="00827CE0" w:rsidP="00827CE0">
      <w:pPr>
        <w:spacing w:line="165" w:lineRule="exact"/>
        <w:jc w:val="both"/>
        <w:rPr>
          <w:rFonts w:asciiTheme="minorHAnsi" w:hAnsiTheme="minorHAnsi" w:cstheme="minorHAnsi"/>
          <w:lang w:val="en-GB"/>
        </w:rPr>
      </w:pPr>
    </w:p>
    <w:p w14:paraId="78BB9502"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Compliance – Sample Size and Frequency of Sampling (Where Applicable)</w:t>
      </w:r>
    </w:p>
    <w:p w14:paraId="4F505474" w14:textId="77777777" w:rsidR="00827CE0" w:rsidRPr="009106D6" w:rsidRDefault="00827CE0" w:rsidP="00827CE0">
      <w:pPr>
        <w:spacing w:line="188" w:lineRule="exact"/>
        <w:ind w:hanging="1080"/>
        <w:jc w:val="both"/>
        <w:rPr>
          <w:rFonts w:asciiTheme="minorHAnsi" w:hAnsiTheme="minorHAnsi" w:cstheme="minorHAnsi"/>
          <w:lang w:val="en-GB"/>
        </w:rPr>
      </w:pPr>
    </w:p>
    <w:p w14:paraId="57C4C12D" w14:textId="77777777" w:rsidR="00827CE0" w:rsidRPr="009106D6" w:rsidRDefault="00827CE0" w:rsidP="00C707C8">
      <w:pPr>
        <w:pStyle w:val="ListParagraph"/>
        <w:numPr>
          <w:ilvl w:val="2"/>
          <w:numId w:val="29"/>
        </w:numPr>
        <w:tabs>
          <w:tab w:val="left" w:pos="11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Where applicable, sample size and frequency of sampling for compliance shall be established on the basis of standard statistical guidelines.</w:t>
      </w:r>
    </w:p>
    <w:p w14:paraId="3233CFCA" w14:textId="77777777" w:rsidR="00827CE0" w:rsidRPr="009106D6" w:rsidRDefault="00827CE0" w:rsidP="00827CE0">
      <w:pPr>
        <w:spacing w:line="165" w:lineRule="exact"/>
        <w:jc w:val="both"/>
        <w:rPr>
          <w:rFonts w:asciiTheme="minorHAnsi" w:hAnsiTheme="minorHAnsi" w:cstheme="minorHAnsi"/>
          <w:lang w:val="en-GB"/>
        </w:rPr>
      </w:pPr>
    </w:p>
    <w:p w14:paraId="08B73634"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Compliance – Testing and Certification</w:t>
      </w:r>
    </w:p>
    <w:p w14:paraId="77A716BE" w14:textId="77777777" w:rsidR="00827CE0" w:rsidRPr="009106D6" w:rsidRDefault="00827CE0" w:rsidP="00827CE0">
      <w:pPr>
        <w:spacing w:line="169" w:lineRule="exact"/>
        <w:ind w:hanging="1080"/>
        <w:jc w:val="both"/>
        <w:rPr>
          <w:rFonts w:asciiTheme="minorHAnsi" w:hAnsiTheme="minorHAnsi" w:cstheme="minorHAnsi"/>
          <w:lang w:val="en-GB"/>
        </w:rPr>
      </w:pPr>
    </w:p>
    <w:p w14:paraId="60207D85" w14:textId="77777777" w:rsidR="00827CE0" w:rsidRPr="009106D6" w:rsidRDefault="00827CE0" w:rsidP="00C707C8">
      <w:pPr>
        <w:pStyle w:val="ListParagraph"/>
        <w:numPr>
          <w:ilvl w:val="2"/>
          <w:numId w:val="29"/>
        </w:numPr>
        <w:tabs>
          <w:tab w:val="left" w:pos="1120"/>
        </w:tabs>
        <w:spacing w:line="243" w:lineRule="auto"/>
        <w:ind w:right="120" w:hanging="1080"/>
        <w:jc w:val="both"/>
        <w:rPr>
          <w:rFonts w:asciiTheme="minorHAnsi" w:hAnsiTheme="minorHAnsi" w:cstheme="minorHAnsi"/>
          <w:lang w:val="en-GB"/>
        </w:rPr>
      </w:pPr>
      <w:r w:rsidRPr="009106D6">
        <w:rPr>
          <w:rFonts w:asciiTheme="minorHAnsi" w:eastAsia="Bookman Old Style" w:hAnsiTheme="minorHAnsi" w:cstheme="minorHAnsi"/>
          <w:lang w:val="en-GB"/>
        </w:rPr>
        <w:t>Compliance shall be demonstrated through testing and/or certification of products and/or processes as outlined in the ensuing clauses.</w:t>
      </w:r>
    </w:p>
    <w:p w14:paraId="597C32F4" w14:textId="77777777" w:rsidR="00827CE0" w:rsidRPr="009106D6" w:rsidRDefault="00827CE0" w:rsidP="00827CE0">
      <w:pPr>
        <w:spacing w:line="176" w:lineRule="exact"/>
        <w:ind w:hanging="1080"/>
        <w:jc w:val="both"/>
        <w:rPr>
          <w:rFonts w:asciiTheme="minorHAnsi" w:hAnsiTheme="minorHAnsi" w:cstheme="minorHAnsi"/>
          <w:lang w:val="en-GB"/>
        </w:rPr>
      </w:pPr>
    </w:p>
    <w:p w14:paraId="0CBB9A1A"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Preliminary inspection for Existing Services</w:t>
      </w:r>
    </w:p>
    <w:p w14:paraId="14139AA9" w14:textId="77777777" w:rsidR="00827CE0" w:rsidRPr="009106D6" w:rsidRDefault="00827CE0" w:rsidP="00827CE0">
      <w:pPr>
        <w:spacing w:line="169" w:lineRule="exact"/>
        <w:ind w:hanging="1080"/>
        <w:jc w:val="both"/>
        <w:rPr>
          <w:rFonts w:asciiTheme="minorHAnsi" w:hAnsiTheme="minorHAnsi" w:cstheme="minorHAnsi"/>
          <w:lang w:val="en-GB"/>
        </w:rPr>
      </w:pPr>
    </w:p>
    <w:p w14:paraId="4F20F63F" w14:textId="18DD158C" w:rsidR="00827CE0" w:rsidRPr="009106D6" w:rsidRDefault="00827CE0" w:rsidP="00C707C8">
      <w:pPr>
        <w:pStyle w:val="ListParagraph"/>
        <w:numPr>
          <w:ilvl w:val="2"/>
          <w:numId w:val="29"/>
        </w:numPr>
        <w:tabs>
          <w:tab w:val="left" w:pos="1120"/>
        </w:tabs>
        <w:spacing w:line="243" w:lineRule="auto"/>
        <w:ind w:right="6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Contractor, subject to any instructions or contrary directions in accordance with the Contract, shall inspect the site, take all actions necessary to establish and/or verify the presence or absence of existing services, pipes, drains, cabling and supplies and precisely identify and document such findings on detailed plans and cross-sectional drawings. These shall be presented to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for review.</w:t>
      </w:r>
    </w:p>
    <w:p w14:paraId="3E93B936" w14:textId="77777777" w:rsidR="00827CE0" w:rsidRPr="009106D6" w:rsidRDefault="00827CE0" w:rsidP="00827CE0">
      <w:pPr>
        <w:spacing w:line="163" w:lineRule="exact"/>
        <w:jc w:val="both"/>
        <w:rPr>
          <w:rFonts w:asciiTheme="minorHAnsi" w:hAnsiTheme="minorHAnsi" w:cstheme="minorHAnsi"/>
          <w:lang w:val="en-GB"/>
        </w:rPr>
      </w:pPr>
    </w:p>
    <w:p w14:paraId="44351CCA" w14:textId="77777777" w:rsidR="00827CE0" w:rsidRPr="009106D6" w:rsidRDefault="00827CE0" w:rsidP="00C707C8">
      <w:pPr>
        <w:pStyle w:val="ListParagraph"/>
        <w:numPr>
          <w:ilvl w:val="1"/>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Works to commence only on Instructions</w:t>
      </w:r>
    </w:p>
    <w:p w14:paraId="449E58DC" w14:textId="77777777" w:rsidR="00827CE0" w:rsidRPr="009106D6" w:rsidRDefault="00827CE0" w:rsidP="00827CE0">
      <w:pPr>
        <w:spacing w:line="169" w:lineRule="exact"/>
        <w:ind w:hanging="1080"/>
        <w:jc w:val="both"/>
        <w:rPr>
          <w:rFonts w:asciiTheme="minorHAnsi" w:hAnsiTheme="minorHAnsi" w:cstheme="minorHAnsi"/>
          <w:lang w:val="en-GB"/>
        </w:rPr>
      </w:pPr>
    </w:p>
    <w:p w14:paraId="09C3C3D8" w14:textId="624884FF" w:rsidR="00827CE0" w:rsidRPr="009106D6" w:rsidRDefault="00827CE0" w:rsidP="00C707C8">
      <w:pPr>
        <w:pStyle w:val="ListParagraph"/>
        <w:numPr>
          <w:ilvl w:val="2"/>
          <w:numId w:val="29"/>
        </w:numPr>
        <w:tabs>
          <w:tab w:val="left" w:pos="1120"/>
        </w:tabs>
        <w:spacing w:line="238" w:lineRule="auto"/>
        <w:ind w:right="6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Contractor shall commence or proceed with excavations only on instructions from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363CF9BB" w14:textId="77777777" w:rsidR="00827CE0" w:rsidRPr="009106D6" w:rsidRDefault="00827CE0" w:rsidP="00827CE0">
      <w:pPr>
        <w:spacing w:line="166" w:lineRule="exact"/>
        <w:jc w:val="both"/>
        <w:rPr>
          <w:rFonts w:asciiTheme="minorHAnsi" w:hAnsiTheme="minorHAnsi" w:cstheme="minorHAnsi"/>
          <w:lang w:val="en-GB"/>
        </w:rPr>
      </w:pPr>
    </w:p>
    <w:p w14:paraId="5C45409E" w14:textId="77777777" w:rsidR="00827CE0" w:rsidRPr="009106D6" w:rsidRDefault="00827CE0" w:rsidP="00C707C8">
      <w:pPr>
        <w:pStyle w:val="ListParagraph"/>
        <w:numPr>
          <w:ilvl w:val="1"/>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Caution</w:t>
      </w:r>
    </w:p>
    <w:p w14:paraId="67CCC463" w14:textId="77777777" w:rsidR="00827CE0" w:rsidRPr="009106D6" w:rsidRDefault="00827CE0" w:rsidP="00827CE0">
      <w:pPr>
        <w:spacing w:line="169" w:lineRule="exact"/>
        <w:ind w:hanging="1080"/>
        <w:jc w:val="both"/>
        <w:rPr>
          <w:rFonts w:asciiTheme="minorHAnsi" w:hAnsiTheme="minorHAnsi" w:cstheme="minorHAnsi"/>
          <w:lang w:val="en-GB"/>
        </w:rPr>
      </w:pPr>
    </w:p>
    <w:p w14:paraId="359705BF" w14:textId="77777777" w:rsidR="00827CE0" w:rsidRPr="009106D6" w:rsidRDefault="00827CE0" w:rsidP="00C707C8">
      <w:pPr>
        <w:pStyle w:val="ListParagraph"/>
        <w:numPr>
          <w:ilvl w:val="2"/>
          <w:numId w:val="29"/>
        </w:numPr>
        <w:tabs>
          <w:tab w:val="left" w:pos="1120"/>
        </w:tabs>
        <w:spacing w:line="243" w:lineRule="auto"/>
        <w:ind w:right="40" w:hanging="1080"/>
        <w:jc w:val="both"/>
        <w:rPr>
          <w:rFonts w:asciiTheme="minorHAnsi" w:hAnsiTheme="minorHAnsi" w:cstheme="minorHAnsi"/>
          <w:lang w:val="en-GB"/>
        </w:rPr>
      </w:pPr>
      <w:r w:rsidRPr="009106D6">
        <w:rPr>
          <w:rFonts w:asciiTheme="minorHAnsi" w:eastAsia="Bookman Old Style" w:hAnsiTheme="minorHAnsi" w:cstheme="minorHAnsi"/>
          <w:lang w:val="en-GB"/>
        </w:rPr>
        <w:t>The Contractor, subject to any instructions or contrary directions in accordance with the Contract, shall take all actions, measures and precautions required by any recognised public entity or owners of privately owned services or supplies, for rendering safe, disconnecting and properly sealing off of all pipes, drains, cabling, services and supplies.</w:t>
      </w:r>
    </w:p>
    <w:p w14:paraId="7DC44CEB" w14:textId="77777777" w:rsidR="00827CE0" w:rsidRPr="009106D6" w:rsidRDefault="00827CE0" w:rsidP="00827CE0">
      <w:pPr>
        <w:spacing w:line="163" w:lineRule="exact"/>
        <w:ind w:hanging="1080"/>
        <w:jc w:val="both"/>
        <w:rPr>
          <w:rFonts w:asciiTheme="minorHAnsi" w:hAnsiTheme="minorHAnsi" w:cstheme="minorHAnsi"/>
          <w:lang w:val="en-GB"/>
        </w:rPr>
      </w:pPr>
    </w:p>
    <w:p w14:paraId="6EC7E015" w14:textId="77777777" w:rsidR="00827CE0" w:rsidRPr="009106D6" w:rsidRDefault="00827CE0" w:rsidP="00C707C8">
      <w:pPr>
        <w:pStyle w:val="ListParagraph"/>
        <w:numPr>
          <w:ilvl w:val="1"/>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Excavations</w:t>
      </w:r>
    </w:p>
    <w:p w14:paraId="04EC8AA1" w14:textId="77777777" w:rsidR="00827CE0" w:rsidRPr="009106D6" w:rsidRDefault="00827CE0" w:rsidP="00827CE0">
      <w:pPr>
        <w:spacing w:line="188" w:lineRule="exact"/>
        <w:ind w:hanging="1080"/>
        <w:jc w:val="both"/>
        <w:rPr>
          <w:rFonts w:asciiTheme="minorHAnsi" w:hAnsiTheme="minorHAnsi" w:cstheme="minorHAnsi"/>
          <w:lang w:val="en-GB"/>
        </w:rPr>
      </w:pPr>
    </w:p>
    <w:p w14:paraId="018F05DA" w14:textId="559DAA36" w:rsidR="00827CE0" w:rsidRPr="009106D6" w:rsidRDefault="00827CE0" w:rsidP="00C707C8">
      <w:pPr>
        <w:pStyle w:val="ListParagraph"/>
        <w:numPr>
          <w:ilvl w:val="2"/>
          <w:numId w:val="29"/>
        </w:numPr>
        <w:tabs>
          <w:tab w:val="left" w:pos="1120"/>
        </w:tabs>
        <w:spacing w:line="266"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All excavation shall be carried out in any extractable materials encountered to the lines and levels shown on the Drawings </w:t>
      </w:r>
      <w:r w:rsidR="00E1129D" w:rsidRPr="009106D6">
        <w:rPr>
          <w:rFonts w:ascii="Century Gothic" w:eastAsia="Bookman Old Style" w:hAnsi="Century Gothic" w:cs="Bookman Old Style"/>
        </w:rPr>
        <w:t xml:space="preserve">(D09) </w:t>
      </w:r>
      <w:r w:rsidRPr="009106D6">
        <w:rPr>
          <w:rFonts w:asciiTheme="minorHAnsi" w:eastAsia="Bookman Old Style" w:hAnsiTheme="minorHAnsi" w:cstheme="minorHAnsi"/>
          <w:lang w:val="en-GB"/>
        </w:rPr>
        <w:t xml:space="preserve">or as directed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66E03AFC" w14:textId="77777777" w:rsidR="00827CE0" w:rsidRPr="009106D6" w:rsidRDefault="00827CE0" w:rsidP="00827CE0">
      <w:pPr>
        <w:spacing w:line="84" w:lineRule="exact"/>
        <w:ind w:hanging="1080"/>
        <w:jc w:val="both"/>
        <w:rPr>
          <w:rFonts w:asciiTheme="minorHAnsi" w:hAnsiTheme="minorHAnsi" w:cstheme="minorHAnsi"/>
          <w:lang w:val="en-GB"/>
        </w:rPr>
      </w:pPr>
    </w:p>
    <w:p w14:paraId="4343B7A1" w14:textId="77777777" w:rsidR="00827CE0" w:rsidRPr="009106D6" w:rsidRDefault="00827CE0" w:rsidP="00C707C8">
      <w:pPr>
        <w:pStyle w:val="ListParagraph"/>
        <w:numPr>
          <w:ilvl w:val="2"/>
          <w:numId w:val="29"/>
        </w:numPr>
        <w:tabs>
          <w:tab w:val="left" w:pos="1120"/>
        </w:tabs>
        <w:spacing w:line="227"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Excavation shall be carried out by hand or machine as found expedient for the work to be executed, including grading and trimming the bottom of the excavations to the precise levels required. The Contractor shall take all precautions necessary to avoid damage to existing services.</w:t>
      </w:r>
    </w:p>
    <w:p w14:paraId="17E877E1" w14:textId="77777777" w:rsidR="00827CE0" w:rsidRPr="009106D6" w:rsidRDefault="00827CE0" w:rsidP="00827CE0">
      <w:pPr>
        <w:spacing w:line="133" w:lineRule="exact"/>
        <w:ind w:hanging="1080"/>
        <w:jc w:val="both"/>
        <w:rPr>
          <w:rFonts w:asciiTheme="minorHAnsi" w:hAnsiTheme="minorHAnsi" w:cstheme="minorHAnsi"/>
          <w:lang w:val="en-GB"/>
        </w:rPr>
      </w:pPr>
    </w:p>
    <w:p w14:paraId="4C4BA4CA" w14:textId="5F87205C" w:rsidR="00827CE0" w:rsidRPr="009106D6" w:rsidRDefault="00827CE0" w:rsidP="00C707C8">
      <w:pPr>
        <w:pStyle w:val="ListParagraph"/>
        <w:numPr>
          <w:ilvl w:val="2"/>
          <w:numId w:val="29"/>
        </w:numPr>
        <w:tabs>
          <w:tab w:val="left" w:pos="11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sides of excavations in open cut shall be trimmed and made safe to the satisfaction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0CFDC01D" w14:textId="77777777" w:rsidR="00827CE0" w:rsidRPr="009106D6" w:rsidRDefault="00827CE0" w:rsidP="00827CE0">
      <w:pPr>
        <w:spacing w:line="200" w:lineRule="exact"/>
        <w:jc w:val="both"/>
        <w:rPr>
          <w:rFonts w:asciiTheme="minorHAnsi" w:hAnsiTheme="minorHAnsi" w:cstheme="minorHAnsi"/>
          <w:lang w:val="en-GB"/>
        </w:rPr>
      </w:pPr>
    </w:p>
    <w:p w14:paraId="7DBFCD22" w14:textId="77777777" w:rsidR="00827CE0" w:rsidRPr="009106D6" w:rsidRDefault="00827CE0" w:rsidP="00827CE0">
      <w:pPr>
        <w:spacing w:line="234" w:lineRule="exact"/>
        <w:jc w:val="both"/>
        <w:rPr>
          <w:rFonts w:asciiTheme="minorHAnsi" w:hAnsiTheme="minorHAnsi" w:cstheme="minorHAnsi"/>
          <w:lang w:val="en-GB"/>
        </w:rPr>
      </w:pPr>
    </w:p>
    <w:p w14:paraId="422D7ED2"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Organic Topsoil</w:t>
      </w:r>
    </w:p>
    <w:p w14:paraId="666726AA" w14:textId="77777777" w:rsidR="00827CE0" w:rsidRPr="009106D6" w:rsidRDefault="00827CE0" w:rsidP="00827CE0">
      <w:pPr>
        <w:spacing w:line="188" w:lineRule="exact"/>
        <w:ind w:hanging="1080"/>
        <w:jc w:val="both"/>
        <w:rPr>
          <w:rFonts w:asciiTheme="minorHAnsi" w:hAnsiTheme="minorHAnsi" w:cstheme="minorHAnsi"/>
          <w:lang w:val="en-GB"/>
        </w:rPr>
      </w:pPr>
    </w:p>
    <w:p w14:paraId="1E432293" w14:textId="77777777" w:rsidR="00827CE0" w:rsidRPr="009106D6" w:rsidRDefault="00827CE0" w:rsidP="00C707C8">
      <w:pPr>
        <w:pStyle w:val="ListParagraph"/>
        <w:numPr>
          <w:ilvl w:val="2"/>
          <w:numId w:val="29"/>
        </w:numPr>
        <w:tabs>
          <w:tab w:val="left" w:pos="1120"/>
        </w:tabs>
        <w:spacing w:line="22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Topsoil which is stripped from the natural ground surface and which contains sufficient organic matter for the germination of grass seed shall be stockpiled in a distinct and separate stockpile and under no circumstance shall it be used for fill operations. Disposal shall be subject to the local regulations.</w:t>
      </w:r>
    </w:p>
    <w:p w14:paraId="10921A93" w14:textId="77777777" w:rsidR="00827CE0" w:rsidRPr="009106D6" w:rsidRDefault="00827CE0" w:rsidP="00827CE0">
      <w:pPr>
        <w:spacing w:line="200" w:lineRule="exact"/>
        <w:jc w:val="both"/>
        <w:rPr>
          <w:rFonts w:asciiTheme="minorHAnsi" w:hAnsiTheme="minorHAnsi" w:cstheme="minorHAnsi"/>
          <w:lang w:val="en-GB"/>
        </w:rPr>
      </w:pPr>
    </w:p>
    <w:p w14:paraId="67B77E39" w14:textId="77777777" w:rsidR="00827CE0" w:rsidRPr="009106D6" w:rsidRDefault="00827CE0" w:rsidP="00C707C8">
      <w:pPr>
        <w:pStyle w:val="ListParagraph"/>
        <w:numPr>
          <w:ilvl w:val="1"/>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Soft Areas</w:t>
      </w:r>
    </w:p>
    <w:p w14:paraId="05723B69" w14:textId="77777777" w:rsidR="00827CE0" w:rsidRPr="009106D6" w:rsidRDefault="00827CE0" w:rsidP="00827CE0">
      <w:pPr>
        <w:spacing w:line="171" w:lineRule="exact"/>
        <w:ind w:hanging="1080"/>
        <w:jc w:val="both"/>
        <w:rPr>
          <w:rFonts w:asciiTheme="minorHAnsi" w:hAnsiTheme="minorHAnsi" w:cstheme="minorHAnsi"/>
          <w:lang w:val="en-GB"/>
        </w:rPr>
      </w:pPr>
    </w:p>
    <w:p w14:paraId="0A5DD170" w14:textId="68BF9071" w:rsidR="00827CE0" w:rsidRPr="009106D6" w:rsidRDefault="00827CE0" w:rsidP="00C707C8">
      <w:pPr>
        <w:pStyle w:val="ListParagraph"/>
        <w:numPr>
          <w:ilvl w:val="2"/>
          <w:numId w:val="29"/>
        </w:numPr>
        <w:tabs>
          <w:tab w:val="left" w:pos="1120"/>
        </w:tabs>
        <w:spacing w:line="271" w:lineRule="auto"/>
        <w:ind w:right="6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Soft areas which, in the opinion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are unsuitable for bearing the overlying construction and applied loadings, shall be removed to such depths and widths as directed, and the material excavated shall be removed from the Site. The excavation shall be backfilled with fill material approved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w:t>
      </w:r>
      <w:bookmarkStart w:id="241" w:name="_Hlk33734203"/>
      <w:r w:rsidRPr="009106D6">
        <w:rPr>
          <w:rFonts w:asciiTheme="minorHAnsi" w:eastAsia="Bookman Old Style" w:hAnsiTheme="minorHAnsi" w:cstheme="minorHAnsi"/>
          <w:lang w:val="en-GB"/>
        </w:rPr>
        <w:t xml:space="preserve">The Contractor may be requested to provide a Method Statement for backfilling and compaction operations for the approval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bookmarkEnd w:id="241"/>
    <w:p w14:paraId="4C386232" w14:textId="77777777" w:rsidR="00827CE0" w:rsidRPr="009106D6" w:rsidRDefault="00827CE0" w:rsidP="00827CE0">
      <w:pPr>
        <w:spacing w:line="133" w:lineRule="exact"/>
        <w:jc w:val="both"/>
        <w:rPr>
          <w:rFonts w:asciiTheme="minorHAnsi" w:hAnsiTheme="minorHAnsi" w:cstheme="minorHAnsi"/>
          <w:lang w:val="en-GB"/>
        </w:rPr>
      </w:pPr>
    </w:p>
    <w:p w14:paraId="2A1BEDF5" w14:textId="77777777" w:rsidR="00827CE0" w:rsidRPr="009106D6" w:rsidRDefault="00827CE0" w:rsidP="00C707C8">
      <w:pPr>
        <w:pStyle w:val="ListParagraph"/>
        <w:numPr>
          <w:ilvl w:val="1"/>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Stability of Existing Structures</w:t>
      </w:r>
    </w:p>
    <w:p w14:paraId="0C84A906" w14:textId="77777777" w:rsidR="00827CE0" w:rsidRPr="009106D6" w:rsidRDefault="00827CE0" w:rsidP="00827CE0">
      <w:pPr>
        <w:spacing w:line="189" w:lineRule="exact"/>
        <w:ind w:hanging="1080"/>
        <w:jc w:val="both"/>
        <w:rPr>
          <w:rFonts w:asciiTheme="minorHAnsi" w:hAnsiTheme="minorHAnsi" w:cstheme="minorHAnsi"/>
          <w:lang w:val="en-GB"/>
        </w:rPr>
      </w:pPr>
    </w:p>
    <w:p w14:paraId="5854F690" w14:textId="74F742EA" w:rsidR="00827CE0" w:rsidRPr="009106D6" w:rsidRDefault="00827CE0" w:rsidP="00C707C8">
      <w:pPr>
        <w:pStyle w:val="ListParagraph"/>
        <w:numPr>
          <w:ilvl w:val="2"/>
          <w:numId w:val="29"/>
        </w:numPr>
        <w:spacing w:line="24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All excavation shall be carried out in such a way as not to endanger the stability or safety of any existing structure or any part of the permanent or temporary works. Any temporary measures necessary in order to comply with this requirement shall be agreed with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The Contractor is to allow in his rates for excavation, all the necessary planking and strutting. The Contractor is at all times responsible for the safety of the excavations; </w:t>
      </w:r>
      <w:r w:rsidR="00866A17" w:rsidRPr="009106D6">
        <w:rPr>
          <w:rFonts w:asciiTheme="minorHAnsi" w:eastAsia="Bookman Old Style" w:hAnsiTheme="minorHAnsi" w:cstheme="minorHAnsi"/>
          <w:lang w:val="en-GB"/>
        </w:rPr>
        <w:t xml:space="preserve">and shall </w:t>
      </w:r>
      <w:r w:rsidRPr="009106D6">
        <w:rPr>
          <w:rFonts w:asciiTheme="minorHAnsi" w:eastAsia="Bookman Old Style" w:hAnsiTheme="minorHAnsi" w:cstheme="minorHAnsi"/>
          <w:lang w:val="en-GB"/>
        </w:rPr>
        <w:t>provide all necessary planking and strutting to ensure this. Should any damage result to the excavations or works, the Contractor will be held entirely responsible and any extra work required by virtue of this will be entirely at his own expense.</w:t>
      </w:r>
    </w:p>
    <w:p w14:paraId="4E83D2AB" w14:textId="77777777" w:rsidR="00827CE0" w:rsidRPr="009106D6" w:rsidRDefault="00827CE0" w:rsidP="00827CE0">
      <w:pPr>
        <w:spacing w:line="155" w:lineRule="exact"/>
        <w:jc w:val="both"/>
        <w:rPr>
          <w:rFonts w:asciiTheme="minorHAnsi" w:hAnsiTheme="minorHAnsi" w:cstheme="minorHAnsi"/>
          <w:lang w:val="en-GB"/>
        </w:rPr>
      </w:pPr>
    </w:p>
    <w:p w14:paraId="3235DA97"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Control of Water</w:t>
      </w:r>
    </w:p>
    <w:p w14:paraId="570F9EFB" w14:textId="77777777" w:rsidR="00827CE0" w:rsidRPr="009106D6" w:rsidRDefault="00827CE0" w:rsidP="00827CE0">
      <w:pPr>
        <w:spacing w:line="165" w:lineRule="exact"/>
        <w:ind w:hanging="1080"/>
        <w:jc w:val="both"/>
        <w:rPr>
          <w:rFonts w:asciiTheme="minorHAnsi" w:hAnsiTheme="minorHAnsi" w:cstheme="minorHAnsi"/>
          <w:lang w:val="en-GB"/>
        </w:rPr>
      </w:pPr>
    </w:p>
    <w:p w14:paraId="0D52F202" w14:textId="5FAA5F74" w:rsidR="00827CE0" w:rsidRPr="009106D6" w:rsidRDefault="00827CE0" w:rsidP="00C707C8">
      <w:pPr>
        <w:pStyle w:val="ListParagraph"/>
        <w:numPr>
          <w:ilvl w:val="2"/>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Excavation for foundations of structures, if necessary, shall be carried out, generally, "in the dry". Water shall not be allowed to accumulate in the excavations and the Contractor shall install and maintain such pumping or other water control measures as are necessary, due regard being paid to the stability of adjacent structures. Any subsidiary water run-off systems shall be approved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and must be of a temporary nature. Any damage caused by inadequacy of these water control measures shall be made good at the Contractor's own expense.</w:t>
      </w:r>
    </w:p>
    <w:p w14:paraId="421ADCA4" w14:textId="77777777" w:rsidR="00827CE0" w:rsidRPr="009106D6" w:rsidRDefault="00827CE0" w:rsidP="00827CE0">
      <w:pPr>
        <w:spacing w:line="200" w:lineRule="exact"/>
        <w:ind w:hanging="1080"/>
        <w:jc w:val="both"/>
        <w:rPr>
          <w:rFonts w:asciiTheme="minorHAnsi" w:hAnsiTheme="minorHAnsi" w:cstheme="minorHAnsi"/>
          <w:lang w:val="en-GB"/>
        </w:rPr>
      </w:pPr>
    </w:p>
    <w:p w14:paraId="1B8F55F9" w14:textId="77777777" w:rsidR="00827CE0" w:rsidRPr="009106D6" w:rsidRDefault="00827CE0" w:rsidP="00827CE0">
      <w:pPr>
        <w:spacing w:line="258" w:lineRule="exact"/>
        <w:jc w:val="both"/>
        <w:rPr>
          <w:rFonts w:asciiTheme="minorHAnsi" w:hAnsiTheme="minorHAnsi" w:cstheme="minorHAnsi"/>
          <w:lang w:val="en-GB"/>
        </w:rPr>
      </w:pPr>
    </w:p>
    <w:p w14:paraId="64E1F57D" w14:textId="77777777" w:rsidR="00827CE0" w:rsidRPr="009106D6" w:rsidRDefault="00827CE0" w:rsidP="00C707C8">
      <w:pPr>
        <w:pStyle w:val="ListParagraph"/>
        <w:numPr>
          <w:ilvl w:val="1"/>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Over- Excavation</w:t>
      </w:r>
    </w:p>
    <w:p w14:paraId="4B93B9EA" w14:textId="77777777" w:rsidR="00827CE0" w:rsidRPr="009106D6" w:rsidRDefault="00827CE0" w:rsidP="00827CE0">
      <w:pPr>
        <w:spacing w:line="169" w:lineRule="exact"/>
        <w:ind w:hanging="1080"/>
        <w:jc w:val="both"/>
        <w:rPr>
          <w:rFonts w:asciiTheme="minorHAnsi" w:hAnsiTheme="minorHAnsi" w:cstheme="minorHAnsi"/>
          <w:lang w:val="en-GB"/>
        </w:rPr>
      </w:pPr>
    </w:p>
    <w:p w14:paraId="7D50295C" w14:textId="40D8735D" w:rsidR="00827CE0" w:rsidRPr="009106D6" w:rsidRDefault="00827CE0" w:rsidP="00C707C8">
      <w:pPr>
        <w:pStyle w:val="ListParagraph"/>
        <w:numPr>
          <w:ilvl w:val="2"/>
          <w:numId w:val="29"/>
        </w:numPr>
        <w:tabs>
          <w:tab w:val="left" w:pos="1120"/>
        </w:tabs>
        <w:spacing w:line="258" w:lineRule="auto"/>
        <w:ind w:right="12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In the event of the Contractor over excavating below the appropriate levels or beyond the alignments shown on the Drawings </w:t>
      </w:r>
      <w:r w:rsidR="00E1129D" w:rsidRPr="009106D6">
        <w:rPr>
          <w:rFonts w:ascii="Century Gothic" w:eastAsia="Bookman Old Style" w:hAnsi="Century Gothic" w:cs="Bookman Old Style"/>
        </w:rPr>
        <w:t xml:space="preserve">(D09) </w:t>
      </w:r>
      <w:r w:rsidRPr="009106D6">
        <w:rPr>
          <w:rFonts w:asciiTheme="minorHAnsi" w:eastAsia="Bookman Old Style" w:hAnsiTheme="minorHAnsi" w:cstheme="minorHAnsi"/>
          <w:lang w:val="en-GB"/>
        </w:rPr>
        <w:t xml:space="preserve">or directed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the Contractor shall, at his own expense, fill the excavation to the proper level specified with concrete of the same quality used in the foundation.</w:t>
      </w:r>
    </w:p>
    <w:p w14:paraId="074FA915" w14:textId="77777777" w:rsidR="00827CE0" w:rsidRPr="009106D6" w:rsidRDefault="00827CE0" w:rsidP="00827CE0">
      <w:pPr>
        <w:spacing w:line="143" w:lineRule="exact"/>
        <w:jc w:val="both"/>
        <w:rPr>
          <w:rFonts w:asciiTheme="minorHAnsi" w:hAnsiTheme="minorHAnsi" w:cstheme="minorHAnsi"/>
          <w:lang w:val="en-GB"/>
        </w:rPr>
      </w:pPr>
    </w:p>
    <w:p w14:paraId="16164B72" w14:textId="77777777" w:rsidR="00827CE0" w:rsidRPr="009106D6" w:rsidRDefault="00827CE0" w:rsidP="00C707C8">
      <w:pPr>
        <w:pStyle w:val="ListParagraph"/>
        <w:numPr>
          <w:ilvl w:val="1"/>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Earthworks Fill Material over Subgrade</w:t>
      </w:r>
    </w:p>
    <w:p w14:paraId="70590C75" w14:textId="77777777" w:rsidR="00827CE0" w:rsidRPr="009106D6" w:rsidRDefault="00827CE0" w:rsidP="00827CE0">
      <w:pPr>
        <w:spacing w:line="186" w:lineRule="exact"/>
        <w:ind w:hanging="1080"/>
        <w:jc w:val="both"/>
        <w:rPr>
          <w:rFonts w:asciiTheme="minorHAnsi" w:hAnsiTheme="minorHAnsi" w:cstheme="minorHAnsi"/>
          <w:lang w:val="en-GB"/>
        </w:rPr>
      </w:pPr>
    </w:p>
    <w:p w14:paraId="233FDF9D" w14:textId="77777777" w:rsidR="00827CE0" w:rsidRPr="009106D6" w:rsidRDefault="00827CE0" w:rsidP="00C707C8">
      <w:pPr>
        <w:pStyle w:val="ListParagraph"/>
        <w:numPr>
          <w:ilvl w:val="2"/>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Earthworks fill material shall comply with Table 6/1 of the TM Specification for Roadworks. The general requirements as indicated in clause 602, 603, 608, 610, 611 and 612 of the TM Specification for Roadworks shall also apply.</w:t>
      </w:r>
    </w:p>
    <w:p w14:paraId="64724E4B" w14:textId="77777777" w:rsidR="00827CE0" w:rsidRPr="009106D6" w:rsidRDefault="00827CE0" w:rsidP="00827CE0">
      <w:pPr>
        <w:spacing w:line="106" w:lineRule="exact"/>
        <w:ind w:hanging="1080"/>
        <w:jc w:val="both"/>
        <w:rPr>
          <w:rFonts w:asciiTheme="minorHAnsi" w:hAnsiTheme="minorHAnsi" w:cstheme="minorHAnsi"/>
          <w:lang w:val="en-GB"/>
        </w:rPr>
      </w:pPr>
    </w:p>
    <w:p w14:paraId="10327F4C" w14:textId="77777777" w:rsidR="00827CE0" w:rsidRPr="009106D6" w:rsidRDefault="00827CE0" w:rsidP="00C707C8">
      <w:pPr>
        <w:pStyle w:val="ListParagraph"/>
        <w:numPr>
          <w:ilvl w:val="2"/>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lastRenderedPageBreak/>
        <w:t>Earthworks material testing shall be carried out in accordance with BS EN 1377:1997, Parts 1 to 9.</w:t>
      </w:r>
    </w:p>
    <w:p w14:paraId="7C4A373C" w14:textId="77777777" w:rsidR="00827CE0" w:rsidRPr="009106D6" w:rsidRDefault="00827CE0" w:rsidP="00827CE0">
      <w:pPr>
        <w:spacing w:line="128" w:lineRule="exact"/>
        <w:ind w:hanging="1080"/>
        <w:jc w:val="both"/>
        <w:rPr>
          <w:rFonts w:asciiTheme="minorHAnsi" w:hAnsiTheme="minorHAnsi" w:cstheme="minorHAnsi"/>
          <w:lang w:val="en-GB"/>
        </w:rPr>
      </w:pPr>
    </w:p>
    <w:p w14:paraId="4635F494" w14:textId="77777777" w:rsidR="00827CE0" w:rsidRPr="009106D6" w:rsidRDefault="00827CE0" w:rsidP="00C707C8">
      <w:pPr>
        <w:pStyle w:val="ListParagraph"/>
        <w:numPr>
          <w:ilvl w:val="2"/>
          <w:numId w:val="29"/>
        </w:numPr>
        <w:tabs>
          <w:tab w:val="left" w:pos="11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requirements for grading shall comply with Table 6/2 of the TM Specification for Roadworks.</w:t>
      </w:r>
    </w:p>
    <w:p w14:paraId="1EF4AE4E" w14:textId="77777777" w:rsidR="00827CE0" w:rsidRPr="009106D6" w:rsidRDefault="00827CE0" w:rsidP="00827CE0">
      <w:pPr>
        <w:spacing w:line="112" w:lineRule="exact"/>
        <w:ind w:hanging="1080"/>
        <w:jc w:val="both"/>
        <w:rPr>
          <w:rFonts w:asciiTheme="minorHAnsi" w:hAnsiTheme="minorHAnsi" w:cstheme="minorHAnsi"/>
          <w:lang w:val="en-GB"/>
        </w:rPr>
      </w:pPr>
    </w:p>
    <w:p w14:paraId="2BCFA654" w14:textId="77777777" w:rsidR="00827CE0" w:rsidRPr="009106D6" w:rsidRDefault="00827CE0" w:rsidP="00C707C8">
      <w:pPr>
        <w:pStyle w:val="ListParagraph"/>
        <w:numPr>
          <w:ilvl w:val="2"/>
          <w:numId w:val="29"/>
        </w:numPr>
        <w:tabs>
          <w:tab w:val="left" w:pos="11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The Contractor shall adopt either the Method or End product procedure for compaction as indicated in the TM Specification for Roadworks, clause 612.</w:t>
      </w:r>
    </w:p>
    <w:p w14:paraId="582C9CA3"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bookmarkStart w:id="242" w:name="page34"/>
      <w:bookmarkEnd w:id="242"/>
      <w:r w:rsidRPr="009106D6">
        <w:rPr>
          <w:rFonts w:asciiTheme="minorHAnsi" w:eastAsia="Bookman Old Style" w:hAnsiTheme="minorHAnsi" w:cstheme="minorHAnsi"/>
          <w:b/>
          <w:bCs/>
          <w:lang w:val="en-GB"/>
        </w:rPr>
        <w:t>Subbase Material</w:t>
      </w:r>
    </w:p>
    <w:p w14:paraId="4281F4ED" w14:textId="77777777" w:rsidR="00827CE0" w:rsidRPr="009106D6" w:rsidRDefault="00827CE0" w:rsidP="00827CE0">
      <w:pPr>
        <w:spacing w:line="188" w:lineRule="exact"/>
        <w:jc w:val="both"/>
        <w:rPr>
          <w:rFonts w:asciiTheme="minorHAnsi" w:hAnsiTheme="minorHAnsi" w:cstheme="minorHAnsi"/>
          <w:lang w:val="en-GB"/>
        </w:rPr>
      </w:pPr>
    </w:p>
    <w:p w14:paraId="0E9E0E87" w14:textId="77777777" w:rsidR="00827CE0" w:rsidRPr="009106D6" w:rsidRDefault="00827CE0" w:rsidP="00C707C8">
      <w:pPr>
        <w:pStyle w:val="ListParagraph"/>
        <w:numPr>
          <w:ilvl w:val="2"/>
          <w:numId w:val="29"/>
        </w:numPr>
        <w:tabs>
          <w:tab w:val="left" w:pos="1120"/>
        </w:tabs>
        <w:spacing w:line="227"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Granular Subbase Type 1 material shall comply with TM Specification for Roadworks, Volume 1, Series 800, clause 803.Granular Subbase Type 2 material shall comply with TM Specification for Roadworks, Volume 1, Series 800, clause 804.</w:t>
      </w:r>
    </w:p>
    <w:p w14:paraId="60A01022" w14:textId="77777777" w:rsidR="00827CE0" w:rsidRPr="009106D6" w:rsidRDefault="00827CE0" w:rsidP="00827CE0">
      <w:pPr>
        <w:spacing w:line="114" w:lineRule="exact"/>
        <w:ind w:hanging="1080"/>
        <w:jc w:val="both"/>
        <w:rPr>
          <w:rFonts w:asciiTheme="minorHAnsi" w:hAnsiTheme="minorHAnsi" w:cstheme="minorHAnsi"/>
          <w:lang w:val="en-GB"/>
        </w:rPr>
      </w:pPr>
    </w:p>
    <w:p w14:paraId="7797BFF1" w14:textId="77777777" w:rsidR="00827CE0" w:rsidRPr="009106D6" w:rsidRDefault="00827CE0" w:rsidP="00C707C8">
      <w:pPr>
        <w:pStyle w:val="ListParagraph"/>
        <w:numPr>
          <w:ilvl w:val="2"/>
          <w:numId w:val="29"/>
        </w:numPr>
        <w:tabs>
          <w:tab w:val="left" w:pos="11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Granular Subbase Type 4 material shall comply with TM Specification for Roadworks, Volume 1, Series 800, clause 806.</w:t>
      </w:r>
    </w:p>
    <w:p w14:paraId="13AB675B" w14:textId="77777777" w:rsidR="00827CE0" w:rsidRPr="009106D6" w:rsidRDefault="00827CE0" w:rsidP="00827CE0">
      <w:pPr>
        <w:spacing w:line="107" w:lineRule="exact"/>
        <w:ind w:hanging="1080"/>
        <w:jc w:val="both"/>
        <w:rPr>
          <w:rFonts w:asciiTheme="minorHAnsi" w:hAnsiTheme="minorHAnsi" w:cstheme="minorHAnsi"/>
          <w:lang w:val="en-GB"/>
        </w:rPr>
      </w:pPr>
    </w:p>
    <w:p w14:paraId="31A8C9A1" w14:textId="77777777" w:rsidR="00827CE0" w:rsidRPr="009106D6" w:rsidRDefault="00827CE0" w:rsidP="00C707C8">
      <w:pPr>
        <w:pStyle w:val="ListParagraph"/>
        <w:numPr>
          <w:ilvl w:val="2"/>
          <w:numId w:val="29"/>
        </w:numPr>
        <w:tabs>
          <w:tab w:val="left" w:pos="1120"/>
        </w:tabs>
        <w:spacing w:line="234"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The material shall be placed and compacted as indicated in TM Specification for Roadworks, Volume 1, Series 800, clause 801 with particular reference to Table 8/1.</w:t>
      </w:r>
    </w:p>
    <w:p w14:paraId="334BE87A" w14:textId="77777777" w:rsidR="00827CE0" w:rsidRPr="009106D6" w:rsidRDefault="00827CE0" w:rsidP="00827CE0">
      <w:pPr>
        <w:spacing w:line="108" w:lineRule="exact"/>
        <w:ind w:hanging="1080"/>
        <w:jc w:val="both"/>
        <w:rPr>
          <w:rFonts w:asciiTheme="minorHAnsi" w:hAnsiTheme="minorHAnsi" w:cstheme="minorHAnsi"/>
          <w:lang w:val="en-GB"/>
        </w:rPr>
      </w:pPr>
    </w:p>
    <w:p w14:paraId="022252A3" w14:textId="77777777" w:rsidR="00827CE0" w:rsidRPr="009106D6" w:rsidRDefault="00827CE0" w:rsidP="00C707C8">
      <w:pPr>
        <w:pStyle w:val="ListParagraph"/>
        <w:numPr>
          <w:ilvl w:val="2"/>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Compaction shall be carried out at the optimum moisture content (+/- 2%). Segregation of material shall be avoided.</w:t>
      </w:r>
    </w:p>
    <w:p w14:paraId="79C8E12C" w14:textId="77777777" w:rsidR="00827CE0" w:rsidRPr="009106D6" w:rsidRDefault="00827CE0" w:rsidP="00827CE0">
      <w:pPr>
        <w:spacing w:line="119" w:lineRule="exact"/>
        <w:ind w:hanging="1080"/>
        <w:jc w:val="both"/>
        <w:rPr>
          <w:rFonts w:asciiTheme="minorHAnsi" w:hAnsiTheme="minorHAnsi" w:cstheme="minorHAnsi"/>
          <w:lang w:val="en-GB"/>
        </w:rPr>
      </w:pPr>
    </w:p>
    <w:p w14:paraId="2A734A67" w14:textId="77777777" w:rsidR="00827CE0" w:rsidRPr="009106D6" w:rsidRDefault="00827CE0" w:rsidP="00C707C8">
      <w:pPr>
        <w:pStyle w:val="ListParagraph"/>
        <w:numPr>
          <w:ilvl w:val="2"/>
          <w:numId w:val="29"/>
        </w:numPr>
        <w:tabs>
          <w:tab w:val="left" w:pos="1120"/>
        </w:tabs>
        <w:spacing w:line="233"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finished surface levels of subbase material shall have a tolerance of +/-20mm.</w:t>
      </w:r>
    </w:p>
    <w:p w14:paraId="23FA0DBD" w14:textId="77777777" w:rsidR="00827CE0" w:rsidRPr="009106D6" w:rsidRDefault="00827CE0" w:rsidP="00827CE0">
      <w:pPr>
        <w:spacing w:line="165" w:lineRule="exact"/>
        <w:jc w:val="both"/>
        <w:rPr>
          <w:rFonts w:asciiTheme="minorHAnsi" w:hAnsiTheme="minorHAnsi" w:cstheme="minorHAnsi"/>
          <w:lang w:val="en-GB"/>
        </w:rPr>
      </w:pPr>
    </w:p>
    <w:p w14:paraId="4AEDC79A" w14:textId="77777777" w:rsidR="00827CE0" w:rsidRPr="009106D6" w:rsidRDefault="00827CE0" w:rsidP="00C707C8">
      <w:pPr>
        <w:pStyle w:val="ListParagraph"/>
        <w:numPr>
          <w:ilvl w:val="1"/>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Aggregates</w:t>
      </w:r>
    </w:p>
    <w:p w14:paraId="1F0F44C6" w14:textId="77777777" w:rsidR="00827CE0" w:rsidRPr="009106D6" w:rsidRDefault="00827CE0" w:rsidP="00827CE0">
      <w:pPr>
        <w:spacing w:line="169" w:lineRule="exact"/>
        <w:ind w:hanging="1080"/>
        <w:jc w:val="both"/>
        <w:rPr>
          <w:rFonts w:asciiTheme="minorHAnsi" w:hAnsiTheme="minorHAnsi" w:cstheme="minorHAnsi"/>
          <w:lang w:val="en-GB"/>
        </w:rPr>
      </w:pPr>
    </w:p>
    <w:p w14:paraId="6E3E7826" w14:textId="6D942A89" w:rsidR="00E1129D" w:rsidRPr="009106D6" w:rsidRDefault="00827CE0" w:rsidP="00C707C8">
      <w:pPr>
        <w:pStyle w:val="ListParagraph"/>
        <w:numPr>
          <w:ilvl w:val="2"/>
          <w:numId w:val="29"/>
        </w:numPr>
        <w:tabs>
          <w:tab w:val="left" w:pos="1120"/>
        </w:tabs>
        <w:spacing w:line="241" w:lineRule="auto"/>
        <w:ind w:right="14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Aggregates for unbound and hydraulically bound layers shall comply with Regulation (EU) No 305/2011 of the European Parliament and of the Council of 9 March 2011 laying down harmonised conditions for the marketing of construction products and repealing Council Directive 89/106/EEC (henceforth </w:t>
      </w:r>
      <w:bookmarkStart w:id="243" w:name="_Hlk34079010"/>
      <w:r w:rsidRPr="009106D6">
        <w:rPr>
          <w:rFonts w:asciiTheme="minorHAnsi" w:eastAsia="Bookman Old Style" w:hAnsiTheme="minorHAnsi" w:cstheme="minorHAnsi"/>
          <w:lang w:val="en-GB"/>
        </w:rPr>
        <w:t>EU 305/2011</w:t>
      </w:r>
      <w:bookmarkEnd w:id="243"/>
      <w:r w:rsidRPr="009106D6">
        <w:rPr>
          <w:rFonts w:asciiTheme="minorHAnsi" w:eastAsia="Bookman Old Style" w:hAnsiTheme="minorHAnsi" w:cstheme="minorHAnsi"/>
          <w:lang w:val="en-GB"/>
        </w:rPr>
        <w:t xml:space="preserve">). </w:t>
      </w:r>
    </w:p>
    <w:p w14:paraId="6830B6CA" w14:textId="77777777" w:rsidR="00E1129D" w:rsidRPr="009106D6" w:rsidRDefault="00E1129D" w:rsidP="00E1129D">
      <w:pPr>
        <w:pStyle w:val="ListParagraph"/>
        <w:tabs>
          <w:tab w:val="left" w:pos="1120"/>
        </w:tabs>
        <w:spacing w:line="241" w:lineRule="auto"/>
        <w:ind w:left="1224" w:right="140"/>
        <w:jc w:val="both"/>
        <w:rPr>
          <w:rFonts w:asciiTheme="minorHAnsi" w:hAnsiTheme="minorHAnsi" w:cstheme="minorHAnsi"/>
          <w:lang w:val="en-GB"/>
        </w:rPr>
      </w:pPr>
    </w:p>
    <w:p w14:paraId="27CE3400" w14:textId="5083E03E" w:rsidR="00827CE0" w:rsidRPr="009106D6" w:rsidRDefault="00827CE0" w:rsidP="00C707C8">
      <w:pPr>
        <w:pStyle w:val="ListParagraph"/>
        <w:numPr>
          <w:ilvl w:val="2"/>
          <w:numId w:val="29"/>
        </w:numPr>
        <w:tabs>
          <w:tab w:val="left" w:pos="1120"/>
        </w:tabs>
        <w:spacing w:line="241" w:lineRule="auto"/>
        <w:ind w:right="140" w:hanging="1080"/>
        <w:jc w:val="both"/>
        <w:rPr>
          <w:rFonts w:asciiTheme="minorHAnsi" w:hAnsiTheme="minorHAnsi" w:cstheme="minorHAnsi"/>
          <w:lang w:val="en-GB"/>
        </w:rPr>
      </w:pPr>
      <w:r w:rsidRPr="009106D6">
        <w:rPr>
          <w:rFonts w:asciiTheme="minorHAnsi" w:eastAsia="Bookman Old Style" w:hAnsiTheme="minorHAnsi" w:cstheme="minorHAnsi"/>
          <w:lang w:val="en-GB"/>
        </w:rPr>
        <w:t>The technical characteristics shall comply with EN 13383-1.</w:t>
      </w:r>
    </w:p>
    <w:p w14:paraId="2CADB633" w14:textId="77777777" w:rsidR="00827CE0" w:rsidRPr="009106D6" w:rsidRDefault="00827CE0" w:rsidP="00827CE0">
      <w:pPr>
        <w:spacing w:line="164" w:lineRule="exact"/>
        <w:ind w:hanging="1080"/>
        <w:jc w:val="both"/>
        <w:rPr>
          <w:rFonts w:asciiTheme="minorHAnsi" w:hAnsiTheme="minorHAnsi" w:cstheme="minorHAnsi"/>
          <w:lang w:val="en-GB"/>
        </w:rPr>
      </w:pPr>
    </w:p>
    <w:p w14:paraId="1F337FF9" w14:textId="77777777" w:rsidR="00827CE0" w:rsidRPr="009106D6" w:rsidRDefault="00827CE0" w:rsidP="00C707C8">
      <w:pPr>
        <w:pStyle w:val="ListParagraph"/>
        <w:numPr>
          <w:ilvl w:val="1"/>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Level Surveys</w:t>
      </w:r>
    </w:p>
    <w:p w14:paraId="15C124D6" w14:textId="77777777" w:rsidR="00827CE0" w:rsidRPr="009106D6" w:rsidRDefault="00827CE0" w:rsidP="00827CE0">
      <w:pPr>
        <w:spacing w:line="169" w:lineRule="exact"/>
        <w:ind w:hanging="1080"/>
        <w:jc w:val="both"/>
        <w:rPr>
          <w:rFonts w:asciiTheme="minorHAnsi" w:hAnsiTheme="minorHAnsi" w:cstheme="minorHAnsi"/>
          <w:lang w:val="en-GB"/>
        </w:rPr>
      </w:pPr>
    </w:p>
    <w:p w14:paraId="2DAEF41E" w14:textId="16DDDAEE" w:rsidR="00827CE0" w:rsidRPr="009106D6" w:rsidRDefault="00B97D9A" w:rsidP="00C707C8">
      <w:pPr>
        <w:pStyle w:val="ListParagraph"/>
        <w:numPr>
          <w:ilvl w:val="2"/>
          <w:numId w:val="29"/>
        </w:numPr>
        <w:tabs>
          <w:tab w:val="left" w:pos="1120"/>
        </w:tabs>
        <w:spacing w:line="241" w:lineRule="auto"/>
        <w:ind w:right="100" w:hanging="1080"/>
        <w:jc w:val="both"/>
        <w:rPr>
          <w:rFonts w:asciiTheme="minorHAnsi" w:hAnsiTheme="minorHAnsi" w:cstheme="minorHAnsi"/>
          <w:lang w:val="en-GB"/>
        </w:rPr>
      </w:pPr>
      <w:bookmarkStart w:id="244" w:name="_Hlk33734348"/>
      <w:r w:rsidRPr="00CE48A9">
        <w:rPr>
          <w:rFonts w:ascii="Trebuchet MS" w:hAnsi="Trebuchet MS"/>
          <w:sz w:val="20"/>
          <w:szCs w:val="20"/>
        </w:rPr>
        <w:t>Where relevant, in connection with required trenching and laying of pipeworks</w:t>
      </w:r>
      <w:r>
        <w:rPr>
          <w:rFonts w:ascii="Trebuchet MS" w:hAnsi="Trebuchet MS"/>
          <w:sz w:val="20"/>
          <w:szCs w:val="20"/>
        </w:rPr>
        <w:t xml:space="preserve">, </w:t>
      </w:r>
      <w:r w:rsidR="00827CE0" w:rsidRPr="009106D6">
        <w:rPr>
          <w:rFonts w:asciiTheme="minorHAnsi" w:eastAsia="Bookman Old Style" w:hAnsiTheme="minorHAnsi" w:cstheme="minorHAnsi"/>
          <w:lang w:val="en-GB"/>
        </w:rPr>
        <w:t>level survey</w:t>
      </w:r>
      <w:r>
        <w:rPr>
          <w:rFonts w:asciiTheme="minorHAnsi" w:eastAsia="Bookman Old Style" w:hAnsiTheme="minorHAnsi" w:cstheme="minorHAnsi"/>
          <w:lang w:val="en-GB"/>
        </w:rPr>
        <w:t>s</w:t>
      </w:r>
      <w:r w:rsidR="00827CE0" w:rsidRPr="009106D6">
        <w:rPr>
          <w:rFonts w:asciiTheme="minorHAnsi" w:eastAsia="Bookman Old Style" w:hAnsiTheme="minorHAnsi" w:cstheme="minorHAnsi"/>
          <w:lang w:val="en-GB"/>
        </w:rPr>
        <w:t xml:space="preserve"> </w:t>
      </w:r>
      <w:r>
        <w:rPr>
          <w:rFonts w:asciiTheme="minorHAnsi" w:eastAsia="Bookman Old Style" w:hAnsiTheme="minorHAnsi" w:cstheme="minorHAnsi"/>
          <w:lang w:val="en-GB"/>
        </w:rPr>
        <w:t xml:space="preserve">may be requested by the </w:t>
      </w:r>
      <w:r w:rsidRPr="009106D6">
        <w:rPr>
          <w:rFonts w:ascii="Trebuchet MS" w:hAnsi="Trebuchet MS"/>
          <w:sz w:val="20"/>
          <w:szCs w:val="20"/>
        </w:rPr>
        <w:t>the Architect and Civil Engineer in charge</w:t>
      </w:r>
      <w:r>
        <w:rPr>
          <w:rFonts w:ascii="Trebuchet MS" w:hAnsi="Trebuchet MS"/>
          <w:sz w:val="20"/>
          <w:szCs w:val="20"/>
        </w:rPr>
        <w:t>. Inter alia, such surveys may be required</w:t>
      </w:r>
      <w:r w:rsidRPr="009106D6">
        <w:rPr>
          <w:rFonts w:asciiTheme="minorHAnsi" w:eastAsia="Bookman Old Style" w:hAnsiTheme="minorHAnsi" w:cstheme="minorHAnsi"/>
          <w:lang w:val="en-GB"/>
        </w:rPr>
        <w:t xml:space="preserve"> </w:t>
      </w:r>
      <w:r w:rsidR="00827CE0" w:rsidRPr="009106D6">
        <w:rPr>
          <w:rFonts w:asciiTheme="minorHAnsi" w:eastAsia="Bookman Old Style" w:hAnsiTheme="minorHAnsi" w:cstheme="minorHAnsi"/>
          <w:lang w:val="en-GB"/>
        </w:rPr>
        <w:t>prior to and</w:t>
      </w:r>
      <w:r>
        <w:rPr>
          <w:rFonts w:asciiTheme="minorHAnsi" w:eastAsia="Bookman Old Style" w:hAnsiTheme="minorHAnsi" w:cstheme="minorHAnsi"/>
          <w:lang w:val="en-GB"/>
        </w:rPr>
        <w:t>/or</w:t>
      </w:r>
      <w:r w:rsidR="00827CE0" w:rsidRPr="009106D6">
        <w:rPr>
          <w:rFonts w:asciiTheme="minorHAnsi" w:eastAsia="Bookman Old Style" w:hAnsiTheme="minorHAnsi" w:cstheme="minorHAnsi"/>
          <w:lang w:val="en-GB"/>
        </w:rPr>
        <w:t xml:space="preserve"> on completion of excavations and fill operations</w:t>
      </w:r>
      <w:r w:rsidRPr="009106D6">
        <w:rPr>
          <w:rFonts w:ascii="Trebuchet MS" w:hAnsi="Trebuchet MS"/>
          <w:sz w:val="20"/>
          <w:szCs w:val="20"/>
        </w:rPr>
        <w:t>.</w:t>
      </w:r>
    </w:p>
    <w:bookmarkEnd w:id="244"/>
    <w:p w14:paraId="2BD7FC97" w14:textId="77777777" w:rsidR="00827CE0" w:rsidRPr="009106D6" w:rsidRDefault="00827CE0" w:rsidP="00827CE0">
      <w:pPr>
        <w:spacing w:line="169" w:lineRule="exact"/>
        <w:jc w:val="both"/>
        <w:rPr>
          <w:rFonts w:asciiTheme="minorHAnsi" w:hAnsiTheme="minorHAnsi" w:cstheme="minorHAnsi"/>
          <w:lang w:val="en-GB"/>
        </w:rPr>
      </w:pPr>
    </w:p>
    <w:p w14:paraId="1801F098" w14:textId="77777777" w:rsidR="00827CE0" w:rsidRPr="009106D6" w:rsidRDefault="00827CE0" w:rsidP="00C707C8">
      <w:pPr>
        <w:pStyle w:val="ListParagraph"/>
        <w:numPr>
          <w:ilvl w:val="1"/>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Contractor’s Responsibility</w:t>
      </w:r>
    </w:p>
    <w:p w14:paraId="1D77B27D" w14:textId="77777777" w:rsidR="00827CE0" w:rsidRPr="009106D6" w:rsidRDefault="00827CE0" w:rsidP="00827CE0">
      <w:pPr>
        <w:spacing w:line="188" w:lineRule="exact"/>
        <w:ind w:hanging="1080"/>
        <w:jc w:val="both"/>
        <w:rPr>
          <w:rFonts w:asciiTheme="minorHAnsi" w:hAnsiTheme="minorHAnsi" w:cstheme="minorHAnsi"/>
          <w:lang w:val="en-GB"/>
        </w:rPr>
      </w:pPr>
    </w:p>
    <w:p w14:paraId="140732E4" w14:textId="77777777" w:rsidR="00827CE0" w:rsidRPr="009106D6" w:rsidRDefault="00827CE0" w:rsidP="00C707C8">
      <w:pPr>
        <w:pStyle w:val="ListParagraph"/>
        <w:numPr>
          <w:ilvl w:val="2"/>
          <w:numId w:val="29"/>
        </w:numPr>
        <w:tabs>
          <w:tab w:val="left" w:pos="1120"/>
        </w:tabs>
        <w:spacing w:line="247"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Cultivated trees, shrubs, and grass in rights-of-way or easements, but outside the specified limits for excavation, shall be protected and preserved during the entire period of construction. Site preparation shall be considered incidental to the construction work and no specific payment will be made for any such costs incurred. </w:t>
      </w:r>
    </w:p>
    <w:p w14:paraId="73380142" w14:textId="77777777" w:rsidR="00827CE0" w:rsidRPr="009106D6" w:rsidRDefault="00827CE0" w:rsidP="00827CE0">
      <w:pPr>
        <w:spacing w:line="117" w:lineRule="exact"/>
        <w:ind w:hanging="1080"/>
        <w:jc w:val="both"/>
        <w:rPr>
          <w:rFonts w:asciiTheme="minorHAnsi" w:hAnsiTheme="minorHAnsi" w:cstheme="minorHAnsi"/>
          <w:lang w:val="en-GB"/>
        </w:rPr>
      </w:pPr>
    </w:p>
    <w:p w14:paraId="4695362A" w14:textId="77777777" w:rsidR="00827CE0" w:rsidRPr="009106D6" w:rsidRDefault="00827CE0" w:rsidP="00C707C8">
      <w:pPr>
        <w:pStyle w:val="ListParagraph"/>
        <w:numPr>
          <w:ilvl w:val="2"/>
          <w:numId w:val="29"/>
        </w:numPr>
        <w:tabs>
          <w:tab w:val="left" w:pos="11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Contractor shall be responsible for all notifications for inspections and testing as outlined in the specifications.</w:t>
      </w:r>
    </w:p>
    <w:p w14:paraId="654BC664" w14:textId="77777777" w:rsidR="00827CE0" w:rsidRPr="009106D6" w:rsidRDefault="00827CE0" w:rsidP="00827CE0">
      <w:pPr>
        <w:spacing w:line="128" w:lineRule="exact"/>
        <w:ind w:hanging="1080"/>
        <w:jc w:val="both"/>
        <w:rPr>
          <w:rFonts w:asciiTheme="minorHAnsi" w:hAnsiTheme="minorHAnsi" w:cstheme="minorHAnsi"/>
          <w:lang w:val="en-GB"/>
        </w:rPr>
      </w:pPr>
    </w:p>
    <w:p w14:paraId="2706E211" w14:textId="4888A898" w:rsidR="00827CE0" w:rsidRPr="009106D6" w:rsidRDefault="00827CE0" w:rsidP="00C707C8">
      <w:pPr>
        <w:pStyle w:val="ListParagraph"/>
        <w:numPr>
          <w:ilvl w:val="2"/>
          <w:numId w:val="29"/>
        </w:numPr>
        <w:tabs>
          <w:tab w:val="left" w:pos="1120"/>
        </w:tabs>
        <w:spacing w:line="227"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Contractor is responsible for the disposal of all debris resulting from clearing, grubbing, and demolition work in a manner and location satisfactory to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If stockpiling is done adjacent to excavations, the Contractor is responsible for ensuring they are placed in such a manner that no damage will result to the work or property in the event of rain.</w:t>
      </w:r>
    </w:p>
    <w:p w14:paraId="4E1B63B1" w14:textId="77777777" w:rsidR="00827CE0" w:rsidRPr="009106D6" w:rsidRDefault="00827CE0" w:rsidP="00827CE0">
      <w:pPr>
        <w:spacing w:line="183" w:lineRule="exact"/>
        <w:jc w:val="both"/>
        <w:rPr>
          <w:rFonts w:asciiTheme="minorHAnsi" w:hAnsiTheme="minorHAnsi" w:cstheme="minorHAnsi"/>
          <w:lang w:val="en-GB"/>
        </w:rPr>
      </w:pPr>
    </w:p>
    <w:p w14:paraId="0BCC5C03"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Site Work</w:t>
      </w:r>
    </w:p>
    <w:p w14:paraId="39F2A958" w14:textId="77777777" w:rsidR="00827CE0" w:rsidRPr="009106D6" w:rsidRDefault="00827CE0" w:rsidP="00827CE0">
      <w:pPr>
        <w:spacing w:line="176" w:lineRule="exact"/>
        <w:ind w:hanging="1080"/>
        <w:jc w:val="both"/>
        <w:rPr>
          <w:rFonts w:asciiTheme="minorHAnsi" w:hAnsiTheme="minorHAnsi" w:cstheme="minorHAnsi"/>
          <w:lang w:val="en-GB"/>
        </w:rPr>
      </w:pPr>
    </w:p>
    <w:p w14:paraId="2D576F09" w14:textId="77777777" w:rsidR="00827CE0" w:rsidRPr="009106D6" w:rsidRDefault="00827CE0" w:rsidP="00C707C8">
      <w:pPr>
        <w:pStyle w:val="ListParagraph"/>
        <w:numPr>
          <w:ilvl w:val="2"/>
          <w:numId w:val="29"/>
        </w:numPr>
        <w:tabs>
          <w:tab w:val="left" w:pos="1120"/>
        </w:tabs>
        <w:spacing w:line="22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All large roots and stumps shall be removed to a depth of at least 600mm below the original surface. Pits or cavities resulting from the grubbing which extend beyond the excavation limits shall be backfilled as specified herein.</w:t>
      </w:r>
    </w:p>
    <w:p w14:paraId="0E4B6C7D" w14:textId="77777777" w:rsidR="00827CE0" w:rsidRPr="009106D6" w:rsidRDefault="00827CE0" w:rsidP="00827CE0">
      <w:pPr>
        <w:spacing w:line="133" w:lineRule="exact"/>
        <w:ind w:hanging="1080"/>
        <w:jc w:val="both"/>
        <w:rPr>
          <w:rFonts w:asciiTheme="minorHAnsi" w:hAnsiTheme="minorHAnsi" w:cstheme="minorHAnsi"/>
          <w:lang w:val="en-GB"/>
        </w:rPr>
      </w:pPr>
    </w:p>
    <w:p w14:paraId="7E8D9E12" w14:textId="77777777" w:rsidR="00827CE0" w:rsidRPr="009106D6" w:rsidRDefault="00827CE0" w:rsidP="00C707C8">
      <w:pPr>
        <w:pStyle w:val="ListParagraph"/>
        <w:numPr>
          <w:ilvl w:val="2"/>
          <w:numId w:val="29"/>
        </w:numPr>
        <w:tabs>
          <w:tab w:val="left" w:pos="1120"/>
        </w:tabs>
        <w:spacing w:line="229"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In the presence of underground services, utilities or structures the Contractor shall use a high degree of caution. The Contractor shall bear all costs of repairing underground utilities or structures damaged in the work and shall be fully responsible for all damage to other property and persons resulting from damage to the underground utilities and structures. All damages shall be repaired within a reasonable time.</w:t>
      </w:r>
    </w:p>
    <w:p w14:paraId="19F60E41" w14:textId="77777777" w:rsidR="00827CE0" w:rsidRPr="009106D6" w:rsidRDefault="00827CE0" w:rsidP="00827CE0">
      <w:pPr>
        <w:spacing w:line="112" w:lineRule="exact"/>
        <w:jc w:val="both"/>
        <w:rPr>
          <w:rFonts w:asciiTheme="minorHAnsi" w:hAnsiTheme="minorHAnsi" w:cstheme="minorHAnsi"/>
          <w:lang w:val="en-GB"/>
        </w:rPr>
      </w:pPr>
    </w:p>
    <w:p w14:paraId="0F8D94E1" w14:textId="77777777" w:rsidR="00827CE0" w:rsidRPr="009106D6" w:rsidRDefault="00827CE0" w:rsidP="00C707C8">
      <w:pPr>
        <w:pStyle w:val="ListParagraph"/>
        <w:numPr>
          <w:ilvl w:val="1"/>
          <w:numId w:val="29"/>
        </w:numPr>
        <w:tabs>
          <w:tab w:val="left" w:pos="1120"/>
        </w:tabs>
        <w:ind w:hanging="1080"/>
        <w:jc w:val="both"/>
        <w:rPr>
          <w:rFonts w:asciiTheme="minorHAnsi" w:hAnsiTheme="minorHAnsi" w:cstheme="minorHAnsi"/>
          <w:lang w:val="en-GB"/>
        </w:rPr>
      </w:pPr>
      <w:bookmarkStart w:id="245" w:name="page35"/>
      <w:bookmarkEnd w:id="245"/>
      <w:r w:rsidRPr="009106D6">
        <w:rPr>
          <w:rFonts w:asciiTheme="minorHAnsi" w:eastAsia="Bookman Old Style" w:hAnsiTheme="minorHAnsi" w:cstheme="minorHAnsi"/>
          <w:b/>
          <w:bCs/>
          <w:lang w:val="en-GB"/>
        </w:rPr>
        <w:t>Areas outside the Construction Limits</w:t>
      </w:r>
    </w:p>
    <w:p w14:paraId="4595373B" w14:textId="77777777" w:rsidR="00827CE0" w:rsidRPr="009106D6" w:rsidRDefault="00827CE0" w:rsidP="00827CE0">
      <w:pPr>
        <w:spacing w:line="164" w:lineRule="exact"/>
        <w:ind w:hanging="1080"/>
        <w:jc w:val="both"/>
        <w:rPr>
          <w:rFonts w:asciiTheme="minorHAnsi" w:hAnsiTheme="minorHAnsi" w:cstheme="minorHAnsi"/>
          <w:lang w:val="en-GB"/>
        </w:rPr>
      </w:pPr>
    </w:p>
    <w:p w14:paraId="0874B4D1" w14:textId="77777777" w:rsidR="00827CE0" w:rsidRPr="009106D6" w:rsidRDefault="00827CE0" w:rsidP="00C707C8">
      <w:pPr>
        <w:pStyle w:val="ListParagraph"/>
        <w:numPr>
          <w:ilvl w:val="2"/>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Areas outside the designated construction limits shall not be disturbed.</w:t>
      </w:r>
    </w:p>
    <w:p w14:paraId="00497C5D" w14:textId="77777777" w:rsidR="00827CE0" w:rsidRPr="009106D6" w:rsidRDefault="00827CE0" w:rsidP="00827CE0">
      <w:pPr>
        <w:spacing w:line="164" w:lineRule="exact"/>
        <w:ind w:hanging="1080"/>
        <w:jc w:val="both"/>
        <w:rPr>
          <w:rFonts w:asciiTheme="minorHAnsi" w:hAnsiTheme="minorHAnsi" w:cstheme="minorHAnsi"/>
          <w:lang w:val="en-GB"/>
        </w:rPr>
      </w:pPr>
    </w:p>
    <w:p w14:paraId="1E34A55F" w14:textId="77777777" w:rsidR="00827CE0" w:rsidRPr="009106D6" w:rsidRDefault="00827CE0" w:rsidP="00C707C8">
      <w:pPr>
        <w:pStyle w:val="ListParagraph"/>
        <w:numPr>
          <w:ilvl w:val="1"/>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Types of Excavations</w:t>
      </w:r>
    </w:p>
    <w:p w14:paraId="64B90015" w14:textId="77777777" w:rsidR="00827CE0" w:rsidRPr="009106D6" w:rsidRDefault="00827CE0" w:rsidP="00827CE0">
      <w:pPr>
        <w:spacing w:line="178" w:lineRule="exact"/>
        <w:ind w:hanging="1080"/>
        <w:jc w:val="both"/>
        <w:rPr>
          <w:rFonts w:asciiTheme="minorHAnsi" w:hAnsiTheme="minorHAnsi" w:cstheme="minorHAnsi"/>
          <w:lang w:val="en-GB"/>
        </w:rPr>
      </w:pPr>
    </w:p>
    <w:p w14:paraId="2845144D" w14:textId="77777777" w:rsidR="00827CE0" w:rsidRPr="009106D6" w:rsidRDefault="00827CE0" w:rsidP="00C707C8">
      <w:pPr>
        <w:pStyle w:val="ListParagraph"/>
        <w:numPr>
          <w:ilvl w:val="2"/>
          <w:numId w:val="29"/>
        </w:numPr>
        <w:tabs>
          <w:tab w:val="left" w:pos="1120"/>
        </w:tabs>
        <w:spacing w:line="231"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sites for structures shall be excavated large enough to permit proper erection of the forms, de-watering, and placement of concrete, but the excavation shall not be excessively large.</w:t>
      </w:r>
    </w:p>
    <w:p w14:paraId="7D288C4F" w14:textId="77777777" w:rsidR="00827CE0" w:rsidRPr="009106D6" w:rsidRDefault="00827CE0" w:rsidP="00827CE0">
      <w:pPr>
        <w:spacing w:line="130" w:lineRule="exact"/>
        <w:ind w:hanging="1080"/>
        <w:jc w:val="both"/>
        <w:rPr>
          <w:rFonts w:asciiTheme="minorHAnsi" w:hAnsiTheme="minorHAnsi" w:cstheme="minorHAnsi"/>
          <w:lang w:val="en-GB"/>
        </w:rPr>
      </w:pPr>
    </w:p>
    <w:p w14:paraId="179BB7B3" w14:textId="6DE74686" w:rsidR="00827CE0" w:rsidRPr="009106D6" w:rsidRDefault="00827CE0" w:rsidP="00C707C8">
      <w:pPr>
        <w:pStyle w:val="ListParagraph"/>
        <w:numPr>
          <w:ilvl w:val="2"/>
          <w:numId w:val="29"/>
        </w:numPr>
        <w:tabs>
          <w:tab w:val="left" w:pos="1120"/>
        </w:tabs>
        <w:spacing w:line="24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Banks shall be sloped to a safe angle except where such sloping would endanger or damage existing or proposed facilities. The bottom of the excavation shall be true to the required shape and elevations shown on the drawings</w:t>
      </w:r>
      <w:r w:rsidR="003F54BC" w:rsidRPr="009106D6">
        <w:rPr>
          <w:rFonts w:asciiTheme="minorHAnsi" w:eastAsia="Bookman Old Style" w:hAnsiTheme="minorHAnsi" w:cstheme="minorHAnsi"/>
          <w:lang w:val="en-GB"/>
        </w:rPr>
        <w:t xml:space="preserve"> </w:t>
      </w:r>
      <w:r w:rsidR="003F54BC" w:rsidRPr="009106D6">
        <w:rPr>
          <w:rFonts w:ascii="Century Gothic" w:eastAsia="Bookman Old Style" w:hAnsi="Century Gothic" w:cs="Bookman Old Style"/>
        </w:rPr>
        <w:t>(D09).</w:t>
      </w:r>
      <w:r w:rsidRPr="009106D6">
        <w:rPr>
          <w:rFonts w:asciiTheme="minorHAnsi" w:eastAsia="Bookman Old Style" w:hAnsiTheme="minorHAnsi" w:cstheme="minorHAnsi"/>
          <w:lang w:val="en-GB"/>
        </w:rPr>
        <w:t xml:space="preserve"> Backfilling with excavated material under structures will not be permitted.</w:t>
      </w:r>
    </w:p>
    <w:p w14:paraId="4BE31163" w14:textId="77777777" w:rsidR="00827CE0" w:rsidRPr="009106D6" w:rsidRDefault="00827CE0" w:rsidP="00827CE0">
      <w:pPr>
        <w:spacing w:line="172" w:lineRule="exact"/>
        <w:jc w:val="both"/>
        <w:rPr>
          <w:rFonts w:asciiTheme="minorHAnsi" w:hAnsiTheme="minorHAnsi" w:cstheme="minorHAnsi"/>
          <w:lang w:val="en-GB"/>
        </w:rPr>
      </w:pPr>
    </w:p>
    <w:p w14:paraId="611EE81E"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Trenching</w:t>
      </w:r>
    </w:p>
    <w:p w14:paraId="79BBA8FA" w14:textId="77777777" w:rsidR="00827CE0" w:rsidRPr="009106D6" w:rsidRDefault="00827CE0" w:rsidP="00827CE0">
      <w:pPr>
        <w:spacing w:line="178" w:lineRule="exact"/>
        <w:ind w:hanging="1080"/>
        <w:jc w:val="both"/>
        <w:rPr>
          <w:rFonts w:asciiTheme="minorHAnsi" w:hAnsiTheme="minorHAnsi" w:cstheme="minorHAnsi"/>
          <w:lang w:val="en-GB"/>
        </w:rPr>
      </w:pPr>
    </w:p>
    <w:p w14:paraId="2F4E761C" w14:textId="563813F2" w:rsidR="00827CE0" w:rsidRPr="009106D6" w:rsidRDefault="00827CE0" w:rsidP="00C707C8">
      <w:pPr>
        <w:pStyle w:val="ListParagraph"/>
        <w:numPr>
          <w:ilvl w:val="2"/>
          <w:numId w:val="29"/>
        </w:numPr>
        <w:tabs>
          <w:tab w:val="left" w:pos="11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Trenches shall be cut to the lines and grades shown on the </w:t>
      </w:r>
      <w:r w:rsidR="003F54BC" w:rsidRPr="009106D6">
        <w:rPr>
          <w:rFonts w:asciiTheme="minorHAnsi" w:eastAsia="Bookman Old Style" w:hAnsiTheme="minorHAnsi" w:cstheme="minorHAnsi"/>
          <w:lang w:val="en-GB"/>
        </w:rPr>
        <w:t>d</w:t>
      </w:r>
      <w:r w:rsidRPr="009106D6">
        <w:rPr>
          <w:rFonts w:asciiTheme="minorHAnsi" w:eastAsia="Bookman Old Style" w:hAnsiTheme="minorHAnsi" w:cstheme="minorHAnsi"/>
          <w:lang w:val="en-GB"/>
        </w:rPr>
        <w:t xml:space="preserve">rawings </w:t>
      </w:r>
      <w:r w:rsidR="003F54BC" w:rsidRPr="009106D6">
        <w:rPr>
          <w:rFonts w:ascii="Century Gothic" w:eastAsia="Bookman Old Style" w:hAnsi="Century Gothic" w:cs="Bookman Old Style"/>
        </w:rPr>
        <w:t xml:space="preserve">(D09) </w:t>
      </w:r>
      <w:r w:rsidRPr="009106D6">
        <w:rPr>
          <w:rFonts w:asciiTheme="minorHAnsi" w:eastAsia="Bookman Old Style" w:hAnsiTheme="minorHAnsi" w:cstheme="minorHAnsi"/>
          <w:lang w:val="en-GB"/>
        </w:rPr>
        <w:t xml:space="preserve">or established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The banks of trenches shall be cut in vertical, parallel planes equidistant from the centerline of the pipe, except where conditions will not permit vertical banks.</w:t>
      </w:r>
    </w:p>
    <w:p w14:paraId="7015CA3D" w14:textId="77777777" w:rsidR="00827CE0" w:rsidRPr="009106D6" w:rsidRDefault="00827CE0" w:rsidP="00827CE0">
      <w:pPr>
        <w:spacing w:line="119" w:lineRule="exact"/>
        <w:ind w:hanging="1080"/>
        <w:jc w:val="both"/>
        <w:rPr>
          <w:rFonts w:asciiTheme="minorHAnsi" w:hAnsiTheme="minorHAnsi" w:cstheme="minorHAnsi"/>
          <w:lang w:val="en-GB"/>
        </w:rPr>
      </w:pPr>
    </w:p>
    <w:p w14:paraId="0EFC7D99" w14:textId="76721A5E" w:rsidR="00827CE0" w:rsidRPr="009106D6" w:rsidRDefault="00827CE0" w:rsidP="00C707C8">
      <w:pPr>
        <w:pStyle w:val="ListParagraph"/>
        <w:numPr>
          <w:ilvl w:val="2"/>
          <w:numId w:val="29"/>
        </w:numPr>
        <w:tabs>
          <w:tab w:val="left" w:pos="1120"/>
        </w:tabs>
        <w:spacing w:line="229"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Where it is not practical to cut vertical banks, or where unprotected vertical banks would create dangerous conditions, the banks may be sloped to any width providing existing and proposed facilities will not be damaged or endangered. Sloped surfaces shall terminate at a level that will permit the achievement of the required surround depths shown on the </w:t>
      </w:r>
      <w:r w:rsidR="003F54BC" w:rsidRPr="009106D6">
        <w:rPr>
          <w:rFonts w:asciiTheme="minorHAnsi" w:eastAsia="Bookman Old Style" w:hAnsiTheme="minorHAnsi" w:cstheme="minorHAnsi"/>
          <w:lang w:val="en-GB"/>
        </w:rPr>
        <w:t>d</w:t>
      </w:r>
      <w:r w:rsidRPr="009106D6">
        <w:rPr>
          <w:rFonts w:asciiTheme="minorHAnsi" w:eastAsia="Bookman Old Style" w:hAnsiTheme="minorHAnsi" w:cstheme="minorHAnsi"/>
          <w:lang w:val="en-GB"/>
        </w:rPr>
        <w:t>rawings</w:t>
      </w:r>
      <w:r w:rsidR="003F54BC" w:rsidRPr="009106D6">
        <w:rPr>
          <w:rFonts w:asciiTheme="minorHAnsi" w:eastAsia="Bookman Old Style" w:hAnsiTheme="minorHAnsi" w:cstheme="minorHAnsi"/>
          <w:lang w:val="en-GB"/>
        </w:rPr>
        <w:t xml:space="preserve"> </w:t>
      </w:r>
      <w:r w:rsidR="003F54BC" w:rsidRPr="009106D6">
        <w:rPr>
          <w:rFonts w:ascii="Century Gothic" w:eastAsia="Bookman Old Style" w:hAnsi="Century Gothic" w:cs="Bookman Old Style"/>
        </w:rPr>
        <w:t>(D09)</w:t>
      </w:r>
      <w:r w:rsidRPr="009106D6">
        <w:rPr>
          <w:rFonts w:asciiTheme="minorHAnsi" w:eastAsia="Bookman Old Style" w:hAnsiTheme="minorHAnsi" w:cstheme="minorHAnsi"/>
          <w:lang w:val="en-GB"/>
        </w:rPr>
        <w:t>.</w:t>
      </w:r>
    </w:p>
    <w:p w14:paraId="076B1EBE" w14:textId="77777777" w:rsidR="00827CE0" w:rsidRPr="009106D6" w:rsidRDefault="00827CE0" w:rsidP="00827CE0">
      <w:pPr>
        <w:spacing w:line="131" w:lineRule="exact"/>
        <w:ind w:hanging="1080"/>
        <w:jc w:val="both"/>
        <w:rPr>
          <w:rFonts w:asciiTheme="minorHAnsi" w:hAnsiTheme="minorHAnsi" w:cstheme="minorHAnsi"/>
          <w:lang w:val="en-GB"/>
        </w:rPr>
      </w:pPr>
    </w:p>
    <w:p w14:paraId="33870F6E" w14:textId="010192C2" w:rsidR="00827CE0" w:rsidRPr="009106D6" w:rsidRDefault="00827CE0" w:rsidP="00C707C8">
      <w:pPr>
        <w:pStyle w:val="ListParagraph"/>
        <w:numPr>
          <w:ilvl w:val="2"/>
          <w:numId w:val="29"/>
        </w:numPr>
        <w:tabs>
          <w:tab w:val="left" w:pos="1120"/>
        </w:tabs>
        <w:spacing w:line="24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Where trench excavation may damage roadways, utility poles, pipelines, conduits, or private property or create conditions dangerous to workmen, the Contractor shall install suitable shoring for their protection. No specific payment will be made for shoring except for that which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orders to remain in place.</w:t>
      </w:r>
    </w:p>
    <w:p w14:paraId="5F67AF79" w14:textId="77777777" w:rsidR="00827CE0" w:rsidRPr="009106D6" w:rsidRDefault="00827CE0" w:rsidP="00827CE0">
      <w:pPr>
        <w:spacing w:line="128" w:lineRule="exact"/>
        <w:ind w:hanging="1080"/>
        <w:jc w:val="both"/>
        <w:rPr>
          <w:rFonts w:asciiTheme="minorHAnsi" w:hAnsiTheme="minorHAnsi" w:cstheme="minorHAnsi"/>
          <w:lang w:val="en-GB"/>
        </w:rPr>
      </w:pPr>
    </w:p>
    <w:p w14:paraId="27C39DDC" w14:textId="77777777" w:rsidR="00827CE0" w:rsidRPr="009106D6" w:rsidRDefault="00827CE0" w:rsidP="00C707C8">
      <w:pPr>
        <w:pStyle w:val="ListParagraph"/>
        <w:numPr>
          <w:ilvl w:val="2"/>
          <w:numId w:val="29"/>
        </w:numPr>
        <w:tabs>
          <w:tab w:val="left" w:pos="1120"/>
        </w:tabs>
        <w:spacing w:line="247"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bottom of all trenches shall be cut level in cross section and shaped to conform to the bottom of the pipe so as to afford full bearing on the pipe barrel, except where concrete cradles and surrounds, foundation material, or embedment</w:t>
      </w:r>
      <w:r w:rsidRPr="009106D6">
        <w:rPr>
          <w:rFonts w:asciiTheme="minorHAnsi" w:hAnsiTheme="minorHAnsi" w:cstheme="minorHAnsi"/>
          <w:lang w:val="en-GB"/>
        </w:rPr>
        <w:t xml:space="preserve"> </w:t>
      </w:r>
      <w:r w:rsidRPr="009106D6">
        <w:rPr>
          <w:rFonts w:asciiTheme="minorHAnsi" w:eastAsia="Bookman Old Style" w:hAnsiTheme="minorHAnsi" w:cstheme="minorHAnsi"/>
          <w:lang w:val="en-GB"/>
        </w:rPr>
        <w:t>material is to be installed. Bell holes shall be excavated so as to relieve pipe bells of all load, but small enough to ensure that support is provided throughout the length of the pipe barrel.</w:t>
      </w:r>
    </w:p>
    <w:p w14:paraId="168BBFCA" w14:textId="77777777" w:rsidR="00827CE0" w:rsidRPr="009106D6" w:rsidRDefault="00827CE0" w:rsidP="00827CE0">
      <w:pPr>
        <w:spacing w:line="116" w:lineRule="exact"/>
        <w:ind w:hanging="1080"/>
        <w:jc w:val="both"/>
        <w:rPr>
          <w:rFonts w:asciiTheme="minorHAnsi" w:hAnsiTheme="minorHAnsi" w:cstheme="minorHAnsi"/>
          <w:lang w:val="en-GB"/>
        </w:rPr>
      </w:pPr>
    </w:p>
    <w:p w14:paraId="0A496B13" w14:textId="77777777" w:rsidR="00827CE0" w:rsidRPr="009106D6" w:rsidRDefault="00827CE0" w:rsidP="00827CE0">
      <w:pPr>
        <w:pStyle w:val="ListParagraph"/>
        <w:spacing w:line="238" w:lineRule="auto"/>
        <w:ind w:left="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Trenches shall not be excavated excessively in advance of pipe laying. The work shall be performed so as to prevent any serious interruption of travel by the public and also </w:t>
      </w:r>
      <w:r w:rsidRPr="009106D6">
        <w:rPr>
          <w:rFonts w:asciiTheme="minorHAnsi" w:eastAsia="Bookman Old Style" w:hAnsiTheme="minorHAnsi" w:cstheme="minorHAnsi"/>
          <w:lang w:val="en-GB"/>
        </w:rPr>
        <w:lastRenderedPageBreak/>
        <w:t>to afford necessary access to public and private premises. Temporary bridges or cross walks shall be built where necessary to maintain traffic in a safe manner.</w:t>
      </w:r>
    </w:p>
    <w:p w14:paraId="3D9D5E57" w14:textId="77777777" w:rsidR="00827CE0" w:rsidRPr="009106D6" w:rsidRDefault="00827CE0" w:rsidP="00827CE0">
      <w:pPr>
        <w:spacing w:line="117" w:lineRule="exact"/>
        <w:ind w:hanging="1080"/>
        <w:jc w:val="both"/>
        <w:rPr>
          <w:rFonts w:asciiTheme="minorHAnsi" w:hAnsiTheme="minorHAnsi" w:cstheme="minorHAnsi"/>
          <w:lang w:val="en-GB"/>
        </w:rPr>
      </w:pPr>
    </w:p>
    <w:p w14:paraId="59391069" w14:textId="77777777" w:rsidR="00827CE0" w:rsidRPr="009106D6" w:rsidRDefault="00827CE0" w:rsidP="00C707C8">
      <w:pPr>
        <w:pStyle w:val="ListParagraph"/>
        <w:numPr>
          <w:ilvl w:val="2"/>
          <w:numId w:val="29"/>
        </w:numPr>
        <w:tabs>
          <w:tab w:val="left" w:pos="1120"/>
        </w:tabs>
        <w:spacing w:line="229"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sides of all trenches and excavations for pipelines and structures shall be securely held in place by stay bracing or by skeleton or solid shoring and bracing, as necessary to prevent slides, settlement, or movement of the unexcavated material. Wood or sheet steel piling shall have sufficient strength and rigidity to withstand the pressures and maintain the walls of the excavation and protect all persons and property from injury or damage.</w:t>
      </w:r>
    </w:p>
    <w:p w14:paraId="7D37800E" w14:textId="77777777" w:rsidR="00827CE0" w:rsidRPr="009106D6" w:rsidRDefault="00827CE0" w:rsidP="00827CE0">
      <w:pPr>
        <w:spacing w:line="152" w:lineRule="exact"/>
        <w:ind w:hanging="1080"/>
        <w:jc w:val="both"/>
        <w:rPr>
          <w:rFonts w:asciiTheme="minorHAnsi" w:hAnsiTheme="minorHAnsi" w:cstheme="minorHAnsi"/>
          <w:lang w:val="en-GB"/>
        </w:rPr>
      </w:pPr>
    </w:p>
    <w:p w14:paraId="55389936" w14:textId="77777777" w:rsidR="00827CE0" w:rsidRPr="009106D6" w:rsidRDefault="00827CE0" w:rsidP="00C707C8">
      <w:pPr>
        <w:pStyle w:val="ListParagraph"/>
        <w:numPr>
          <w:ilvl w:val="2"/>
          <w:numId w:val="29"/>
        </w:numPr>
        <w:tabs>
          <w:tab w:val="left" w:pos="1120"/>
        </w:tabs>
        <w:spacing w:line="24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Where excavations are made adjacent to buildings or other structures, or in paved street, the Contractor shall take particular care to sheet and brace the sides of the excavation adequately so as to prevent any settlement beneath the structures or pavement. The Contractor shall be solely responsible for any damage to any structure or injury to any person that results from his operations.</w:t>
      </w:r>
    </w:p>
    <w:p w14:paraId="775A9DD5" w14:textId="77777777" w:rsidR="00827CE0" w:rsidRPr="009106D6" w:rsidRDefault="00827CE0" w:rsidP="00827CE0">
      <w:pPr>
        <w:spacing w:line="228" w:lineRule="exact"/>
        <w:ind w:hanging="1080"/>
        <w:jc w:val="both"/>
        <w:rPr>
          <w:rFonts w:asciiTheme="minorHAnsi" w:hAnsiTheme="minorHAnsi" w:cstheme="minorHAnsi"/>
          <w:lang w:val="en-GB"/>
        </w:rPr>
      </w:pPr>
    </w:p>
    <w:p w14:paraId="6A65DFD3" w14:textId="77777777" w:rsidR="00827CE0" w:rsidRPr="009106D6" w:rsidRDefault="00827CE0" w:rsidP="00827CE0">
      <w:pPr>
        <w:spacing w:line="130" w:lineRule="exact"/>
        <w:ind w:hanging="1080"/>
        <w:jc w:val="both"/>
        <w:rPr>
          <w:rFonts w:asciiTheme="minorHAnsi" w:hAnsiTheme="minorHAnsi" w:cstheme="minorHAnsi"/>
          <w:lang w:val="en-GB"/>
        </w:rPr>
      </w:pPr>
      <w:bookmarkStart w:id="246" w:name="page36"/>
      <w:bookmarkEnd w:id="246"/>
    </w:p>
    <w:p w14:paraId="61488DC6" w14:textId="0F620124" w:rsidR="00827CE0" w:rsidRPr="009106D6" w:rsidRDefault="00827CE0" w:rsidP="00C707C8">
      <w:pPr>
        <w:pStyle w:val="ListParagraph"/>
        <w:numPr>
          <w:ilvl w:val="2"/>
          <w:numId w:val="29"/>
        </w:numPr>
        <w:tabs>
          <w:tab w:val="left" w:pos="1120"/>
        </w:tabs>
        <w:spacing w:line="229"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Bracing and sheeting may be removed in units when the level of the backfilling has reached the elevation necessary to protect the pipe work and adjacent property. When, in the opinion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sheeting or shoring above this level cannot be safely remove, it shall be left in place and the Contractor will be paid for the material left in place. Sheeting so ordered to be left in place shall be cut off at least 300mm below the surface.</w:t>
      </w:r>
    </w:p>
    <w:p w14:paraId="3773C2E4" w14:textId="77777777" w:rsidR="00827CE0" w:rsidRPr="009106D6" w:rsidRDefault="00827CE0" w:rsidP="00827CE0">
      <w:pPr>
        <w:spacing w:line="166" w:lineRule="exact"/>
        <w:jc w:val="both"/>
        <w:rPr>
          <w:rFonts w:asciiTheme="minorHAnsi" w:hAnsiTheme="minorHAnsi" w:cstheme="minorHAnsi"/>
          <w:lang w:val="en-GB"/>
        </w:rPr>
      </w:pPr>
    </w:p>
    <w:p w14:paraId="6F08761F" w14:textId="77777777" w:rsidR="00827CE0" w:rsidRPr="009106D6" w:rsidRDefault="00827CE0" w:rsidP="00C707C8">
      <w:pPr>
        <w:pStyle w:val="ListParagraph"/>
        <w:numPr>
          <w:ilvl w:val="1"/>
          <w:numId w:val="29"/>
        </w:numPr>
        <w:tabs>
          <w:tab w:val="left" w:pos="70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Rock</w:t>
      </w:r>
    </w:p>
    <w:p w14:paraId="32A8868A" w14:textId="77777777" w:rsidR="00827CE0" w:rsidRPr="009106D6" w:rsidRDefault="00827CE0" w:rsidP="00827CE0">
      <w:pPr>
        <w:spacing w:line="188" w:lineRule="exact"/>
        <w:ind w:hanging="1080"/>
        <w:jc w:val="both"/>
        <w:rPr>
          <w:rFonts w:asciiTheme="minorHAnsi" w:hAnsiTheme="minorHAnsi" w:cstheme="minorHAnsi"/>
          <w:lang w:val="en-GB"/>
        </w:rPr>
      </w:pPr>
    </w:p>
    <w:p w14:paraId="063E189B" w14:textId="77777777" w:rsidR="00827CE0" w:rsidRPr="009106D6" w:rsidRDefault="00827CE0" w:rsidP="00C707C8">
      <w:pPr>
        <w:pStyle w:val="ListParagraph"/>
        <w:numPr>
          <w:ilvl w:val="2"/>
          <w:numId w:val="29"/>
        </w:numPr>
        <w:tabs>
          <w:tab w:val="left" w:pos="1120"/>
        </w:tabs>
        <w:spacing w:line="24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Rock shall be defined as any material, not of a granular nature, which occurs in its original position in ledges or bedded deposits of such hardness or texture that cannot be loosened, broken, or removed without the use of special equipment.</w:t>
      </w:r>
    </w:p>
    <w:p w14:paraId="174295D4" w14:textId="77777777" w:rsidR="00827CE0" w:rsidRPr="009106D6" w:rsidRDefault="00827CE0" w:rsidP="00827CE0">
      <w:pPr>
        <w:spacing w:line="2" w:lineRule="exact"/>
        <w:ind w:hanging="1080"/>
        <w:jc w:val="both"/>
        <w:rPr>
          <w:rFonts w:asciiTheme="minorHAnsi" w:hAnsiTheme="minorHAnsi" w:cstheme="minorHAnsi"/>
          <w:lang w:val="en-GB"/>
        </w:rPr>
      </w:pPr>
    </w:p>
    <w:p w14:paraId="707A9D3C" w14:textId="51010725" w:rsidR="00827CE0" w:rsidRPr="009106D6" w:rsidRDefault="00827CE0" w:rsidP="00827CE0">
      <w:pPr>
        <w:pStyle w:val="ListParagraph"/>
        <w:spacing w:line="228" w:lineRule="auto"/>
        <w:ind w:left="1080" w:right="2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rock shall be completely stripped of all overburden.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or his representative will then make the necessary measurements and take elevations on the rock to determine the volume of rock to be removed.</w:t>
      </w:r>
    </w:p>
    <w:p w14:paraId="2AEF01FB" w14:textId="77777777" w:rsidR="00827CE0" w:rsidRPr="009106D6" w:rsidRDefault="00827CE0" w:rsidP="00827CE0">
      <w:pPr>
        <w:spacing w:line="127" w:lineRule="exact"/>
        <w:ind w:hanging="1080"/>
        <w:jc w:val="both"/>
        <w:rPr>
          <w:rFonts w:asciiTheme="minorHAnsi" w:hAnsiTheme="minorHAnsi" w:cstheme="minorHAnsi"/>
          <w:lang w:val="en-GB"/>
        </w:rPr>
      </w:pPr>
    </w:p>
    <w:p w14:paraId="2E2BC557" w14:textId="290AD236" w:rsidR="00827CE0" w:rsidRPr="009106D6" w:rsidRDefault="00827CE0" w:rsidP="00C707C8">
      <w:pPr>
        <w:pStyle w:val="ListParagraph"/>
        <w:numPr>
          <w:ilvl w:val="2"/>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In trenches for pipelines, rock shall be removed for the overall width of the trench,</w:t>
      </w:r>
      <w:r w:rsidRPr="009106D6">
        <w:rPr>
          <w:rFonts w:asciiTheme="minorHAnsi" w:hAnsiTheme="minorHAnsi" w:cstheme="minorHAnsi"/>
          <w:lang w:val="en-GB"/>
        </w:rPr>
        <w:t xml:space="preserve"> </w:t>
      </w:r>
      <w:r w:rsidRPr="009106D6">
        <w:rPr>
          <w:rFonts w:asciiTheme="minorHAnsi" w:eastAsia="Bookman Old Style" w:hAnsiTheme="minorHAnsi" w:cstheme="minorHAnsi"/>
          <w:lang w:val="en-GB"/>
        </w:rPr>
        <w:t xml:space="preserve">which shall be as shown on the </w:t>
      </w:r>
      <w:r w:rsidR="007A665F" w:rsidRPr="009106D6">
        <w:rPr>
          <w:rFonts w:asciiTheme="minorHAnsi" w:eastAsia="Bookman Old Style" w:hAnsiTheme="minorHAnsi" w:cstheme="minorHAnsi"/>
          <w:lang w:val="en-GB"/>
        </w:rPr>
        <w:t>d</w:t>
      </w:r>
      <w:r w:rsidRPr="009106D6">
        <w:rPr>
          <w:rFonts w:asciiTheme="minorHAnsi" w:eastAsia="Bookman Old Style" w:hAnsiTheme="minorHAnsi" w:cstheme="minorHAnsi"/>
          <w:lang w:val="en-GB"/>
        </w:rPr>
        <w:t>rawings</w:t>
      </w:r>
      <w:r w:rsidR="007A665F" w:rsidRPr="009106D6">
        <w:rPr>
          <w:rFonts w:asciiTheme="minorHAnsi" w:eastAsia="Bookman Old Style" w:hAnsiTheme="minorHAnsi" w:cstheme="minorHAnsi"/>
          <w:lang w:val="en-GB"/>
        </w:rPr>
        <w:t xml:space="preserve"> </w:t>
      </w:r>
      <w:r w:rsidR="007A665F" w:rsidRPr="009106D6">
        <w:rPr>
          <w:rFonts w:ascii="Century Gothic" w:eastAsia="Bookman Old Style" w:hAnsi="Century Gothic" w:cs="Bookman Old Style"/>
        </w:rPr>
        <w:t>(D09)</w:t>
      </w:r>
      <w:r w:rsidRPr="009106D6">
        <w:rPr>
          <w:rFonts w:asciiTheme="minorHAnsi" w:eastAsia="Bookman Old Style" w:hAnsiTheme="minorHAnsi" w:cstheme="minorHAnsi"/>
          <w:lang w:val="en-GB"/>
        </w:rPr>
        <w:t>, and to a minimum depth of 150mm below the bottom of the pipe for pipes smaller than 600mm in diameter.</w:t>
      </w:r>
    </w:p>
    <w:p w14:paraId="603E5533" w14:textId="77777777" w:rsidR="00827CE0" w:rsidRPr="009106D6" w:rsidRDefault="00827CE0" w:rsidP="00827CE0">
      <w:pPr>
        <w:spacing w:line="162" w:lineRule="exact"/>
        <w:jc w:val="both"/>
        <w:rPr>
          <w:rFonts w:asciiTheme="minorHAnsi" w:hAnsiTheme="minorHAnsi" w:cstheme="minorHAnsi"/>
          <w:lang w:val="en-GB"/>
        </w:rPr>
      </w:pPr>
    </w:p>
    <w:p w14:paraId="52576104"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Blasting with Explosives</w:t>
      </w:r>
    </w:p>
    <w:p w14:paraId="7D31A7F9" w14:textId="77777777" w:rsidR="00827CE0" w:rsidRPr="009106D6" w:rsidRDefault="00827CE0" w:rsidP="00827CE0">
      <w:pPr>
        <w:spacing w:line="175" w:lineRule="exact"/>
        <w:ind w:hanging="1080"/>
        <w:jc w:val="both"/>
        <w:rPr>
          <w:rFonts w:asciiTheme="minorHAnsi" w:hAnsiTheme="minorHAnsi" w:cstheme="minorHAnsi"/>
          <w:lang w:val="en-GB"/>
        </w:rPr>
      </w:pPr>
    </w:p>
    <w:p w14:paraId="7505ED45" w14:textId="77777777" w:rsidR="00827CE0" w:rsidRPr="009106D6" w:rsidRDefault="00827CE0" w:rsidP="00C707C8">
      <w:pPr>
        <w:pStyle w:val="ListParagraph"/>
        <w:numPr>
          <w:ilvl w:val="2"/>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Blasting with explosives is strictly PROHIBITED.</w:t>
      </w:r>
    </w:p>
    <w:p w14:paraId="7F6C6CF8" w14:textId="77777777" w:rsidR="00827CE0" w:rsidRPr="009106D6" w:rsidRDefault="00827CE0" w:rsidP="00827CE0">
      <w:pPr>
        <w:spacing w:line="179" w:lineRule="exact"/>
        <w:jc w:val="both"/>
        <w:rPr>
          <w:rFonts w:asciiTheme="minorHAnsi" w:hAnsiTheme="minorHAnsi" w:cstheme="minorHAnsi"/>
          <w:lang w:val="en-GB"/>
        </w:rPr>
      </w:pPr>
    </w:p>
    <w:p w14:paraId="7D9D5E80"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Backfilling Trenches</w:t>
      </w:r>
    </w:p>
    <w:p w14:paraId="193F50CF" w14:textId="77777777" w:rsidR="00827CE0" w:rsidRPr="009106D6" w:rsidRDefault="00827CE0" w:rsidP="00827CE0">
      <w:pPr>
        <w:spacing w:line="174" w:lineRule="exact"/>
        <w:ind w:hanging="1080"/>
        <w:jc w:val="both"/>
        <w:rPr>
          <w:rFonts w:asciiTheme="minorHAnsi" w:hAnsiTheme="minorHAnsi" w:cstheme="minorHAnsi"/>
          <w:lang w:val="en-GB"/>
        </w:rPr>
      </w:pPr>
    </w:p>
    <w:p w14:paraId="2D0BD5DD" w14:textId="4298167D" w:rsidR="00827CE0" w:rsidRPr="009106D6" w:rsidRDefault="00827CE0" w:rsidP="00C707C8">
      <w:pPr>
        <w:pStyle w:val="ListParagraph"/>
        <w:numPr>
          <w:ilvl w:val="2"/>
          <w:numId w:val="29"/>
        </w:numPr>
        <w:tabs>
          <w:tab w:val="left" w:pos="1120"/>
        </w:tabs>
        <w:spacing w:line="22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backfilling of trenches shall commence immediately after any pipes have been installed, inspected and approved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In general, trenches shall be backfilled as shown on the </w:t>
      </w:r>
      <w:r w:rsidRPr="009106D6">
        <w:rPr>
          <w:rFonts w:asciiTheme="minorHAnsi" w:eastAsia="Bookman Old Style" w:hAnsiTheme="minorHAnsi" w:cstheme="minorHAnsi"/>
          <w:color w:val="FF0000"/>
          <w:lang w:val="en-GB"/>
        </w:rPr>
        <w:t xml:space="preserve">Drawings </w:t>
      </w:r>
      <w:r w:rsidRPr="009106D6">
        <w:rPr>
          <w:rFonts w:asciiTheme="minorHAnsi" w:eastAsia="Bookman Old Style" w:hAnsiTheme="minorHAnsi" w:cstheme="minorHAnsi"/>
          <w:lang w:val="en-GB"/>
        </w:rPr>
        <w:t>for and mechanically compacted to the specified requirements as the material is placed in layers.</w:t>
      </w:r>
    </w:p>
    <w:p w14:paraId="3A184FC2" w14:textId="77777777" w:rsidR="00827CE0" w:rsidRPr="009106D6" w:rsidRDefault="00827CE0" w:rsidP="00827CE0">
      <w:pPr>
        <w:spacing w:line="128" w:lineRule="exact"/>
        <w:ind w:hanging="1080"/>
        <w:jc w:val="both"/>
        <w:rPr>
          <w:rFonts w:asciiTheme="minorHAnsi" w:hAnsiTheme="minorHAnsi" w:cstheme="minorHAnsi"/>
          <w:lang w:val="en-GB"/>
        </w:rPr>
      </w:pPr>
    </w:p>
    <w:p w14:paraId="51B8A276" w14:textId="77777777" w:rsidR="00827CE0" w:rsidRPr="009106D6" w:rsidRDefault="00827CE0" w:rsidP="00C707C8">
      <w:pPr>
        <w:pStyle w:val="ListParagraph"/>
        <w:numPr>
          <w:ilvl w:val="2"/>
          <w:numId w:val="29"/>
        </w:numPr>
        <w:tabs>
          <w:tab w:val="left" w:pos="1120"/>
        </w:tabs>
        <w:spacing w:line="22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Contractor shall replace all surface materials and restore all paving, kerbing, sidewalks, fences, shrubs, and grass damaged or removed in the work, to a condition equal to that before the excavations.</w:t>
      </w:r>
    </w:p>
    <w:p w14:paraId="333D72AB" w14:textId="77777777" w:rsidR="00827CE0" w:rsidRPr="009106D6" w:rsidRDefault="00827CE0" w:rsidP="00827CE0">
      <w:pPr>
        <w:spacing w:line="167" w:lineRule="exact"/>
        <w:jc w:val="both"/>
        <w:rPr>
          <w:rFonts w:asciiTheme="minorHAnsi" w:hAnsiTheme="minorHAnsi" w:cstheme="minorHAnsi"/>
          <w:lang w:val="en-GB"/>
        </w:rPr>
      </w:pPr>
    </w:p>
    <w:p w14:paraId="5764CFE1" w14:textId="77777777" w:rsidR="00827CE0" w:rsidRPr="009106D6" w:rsidRDefault="00827CE0" w:rsidP="00C707C8">
      <w:pPr>
        <w:pStyle w:val="ListParagraph"/>
        <w:numPr>
          <w:ilvl w:val="1"/>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Disposal of Materials</w:t>
      </w:r>
    </w:p>
    <w:p w14:paraId="5187C8B3" w14:textId="77777777" w:rsidR="00827CE0" w:rsidRPr="009106D6" w:rsidRDefault="00827CE0" w:rsidP="00827CE0">
      <w:pPr>
        <w:spacing w:line="185" w:lineRule="exact"/>
        <w:ind w:hanging="1080"/>
        <w:jc w:val="both"/>
        <w:rPr>
          <w:rFonts w:asciiTheme="minorHAnsi" w:hAnsiTheme="minorHAnsi" w:cstheme="minorHAnsi"/>
          <w:lang w:val="en-GB"/>
        </w:rPr>
      </w:pPr>
    </w:p>
    <w:p w14:paraId="612B4C53" w14:textId="77777777" w:rsidR="00827CE0" w:rsidRPr="009106D6" w:rsidRDefault="00827CE0" w:rsidP="00C707C8">
      <w:pPr>
        <w:pStyle w:val="ListParagraph"/>
        <w:numPr>
          <w:ilvl w:val="2"/>
          <w:numId w:val="29"/>
        </w:numPr>
        <w:tabs>
          <w:tab w:val="left" w:pos="1120"/>
        </w:tabs>
        <w:spacing w:line="244" w:lineRule="auto"/>
        <w:ind w:right="100" w:hanging="1080"/>
        <w:jc w:val="both"/>
        <w:rPr>
          <w:rFonts w:asciiTheme="minorHAnsi" w:hAnsiTheme="minorHAnsi" w:cstheme="minorHAnsi"/>
          <w:lang w:val="en-GB"/>
        </w:rPr>
      </w:pPr>
      <w:r w:rsidRPr="009106D6">
        <w:rPr>
          <w:rFonts w:asciiTheme="minorHAnsi" w:eastAsia="Bookman Old Style" w:hAnsiTheme="minorHAnsi" w:cstheme="minorHAnsi"/>
          <w:lang w:val="en-GB"/>
        </w:rPr>
        <w:lastRenderedPageBreak/>
        <w:t>On completion of any part of the work disposal shall be made of all surplus or unused material within the construction limits of such work and the surface of the work left in a neat and workmanlike condition.</w:t>
      </w:r>
    </w:p>
    <w:p w14:paraId="551BE910" w14:textId="77777777" w:rsidR="00827CE0" w:rsidRPr="009106D6" w:rsidRDefault="00827CE0" w:rsidP="00827CE0">
      <w:pPr>
        <w:spacing w:line="104" w:lineRule="exact"/>
        <w:ind w:hanging="1080"/>
        <w:jc w:val="both"/>
        <w:rPr>
          <w:rFonts w:asciiTheme="minorHAnsi" w:hAnsiTheme="minorHAnsi" w:cstheme="minorHAnsi"/>
          <w:lang w:val="en-GB"/>
        </w:rPr>
      </w:pPr>
    </w:p>
    <w:p w14:paraId="2AC8EDA5" w14:textId="77777777" w:rsidR="00827CE0" w:rsidRPr="009106D6" w:rsidRDefault="00827CE0" w:rsidP="00C707C8">
      <w:pPr>
        <w:pStyle w:val="ListParagraph"/>
        <w:numPr>
          <w:ilvl w:val="2"/>
          <w:numId w:val="29"/>
        </w:numPr>
        <w:tabs>
          <w:tab w:val="left" w:pos="1120"/>
        </w:tabs>
        <w:spacing w:line="245" w:lineRule="auto"/>
        <w:ind w:right="560" w:hanging="1080"/>
        <w:jc w:val="both"/>
        <w:rPr>
          <w:rFonts w:asciiTheme="minorHAnsi" w:hAnsiTheme="minorHAnsi" w:cstheme="minorHAnsi"/>
          <w:lang w:val="en-GB"/>
        </w:rPr>
      </w:pPr>
      <w:r w:rsidRPr="009106D6">
        <w:rPr>
          <w:rFonts w:asciiTheme="minorHAnsi" w:eastAsia="Bookman Old Style" w:hAnsiTheme="minorHAnsi" w:cstheme="minorHAnsi"/>
          <w:lang w:val="en-GB"/>
        </w:rPr>
        <w:t>Disposal of excavated materials shall be considered an integral part of the excavation work.</w:t>
      </w:r>
    </w:p>
    <w:p w14:paraId="79519CD1" w14:textId="77777777" w:rsidR="00827CE0" w:rsidRPr="009106D6" w:rsidRDefault="00827CE0" w:rsidP="00827CE0">
      <w:pPr>
        <w:spacing w:line="172" w:lineRule="exact"/>
        <w:ind w:hanging="1080"/>
        <w:jc w:val="both"/>
        <w:rPr>
          <w:rFonts w:asciiTheme="minorHAnsi" w:hAnsiTheme="minorHAnsi" w:cstheme="minorHAnsi"/>
          <w:lang w:val="en-GB"/>
        </w:rPr>
      </w:pPr>
    </w:p>
    <w:p w14:paraId="4AFA01E0" w14:textId="77777777" w:rsidR="00827CE0" w:rsidRPr="009106D6" w:rsidRDefault="00827CE0" w:rsidP="00C707C8">
      <w:pPr>
        <w:pStyle w:val="ListParagraph"/>
        <w:numPr>
          <w:ilvl w:val="1"/>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Maintenance</w:t>
      </w:r>
    </w:p>
    <w:p w14:paraId="7426C344" w14:textId="77777777" w:rsidR="00827CE0" w:rsidRPr="009106D6" w:rsidRDefault="00827CE0" w:rsidP="00827CE0">
      <w:pPr>
        <w:spacing w:line="173" w:lineRule="exact"/>
        <w:ind w:hanging="1080"/>
        <w:jc w:val="both"/>
        <w:rPr>
          <w:rFonts w:asciiTheme="minorHAnsi" w:hAnsiTheme="minorHAnsi" w:cstheme="minorHAnsi"/>
          <w:lang w:val="en-GB"/>
        </w:rPr>
      </w:pPr>
    </w:p>
    <w:p w14:paraId="0E1E0031" w14:textId="77777777" w:rsidR="00827CE0" w:rsidRPr="009106D6" w:rsidRDefault="00827CE0" w:rsidP="00C707C8">
      <w:pPr>
        <w:pStyle w:val="ListParagraph"/>
        <w:numPr>
          <w:ilvl w:val="2"/>
          <w:numId w:val="29"/>
        </w:numPr>
        <w:tabs>
          <w:tab w:val="left" w:pos="1120"/>
        </w:tabs>
        <w:spacing w:line="228"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All excavated areas, backfill, embankments, trenches, access roads, and ditches shall be maintained by the Contractor in good condition at all times until final takeover by the Contracting Authority.</w:t>
      </w:r>
    </w:p>
    <w:p w14:paraId="2FFA0E46" w14:textId="77777777" w:rsidR="00827CE0" w:rsidRPr="009106D6" w:rsidRDefault="00827CE0" w:rsidP="00827CE0">
      <w:pPr>
        <w:spacing w:line="200" w:lineRule="exact"/>
        <w:jc w:val="both"/>
        <w:rPr>
          <w:rFonts w:asciiTheme="minorHAnsi" w:hAnsiTheme="minorHAnsi" w:cstheme="minorHAnsi"/>
          <w:lang w:val="en-GB"/>
        </w:rPr>
      </w:pPr>
    </w:p>
    <w:p w14:paraId="27026F4B" w14:textId="77777777" w:rsidR="00827CE0" w:rsidRPr="009106D6" w:rsidRDefault="00827CE0" w:rsidP="00827CE0">
      <w:pPr>
        <w:spacing w:line="200" w:lineRule="exact"/>
        <w:jc w:val="both"/>
        <w:rPr>
          <w:rFonts w:asciiTheme="minorHAnsi" w:hAnsiTheme="minorHAnsi" w:cstheme="minorHAnsi"/>
          <w:lang w:val="en-GB"/>
        </w:rPr>
      </w:pPr>
    </w:p>
    <w:p w14:paraId="23745E40" w14:textId="77777777" w:rsidR="00827CE0" w:rsidRPr="009106D6" w:rsidRDefault="00827CE0" w:rsidP="00827CE0">
      <w:pPr>
        <w:spacing w:line="200" w:lineRule="exact"/>
        <w:jc w:val="both"/>
        <w:rPr>
          <w:rFonts w:asciiTheme="minorHAnsi" w:hAnsiTheme="minorHAnsi" w:cstheme="minorHAnsi"/>
          <w:lang w:val="en-GB"/>
        </w:rPr>
      </w:pPr>
    </w:p>
    <w:p w14:paraId="42507419" w14:textId="77777777" w:rsidR="00827CE0" w:rsidRPr="009106D6" w:rsidRDefault="00827CE0" w:rsidP="00827CE0">
      <w:pPr>
        <w:jc w:val="both"/>
        <w:rPr>
          <w:rFonts w:asciiTheme="minorHAnsi" w:hAnsiTheme="minorHAnsi" w:cstheme="minorHAnsi"/>
          <w:lang w:val="en-GB"/>
        </w:rPr>
        <w:sectPr w:rsidR="00827CE0" w:rsidRPr="009106D6" w:rsidSect="00923420">
          <w:pgSz w:w="11900" w:h="16838"/>
          <w:pgMar w:top="1440" w:right="985" w:bottom="1276" w:left="1280" w:header="0" w:footer="0" w:gutter="0"/>
          <w:cols w:space="720" w:equalWidth="0">
            <w:col w:w="9475"/>
          </w:cols>
        </w:sectPr>
      </w:pPr>
    </w:p>
    <w:p w14:paraId="2382BB6D" w14:textId="53DD89D6" w:rsidR="00827CE0" w:rsidRPr="009106D6" w:rsidRDefault="00F87E65" w:rsidP="00C707C8">
      <w:pPr>
        <w:pStyle w:val="Heading4"/>
        <w:numPr>
          <w:ilvl w:val="0"/>
          <w:numId w:val="29"/>
        </w:numPr>
        <w:ind w:hanging="720"/>
      </w:pPr>
      <w:bookmarkStart w:id="247" w:name="page37"/>
      <w:bookmarkEnd w:id="247"/>
      <w:r w:rsidRPr="009106D6">
        <w:lastRenderedPageBreak/>
        <w:t>Franka Stone and Hollow Concrete Blocks Masonry</w:t>
      </w:r>
    </w:p>
    <w:p w14:paraId="695CFDFE" w14:textId="77777777" w:rsidR="00827CE0" w:rsidRPr="009106D6" w:rsidRDefault="00827CE0" w:rsidP="00827CE0">
      <w:pPr>
        <w:spacing w:line="234" w:lineRule="exact"/>
        <w:jc w:val="both"/>
        <w:rPr>
          <w:rFonts w:asciiTheme="minorHAnsi" w:hAnsiTheme="minorHAnsi" w:cstheme="minorHAnsi"/>
          <w:lang w:val="en-GB"/>
        </w:rPr>
      </w:pPr>
    </w:p>
    <w:p w14:paraId="2F88D85C"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Compliance – Sample Size and Frequency of Sampling (Where Applicable)</w:t>
      </w:r>
    </w:p>
    <w:p w14:paraId="2FE10828" w14:textId="77777777" w:rsidR="00827CE0" w:rsidRPr="009106D6" w:rsidRDefault="00827CE0" w:rsidP="00827CE0">
      <w:pPr>
        <w:spacing w:line="187" w:lineRule="exact"/>
        <w:jc w:val="both"/>
        <w:rPr>
          <w:rFonts w:asciiTheme="minorHAnsi" w:hAnsiTheme="minorHAnsi" w:cstheme="minorHAnsi"/>
          <w:lang w:val="en-GB"/>
        </w:rPr>
      </w:pPr>
    </w:p>
    <w:p w14:paraId="6702ABFD" w14:textId="77777777"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Where applicable, sample size and frequency of sampling for compliance shall be established on the basis of standard statistical guidelines.</w:t>
      </w:r>
    </w:p>
    <w:p w14:paraId="6C8CF15C" w14:textId="77777777" w:rsidR="00827CE0" w:rsidRPr="009106D6" w:rsidRDefault="00827CE0" w:rsidP="00827CE0">
      <w:pPr>
        <w:spacing w:line="165" w:lineRule="exact"/>
        <w:jc w:val="both"/>
        <w:rPr>
          <w:rFonts w:asciiTheme="minorHAnsi" w:hAnsiTheme="minorHAnsi" w:cstheme="minorHAnsi"/>
          <w:lang w:val="en-GB"/>
        </w:rPr>
      </w:pPr>
    </w:p>
    <w:p w14:paraId="76143833"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Compliance – Testing and Certification</w:t>
      </w:r>
    </w:p>
    <w:p w14:paraId="00BCFE62" w14:textId="77777777" w:rsidR="00827CE0" w:rsidRPr="009106D6" w:rsidRDefault="00827CE0" w:rsidP="00827CE0">
      <w:pPr>
        <w:spacing w:line="185" w:lineRule="exact"/>
        <w:ind w:hanging="1080"/>
        <w:jc w:val="both"/>
        <w:rPr>
          <w:rFonts w:asciiTheme="minorHAnsi" w:hAnsiTheme="minorHAnsi" w:cstheme="minorHAnsi"/>
          <w:lang w:val="en-GB"/>
        </w:rPr>
      </w:pPr>
    </w:p>
    <w:p w14:paraId="6D77A0D5" w14:textId="77777777" w:rsidR="00827CE0" w:rsidRPr="009106D6" w:rsidRDefault="00827CE0" w:rsidP="00C707C8">
      <w:pPr>
        <w:pStyle w:val="ListParagraph"/>
        <w:numPr>
          <w:ilvl w:val="2"/>
          <w:numId w:val="29"/>
        </w:numPr>
        <w:tabs>
          <w:tab w:val="left" w:pos="1220"/>
        </w:tabs>
        <w:spacing w:line="243" w:lineRule="auto"/>
        <w:ind w:right="140" w:hanging="1080"/>
        <w:jc w:val="both"/>
        <w:rPr>
          <w:rFonts w:asciiTheme="minorHAnsi" w:hAnsiTheme="minorHAnsi" w:cstheme="minorHAnsi"/>
          <w:lang w:val="en-GB"/>
        </w:rPr>
      </w:pPr>
      <w:r w:rsidRPr="009106D6">
        <w:rPr>
          <w:rFonts w:asciiTheme="minorHAnsi" w:eastAsia="Bookman Old Style" w:hAnsiTheme="minorHAnsi" w:cstheme="minorHAnsi"/>
          <w:lang w:val="en-GB"/>
        </w:rPr>
        <w:t>Compliance shall be demonstrated through testing and/or certification of products and/or processes as outlined in the ensuing clauses.</w:t>
      </w:r>
    </w:p>
    <w:p w14:paraId="2162042B" w14:textId="77777777" w:rsidR="00827CE0" w:rsidRPr="009106D6" w:rsidRDefault="00827CE0" w:rsidP="00827CE0">
      <w:pPr>
        <w:spacing w:line="159" w:lineRule="exact"/>
        <w:ind w:hanging="1080"/>
        <w:jc w:val="both"/>
        <w:rPr>
          <w:rFonts w:asciiTheme="minorHAnsi" w:hAnsiTheme="minorHAnsi" w:cstheme="minorHAnsi"/>
          <w:lang w:val="en-GB"/>
        </w:rPr>
      </w:pPr>
    </w:p>
    <w:p w14:paraId="48469D25"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Name and location of Quarry</w:t>
      </w:r>
    </w:p>
    <w:p w14:paraId="58075EC5" w14:textId="77777777" w:rsidR="00827CE0" w:rsidRPr="009106D6" w:rsidRDefault="00827CE0" w:rsidP="00827CE0">
      <w:pPr>
        <w:spacing w:line="179" w:lineRule="exact"/>
        <w:ind w:hanging="1080"/>
        <w:jc w:val="both"/>
        <w:rPr>
          <w:rFonts w:asciiTheme="minorHAnsi" w:hAnsiTheme="minorHAnsi" w:cstheme="minorHAnsi"/>
          <w:lang w:val="en-GB"/>
        </w:rPr>
      </w:pPr>
    </w:p>
    <w:p w14:paraId="2DCB8C9A" w14:textId="77777777"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The Contractor shall ensure the supply of good quality franka stone, free from defects which needs to be approved by the Architect and Civil Engineer in Charge of Works.</w:t>
      </w:r>
    </w:p>
    <w:p w14:paraId="74DDAC09" w14:textId="77777777" w:rsidR="00827CE0" w:rsidRPr="009106D6" w:rsidRDefault="00827CE0" w:rsidP="00827CE0">
      <w:pPr>
        <w:spacing w:line="119" w:lineRule="exact"/>
        <w:ind w:hanging="1080"/>
        <w:jc w:val="both"/>
        <w:rPr>
          <w:rFonts w:asciiTheme="minorHAnsi" w:hAnsiTheme="minorHAnsi" w:cstheme="minorHAnsi"/>
          <w:lang w:val="en-GB"/>
        </w:rPr>
      </w:pPr>
    </w:p>
    <w:p w14:paraId="771DC908" w14:textId="77777777" w:rsidR="00827CE0" w:rsidRPr="009106D6" w:rsidRDefault="00827CE0" w:rsidP="00C707C8">
      <w:pPr>
        <w:pStyle w:val="ListParagraph"/>
        <w:numPr>
          <w:ilvl w:val="2"/>
          <w:numId w:val="29"/>
        </w:numPr>
        <w:tabs>
          <w:tab w:val="left" w:pos="1220"/>
        </w:tabs>
        <w:spacing w:line="22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Natural stone (Globigerina limestone blocks - “franka”) shall be totally free of any “soll” traces and blue markings (“swaba kohol”). The stone shall have good and consistent aesthetic qualities, good durability, and uniformity of appearance. The stone has to be fine-grained and free from spits and clayey material. It shall not contain excessive quantities of red stains or hard shell fragments. There shall be two types of blocks, one for all external walls, which shall be white and from the top part of the quarry, and one for internal walls and foundations, which shall be from the lower face of the quarry</w:t>
      </w:r>
    </w:p>
    <w:p w14:paraId="4CB62A2C" w14:textId="77777777" w:rsidR="00827CE0" w:rsidRPr="009106D6" w:rsidRDefault="00827CE0" w:rsidP="00827CE0">
      <w:pPr>
        <w:spacing w:line="114" w:lineRule="exact"/>
        <w:ind w:hanging="1080"/>
        <w:jc w:val="both"/>
        <w:rPr>
          <w:rFonts w:asciiTheme="minorHAnsi" w:hAnsiTheme="minorHAnsi" w:cstheme="minorHAnsi"/>
          <w:lang w:val="en-GB"/>
        </w:rPr>
      </w:pPr>
    </w:p>
    <w:p w14:paraId="037CB3FA"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Blocks with excessively chipped edges and corners shall be removed.</w:t>
      </w:r>
    </w:p>
    <w:p w14:paraId="62113710" w14:textId="77777777" w:rsidR="00827CE0" w:rsidRPr="009106D6" w:rsidRDefault="00827CE0" w:rsidP="00827CE0">
      <w:pPr>
        <w:spacing w:line="164" w:lineRule="exact"/>
        <w:jc w:val="both"/>
        <w:rPr>
          <w:rFonts w:asciiTheme="minorHAnsi" w:hAnsiTheme="minorHAnsi" w:cstheme="minorHAnsi"/>
          <w:lang w:val="en-GB"/>
        </w:rPr>
      </w:pPr>
    </w:p>
    <w:p w14:paraId="497A5853"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Compressive Strength</w:t>
      </w:r>
    </w:p>
    <w:p w14:paraId="759B3720" w14:textId="77777777" w:rsidR="00827CE0" w:rsidRPr="009106D6" w:rsidRDefault="00827CE0" w:rsidP="00827CE0">
      <w:pPr>
        <w:spacing w:line="169" w:lineRule="exact"/>
        <w:ind w:hanging="1080"/>
        <w:jc w:val="both"/>
        <w:rPr>
          <w:rFonts w:asciiTheme="minorHAnsi" w:hAnsiTheme="minorHAnsi" w:cstheme="minorHAnsi"/>
          <w:lang w:val="en-GB"/>
        </w:rPr>
      </w:pPr>
    </w:p>
    <w:p w14:paraId="5E9EB1B2" w14:textId="77777777" w:rsidR="00827CE0" w:rsidRPr="009106D6" w:rsidRDefault="00827CE0" w:rsidP="00C707C8">
      <w:pPr>
        <w:pStyle w:val="ListParagraph"/>
        <w:numPr>
          <w:ilvl w:val="2"/>
          <w:numId w:val="29"/>
        </w:numPr>
        <w:tabs>
          <w:tab w:val="left" w:pos="1220"/>
        </w:tabs>
        <w:spacing w:line="245" w:lineRule="auto"/>
        <w:ind w:right="360" w:hanging="1080"/>
        <w:jc w:val="both"/>
        <w:rPr>
          <w:rFonts w:asciiTheme="minorHAnsi" w:hAnsiTheme="minorHAnsi" w:cstheme="minorHAnsi"/>
          <w:lang w:val="en-GB"/>
        </w:rPr>
      </w:pPr>
      <w:r w:rsidRPr="009106D6">
        <w:rPr>
          <w:rFonts w:asciiTheme="minorHAnsi" w:eastAsia="Bookman Old Style" w:hAnsiTheme="minorHAnsi" w:cstheme="minorHAnsi"/>
          <w:lang w:val="en-GB"/>
        </w:rPr>
        <w:t>The Contractor may be requested to furnish test certification stating the cylinder compressive strength of the material.</w:t>
      </w:r>
    </w:p>
    <w:p w14:paraId="0913E93C" w14:textId="77777777" w:rsidR="00827CE0" w:rsidRPr="009106D6" w:rsidRDefault="00827CE0" w:rsidP="00827CE0">
      <w:pPr>
        <w:spacing w:line="172" w:lineRule="exact"/>
        <w:ind w:hanging="1080"/>
        <w:jc w:val="both"/>
        <w:rPr>
          <w:rFonts w:asciiTheme="minorHAnsi" w:hAnsiTheme="minorHAnsi" w:cstheme="minorHAnsi"/>
          <w:lang w:val="en-GB"/>
        </w:rPr>
      </w:pPr>
    </w:p>
    <w:p w14:paraId="5BE76807"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Stone Sizes</w:t>
      </w:r>
    </w:p>
    <w:p w14:paraId="578ECE73" w14:textId="77777777" w:rsidR="00827CE0" w:rsidRPr="009106D6" w:rsidRDefault="00827CE0" w:rsidP="00827CE0">
      <w:pPr>
        <w:spacing w:line="188" w:lineRule="exact"/>
        <w:ind w:hanging="1080"/>
        <w:jc w:val="both"/>
        <w:rPr>
          <w:rFonts w:asciiTheme="minorHAnsi" w:hAnsiTheme="minorHAnsi" w:cstheme="minorHAnsi"/>
          <w:lang w:val="en-GB"/>
        </w:rPr>
      </w:pPr>
    </w:p>
    <w:p w14:paraId="1C92FFED" w14:textId="77777777" w:rsidR="00827CE0" w:rsidRPr="009106D6" w:rsidRDefault="00827CE0" w:rsidP="00C707C8">
      <w:pPr>
        <w:pStyle w:val="ListParagraph"/>
        <w:numPr>
          <w:ilvl w:val="2"/>
          <w:numId w:val="29"/>
        </w:numPr>
        <w:tabs>
          <w:tab w:val="left" w:pos="1220"/>
        </w:tabs>
        <w:spacing w:line="252"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All stone blocks shall be cut as smooth as possible before delivery to the site of works. All arises shall be true, and all surfaces plane and truly perpendicular to each other, and to a finished uniform height. The stone blocks shall be delivered to the site on suitable pallets, clearly marked as to the type. All stone blocks shall be unloaded carefully to prevent damage and wastage.</w:t>
      </w:r>
    </w:p>
    <w:p w14:paraId="4E70DB06" w14:textId="77777777" w:rsidR="00827CE0" w:rsidRPr="009106D6" w:rsidRDefault="00827CE0" w:rsidP="00827CE0">
      <w:pPr>
        <w:spacing w:line="101" w:lineRule="exact"/>
        <w:ind w:hanging="1080"/>
        <w:jc w:val="both"/>
        <w:rPr>
          <w:rFonts w:asciiTheme="minorHAnsi" w:hAnsiTheme="minorHAnsi" w:cstheme="minorHAnsi"/>
          <w:lang w:val="en-GB"/>
        </w:rPr>
      </w:pPr>
    </w:p>
    <w:p w14:paraId="5A8F4A4C" w14:textId="77777777"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The finished size of stone blocks shall be in accordance with the Building Stone Order, Legal Notice 47 of 1976.</w:t>
      </w:r>
    </w:p>
    <w:p w14:paraId="46222CA3" w14:textId="77777777" w:rsidR="00827CE0" w:rsidRPr="009106D6" w:rsidRDefault="00827CE0" w:rsidP="00827CE0">
      <w:pPr>
        <w:spacing w:line="165" w:lineRule="exact"/>
        <w:jc w:val="both"/>
        <w:rPr>
          <w:rFonts w:asciiTheme="minorHAnsi" w:hAnsiTheme="minorHAnsi" w:cstheme="minorHAnsi"/>
          <w:lang w:val="en-GB"/>
        </w:rPr>
      </w:pPr>
    </w:p>
    <w:p w14:paraId="281739B1"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Workmanship</w:t>
      </w:r>
    </w:p>
    <w:p w14:paraId="1E0CF1ED" w14:textId="77777777" w:rsidR="00827CE0" w:rsidRPr="009106D6" w:rsidRDefault="00827CE0" w:rsidP="00827CE0">
      <w:pPr>
        <w:spacing w:line="164" w:lineRule="exact"/>
        <w:ind w:hanging="1080"/>
        <w:jc w:val="both"/>
        <w:rPr>
          <w:rFonts w:asciiTheme="minorHAnsi" w:hAnsiTheme="minorHAnsi" w:cstheme="minorHAnsi"/>
          <w:lang w:val="en-GB"/>
        </w:rPr>
      </w:pPr>
    </w:p>
    <w:p w14:paraId="71A9D488"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Stone blocks shall be laid in a stretcher bond course pattern.</w:t>
      </w:r>
    </w:p>
    <w:p w14:paraId="1B4B5188" w14:textId="77777777" w:rsidR="00827CE0" w:rsidRPr="009106D6" w:rsidRDefault="00827CE0" w:rsidP="00827CE0">
      <w:pPr>
        <w:spacing w:line="128" w:lineRule="exact"/>
        <w:ind w:hanging="1080"/>
        <w:jc w:val="both"/>
        <w:rPr>
          <w:rFonts w:asciiTheme="minorHAnsi" w:hAnsiTheme="minorHAnsi" w:cstheme="minorHAnsi"/>
          <w:lang w:val="en-GB"/>
        </w:rPr>
      </w:pPr>
    </w:p>
    <w:p w14:paraId="33838614" w14:textId="77777777"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All stone blocks shall be dressed to accurate planes and shall be neatly fine-tooled on the face.</w:t>
      </w:r>
    </w:p>
    <w:p w14:paraId="57BB8588" w14:textId="77777777" w:rsidR="00827CE0" w:rsidRPr="009106D6" w:rsidRDefault="00827CE0" w:rsidP="00827CE0">
      <w:pPr>
        <w:spacing w:line="102" w:lineRule="exact"/>
        <w:ind w:hanging="1080"/>
        <w:jc w:val="both"/>
        <w:rPr>
          <w:rFonts w:asciiTheme="minorHAnsi" w:hAnsiTheme="minorHAnsi" w:cstheme="minorHAnsi"/>
          <w:lang w:val="en-GB"/>
        </w:rPr>
      </w:pPr>
    </w:p>
    <w:p w14:paraId="4FFE8B32"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“spika” and any arrises shall be dressed square.</w:t>
      </w:r>
    </w:p>
    <w:p w14:paraId="732EE05E" w14:textId="77777777" w:rsidR="00827CE0" w:rsidRPr="009106D6" w:rsidRDefault="00827CE0" w:rsidP="00827CE0">
      <w:pPr>
        <w:spacing w:line="121" w:lineRule="exact"/>
        <w:ind w:hanging="1080"/>
        <w:jc w:val="both"/>
        <w:rPr>
          <w:rFonts w:asciiTheme="minorHAnsi" w:hAnsiTheme="minorHAnsi" w:cstheme="minorHAnsi"/>
          <w:lang w:val="en-GB"/>
        </w:rPr>
      </w:pPr>
    </w:p>
    <w:p w14:paraId="686262DE" w14:textId="77777777" w:rsidR="00827CE0" w:rsidRPr="009106D6" w:rsidRDefault="00827CE0" w:rsidP="00C707C8">
      <w:pPr>
        <w:pStyle w:val="ListParagraph"/>
        <w:numPr>
          <w:ilvl w:val="2"/>
          <w:numId w:val="29"/>
        </w:numPr>
        <w:tabs>
          <w:tab w:val="left" w:pos="1220"/>
        </w:tabs>
        <w:spacing w:line="233"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Stone blocks above DPC level shall be rendered smooth either manually or mechanically.</w:t>
      </w:r>
    </w:p>
    <w:p w14:paraId="2177CE12" w14:textId="77777777" w:rsidR="00827CE0" w:rsidRPr="009106D6" w:rsidRDefault="00827CE0" w:rsidP="00827CE0">
      <w:pPr>
        <w:spacing w:line="129" w:lineRule="exact"/>
        <w:ind w:hanging="1080"/>
        <w:jc w:val="both"/>
        <w:rPr>
          <w:rFonts w:asciiTheme="minorHAnsi" w:hAnsiTheme="minorHAnsi" w:cstheme="minorHAnsi"/>
          <w:lang w:val="en-GB"/>
        </w:rPr>
      </w:pPr>
    </w:p>
    <w:p w14:paraId="0C293FD7" w14:textId="77777777" w:rsidR="00827CE0" w:rsidRPr="009106D6" w:rsidRDefault="00827CE0" w:rsidP="00C707C8">
      <w:pPr>
        <w:pStyle w:val="ListParagraph"/>
        <w:numPr>
          <w:ilvl w:val="2"/>
          <w:numId w:val="29"/>
        </w:numPr>
        <w:tabs>
          <w:tab w:val="left" w:pos="1220"/>
        </w:tabs>
        <w:spacing w:line="25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Mechanical planers, band and rotary saws are permitted but dust control measures are required and operators shall use protection for nostrils and eyes.</w:t>
      </w:r>
    </w:p>
    <w:p w14:paraId="2582D088" w14:textId="77777777" w:rsidR="00827CE0" w:rsidRPr="009106D6" w:rsidRDefault="00827CE0" w:rsidP="00827CE0">
      <w:pPr>
        <w:spacing w:line="235" w:lineRule="exact"/>
        <w:jc w:val="both"/>
        <w:rPr>
          <w:rFonts w:asciiTheme="minorHAnsi" w:hAnsiTheme="minorHAnsi" w:cstheme="minorHAnsi"/>
          <w:lang w:val="en-GB"/>
        </w:rPr>
      </w:pPr>
    </w:p>
    <w:p w14:paraId="2686B871" w14:textId="77777777" w:rsidR="00827CE0" w:rsidRPr="009106D6" w:rsidRDefault="00827CE0" w:rsidP="00C707C8">
      <w:pPr>
        <w:pStyle w:val="ListParagraph"/>
        <w:numPr>
          <w:ilvl w:val="2"/>
          <w:numId w:val="29"/>
        </w:numPr>
        <w:spacing w:line="231"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“Fuq il-fil” courses shall be placed to form a consistent pattern with perpends in strict alternate distributive vertical alignment including joints, curved and</w:t>
      </w:r>
      <w:bookmarkStart w:id="248" w:name="page38"/>
      <w:bookmarkEnd w:id="248"/>
      <w:r w:rsidRPr="009106D6">
        <w:rPr>
          <w:rFonts w:asciiTheme="minorHAnsi" w:eastAsia="Bookman Old Style" w:hAnsiTheme="minorHAnsi" w:cstheme="minorHAnsi"/>
          <w:lang w:val="en-GB"/>
        </w:rPr>
        <w:t xml:space="preserve"> flat arches, jambs and ornaments.</w:t>
      </w:r>
    </w:p>
    <w:p w14:paraId="195E8206" w14:textId="77777777" w:rsidR="00827CE0" w:rsidRPr="009106D6" w:rsidRDefault="00827CE0" w:rsidP="00827CE0">
      <w:pPr>
        <w:spacing w:line="113" w:lineRule="exact"/>
        <w:jc w:val="both"/>
        <w:rPr>
          <w:rFonts w:asciiTheme="minorHAnsi" w:hAnsiTheme="minorHAnsi" w:cstheme="minorHAnsi"/>
          <w:lang w:val="en-GB"/>
        </w:rPr>
      </w:pPr>
    </w:p>
    <w:p w14:paraId="59AED1C8" w14:textId="77777777"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finished walls shall normally have a course height (including mortar) of 270mm.</w:t>
      </w:r>
    </w:p>
    <w:p w14:paraId="22B2C8F0" w14:textId="77777777" w:rsidR="00827CE0" w:rsidRPr="009106D6" w:rsidRDefault="00827CE0" w:rsidP="00827CE0">
      <w:pPr>
        <w:spacing w:line="126" w:lineRule="exact"/>
        <w:ind w:hanging="1080"/>
        <w:jc w:val="both"/>
        <w:rPr>
          <w:rFonts w:asciiTheme="minorHAnsi" w:hAnsiTheme="minorHAnsi" w:cstheme="minorHAnsi"/>
          <w:lang w:val="en-GB"/>
        </w:rPr>
      </w:pPr>
    </w:p>
    <w:p w14:paraId="3FD36C84" w14:textId="77777777" w:rsidR="00827CE0" w:rsidRPr="009106D6" w:rsidRDefault="00827CE0" w:rsidP="00C707C8">
      <w:pPr>
        <w:pStyle w:val="ListParagraph"/>
        <w:numPr>
          <w:ilvl w:val="2"/>
          <w:numId w:val="29"/>
        </w:numPr>
        <w:tabs>
          <w:tab w:val="left" w:pos="1220"/>
        </w:tabs>
        <w:spacing w:line="22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Jointing of blocks in horizontal courses shall be by the “inkulmar” method. Jointing shall only proceed at the end of full course placement. Vertical joints are to be broken at not less than 150mm.</w:t>
      </w:r>
    </w:p>
    <w:p w14:paraId="2CF6C8D0" w14:textId="77777777" w:rsidR="00827CE0" w:rsidRPr="009106D6" w:rsidRDefault="00827CE0" w:rsidP="00827CE0">
      <w:pPr>
        <w:spacing w:line="121" w:lineRule="exact"/>
        <w:ind w:hanging="1080"/>
        <w:jc w:val="both"/>
        <w:rPr>
          <w:rFonts w:asciiTheme="minorHAnsi" w:hAnsiTheme="minorHAnsi" w:cstheme="minorHAnsi"/>
          <w:lang w:val="en-GB"/>
        </w:rPr>
      </w:pPr>
    </w:p>
    <w:p w14:paraId="1282AAA2" w14:textId="77777777"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Courses shall be laid true to lines and levels and with corners straight and plumb. Jambs shall be square and plumb. In double wall construction they shall extend the whole width in an alternate manner.</w:t>
      </w:r>
    </w:p>
    <w:p w14:paraId="39D8BEE0" w14:textId="77777777" w:rsidR="00827CE0" w:rsidRPr="009106D6" w:rsidRDefault="00827CE0" w:rsidP="00827CE0">
      <w:pPr>
        <w:spacing w:line="119" w:lineRule="exact"/>
        <w:ind w:hanging="1080"/>
        <w:jc w:val="both"/>
        <w:rPr>
          <w:rFonts w:asciiTheme="minorHAnsi" w:hAnsiTheme="minorHAnsi" w:cstheme="minorHAnsi"/>
          <w:lang w:val="en-GB"/>
        </w:rPr>
      </w:pPr>
    </w:p>
    <w:p w14:paraId="4B1F6FCA" w14:textId="1F2F30E5"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bookmarkStart w:id="249" w:name="_Hlk33734783"/>
      <w:r w:rsidRPr="009106D6">
        <w:rPr>
          <w:rFonts w:asciiTheme="minorHAnsi" w:eastAsia="Bookman Old Style" w:hAnsiTheme="minorHAnsi" w:cstheme="minorHAnsi"/>
          <w:lang w:val="en-GB"/>
        </w:rPr>
        <w:t>Double wall shall have adequate bond stones, properly damp proofed.</w:t>
      </w:r>
    </w:p>
    <w:bookmarkEnd w:id="249"/>
    <w:p w14:paraId="10107F1D" w14:textId="77777777" w:rsidR="00827CE0" w:rsidRPr="009106D6" w:rsidRDefault="00827CE0" w:rsidP="00827CE0">
      <w:pPr>
        <w:spacing w:line="103" w:lineRule="exact"/>
        <w:ind w:hanging="1080"/>
        <w:jc w:val="both"/>
        <w:rPr>
          <w:rFonts w:asciiTheme="minorHAnsi" w:hAnsiTheme="minorHAnsi" w:cstheme="minorHAnsi"/>
          <w:lang w:val="en-GB"/>
        </w:rPr>
      </w:pPr>
    </w:p>
    <w:p w14:paraId="63E93022"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Quoins of all openings shall be protected during construction.</w:t>
      </w:r>
    </w:p>
    <w:p w14:paraId="03E875D3" w14:textId="77777777" w:rsidR="00827CE0" w:rsidRPr="009106D6" w:rsidRDefault="00827CE0" w:rsidP="00827CE0">
      <w:pPr>
        <w:spacing w:line="121" w:lineRule="exact"/>
        <w:ind w:hanging="1080"/>
        <w:jc w:val="both"/>
        <w:rPr>
          <w:rFonts w:asciiTheme="minorHAnsi" w:hAnsiTheme="minorHAnsi" w:cstheme="minorHAnsi"/>
          <w:lang w:val="en-GB"/>
        </w:rPr>
      </w:pPr>
    </w:p>
    <w:p w14:paraId="07FCE198"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Stone Block lintels shall not be centrally loaded.</w:t>
      </w:r>
    </w:p>
    <w:p w14:paraId="0B6731B4" w14:textId="77777777" w:rsidR="00827CE0" w:rsidRPr="009106D6" w:rsidRDefault="00827CE0" w:rsidP="00827CE0">
      <w:pPr>
        <w:spacing w:line="111" w:lineRule="exact"/>
        <w:ind w:hanging="1080"/>
        <w:jc w:val="both"/>
        <w:rPr>
          <w:rFonts w:asciiTheme="minorHAnsi" w:hAnsiTheme="minorHAnsi" w:cstheme="minorHAnsi"/>
          <w:lang w:val="en-GB"/>
        </w:rPr>
      </w:pPr>
    </w:p>
    <w:p w14:paraId="10EA83AF" w14:textId="70737B68"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bookmarkStart w:id="250" w:name="_Hlk33734810"/>
      <w:r w:rsidRPr="009106D6">
        <w:rPr>
          <w:rFonts w:asciiTheme="minorHAnsi" w:eastAsia="Bookman Old Style" w:hAnsiTheme="minorHAnsi" w:cstheme="minorHAnsi"/>
          <w:lang w:val="en-GB"/>
        </w:rPr>
        <w:t>Voussoirs shall be to the exact curvature having all blocks of the same curved length including the key block.</w:t>
      </w:r>
    </w:p>
    <w:bookmarkEnd w:id="250"/>
    <w:p w14:paraId="0FCA9A62" w14:textId="77777777" w:rsidR="00827CE0" w:rsidRPr="009106D6" w:rsidRDefault="00827CE0" w:rsidP="00827CE0">
      <w:pPr>
        <w:spacing w:line="114" w:lineRule="exact"/>
        <w:ind w:hanging="1080"/>
        <w:jc w:val="both"/>
        <w:rPr>
          <w:rFonts w:asciiTheme="minorHAnsi" w:hAnsiTheme="minorHAnsi" w:cstheme="minorHAnsi"/>
          <w:lang w:val="en-GB"/>
        </w:rPr>
      </w:pPr>
    </w:p>
    <w:p w14:paraId="6A9151DA" w14:textId="77777777"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Alternate corner lock blocks shall be interlocked the full width using a suitable toothing technique.</w:t>
      </w:r>
    </w:p>
    <w:p w14:paraId="63FE177F" w14:textId="77777777" w:rsidR="00827CE0" w:rsidRPr="009106D6" w:rsidRDefault="00827CE0" w:rsidP="00827CE0">
      <w:pPr>
        <w:pStyle w:val="ListParagraph"/>
        <w:tabs>
          <w:tab w:val="left" w:pos="1220"/>
        </w:tabs>
        <w:spacing w:line="230" w:lineRule="auto"/>
        <w:ind w:left="1080" w:right="20"/>
        <w:jc w:val="both"/>
        <w:rPr>
          <w:rFonts w:asciiTheme="minorHAnsi" w:eastAsia="Bookman Old Style" w:hAnsiTheme="minorHAnsi" w:cstheme="minorHAnsi"/>
          <w:lang w:val="en-GB"/>
        </w:rPr>
      </w:pPr>
      <w:bookmarkStart w:id="251" w:name="_Hlk33734878"/>
    </w:p>
    <w:p w14:paraId="25D85448" w14:textId="77777777"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Dressing templates (mollijiet) shall be approved by the Architect.</w:t>
      </w:r>
    </w:p>
    <w:bookmarkEnd w:id="251"/>
    <w:p w14:paraId="77260C45" w14:textId="77777777" w:rsidR="00827CE0" w:rsidRPr="009106D6" w:rsidRDefault="00827CE0" w:rsidP="00827CE0">
      <w:pPr>
        <w:pStyle w:val="ListParagraph"/>
        <w:tabs>
          <w:tab w:val="left" w:pos="1220"/>
        </w:tabs>
        <w:spacing w:line="230" w:lineRule="auto"/>
        <w:ind w:left="1080" w:right="20"/>
        <w:jc w:val="both"/>
        <w:rPr>
          <w:rFonts w:asciiTheme="minorHAnsi" w:eastAsia="Bookman Old Style" w:hAnsiTheme="minorHAnsi" w:cstheme="minorHAnsi"/>
          <w:lang w:val="en-GB"/>
        </w:rPr>
      </w:pPr>
    </w:p>
    <w:p w14:paraId="09B1A32A" w14:textId="11594D31"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Flat arches shall hav</w:t>
      </w:r>
      <w:r w:rsidR="007A665F" w:rsidRPr="009106D6">
        <w:rPr>
          <w:rFonts w:asciiTheme="minorHAnsi" w:eastAsia="Bookman Old Style" w:hAnsiTheme="minorHAnsi" w:cstheme="minorHAnsi"/>
          <w:lang w:val="en-GB"/>
        </w:rPr>
        <w:t>e</w:t>
      </w:r>
      <w:r w:rsidRPr="009106D6">
        <w:rPr>
          <w:rFonts w:asciiTheme="minorHAnsi" w:eastAsia="Bookman Old Style" w:hAnsiTheme="minorHAnsi" w:cstheme="minorHAnsi"/>
          <w:lang w:val="en-GB"/>
        </w:rPr>
        <w:t xml:space="preserve"> all blocks of the same width including the key block. Flat arches shall be jointed with a mix of 1:1 cement/water grout placed in vertical insets cut along the vertical jointing plane.</w:t>
      </w:r>
    </w:p>
    <w:p w14:paraId="7ECD2B8A" w14:textId="77777777" w:rsidR="00827CE0" w:rsidRPr="009106D6" w:rsidRDefault="00827CE0" w:rsidP="00827CE0">
      <w:pPr>
        <w:pStyle w:val="ListParagraph"/>
        <w:tabs>
          <w:tab w:val="left" w:pos="1220"/>
        </w:tabs>
        <w:spacing w:line="230" w:lineRule="auto"/>
        <w:ind w:left="1080" w:right="20"/>
        <w:jc w:val="both"/>
        <w:rPr>
          <w:rFonts w:asciiTheme="minorHAnsi" w:eastAsia="Bookman Old Style" w:hAnsiTheme="minorHAnsi" w:cstheme="minorHAnsi"/>
          <w:lang w:val="en-GB"/>
        </w:rPr>
      </w:pPr>
    </w:p>
    <w:p w14:paraId="200C508F" w14:textId="77777777"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Drip channels shall be provided or formed at exposed window sills, projecting mouldings and edges.</w:t>
      </w:r>
    </w:p>
    <w:p w14:paraId="137B4882" w14:textId="77777777" w:rsidR="00827CE0" w:rsidRPr="009106D6" w:rsidRDefault="00827CE0" w:rsidP="00827CE0">
      <w:pPr>
        <w:pStyle w:val="ListParagraph"/>
        <w:tabs>
          <w:tab w:val="left" w:pos="1220"/>
        </w:tabs>
        <w:spacing w:line="230" w:lineRule="auto"/>
        <w:ind w:left="1080" w:right="20"/>
        <w:jc w:val="both"/>
        <w:rPr>
          <w:rFonts w:asciiTheme="minorHAnsi" w:eastAsia="Bookman Old Style" w:hAnsiTheme="minorHAnsi" w:cstheme="minorHAnsi"/>
          <w:lang w:val="en-GB"/>
        </w:rPr>
      </w:pPr>
    </w:p>
    <w:p w14:paraId="7B994C6F" w14:textId="29F31284"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eastAsia="Bookman Old Style" w:hAnsiTheme="minorHAnsi" w:cstheme="minorHAnsi"/>
          <w:lang w:val="en-GB"/>
        </w:rPr>
      </w:pPr>
      <w:bookmarkStart w:id="252" w:name="_Hlk33734923"/>
      <w:r w:rsidRPr="009106D6">
        <w:rPr>
          <w:rFonts w:asciiTheme="minorHAnsi" w:eastAsia="Bookman Old Style" w:hAnsiTheme="minorHAnsi" w:cstheme="minorHAnsi"/>
          <w:lang w:val="en-GB"/>
        </w:rPr>
        <w:t>Coping stones to concrete shall have flexible movement inserts.</w:t>
      </w:r>
    </w:p>
    <w:bookmarkEnd w:id="252"/>
    <w:p w14:paraId="43163AC8" w14:textId="77777777" w:rsidR="00827CE0" w:rsidRPr="009106D6" w:rsidRDefault="00827CE0" w:rsidP="00827CE0">
      <w:pPr>
        <w:spacing w:line="163" w:lineRule="exact"/>
        <w:jc w:val="both"/>
        <w:rPr>
          <w:rFonts w:asciiTheme="minorHAnsi" w:hAnsiTheme="minorHAnsi" w:cstheme="minorHAnsi"/>
          <w:lang w:val="en-GB"/>
        </w:rPr>
      </w:pPr>
    </w:p>
    <w:p w14:paraId="46D9D942"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Hollow Concrete Blocks</w:t>
      </w:r>
    </w:p>
    <w:p w14:paraId="2E708135" w14:textId="77777777" w:rsidR="00827CE0" w:rsidRPr="009106D6" w:rsidRDefault="00827CE0" w:rsidP="00827CE0">
      <w:pPr>
        <w:spacing w:line="167" w:lineRule="exact"/>
        <w:ind w:hanging="1080"/>
        <w:jc w:val="both"/>
        <w:rPr>
          <w:rFonts w:asciiTheme="minorHAnsi" w:hAnsiTheme="minorHAnsi" w:cstheme="minorHAnsi"/>
          <w:lang w:val="en-GB"/>
        </w:rPr>
      </w:pPr>
    </w:p>
    <w:p w14:paraId="2D19ABFE"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Hollow concrete blocks shall comply with EC Directive EC 97/740.</w:t>
      </w:r>
    </w:p>
    <w:p w14:paraId="4CE7EBAA" w14:textId="77777777" w:rsidR="00827CE0" w:rsidRPr="009106D6" w:rsidRDefault="00827CE0" w:rsidP="00827CE0">
      <w:pPr>
        <w:spacing w:line="105" w:lineRule="exact"/>
        <w:ind w:hanging="1080"/>
        <w:jc w:val="both"/>
        <w:rPr>
          <w:rFonts w:asciiTheme="minorHAnsi" w:hAnsiTheme="minorHAnsi" w:cstheme="minorHAnsi"/>
          <w:lang w:val="en-GB"/>
        </w:rPr>
      </w:pPr>
    </w:p>
    <w:p w14:paraId="7848C207"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technical characteristics shall comply with BS EN 771-3, Group 1.</w:t>
      </w:r>
    </w:p>
    <w:p w14:paraId="1A488E9E" w14:textId="77777777" w:rsidR="00827CE0" w:rsidRPr="009106D6" w:rsidRDefault="00827CE0" w:rsidP="00827CE0">
      <w:pPr>
        <w:spacing w:line="121" w:lineRule="exact"/>
        <w:ind w:hanging="1080"/>
        <w:jc w:val="both"/>
        <w:rPr>
          <w:rFonts w:asciiTheme="minorHAnsi" w:hAnsiTheme="minorHAnsi" w:cstheme="minorHAnsi"/>
          <w:lang w:val="en-GB"/>
        </w:rPr>
      </w:pPr>
    </w:p>
    <w:p w14:paraId="6C93F17A" w14:textId="77777777" w:rsidR="00827CE0" w:rsidRPr="009106D6" w:rsidRDefault="00827CE0" w:rsidP="00C707C8">
      <w:pPr>
        <w:pStyle w:val="ListParagraph"/>
        <w:numPr>
          <w:ilvl w:val="2"/>
          <w:numId w:val="29"/>
        </w:numPr>
        <w:tabs>
          <w:tab w:val="left" w:pos="1220"/>
        </w:tabs>
        <w:spacing w:line="233"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binder shall be Portland Cement Type CEM1, strength class 42.5N complying with BS EN 197-1.</w:t>
      </w:r>
    </w:p>
    <w:p w14:paraId="02A3CA5D" w14:textId="77777777" w:rsidR="00827CE0" w:rsidRPr="009106D6" w:rsidRDefault="00827CE0" w:rsidP="00827CE0">
      <w:pPr>
        <w:spacing w:line="112" w:lineRule="exact"/>
        <w:ind w:hanging="1080"/>
        <w:jc w:val="both"/>
        <w:rPr>
          <w:rFonts w:asciiTheme="minorHAnsi" w:hAnsiTheme="minorHAnsi" w:cstheme="minorHAnsi"/>
          <w:lang w:val="en-GB"/>
        </w:rPr>
      </w:pPr>
    </w:p>
    <w:p w14:paraId="6096FAC5" w14:textId="77777777"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Aggregate for use in concrete shall comply with BS EN 12620: Aggregates for concrete when tested to BS EN 812:2012.</w:t>
      </w:r>
    </w:p>
    <w:p w14:paraId="1B1F3F1F" w14:textId="77777777" w:rsidR="00827CE0" w:rsidRPr="009106D6" w:rsidRDefault="00827CE0" w:rsidP="00827CE0">
      <w:pPr>
        <w:spacing w:line="165" w:lineRule="exact"/>
        <w:jc w:val="both"/>
        <w:rPr>
          <w:rFonts w:asciiTheme="minorHAnsi" w:hAnsiTheme="minorHAnsi" w:cstheme="minorHAnsi"/>
          <w:lang w:val="en-GB"/>
        </w:rPr>
      </w:pPr>
    </w:p>
    <w:p w14:paraId="18C553CB"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Dimensions – Hollow Concrete Blocks</w:t>
      </w:r>
    </w:p>
    <w:p w14:paraId="652C49D1" w14:textId="77777777" w:rsidR="00827CE0" w:rsidRPr="009106D6" w:rsidRDefault="00827CE0" w:rsidP="00827CE0">
      <w:pPr>
        <w:spacing w:line="119" w:lineRule="exact"/>
        <w:ind w:hanging="1080"/>
        <w:jc w:val="both"/>
        <w:rPr>
          <w:rFonts w:asciiTheme="minorHAnsi" w:hAnsiTheme="minorHAnsi" w:cstheme="minorHAnsi"/>
          <w:lang w:val="en-GB"/>
        </w:rPr>
      </w:pPr>
    </w:p>
    <w:p w14:paraId="6F18C42B" w14:textId="77777777" w:rsidR="00827CE0" w:rsidRPr="009106D6" w:rsidRDefault="00827CE0" w:rsidP="00827CE0">
      <w:pPr>
        <w:pStyle w:val="ListParagraph"/>
        <w:ind w:left="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Sizes shall be as follows:</w:t>
      </w:r>
    </w:p>
    <w:p w14:paraId="242A9F62" w14:textId="77777777" w:rsidR="00827CE0" w:rsidRPr="009106D6" w:rsidRDefault="00827CE0" w:rsidP="00827CE0">
      <w:pPr>
        <w:pStyle w:val="ListParagraph"/>
        <w:ind w:left="1080"/>
        <w:jc w:val="both"/>
        <w:rPr>
          <w:rFonts w:asciiTheme="minorHAnsi" w:eastAsia="Bookman Old Style" w:hAnsiTheme="minorHAnsi" w:cstheme="minorHAnsi"/>
          <w:lang w:val="en-GB"/>
        </w:rPr>
      </w:pPr>
    </w:p>
    <w:p w14:paraId="12312C86" w14:textId="77777777" w:rsidR="00827CE0" w:rsidRPr="009106D6" w:rsidRDefault="00827CE0" w:rsidP="00827CE0">
      <w:pPr>
        <w:pStyle w:val="ListParagraph"/>
        <w:ind w:left="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Length</w:t>
      </w:r>
      <w:r w:rsidRPr="009106D6">
        <w:rPr>
          <w:rFonts w:asciiTheme="minorHAnsi" w:eastAsia="Bookman Old Style" w:hAnsiTheme="minorHAnsi" w:cstheme="minorHAnsi"/>
          <w:lang w:val="en-GB"/>
        </w:rPr>
        <w:tab/>
      </w:r>
      <w:r w:rsidRPr="009106D6">
        <w:rPr>
          <w:rFonts w:asciiTheme="minorHAnsi" w:eastAsia="Bookman Old Style" w:hAnsiTheme="minorHAnsi" w:cstheme="minorHAnsi"/>
          <w:lang w:val="en-GB"/>
        </w:rPr>
        <w:tab/>
      </w:r>
      <w:r w:rsidRPr="009106D6">
        <w:rPr>
          <w:rFonts w:asciiTheme="minorHAnsi" w:eastAsia="Bookman Old Style" w:hAnsiTheme="minorHAnsi" w:cstheme="minorHAnsi"/>
          <w:lang w:val="en-GB"/>
        </w:rPr>
        <w:tab/>
        <w:t>460mm</w:t>
      </w:r>
    </w:p>
    <w:p w14:paraId="0385D3D2" w14:textId="77777777" w:rsidR="00827CE0" w:rsidRPr="009106D6" w:rsidRDefault="00827CE0" w:rsidP="00827CE0">
      <w:pPr>
        <w:pStyle w:val="ListParagraph"/>
        <w:ind w:left="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Height</w:t>
      </w:r>
      <w:r w:rsidRPr="009106D6">
        <w:rPr>
          <w:rFonts w:asciiTheme="minorHAnsi" w:eastAsia="Bookman Old Style" w:hAnsiTheme="minorHAnsi" w:cstheme="minorHAnsi"/>
          <w:lang w:val="en-GB"/>
        </w:rPr>
        <w:tab/>
      </w:r>
      <w:r w:rsidRPr="009106D6">
        <w:rPr>
          <w:rFonts w:asciiTheme="minorHAnsi" w:eastAsia="Bookman Old Style" w:hAnsiTheme="minorHAnsi" w:cstheme="minorHAnsi"/>
          <w:lang w:val="en-GB"/>
        </w:rPr>
        <w:tab/>
      </w:r>
      <w:r w:rsidRPr="009106D6">
        <w:rPr>
          <w:rFonts w:asciiTheme="minorHAnsi" w:eastAsia="Bookman Old Style" w:hAnsiTheme="minorHAnsi" w:cstheme="minorHAnsi"/>
          <w:lang w:val="en-GB"/>
        </w:rPr>
        <w:tab/>
        <w:t>255mm</w:t>
      </w:r>
    </w:p>
    <w:p w14:paraId="401BC92D" w14:textId="77777777" w:rsidR="00827CE0" w:rsidRPr="009106D6" w:rsidRDefault="00827CE0" w:rsidP="00827CE0">
      <w:pPr>
        <w:pStyle w:val="ListParagraph"/>
        <w:ind w:left="1080"/>
        <w:jc w:val="both"/>
        <w:rPr>
          <w:rFonts w:asciiTheme="minorHAnsi" w:hAnsiTheme="minorHAnsi" w:cstheme="minorHAnsi"/>
          <w:lang w:val="en-GB"/>
        </w:rPr>
      </w:pPr>
      <w:r w:rsidRPr="009106D6">
        <w:rPr>
          <w:rFonts w:asciiTheme="minorHAnsi" w:eastAsia="Bookman Old Style" w:hAnsiTheme="minorHAnsi" w:cstheme="minorHAnsi"/>
          <w:lang w:val="en-GB"/>
        </w:rPr>
        <w:t>Thickness</w:t>
      </w:r>
      <w:r w:rsidRPr="009106D6">
        <w:rPr>
          <w:rFonts w:asciiTheme="minorHAnsi" w:eastAsia="Bookman Old Style" w:hAnsiTheme="minorHAnsi" w:cstheme="minorHAnsi"/>
          <w:lang w:val="en-GB"/>
        </w:rPr>
        <w:tab/>
      </w:r>
      <w:r w:rsidRPr="009106D6">
        <w:rPr>
          <w:rFonts w:asciiTheme="minorHAnsi" w:eastAsia="Bookman Old Style" w:hAnsiTheme="minorHAnsi" w:cstheme="minorHAnsi"/>
          <w:lang w:val="en-GB"/>
        </w:rPr>
        <w:tab/>
      </w:r>
      <w:r w:rsidRPr="009106D6">
        <w:rPr>
          <w:rFonts w:asciiTheme="minorHAnsi" w:eastAsia="Bookman Old Style" w:hAnsiTheme="minorHAnsi" w:cstheme="minorHAnsi"/>
          <w:lang w:val="en-GB"/>
        </w:rPr>
        <w:tab/>
        <w:t>115mm, 150mm, 178mm, 230mm</w:t>
      </w:r>
    </w:p>
    <w:p w14:paraId="14C55F7A" w14:textId="77777777" w:rsidR="00827CE0" w:rsidRPr="009106D6" w:rsidRDefault="00827CE0" w:rsidP="00827CE0">
      <w:pPr>
        <w:spacing w:line="200" w:lineRule="exact"/>
        <w:jc w:val="both"/>
        <w:rPr>
          <w:rFonts w:asciiTheme="minorHAnsi" w:hAnsiTheme="minorHAnsi" w:cstheme="minorHAnsi"/>
          <w:lang w:val="en-GB"/>
        </w:rPr>
      </w:pPr>
    </w:p>
    <w:p w14:paraId="69A07F38"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lastRenderedPageBreak/>
        <w:t>Dimensional Tolerances - HCB</w:t>
      </w:r>
    </w:p>
    <w:p w14:paraId="4D3D6BF9" w14:textId="77777777" w:rsidR="00827CE0" w:rsidRPr="009106D6" w:rsidRDefault="00827CE0" w:rsidP="00827CE0">
      <w:pPr>
        <w:spacing w:line="104" w:lineRule="exact"/>
        <w:ind w:left="1080" w:hanging="1080"/>
        <w:jc w:val="both"/>
        <w:rPr>
          <w:rFonts w:asciiTheme="minorHAnsi" w:hAnsiTheme="minorHAnsi" w:cstheme="minorHAnsi"/>
          <w:lang w:val="en-GB"/>
        </w:rPr>
      </w:pPr>
    </w:p>
    <w:p w14:paraId="4864071F" w14:textId="77777777" w:rsidR="00827CE0" w:rsidRPr="009106D6" w:rsidRDefault="00827CE0" w:rsidP="00827CE0">
      <w:pPr>
        <w:ind w:left="1080" w:firstLine="54"/>
        <w:jc w:val="both"/>
        <w:rPr>
          <w:rFonts w:asciiTheme="minorHAnsi" w:hAnsiTheme="minorHAnsi" w:cstheme="minorHAnsi"/>
          <w:lang w:val="en-GB"/>
        </w:rPr>
      </w:pPr>
      <w:r w:rsidRPr="009106D6">
        <w:rPr>
          <w:rFonts w:asciiTheme="minorHAnsi" w:eastAsia="Bookman Old Style" w:hAnsiTheme="minorHAnsi" w:cstheme="minorHAnsi"/>
          <w:lang w:val="en-GB"/>
        </w:rPr>
        <w:t>The maximum dimensional deviation shall be as follows:</w:t>
      </w:r>
    </w:p>
    <w:p w14:paraId="40721E08" w14:textId="77777777" w:rsidR="00827CE0" w:rsidRPr="009106D6" w:rsidRDefault="00827CE0" w:rsidP="00827CE0">
      <w:pPr>
        <w:tabs>
          <w:tab w:val="left" w:pos="3660"/>
        </w:tabs>
        <w:spacing w:line="228" w:lineRule="auto"/>
        <w:ind w:left="1080" w:firstLine="54"/>
        <w:jc w:val="both"/>
        <w:rPr>
          <w:rFonts w:asciiTheme="minorHAnsi" w:hAnsiTheme="minorHAnsi" w:cstheme="minorHAnsi"/>
          <w:lang w:val="en-GB"/>
        </w:rPr>
      </w:pPr>
      <w:r w:rsidRPr="009106D6">
        <w:rPr>
          <w:rFonts w:asciiTheme="minorHAnsi" w:eastAsia="Bookman Old Style" w:hAnsiTheme="minorHAnsi" w:cstheme="minorHAnsi"/>
          <w:lang w:val="en-GB"/>
        </w:rPr>
        <w:t>Length</w:t>
      </w:r>
      <w:r w:rsidRPr="009106D6">
        <w:rPr>
          <w:rFonts w:asciiTheme="minorHAnsi" w:hAnsiTheme="minorHAnsi" w:cstheme="minorHAnsi"/>
          <w:lang w:val="en-GB"/>
        </w:rPr>
        <w:tab/>
      </w:r>
      <w:r w:rsidRPr="009106D6">
        <w:rPr>
          <w:rFonts w:asciiTheme="minorHAnsi" w:eastAsia="Bookman Old Style" w:hAnsiTheme="minorHAnsi" w:cstheme="minorHAnsi"/>
          <w:lang w:val="en-GB"/>
        </w:rPr>
        <w:t>+3mm, -5mm;</w:t>
      </w:r>
    </w:p>
    <w:p w14:paraId="74F6F6B7" w14:textId="77777777" w:rsidR="00827CE0" w:rsidRPr="009106D6" w:rsidRDefault="00827CE0" w:rsidP="00827CE0">
      <w:pPr>
        <w:tabs>
          <w:tab w:val="left" w:pos="3660"/>
        </w:tabs>
        <w:spacing w:line="227" w:lineRule="auto"/>
        <w:ind w:left="1080" w:firstLine="54"/>
        <w:jc w:val="both"/>
        <w:rPr>
          <w:rFonts w:asciiTheme="minorHAnsi" w:hAnsiTheme="minorHAnsi" w:cstheme="minorHAnsi"/>
          <w:lang w:val="en-GB"/>
        </w:rPr>
      </w:pPr>
      <w:r w:rsidRPr="009106D6">
        <w:rPr>
          <w:rFonts w:asciiTheme="minorHAnsi" w:eastAsia="Bookman Old Style" w:hAnsiTheme="minorHAnsi" w:cstheme="minorHAnsi"/>
          <w:lang w:val="en-GB"/>
        </w:rPr>
        <w:t>Height</w:t>
      </w:r>
      <w:r w:rsidRPr="009106D6">
        <w:rPr>
          <w:rFonts w:asciiTheme="minorHAnsi" w:hAnsiTheme="minorHAnsi" w:cstheme="minorHAnsi"/>
          <w:lang w:val="en-GB"/>
        </w:rPr>
        <w:tab/>
      </w:r>
      <w:r w:rsidRPr="009106D6">
        <w:rPr>
          <w:rFonts w:asciiTheme="minorHAnsi" w:eastAsia="Bookman Old Style" w:hAnsiTheme="minorHAnsi" w:cstheme="minorHAnsi"/>
          <w:lang w:val="en-GB"/>
        </w:rPr>
        <w:t>+3mm, -5mm;</w:t>
      </w:r>
    </w:p>
    <w:p w14:paraId="4163B434" w14:textId="77777777" w:rsidR="00827CE0" w:rsidRPr="009106D6" w:rsidRDefault="00827CE0" w:rsidP="00827CE0">
      <w:pPr>
        <w:tabs>
          <w:tab w:val="left" w:pos="3660"/>
        </w:tabs>
        <w:spacing w:line="227" w:lineRule="auto"/>
        <w:ind w:left="1080" w:firstLine="54"/>
        <w:jc w:val="both"/>
        <w:rPr>
          <w:rFonts w:asciiTheme="minorHAnsi" w:hAnsiTheme="minorHAnsi" w:cstheme="minorHAnsi"/>
          <w:lang w:val="en-GB"/>
        </w:rPr>
      </w:pPr>
      <w:r w:rsidRPr="009106D6">
        <w:rPr>
          <w:rFonts w:asciiTheme="minorHAnsi" w:eastAsia="Bookman Old Style" w:hAnsiTheme="minorHAnsi" w:cstheme="minorHAnsi"/>
          <w:lang w:val="en-GB"/>
        </w:rPr>
        <w:t>Thickness</w:t>
      </w:r>
      <w:r w:rsidRPr="009106D6">
        <w:rPr>
          <w:rFonts w:asciiTheme="minorHAnsi" w:hAnsiTheme="minorHAnsi" w:cstheme="minorHAnsi"/>
          <w:lang w:val="en-GB"/>
        </w:rPr>
        <w:tab/>
      </w:r>
      <w:r w:rsidRPr="009106D6">
        <w:rPr>
          <w:rFonts w:asciiTheme="minorHAnsi" w:eastAsia="Bookman Old Style" w:hAnsiTheme="minorHAnsi" w:cstheme="minorHAnsi"/>
          <w:lang w:val="en-GB"/>
        </w:rPr>
        <w:t>+/-2mm with an average of +/-4mm at any</w:t>
      </w:r>
    </w:p>
    <w:p w14:paraId="2905141F" w14:textId="77777777" w:rsidR="00827CE0" w:rsidRPr="009106D6" w:rsidRDefault="00827CE0" w:rsidP="00827CE0">
      <w:pPr>
        <w:spacing w:line="237" w:lineRule="auto"/>
        <w:ind w:left="1080" w:firstLine="54"/>
        <w:jc w:val="both"/>
        <w:rPr>
          <w:rFonts w:asciiTheme="minorHAnsi" w:hAnsiTheme="minorHAnsi" w:cstheme="minorHAnsi"/>
          <w:lang w:val="en-GB"/>
        </w:rPr>
      </w:pPr>
      <w:r w:rsidRPr="009106D6">
        <w:rPr>
          <w:rFonts w:asciiTheme="minorHAnsi" w:eastAsia="Bookman Old Style" w:hAnsiTheme="minorHAnsi" w:cstheme="minorHAnsi"/>
          <w:lang w:val="en-GB"/>
        </w:rPr>
        <w:t>individual point.</w:t>
      </w:r>
    </w:p>
    <w:p w14:paraId="42E1ABF3" w14:textId="77777777" w:rsidR="00827CE0" w:rsidRPr="009106D6" w:rsidRDefault="00827CE0" w:rsidP="00827CE0">
      <w:pPr>
        <w:spacing w:line="251" w:lineRule="exact"/>
        <w:ind w:left="1080" w:hanging="1080"/>
        <w:jc w:val="both"/>
        <w:rPr>
          <w:rFonts w:asciiTheme="minorHAnsi" w:hAnsiTheme="minorHAnsi" w:cstheme="minorHAnsi"/>
          <w:lang w:val="en-GB"/>
        </w:rPr>
      </w:pPr>
    </w:p>
    <w:p w14:paraId="668E5614" w14:textId="77777777" w:rsidR="00827CE0" w:rsidRPr="009106D6" w:rsidRDefault="00827CE0" w:rsidP="00827CE0">
      <w:pPr>
        <w:spacing w:line="230" w:lineRule="auto"/>
        <w:ind w:left="1080"/>
        <w:jc w:val="both"/>
        <w:rPr>
          <w:rFonts w:asciiTheme="minorHAnsi" w:hAnsiTheme="minorHAnsi" w:cstheme="minorHAnsi"/>
          <w:lang w:val="en-GB"/>
        </w:rPr>
      </w:pPr>
      <w:r w:rsidRPr="009106D6">
        <w:rPr>
          <w:rFonts w:asciiTheme="minorHAnsi" w:eastAsia="Bookman Old Style" w:hAnsiTheme="minorHAnsi" w:cstheme="minorHAnsi"/>
          <w:lang w:val="en-GB"/>
        </w:rPr>
        <w:t>The faces and ends of blocks shall be perpendicular and to the tolerances as stated above.</w:t>
      </w:r>
    </w:p>
    <w:p w14:paraId="7D891E12" w14:textId="77777777" w:rsidR="00827CE0" w:rsidRPr="009106D6" w:rsidRDefault="00827CE0" w:rsidP="00827CE0">
      <w:pPr>
        <w:spacing w:line="102" w:lineRule="exact"/>
        <w:ind w:left="1080" w:hanging="1080"/>
        <w:jc w:val="both"/>
        <w:rPr>
          <w:rFonts w:asciiTheme="minorHAnsi" w:hAnsiTheme="minorHAnsi" w:cstheme="minorHAnsi"/>
          <w:lang w:val="en-GB"/>
        </w:rPr>
      </w:pPr>
    </w:p>
    <w:p w14:paraId="10538C75"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Compressive Strength - HCB</w:t>
      </w:r>
    </w:p>
    <w:p w14:paraId="704017FA" w14:textId="77777777" w:rsidR="00827CE0" w:rsidRPr="009106D6" w:rsidRDefault="00827CE0" w:rsidP="00827CE0">
      <w:pPr>
        <w:spacing w:line="191" w:lineRule="exact"/>
        <w:ind w:left="1080" w:hanging="1080"/>
        <w:jc w:val="both"/>
        <w:rPr>
          <w:rFonts w:asciiTheme="minorHAnsi" w:hAnsiTheme="minorHAnsi" w:cstheme="minorHAnsi"/>
          <w:lang w:val="en-GB"/>
        </w:rPr>
      </w:pPr>
    </w:p>
    <w:p w14:paraId="65E4C9DA" w14:textId="77777777"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Blocks having a thickness of 75mm and greater shall be tested for compressive strength as per BS EN 772-1.</w:t>
      </w:r>
    </w:p>
    <w:p w14:paraId="1520B01A" w14:textId="77777777" w:rsidR="00827CE0" w:rsidRPr="009106D6" w:rsidRDefault="00827CE0" w:rsidP="00827CE0">
      <w:pPr>
        <w:spacing w:line="111" w:lineRule="exact"/>
        <w:ind w:left="1080" w:hanging="1080"/>
        <w:jc w:val="both"/>
        <w:rPr>
          <w:rFonts w:asciiTheme="minorHAnsi" w:hAnsiTheme="minorHAnsi" w:cstheme="minorHAnsi"/>
          <w:lang w:val="en-GB"/>
        </w:rPr>
      </w:pPr>
    </w:p>
    <w:p w14:paraId="22108B3F"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compressive strength shall be ≥ 7.0 N/mm</w:t>
      </w:r>
      <w:r w:rsidRPr="009106D6">
        <w:rPr>
          <w:rFonts w:asciiTheme="minorHAnsi" w:eastAsia="Bookman Old Style" w:hAnsiTheme="minorHAnsi" w:cstheme="minorHAnsi"/>
          <w:vertAlign w:val="superscript"/>
          <w:lang w:val="en-GB"/>
        </w:rPr>
        <w:t>2</w:t>
      </w:r>
      <w:r w:rsidRPr="009106D6">
        <w:rPr>
          <w:rFonts w:asciiTheme="minorHAnsi" w:eastAsia="Bookman Old Style" w:hAnsiTheme="minorHAnsi" w:cstheme="minorHAnsi"/>
          <w:lang w:val="en-GB"/>
        </w:rPr>
        <w:t>.</w:t>
      </w:r>
    </w:p>
    <w:p w14:paraId="6FBAB365"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Blocks of thickness less than 75mm shall be tested for transverse strength as per BS EN 772-6. The average transverse strength of 5 blocks shall be ≥ 0.65 N/mm</w:t>
      </w:r>
      <w:r w:rsidRPr="009106D6">
        <w:rPr>
          <w:rFonts w:asciiTheme="minorHAnsi" w:eastAsia="Bookman Old Style" w:hAnsiTheme="minorHAnsi" w:cstheme="minorHAnsi"/>
          <w:vertAlign w:val="superscript"/>
          <w:lang w:val="en-GB"/>
        </w:rPr>
        <w:t>2</w:t>
      </w:r>
      <w:r w:rsidRPr="009106D6">
        <w:rPr>
          <w:rFonts w:asciiTheme="minorHAnsi" w:eastAsia="Bookman Old Style" w:hAnsiTheme="minorHAnsi" w:cstheme="minorHAnsi"/>
          <w:lang w:val="en-GB"/>
        </w:rPr>
        <w:t>.</w:t>
      </w:r>
    </w:p>
    <w:p w14:paraId="68811CC7" w14:textId="77777777" w:rsidR="00827CE0" w:rsidRPr="009106D6" w:rsidRDefault="00827CE0" w:rsidP="00827CE0">
      <w:pPr>
        <w:pStyle w:val="ListParagraph"/>
        <w:tabs>
          <w:tab w:val="left" w:pos="1220"/>
        </w:tabs>
        <w:ind w:left="1080"/>
        <w:jc w:val="both"/>
        <w:rPr>
          <w:rFonts w:asciiTheme="minorHAnsi" w:hAnsiTheme="minorHAnsi" w:cstheme="minorHAnsi"/>
          <w:lang w:val="en-GB"/>
        </w:rPr>
      </w:pPr>
    </w:p>
    <w:p w14:paraId="3C39FE7F"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Curing - HCB</w:t>
      </w:r>
    </w:p>
    <w:p w14:paraId="17E51FD0" w14:textId="77777777" w:rsidR="00827CE0" w:rsidRPr="009106D6" w:rsidRDefault="00827CE0" w:rsidP="00827CE0">
      <w:pPr>
        <w:spacing w:line="172" w:lineRule="exact"/>
        <w:ind w:left="1080" w:hanging="1080"/>
        <w:jc w:val="both"/>
        <w:rPr>
          <w:rFonts w:asciiTheme="minorHAnsi" w:hAnsiTheme="minorHAnsi" w:cstheme="minorHAnsi"/>
          <w:lang w:val="en-GB"/>
        </w:rPr>
      </w:pPr>
    </w:p>
    <w:p w14:paraId="4C022197" w14:textId="77777777" w:rsidR="00827CE0" w:rsidRPr="009106D6" w:rsidRDefault="00827CE0" w:rsidP="00C707C8">
      <w:pPr>
        <w:pStyle w:val="ListParagraph"/>
        <w:numPr>
          <w:ilvl w:val="2"/>
          <w:numId w:val="29"/>
        </w:numPr>
        <w:tabs>
          <w:tab w:val="left" w:pos="1220"/>
        </w:tabs>
        <w:spacing w:line="243" w:lineRule="auto"/>
        <w:ind w:right="60" w:hanging="1080"/>
        <w:jc w:val="both"/>
        <w:rPr>
          <w:rFonts w:asciiTheme="minorHAnsi" w:hAnsiTheme="minorHAnsi" w:cstheme="minorHAnsi"/>
          <w:lang w:val="en-GB"/>
        </w:rPr>
      </w:pPr>
      <w:r w:rsidRPr="009106D6">
        <w:rPr>
          <w:rFonts w:asciiTheme="minorHAnsi" w:eastAsia="Bookman Old Style" w:hAnsiTheme="minorHAnsi" w:cstheme="minorHAnsi"/>
          <w:lang w:val="en-GB"/>
        </w:rPr>
        <w:t>Blocks supplied for the Works shall be allowed to cure for at least 30 days from the date of manufacture before being delivered on site.</w:t>
      </w:r>
    </w:p>
    <w:p w14:paraId="08CF6C16" w14:textId="77777777" w:rsidR="00827CE0" w:rsidRPr="009106D6" w:rsidRDefault="00827CE0" w:rsidP="00827CE0">
      <w:pPr>
        <w:spacing w:line="174" w:lineRule="exact"/>
        <w:ind w:left="1080" w:hanging="1080"/>
        <w:jc w:val="both"/>
        <w:rPr>
          <w:rFonts w:asciiTheme="minorHAnsi" w:hAnsiTheme="minorHAnsi" w:cstheme="minorHAnsi"/>
          <w:lang w:val="en-GB"/>
        </w:rPr>
      </w:pPr>
    </w:p>
    <w:p w14:paraId="18722D62"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Mortar - General</w:t>
      </w:r>
    </w:p>
    <w:p w14:paraId="6F43D494" w14:textId="77777777" w:rsidR="00827CE0" w:rsidRPr="009106D6" w:rsidRDefault="00827CE0" w:rsidP="00827CE0">
      <w:pPr>
        <w:spacing w:line="178" w:lineRule="exact"/>
        <w:ind w:left="1080" w:hanging="1080"/>
        <w:jc w:val="both"/>
        <w:rPr>
          <w:rFonts w:asciiTheme="minorHAnsi" w:hAnsiTheme="minorHAnsi" w:cstheme="minorHAnsi"/>
          <w:lang w:val="en-GB"/>
        </w:rPr>
      </w:pPr>
    </w:p>
    <w:p w14:paraId="183F12A7" w14:textId="77777777"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Horizontal mortar beds shall be between 9mm to 13mm thick. Fresh mortar shall be distributed evenly over the whole bedding plane. Vertical joints shall be between 5mm to 8mm thick. Pointing of both the horizontal and vertical joints shall be flush.</w:t>
      </w:r>
    </w:p>
    <w:p w14:paraId="46BB3EE6" w14:textId="77777777" w:rsidR="00827CE0" w:rsidRPr="009106D6" w:rsidRDefault="00827CE0" w:rsidP="00827CE0">
      <w:pPr>
        <w:spacing w:line="129" w:lineRule="exact"/>
        <w:ind w:left="1080" w:hanging="1080"/>
        <w:jc w:val="both"/>
        <w:rPr>
          <w:rFonts w:asciiTheme="minorHAnsi" w:hAnsiTheme="minorHAnsi" w:cstheme="minorHAnsi"/>
          <w:lang w:val="en-GB"/>
        </w:rPr>
      </w:pPr>
    </w:p>
    <w:p w14:paraId="1868DA2B" w14:textId="77777777" w:rsidR="00827CE0" w:rsidRPr="009106D6" w:rsidRDefault="00827CE0" w:rsidP="00C707C8">
      <w:pPr>
        <w:pStyle w:val="ListParagraph"/>
        <w:numPr>
          <w:ilvl w:val="2"/>
          <w:numId w:val="29"/>
        </w:numPr>
        <w:tabs>
          <w:tab w:val="left" w:pos="1220"/>
        </w:tabs>
        <w:spacing w:line="249"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Mortar shall normally comprise of OPC cement, sand and limestone dust (xahx) adequately mixed with clean water to achieve good workability. It shall normally correspond strength class M4 mortar as denoted in BS EN 998-2.</w:t>
      </w:r>
    </w:p>
    <w:p w14:paraId="09866A95" w14:textId="77777777" w:rsidR="00827CE0" w:rsidRPr="009106D6" w:rsidRDefault="00827CE0" w:rsidP="00827CE0">
      <w:pPr>
        <w:spacing w:line="111" w:lineRule="exact"/>
        <w:ind w:left="1080" w:hanging="1080"/>
        <w:jc w:val="both"/>
        <w:rPr>
          <w:rFonts w:asciiTheme="minorHAnsi" w:hAnsiTheme="minorHAnsi" w:cstheme="minorHAnsi"/>
          <w:lang w:val="en-GB"/>
        </w:rPr>
      </w:pPr>
    </w:p>
    <w:p w14:paraId="04B38A22" w14:textId="77777777" w:rsidR="00827CE0" w:rsidRPr="009106D6" w:rsidRDefault="00827CE0" w:rsidP="00C707C8">
      <w:pPr>
        <w:pStyle w:val="ListParagraph"/>
        <w:numPr>
          <w:ilvl w:val="2"/>
          <w:numId w:val="29"/>
        </w:numPr>
        <w:tabs>
          <w:tab w:val="left" w:pos="1220"/>
        </w:tabs>
        <w:spacing w:line="233"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The bedding plane shall be cleared of dust and the stone wetted before mortar is applied.</w:t>
      </w:r>
    </w:p>
    <w:p w14:paraId="76C6F012" w14:textId="77777777" w:rsidR="00827CE0" w:rsidRPr="009106D6" w:rsidRDefault="00827CE0" w:rsidP="00827CE0">
      <w:pPr>
        <w:spacing w:line="200" w:lineRule="exact"/>
        <w:jc w:val="both"/>
        <w:rPr>
          <w:rFonts w:asciiTheme="minorHAnsi" w:hAnsiTheme="minorHAnsi" w:cstheme="minorHAnsi"/>
          <w:lang w:val="en-GB"/>
        </w:rPr>
      </w:pPr>
    </w:p>
    <w:p w14:paraId="48F4EBCF" w14:textId="77777777" w:rsidR="00827CE0" w:rsidRPr="009106D6" w:rsidRDefault="00827CE0" w:rsidP="00827CE0">
      <w:pPr>
        <w:spacing w:line="200" w:lineRule="exact"/>
        <w:jc w:val="both"/>
        <w:rPr>
          <w:rFonts w:asciiTheme="minorHAnsi" w:hAnsiTheme="minorHAnsi" w:cstheme="minorHAnsi"/>
          <w:lang w:val="en-GB"/>
        </w:rPr>
      </w:pPr>
    </w:p>
    <w:p w14:paraId="7707350B" w14:textId="77777777" w:rsidR="00827CE0" w:rsidRPr="009106D6" w:rsidRDefault="00827CE0" w:rsidP="00827CE0">
      <w:pPr>
        <w:spacing w:line="200" w:lineRule="exact"/>
        <w:jc w:val="both"/>
        <w:rPr>
          <w:rFonts w:asciiTheme="minorHAnsi" w:hAnsiTheme="minorHAnsi" w:cstheme="minorHAnsi"/>
          <w:lang w:val="en-GB"/>
        </w:rPr>
      </w:pPr>
    </w:p>
    <w:p w14:paraId="6A8AE6D2" w14:textId="77777777" w:rsidR="00827CE0" w:rsidRPr="009106D6" w:rsidRDefault="00827CE0" w:rsidP="00827CE0">
      <w:pPr>
        <w:spacing w:line="200" w:lineRule="exact"/>
        <w:jc w:val="both"/>
        <w:rPr>
          <w:rFonts w:asciiTheme="minorHAnsi" w:hAnsiTheme="minorHAnsi" w:cstheme="minorHAnsi"/>
          <w:lang w:val="en-GB"/>
        </w:rPr>
      </w:pPr>
    </w:p>
    <w:p w14:paraId="6DC601FE" w14:textId="77777777" w:rsidR="00827CE0" w:rsidRPr="009106D6" w:rsidRDefault="00827CE0" w:rsidP="00827CE0">
      <w:pPr>
        <w:spacing w:line="200" w:lineRule="exact"/>
        <w:jc w:val="both"/>
        <w:rPr>
          <w:rFonts w:asciiTheme="minorHAnsi" w:hAnsiTheme="minorHAnsi" w:cstheme="minorHAnsi"/>
          <w:lang w:val="en-GB"/>
        </w:rPr>
      </w:pPr>
    </w:p>
    <w:p w14:paraId="60476934" w14:textId="77777777" w:rsidR="00827CE0" w:rsidRPr="009106D6" w:rsidRDefault="00827CE0" w:rsidP="00827CE0">
      <w:pPr>
        <w:spacing w:line="200" w:lineRule="exact"/>
        <w:jc w:val="both"/>
        <w:rPr>
          <w:rFonts w:asciiTheme="minorHAnsi" w:hAnsiTheme="minorHAnsi" w:cstheme="minorHAnsi"/>
          <w:lang w:val="en-GB"/>
        </w:rPr>
      </w:pPr>
    </w:p>
    <w:p w14:paraId="2E9BDA84" w14:textId="77777777" w:rsidR="00827CE0" w:rsidRPr="009106D6" w:rsidRDefault="00827CE0" w:rsidP="00827CE0">
      <w:pPr>
        <w:spacing w:line="200" w:lineRule="exact"/>
        <w:jc w:val="both"/>
        <w:rPr>
          <w:rFonts w:asciiTheme="minorHAnsi" w:hAnsiTheme="minorHAnsi" w:cstheme="minorHAnsi"/>
          <w:lang w:val="en-GB"/>
        </w:rPr>
      </w:pPr>
    </w:p>
    <w:p w14:paraId="2C1ABFA3" w14:textId="77777777" w:rsidR="00827CE0" w:rsidRPr="009106D6" w:rsidRDefault="00827CE0" w:rsidP="00827CE0">
      <w:pPr>
        <w:spacing w:line="200" w:lineRule="exact"/>
        <w:jc w:val="both"/>
        <w:rPr>
          <w:rFonts w:asciiTheme="minorHAnsi" w:hAnsiTheme="minorHAnsi" w:cstheme="minorHAnsi"/>
          <w:lang w:val="en-GB"/>
        </w:rPr>
      </w:pPr>
    </w:p>
    <w:p w14:paraId="1936A736" w14:textId="77777777" w:rsidR="00827CE0" w:rsidRPr="009106D6" w:rsidRDefault="00827CE0" w:rsidP="00827CE0">
      <w:pPr>
        <w:spacing w:line="200" w:lineRule="exact"/>
        <w:jc w:val="both"/>
        <w:rPr>
          <w:rFonts w:asciiTheme="minorHAnsi" w:hAnsiTheme="minorHAnsi" w:cstheme="minorHAnsi"/>
          <w:lang w:val="en-GB"/>
        </w:rPr>
      </w:pPr>
    </w:p>
    <w:p w14:paraId="60B971AC" w14:textId="77777777" w:rsidR="00827CE0" w:rsidRPr="009106D6" w:rsidRDefault="00827CE0" w:rsidP="00827CE0">
      <w:pPr>
        <w:spacing w:line="200" w:lineRule="exact"/>
        <w:jc w:val="both"/>
        <w:rPr>
          <w:rFonts w:asciiTheme="minorHAnsi" w:hAnsiTheme="minorHAnsi" w:cstheme="minorHAnsi"/>
          <w:lang w:val="en-GB"/>
        </w:rPr>
      </w:pPr>
    </w:p>
    <w:p w14:paraId="454AB005" w14:textId="77777777" w:rsidR="00827CE0" w:rsidRPr="009106D6" w:rsidRDefault="00827CE0" w:rsidP="00827CE0">
      <w:pPr>
        <w:spacing w:line="200" w:lineRule="exact"/>
        <w:jc w:val="both"/>
        <w:rPr>
          <w:rFonts w:asciiTheme="minorHAnsi" w:hAnsiTheme="minorHAnsi" w:cstheme="minorHAnsi"/>
          <w:lang w:val="en-GB"/>
        </w:rPr>
      </w:pPr>
    </w:p>
    <w:p w14:paraId="5D4F962B" w14:textId="77777777" w:rsidR="00827CE0" w:rsidRPr="009106D6" w:rsidRDefault="00827CE0" w:rsidP="00827CE0">
      <w:pPr>
        <w:spacing w:line="200" w:lineRule="exact"/>
        <w:jc w:val="both"/>
        <w:rPr>
          <w:rFonts w:asciiTheme="minorHAnsi" w:hAnsiTheme="minorHAnsi" w:cstheme="minorHAnsi"/>
          <w:lang w:val="en-GB"/>
        </w:rPr>
      </w:pPr>
    </w:p>
    <w:p w14:paraId="5140CE1B" w14:textId="77777777" w:rsidR="00827CE0" w:rsidRPr="009106D6" w:rsidRDefault="00827CE0" w:rsidP="00827CE0">
      <w:pPr>
        <w:spacing w:line="200" w:lineRule="exact"/>
        <w:jc w:val="both"/>
        <w:rPr>
          <w:rFonts w:asciiTheme="minorHAnsi" w:hAnsiTheme="minorHAnsi" w:cstheme="minorHAnsi"/>
          <w:lang w:val="en-GB"/>
        </w:rPr>
      </w:pPr>
    </w:p>
    <w:p w14:paraId="3E2FBD85" w14:textId="77777777" w:rsidR="00827CE0" w:rsidRPr="009106D6" w:rsidRDefault="00827CE0" w:rsidP="00827CE0">
      <w:pPr>
        <w:spacing w:line="200" w:lineRule="exact"/>
        <w:jc w:val="both"/>
        <w:rPr>
          <w:rFonts w:asciiTheme="minorHAnsi" w:hAnsiTheme="minorHAnsi" w:cstheme="minorHAnsi"/>
          <w:lang w:val="en-GB"/>
        </w:rPr>
      </w:pPr>
    </w:p>
    <w:p w14:paraId="48867DBE" w14:textId="77777777" w:rsidR="00827CE0" w:rsidRPr="009106D6" w:rsidRDefault="00827CE0" w:rsidP="00827CE0">
      <w:pPr>
        <w:spacing w:line="200" w:lineRule="exact"/>
        <w:jc w:val="both"/>
        <w:rPr>
          <w:rFonts w:asciiTheme="minorHAnsi" w:hAnsiTheme="minorHAnsi" w:cstheme="minorHAnsi"/>
          <w:lang w:val="en-GB"/>
        </w:rPr>
      </w:pPr>
    </w:p>
    <w:p w14:paraId="6A92C779" w14:textId="77777777" w:rsidR="00827CE0" w:rsidRPr="009106D6" w:rsidRDefault="00827CE0" w:rsidP="00827CE0">
      <w:pPr>
        <w:spacing w:line="200" w:lineRule="exact"/>
        <w:jc w:val="both"/>
        <w:rPr>
          <w:rFonts w:asciiTheme="minorHAnsi" w:hAnsiTheme="minorHAnsi" w:cstheme="minorHAnsi"/>
          <w:lang w:val="en-GB"/>
        </w:rPr>
      </w:pPr>
    </w:p>
    <w:p w14:paraId="1BFB6AEA" w14:textId="77777777" w:rsidR="00827CE0" w:rsidRPr="009106D6" w:rsidRDefault="00827CE0" w:rsidP="00827CE0">
      <w:pPr>
        <w:spacing w:line="200" w:lineRule="exact"/>
        <w:jc w:val="both"/>
        <w:rPr>
          <w:rFonts w:asciiTheme="minorHAnsi" w:hAnsiTheme="minorHAnsi" w:cstheme="minorHAnsi"/>
          <w:lang w:val="en-GB"/>
        </w:rPr>
      </w:pPr>
    </w:p>
    <w:p w14:paraId="17415373" w14:textId="77777777" w:rsidR="00827CE0" w:rsidRPr="009106D6" w:rsidRDefault="00827CE0" w:rsidP="00827CE0">
      <w:pPr>
        <w:spacing w:line="200" w:lineRule="exact"/>
        <w:jc w:val="both"/>
        <w:rPr>
          <w:rFonts w:asciiTheme="minorHAnsi" w:hAnsiTheme="minorHAnsi" w:cstheme="minorHAnsi"/>
          <w:lang w:val="en-GB"/>
        </w:rPr>
      </w:pPr>
    </w:p>
    <w:p w14:paraId="402B1E58" w14:textId="77777777" w:rsidR="00827CE0" w:rsidRPr="009106D6" w:rsidRDefault="00827CE0" w:rsidP="00827CE0">
      <w:pPr>
        <w:spacing w:line="200" w:lineRule="exact"/>
        <w:jc w:val="both"/>
        <w:rPr>
          <w:rFonts w:asciiTheme="minorHAnsi" w:hAnsiTheme="minorHAnsi" w:cstheme="minorHAnsi"/>
          <w:lang w:val="en-GB"/>
        </w:rPr>
      </w:pPr>
    </w:p>
    <w:p w14:paraId="5137FF51" w14:textId="77777777" w:rsidR="00827CE0" w:rsidRPr="009106D6" w:rsidRDefault="00827CE0" w:rsidP="00827CE0">
      <w:pPr>
        <w:spacing w:line="200" w:lineRule="exact"/>
        <w:jc w:val="both"/>
        <w:rPr>
          <w:rFonts w:asciiTheme="minorHAnsi" w:hAnsiTheme="minorHAnsi" w:cstheme="minorHAnsi"/>
          <w:lang w:val="en-GB"/>
        </w:rPr>
      </w:pPr>
    </w:p>
    <w:p w14:paraId="6C4AAF19" w14:textId="77777777" w:rsidR="00827CE0" w:rsidRPr="009106D6" w:rsidRDefault="00827CE0" w:rsidP="00827CE0">
      <w:pPr>
        <w:spacing w:line="200" w:lineRule="exact"/>
        <w:jc w:val="both"/>
        <w:rPr>
          <w:rFonts w:asciiTheme="minorHAnsi" w:hAnsiTheme="minorHAnsi" w:cstheme="minorHAnsi"/>
          <w:lang w:val="en-GB"/>
        </w:rPr>
      </w:pPr>
    </w:p>
    <w:p w14:paraId="082C48C6" w14:textId="77777777" w:rsidR="00827CE0" w:rsidRPr="009106D6" w:rsidRDefault="00827CE0" w:rsidP="00827CE0">
      <w:pPr>
        <w:spacing w:line="200" w:lineRule="exact"/>
        <w:jc w:val="both"/>
        <w:rPr>
          <w:rFonts w:asciiTheme="minorHAnsi" w:hAnsiTheme="minorHAnsi" w:cstheme="minorHAnsi"/>
          <w:lang w:val="en-GB"/>
        </w:rPr>
      </w:pPr>
    </w:p>
    <w:p w14:paraId="25F07C9E" w14:textId="77777777" w:rsidR="00827CE0" w:rsidRPr="009106D6" w:rsidRDefault="00827CE0" w:rsidP="00827CE0">
      <w:pPr>
        <w:jc w:val="both"/>
        <w:rPr>
          <w:rFonts w:asciiTheme="minorHAnsi" w:hAnsiTheme="minorHAnsi" w:cstheme="minorHAnsi"/>
          <w:lang w:val="en-GB"/>
        </w:rPr>
        <w:sectPr w:rsidR="00827CE0" w:rsidRPr="009106D6" w:rsidSect="00923420">
          <w:pgSz w:w="11900" w:h="16838"/>
          <w:pgMar w:top="1436" w:right="843" w:bottom="1276" w:left="1440" w:header="0" w:footer="0" w:gutter="0"/>
          <w:cols w:space="720" w:equalWidth="0">
            <w:col w:w="9617"/>
          </w:cols>
        </w:sectPr>
      </w:pPr>
    </w:p>
    <w:p w14:paraId="15E98514" w14:textId="41DF67A6" w:rsidR="00827CE0" w:rsidRPr="009106D6" w:rsidRDefault="00F87E65" w:rsidP="00C707C8">
      <w:pPr>
        <w:pStyle w:val="Heading4"/>
        <w:numPr>
          <w:ilvl w:val="0"/>
          <w:numId w:val="29"/>
        </w:numPr>
        <w:ind w:hanging="720"/>
      </w:pPr>
      <w:bookmarkStart w:id="253" w:name="page40"/>
      <w:bookmarkEnd w:id="253"/>
      <w:r w:rsidRPr="009106D6">
        <w:lastRenderedPageBreak/>
        <w:t>Concrete</w:t>
      </w:r>
    </w:p>
    <w:p w14:paraId="3AA31546" w14:textId="77777777" w:rsidR="00827CE0" w:rsidRPr="009106D6" w:rsidRDefault="00827CE0" w:rsidP="00827CE0">
      <w:pPr>
        <w:spacing w:line="224" w:lineRule="exact"/>
        <w:jc w:val="both"/>
        <w:rPr>
          <w:rFonts w:asciiTheme="minorHAnsi" w:hAnsiTheme="minorHAnsi" w:cstheme="minorHAnsi"/>
          <w:lang w:val="en-GB"/>
        </w:rPr>
      </w:pPr>
    </w:p>
    <w:p w14:paraId="1D74036F"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General</w:t>
      </w:r>
    </w:p>
    <w:p w14:paraId="06B48D79" w14:textId="77777777" w:rsidR="00827CE0" w:rsidRPr="009106D6" w:rsidRDefault="00827CE0" w:rsidP="00827CE0">
      <w:pPr>
        <w:spacing w:line="173" w:lineRule="exact"/>
        <w:ind w:hanging="1080"/>
        <w:jc w:val="both"/>
        <w:rPr>
          <w:rFonts w:asciiTheme="minorHAnsi" w:hAnsiTheme="minorHAnsi" w:cstheme="minorHAnsi"/>
          <w:lang w:val="en-GB"/>
        </w:rPr>
      </w:pPr>
    </w:p>
    <w:p w14:paraId="57A40DC2" w14:textId="77777777" w:rsidR="00827CE0" w:rsidRPr="009106D6" w:rsidRDefault="00827CE0" w:rsidP="00C707C8">
      <w:pPr>
        <w:pStyle w:val="ListParagraph"/>
        <w:numPr>
          <w:ilvl w:val="2"/>
          <w:numId w:val="29"/>
        </w:numPr>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performance and production of concrete shall generally comply with BS EN 206-1: Concrete. Specification, Performance, Production and Conformity.</w:t>
      </w:r>
    </w:p>
    <w:p w14:paraId="4BB0AB29" w14:textId="77777777" w:rsidR="00827CE0" w:rsidRPr="009106D6" w:rsidRDefault="00827CE0" w:rsidP="00827CE0">
      <w:pPr>
        <w:spacing w:line="175" w:lineRule="exact"/>
        <w:ind w:hanging="1080"/>
        <w:jc w:val="both"/>
        <w:rPr>
          <w:rFonts w:asciiTheme="minorHAnsi" w:hAnsiTheme="minorHAnsi" w:cstheme="minorHAnsi"/>
          <w:lang w:val="en-GB"/>
        </w:rPr>
      </w:pPr>
    </w:p>
    <w:p w14:paraId="53A31C02"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Compliance - Sample Size and Frequency of Sampling (Where Applicable)</w:t>
      </w:r>
    </w:p>
    <w:p w14:paraId="337669F2" w14:textId="77777777" w:rsidR="00827CE0" w:rsidRPr="009106D6" w:rsidRDefault="00827CE0" w:rsidP="00827CE0">
      <w:pPr>
        <w:spacing w:line="201" w:lineRule="exact"/>
        <w:ind w:hanging="1080"/>
        <w:jc w:val="both"/>
        <w:rPr>
          <w:rFonts w:asciiTheme="minorHAnsi" w:hAnsiTheme="minorHAnsi" w:cstheme="minorHAnsi"/>
          <w:lang w:val="en-GB"/>
        </w:rPr>
      </w:pPr>
    </w:p>
    <w:p w14:paraId="60CB2DFF" w14:textId="77777777"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Where applicable, sample size and frequency of sampling for compliance shall be established on the basis of standard statistical guidelines.</w:t>
      </w:r>
    </w:p>
    <w:p w14:paraId="6DB07B9B" w14:textId="77777777" w:rsidR="00827CE0" w:rsidRPr="009106D6" w:rsidRDefault="00827CE0" w:rsidP="00827CE0">
      <w:pPr>
        <w:spacing w:line="165" w:lineRule="exact"/>
        <w:jc w:val="both"/>
        <w:rPr>
          <w:rFonts w:asciiTheme="minorHAnsi" w:hAnsiTheme="minorHAnsi" w:cstheme="minorHAnsi"/>
          <w:lang w:val="en-GB"/>
        </w:rPr>
      </w:pPr>
    </w:p>
    <w:p w14:paraId="2682DFB2"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Compliance – Testing and Certification</w:t>
      </w:r>
    </w:p>
    <w:p w14:paraId="05CC8935" w14:textId="77777777" w:rsidR="00827CE0" w:rsidRPr="009106D6" w:rsidRDefault="00827CE0" w:rsidP="00827CE0">
      <w:pPr>
        <w:tabs>
          <w:tab w:val="left" w:pos="1220"/>
        </w:tabs>
        <w:spacing w:line="169" w:lineRule="exact"/>
        <w:ind w:hanging="1080"/>
        <w:jc w:val="both"/>
        <w:rPr>
          <w:rFonts w:asciiTheme="minorHAnsi" w:hAnsiTheme="minorHAnsi" w:cstheme="minorHAnsi"/>
          <w:lang w:val="en-GB"/>
        </w:rPr>
      </w:pPr>
    </w:p>
    <w:p w14:paraId="12B86C0E" w14:textId="77777777" w:rsidR="00827CE0" w:rsidRPr="009106D6" w:rsidRDefault="00827CE0" w:rsidP="00C707C8">
      <w:pPr>
        <w:pStyle w:val="ListParagraph"/>
        <w:numPr>
          <w:ilvl w:val="2"/>
          <w:numId w:val="29"/>
        </w:numPr>
        <w:tabs>
          <w:tab w:val="left" w:pos="1220"/>
        </w:tabs>
        <w:spacing w:line="243" w:lineRule="auto"/>
        <w:ind w:right="140" w:hanging="1080"/>
        <w:jc w:val="both"/>
        <w:rPr>
          <w:rFonts w:asciiTheme="minorHAnsi" w:hAnsiTheme="minorHAnsi" w:cstheme="minorHAnsi"/>
          <w:lang w:val="en-GB"/>
        </w:rPr>
      </w:pPr>
      <w:r w:rsidRPr="009106D6">
        <w:rPr>
          <w:rFonts w:asciiTheme="minorHAnsi" w:eastAsia="Bookman Old Style" w:hAnsiTheme="minorHAnsi" w:cstheme="minorHAnsi"/>
          <w:lang w:val="en-GB"/>
        </w:rPr>
        <w:t>Compliance shall be demonstrated through testing and/or certification of products and/or processes as outlined in the ensuing clauses.</w:t>
      </w:r>
    </w:p>
    <w:p w14:paraId="48161899" w14:textId="77777777" w:rsidR="00827CE0" w:rsidRPr="009106D6" w:rsidRDefault="00827CE0" w:rsidP="00827CE0">
      <w:pPr>
        <w:tabs>
          <w:tab w:val="left" w:pos="1220"/>
        </w:tabs>
        <w:spacing w:line="176" w:lineRule="exact"/>
        <w:ind w:hanging="1080"/>
        <w:jc w:val="both"/>
        <w:rPr>
          <w:rFonts w:asciiTheme="minorHAnsi" w:hAnsiTheme="minorHAnsi" w:cstheme="minorHAnsi"/>
          <w:lang w:val="en-GB"/>
        </w:rPr>
      </w:pPr>
    </w:p>
    <w:p w14:paraId="12BA7250"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Classification - Exposure</w:t>
      </w:r>
    </w:p>
    <w:p w14:paraId="15C01A8B" w14:textId="77777777" w:rsidR="00827CE0" w:rsidRPr="009106D6" w:rsidRDefault="00827CE0" w:rsidP="00827CE0">
      <w:pPr>
        <w:tabs>
          <w:tab w:val="left" w:pos="1220"/>
        </w:tabs>
        <w:spacing w:line="169" w:lineRule="exact"/>
        <w:ind w:hanging="1080"/>
        <w:jc w:val="both"/>
        <w:rPr>
          <w:rFonts w:asciiTheme="minorHAnsi" w:hAnsiTheme="minorHAnsi" w:cstheme="minorHAnsi"/>
          <w:lang w:val="en-GB"/>
        </w:rPr>
      </w:pPr>
    </w:p>
    <w:p w14:paraId="05C6F1CF" w14:textId="77777777" w:rsidR="00827CE0" w:rsidRPr="009106D6" w:rsidRDefault="00827CE0" w:rsidP="00C707C8">
      <w:pPr>
        <w:pStyle w:val="ListParagraph"/>
        <w:numPr>
          <w:ilvl w:val="2"/>
          <w:numId w:val="29"/>
        </w:numPr>
        <w:tabs>
          <w:tab w:val="left" w:pos="1220"/>
        </w:tabs>
        <w:spacing w:line="261" w:lineRule="auto"/>
        <w:ind w:right="100" w:hanging="1080"/>
        <w:jc w:val="both"/>
        <w:rPr>
          <w:rFonts w:asciiTheme="minorHAnsi" w:hAnsiTheme="minorHAnsi" w:cstheme="minorHAnsi"/>
          <w:lang w:val="en-GB"/>
        </w:rPr>
      </w:pPr>
      <w:r w:rsidRPr="009106D6">
        <w:rPr>
          <w:rFonts w:asciiTheme="minorHAnsi" w:eastAsia="Bookman Old Style" w:hAnsiTheme="minorHAnsi" w:cstheme="minorHAnsi"/>
          <w:lang w:val="en-GB"/>
        </w:rPr>
        <w:t>The exposure classes of concrete related to environmental shall be as classified in BS EN 206-1, Table 1 – Exposure Classes and Table 2 – Limiting Values for Exposure Classes for Chemical attack from natural soil and ground Water.</w:t>
      </w:r>
    </w:p>
    <w:p w14:paraId="3C37453A" w14:textId="77777777" w:rsidR="00827CE0" w:rsidRPr="009106D6" w:rsidRDefault="00827CE0" w:rsidP="00827CE0">
      <w:pPr>
        <w:tabs>
          <w:tab w:val="left" w:pos="1220"/>
        </w:tabs>
        <w:spacing w:line="94" w:lineRule="exact"/>
        <w:ind w:hanging="1080"/>
        <w:jc w:val="both"/>
        <w:rPr>
          <w:rFonts w:asciiTheme="minorHAnsi" w:hAnsiTheme="minorHAnsi" w:cstheme="minorHAnsi"/>
          <w:lang w:val="en-GB"/>
        </w:rPr>
      </w:pPr>
    </w:p>
    <w:p w14:paraId="277DDEC4" w14:textId="35588C43" w:rsidR="00827CE0" w:rsidRPr="009106D6" w:rsidRDefault="00827CE0" w:rsidP="00157744">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concrete </w:t>
      </w:r>
      <w:r w:rsidR="00157744" w:rsidRPr="009106D6">
        <w:rPr>
          <w:rFonts w:asciiTheme="minorHAnsi" w:eastAsia="Bookman Old Style" w:hAnsiTheme="minorHAnsi" w:cstheme="minorHAnsi"/>
          <w:lang w:val="en-GB"/>
        </w:rPr>
        <w:t>shall be designed for an exposure class XS1, for a working life of 50 years</w:t>
      </w:r>
      <w:r w:rsidRPr="009106D6">
        <w:rPr>
          <w:rFonts w:asciiTheme="minorHAnsi" w:eastAsia="Bookman Old Style" w:hAnsiTheme="minorHAnsi" w:cstheme="minorHAnsi"/>
          <w:lang w:val="en-GB"/>
        </w:rPr>
        <w:t>.</w:t>
      </w:r>
    </w:p>
    <w:p w14:paraId="22D7BFB9" w14:textId="77777777" w:rsidR="00827CE0" w:rsidRPr="009106D6" w:rsidRDefault="00827CE0" w:rsidP="00827CE0">
      <w:pPr>
        <w:spacing w:line="160" w:lineRule="exact"/>
        <w:jc w:val="both"/>
        <w:rPr>
          <w:rFonts w:asciiTheme="minorHAnsi" w:hAnsiTheme="minorHAnsi" w:cstheme="minorHAnsi"/>
          <w:lang w:val="en-GB"/>
        </w:rPr>
      </w:pPr>
    </w:p>
    <w:p w14:paraId="49E2F0BA"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Classification - Consistency</w:t>
      </w:r>
    </w:p>
    <w:p w14:paraId="2239E537" w14:textId="77777777" w:rsidR="00827CE0" w:rsidRPr="009106D6" w:rsidRDefault="00827CE0" w:rsidP="00827CE0">
      <w:pPr>
        <w:spacing w:line="176" w:lineRule="exact"/>
        <w:ind w:hanging="1080"/>
        <w:jc w:val="both"/>
        <w:rPr>
          <w:rFonts w:asciiTheme="minorHAnsi" w:hAnsiTheme="minorHAnsi" w:cstheme="minorHAnsi"/>
          <w:lang w:val="en-GB"/>
        </w:rPr>
      </w:pPr>
    </w:p>
    <w:p w14:paraId="221B3A10" w14:textId="77777777" w:rsidR="00827CE0" w:rsidRPr="009106D6" w:rsidRDefault="00827CE0" w:rsidP="00C707C8">
      <w:pPr>
        <w:pStyle w:val="ListParagraph"/>
        <w:numPr>
          <w:ilvl w:val="2"/>
          <w:numId w:val="29"/>
        </w:numPr>
        <w:tabs>
          <w:tab w:val="left" w:pos="1220"/>
        </w:tabs>
        <w:spacing w:line="229"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classification of consistency shall be as indicated in Table 3 – Slump Classes. The consistence suitable for different uses of in-situ concrete is indicated in BS 8500-1:2015+A2:2019: Complementary British Standard to BS EN 206-01, Method of Specifying and Guidance for the Specifier, Table A.19.</w:t>
      </w:r>
    </w:p>
    <w:p w14:paraId="098F2B71" w14:textId="77777777" w:rsidR="00827CE0" w:rsidRPr="009106D6" w:rsidRDefault="00827CE0" w:rsidP="00827CE0">
      <w:pPr>
        <w:spacing w:line="133" w:lineRule="exact"/>
        <w:ind w:hanging="1080"/>
        <w:jc w:val="both"/>
        <w:rPr>
          <w:rFonts w:asciiTheme="minorHAnsi" w:hAnsiTheme="minorHAnsi" w:cstheme="minorHAnsi"/>
          <w:lang w:val="en-GB"/>
        </w:rPr>
      </w:pPr>
    </w:p>
    <w:p w14:paraId="5482474C" w14:textId="77777777" w:rsidR="00827CE0" w:rsidRPr="009106D6" w:rsidRDefault="00827CE0" w:rsidP="00C707C8">
      <w:pPr>
        <w:pStyle w:val="ListParagraph"/>
        <w:numPr>
          <w:ilvl w:val="2"/>
          <w:numId w:val="29"/>
        </w:numPr>
        <w:tabs>
          <w:tab w:val="left" w:pos="1220"/>
        </w:tabs>
        <w:spacing w:line="247"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Any addition of water and admixture at delivery is forbidden unless under the direct responsibility of the producer. Any additions at delivery are subject to the condition that any limiting values incorporated in the specification are not exceeded. All additions shall be recorded on the delivery chits.</w:t>
      </w:r>
    </w:p>
    <w:p w14:paraId="24F5FFC2" w14:textId="77777777" w:rsidR="00827CE0" w:rsidRPr="009106D6" w:rsidRDefault="00827CE0" w:rsidP="00827CE0">
      <w:pPr>
        <w:spacing w:line="165" w:lineRule="exact"/>
        <w:jc w:val="both"/>
        <w:rPr>
          <w:rFonts w:asciiTheme="minorHAnsi" w:hAnsiTheme="minorHAnsi" w:cstheme="minorHAnsi"/>
          <w:lang w:val="en-GB"/>
        </w:rPr>
      </w:pPr>
    </w:p>
    <w:p w14:paraId="0C618474"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Classification – Compressive Strength</w:t>
      </w:r>
    </w:p>
    <w:p w14:paraId="14231ADA" w14:textId="77777777" w:rsidR="00827CE0" w:rsidRPr="009106D6" w:rsidRDefault="00827CE0" w:rsidP="00827CE0">
      <w:pPr>
        <w:tabs>
          <w:tab w:val="left" w:pos="1220"/>
        </w:tabs>
        <w:spacing w:line="169" w:lineRule="exact"/>
        <w:ind w:hanging="1080"/>
        <w:jc w:val="both"/>
        <w:rPr>
          <w:rFonts w:asciiTheme="minorHAnsi" w:hAnsiTheme="minorHAnsi" w:cstheme="minorHAnsi"/>
          <w:lang w:val="en-GB"/>
        </w:rPr>
      </w:pPr>
    </w:p>
    <w:p w14:paraId="04ABF407" w14:textId="776683AC" w:rsidR="00157744" w:rsidRPr="009106D6" w:rsidRDefault="00827CE0" w:rsidP="00157744">
      <w:pPr>
        <w:pStyle w:val="ListParagraph"/>
        <w:numPr>
          <w:ilvl w:val="2"/>
          <w:numId w:val="29"/>
        </w:numPr>
        <w:tabs>
          <w:tab w:val="left" w:pos="1134"/>
        </w:tabs>
        <w:spacing w:line="241" w:lineRule="auto"/>
        <w:ind w:left="1134" w:right="20" w:hanging="992"/>
        <w:jc w:val="both"/>
        <w:rPr>
          <w:rFonts w:asciiTheme="minorHAnsi" w:hAnsiTheme="minorHAnsi" w:cstheme="minorHAnsi"/>
          <w:lang w:val="en-GB"/>
        </w:rPr>
      </w:pPr>
      <w:r w:rsidRPr="009106D6">
        <w:rPr>
          <w:rFonts w:asciiTheme="minorHAnsi" w:eastAsia="Bookman Old Style" w:hAnsiTheme="minorHAnsi" w:cstheme="minorHAnsi"/>
          <w:lang w:val="en-GB"/>
        </w:rPr>
        <w:t>The classification of compressive strength shall be as indicated in BS EN 206-01, Table 7, Column 3 – Minimum Compressive cube strength for normal-weight and heavy-weight concrete.</w:t>
      </w:r>
    </w:p>
    <w:p w14:paraId="32D65200" w14:textId="77777777" w:rsidR="00157744" w:rsidRPr="009106D6" w:rsidRDefault="00157744" w:rsidP="00157744">
      <w:pPr>
        <w:pStyle w:val="ListParagraph"/>
        <w:tabs>
          <w:tab w:val="left" w:pos="1134"/>
        </w:tabs>
        <w:spacing w:line="241" w:lineRule="auto"/>
        <w:ind w:left="1134" w:right="20"/>
        <w:jc w:val="both"/>
        <w:rPr>
          <w:rFonts w:asciiTheme="minorHAnsi" w:hAnsiTheme="minorHAnsi" w:cstheme="minorHAnsi"/>
          <w:lang w:val="en-GB"/>
        </w:rPr>
      </w:pPr>
    </w:p>
    <w:p w14:paraId="272F7E4D" w14:textId="7DD23799" w:rsidR="00157744" w:rsidRPr="009106D6" w:rsidRDefault="00157744" w:rsidP="00157744">
      <w:pPr>
        <w:pStyle w:val="ListParagraph"/>
        <w:numPr>
          <w:ilvl w:val="2"/>
          <w:numId w:val="29"/>
        </w:numPr>
        <w:tabs>
          <w:tab w:val="left" w:pos="1134"/>
        </w:tabs>
        <w:spacing w:line="241" w:lineRule="auto"/>
        <w:ind w:left="1134" w:right="20" w:hanging="992"/>
        <w:jc w:val="both"/>
        <w:rPr>
          <w:rFonts w:asciiTheme="minorHAnsi" w:hAnsiTheme="minorHAnsi" w:cstheme="minorHAnsi"/>
          <w:lang w:val="en-GB"/>
        </w:rPr>
      </w:pPr>
      <w:r w:rsidRPr="009106D6">
        <w:rPr>
          <w:rFonts w:asciiTheme="minorHAnsi" w:hAnsiTheme="minorHAnsi" w:cstheme="minorHAnsi"/>
          <w:lang w:val="en-GB"/>
        </w:rPr>
        <w:t>In general, the concrete strength shall be grade C45/55, unless otherwise indicated on the drawings.</w:t>
      </w:r>
    </w:p>
    <w:p w14:paraId="5F926DF6" w14:textId="77777777" w:rsidR="00157744" w:rsidRPr="009106D6" w:rsidRDefault="00157744" w:rsidP="00157744">
      <w:pPr>
        <w:pStyle w:val="ListParagraph"/>
        <w:tabs>
          <w:tab w:val="left" w:pos="1220"/>
        </w:tabs>
        <w:spacing w:line="241" w:lineRule="auto"/>
        <w:ind w:left="1224" w:right="20"/>
        <w:jc w:val="both"/>
        <w:rPr>
          <w:rFonts w:asciiTheme="minorHAnsi" w:hAnsiTheme="minorHAnsi" w:cstheme="minorHAnsi"/>
          <w:lang w:val="en-GB"/>
        </w:rPr>
      </w:pPr>
    </w:p>
    <w:p w14:paraId="5995E2C8" w14:textId="77777777" w:rsidR="00827CE0" w:rsidRPr="009106D6" w:rsidRDefault="00827CE0" w:rsidP="00827CE0">
      <w:pPr>
        <w:tabs>
          <w:tab w:val="left" w:pos="1220"/>
        </w:tabs>
        <w:spacing w:line="164" w:lineRule="exact"/>
        <w:ind w:hanging="1080"/>
        <w:jc w:val="both"/>
        <w:rPr>
          <w:rFonts w:asciiTheme="minorHAnsi" w:hAnsiTheme="minorHAnsi" w:cstheme="minorHAnsi"/>
          <w:lang w:val="en-GB"/>
        </w:rPr>
      </w:pPr>
    </w:p>
    <w:p w14:paraId="6629EA52"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Limiting Values</w:t>
      </w:r>
    </w:p>
    <w:p w14:paraId="710F398E" w14:textId="77777777" w:rsidR="00827CE0" w:rsidRPr="009106D6" w:rsidRDefault="00827CE0" w:rsidP="00827CE0">
      <w:pPr>
        <w:tabs>
          <w:tab w:val="left" w:pos="1220"/>
        </w:tabs>
        <w:spacing w:line="171" w:lineRule="exact"/>
        <w:ind w:hanging="1080"/>
        <w:jc w:val="both"/>
        <w:rPr>
          <w:rFonts w:asciiTheme="minorHAnsi" w:hAnsiTheme="minorHAnsi" w:cstheme="minorHAnsi"/>
          <w:lang w:val="en-GB"/>
        </w:rPr>
      </w:pPr>
    </w:p>
    <w:p w14:paraId="702000C2" w14:textId="77777777" w:rsidR="00827CE0" w:rsidRPr="009106D6" w:rsidRDefault="00827CE0" w:rsidP="00C707C8">
      <w:pPr>
        <w:pStyle w:val="ListParagraph"/>
        <w:numPr>
          <w:ilvl w:val="2"/>
          <w:numId w:val="29"/>
        </w:numPr>
        <w:tabs>
          <w:tab w:val="left" w:pos="1220"/>
        </w:tabs>
        <w:spacing w:line="243" w:lineRule="auto"/>
        <w:ind w:right="200" w:hanging="1080"/>
        <w:jc w:val="both"/>
        <w:rPr>
          <w:rFonts w:asciiTheme="minorHAnsi" w:hAnsiTheme="minorHAnsi" w:cstheme="minorHAnsi"/>
          <w:lang w:val="en-GB"/>
        </w:rPr>
      </w:pPr>
      <w:r w:rsidRPr="009106D6">
        <w:rPr>
          <w:rFonts w:asciiTheme="minorHAnsi" w:eastAsia="Bookman Old Style" w:hAnsiTheme="minorHAnsi" w:cstheme="minorHAnsi"/>
          <w:lang w:val="en-GB"/>
        </w:rPr>
        <w:t>The recommended limiting values for the composition and properties of concrete shall be as indicated in BS EN 206-01, Table F.1</w:t>
      </w:r>
    </w:p>
    <w:p w14:paraId="16C9FC34" w14:textId="77777777" w:rsidR="00827CE0" w:rsidRPr="009106D6" w:rsidRDefault="00827CE0" w:rsidP="00827CE0">
      <w:pPr>
        <w:spacing w:line="159" w:lineRule="exact"/>
        <w:jc w:val="both"/>
        <w:rPr>
          <w:rFonts w:asciiTheme="minorHAnsi" w:hAnsiTheme="minorHAnsi" w:cstheme="minorHAnsi"/>
          <w:lang w:val="en-GB"/>
        </w:rPr>
      </w:pPr>
    </w:p>
    <w:p w14:paraId="5DDD15C1"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Site Mixed Concrete</w:t>
      </w:r>
    </w:p>
    <w:p w14:paraId="0598762B" w14:textId="77777777" w:rsidR="00827CE0" w:rsidRPr="009106D6" w:rsidRDefault="00827CE0" w:rsidP="00827CE0">
      <w:pPr>
        <w:spacing w:line="183" w:lineRule="exact"/>
        <w:ind w:left="1080" w:hanging="1080"/>
        <w:jc w:val="both"/>
        <w:rPr>
          <w:rFonts w:asciiTheme="minorHAnsi" w:hAnsiTheme="minorHAnsi" w:cstheme="minorHAnsi"/>
          <w:lang w:val="en-GB"/>
        </w:rPr>
      </w:pPr>
    </w:p>
    <w:p w14:paraId="44F9F60F" w14:textId="77777777" w:rsidR="00827CE0" w:rsidRPr="009106D6" w:rsidRDefault="00827CE0" w:rsidP="00C707C8">
      <w:pPr>
        <w:pStyle w:val="ListParagraph"/>
        <w:numPr>
          <w:ilvl w:val="2"/>
          <w:numId w:val="29"/>
        </w:numPr>
        <w:tabs>
          <w:tab w:val="left" w:pos="1220"/>
        </w:tabs>
        <w:spacing w:line="238" w:lineRule="auto"/>
        <w:ind w:right="80" w:hanging="1080"/>
        <w:jc w:val="both"/>
        <w:rPr>
          <w:rFonts w:asciiTheme="minorHAnsi" w:hAnsiTheme="minorHAnsi" w:cstheme="minorHAnsi"/>
          <w:lang w:val="en-GB"/>
        </w:rPr>
      </w:pPr>
      <w:r w:rsidRPr="009106D6">
        <w:rPr>
          <w:rFonts w:asciiTheme="minorHAnsi" w:eastAsia="Bookman Old Style" w:hAnsiTheme="minorHAnsi" w:cstheme="minorHAnsi"/>
          <w:lang w:val="en-GB"/>
        </w:rPr>
        <w:lastRenderedPageBreak/>
        <w:t>The production of site-mixed concrete shall be limited to non-structural use and in quantities smaller than 2m</w:t>
      </w:r>
      <w:r w:rsidRPr="009106D6">
        <w:rPr>
          <w:rFonts w:asciiTheme="minorHAnsi" w:eastAsia="Bookman Old Style" w:hAnsiTheme="minorHAnsi" w:cstheme="minorHAnsi"/>
          <w:vertAlign w:val="superscript"/>
          <w:lang w:val="en-GB"/>
        </w:rPr>
        <w:t>3</w:t>
      </w:r>
      <w:r w:rsidRPr="009106D6">
        <w:rPr>
          <w:rFonts w:asciiTheme="minorHAnsi" w:eastAsia="Bookman Old Style" w:hAnsiTheme="minorHAnsi" w:cstheme="minorHAnsi"/>
          <w:lang w:val="en-GB"/>
        </w:rPr>
        <w:t>.</w:t>
      </w:r>
    </w:p>
    <w:p w14:paraId="44617E42" w14:textId="77777777" w:rsidR="00827CE0" w:rsidRPr="009106D6" w:rsidRDefault="00827CE0" w:rsidP="00827CE0">
      <w:pPr>
        <w:pStyle w:val="ListParagraph"/>
        <w:tabs>
          <w:tab w:val="left" w:pos="1220"/>
        </w:tabs>
        <w:spacing w:line="238" w:lineRule="auto"/>
        <w:ind w:left="1080" w:right="80"/>
        <w:jc w:val="both"/>
        <w:rPr>
          <w:rFonts w:asciiTheme="minorHAnsi" w:hAnsiTheme="minorHAnsi" w:cstheme="minorHAnsi"/>
          <w:lang w:val="en-GB"/>
        </w:rPr>
      </w:pPr>
    </w:p>
    <w:p w14:paraId="6B357786" w14:textId="77777777" w:rsidR="00827CE0" w:rsidRPr="009106D6" w:rsidRDefault="00827CE0" w:rsidP="00C707C8">
      <w:pPr>
        <w:pStyle w:val="ListParagraph"/>
        <w:numPr>
          <w:ilvl w:val="1"/>
          <w:numId w:val="29"/>
        </w:numPr>
        <w:tabs>
          <w:tab w:val="left" w:pos="1220"/>
        </w:tabs>
        <w:spacing w:line="238" w:lineRule="auto"/>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Cement</w:t>
      </w:r>
    </w:p>
    <w:p w14:paraId="7D374FCE" w14:textId="77777777" w:rsidR="00827CE0" w:rsidRPr="009106D6" w:rsidRDefault="00827CE0" w:rsidP="00827CE0">
      <w:pPr>
        <w:spacing w:line="183" w:lineRule="exact"/>
        <w:jc w:val="both"/>
        <w:rPr>
          <w:rFonts w:asciiTheme="minorHAnsi" w:hAnsiTheme="minorHAnsi" w:cstheme="minorHAnsi"/>
          <w:lang w:val="en-GB"/>
        </w:rPr>
      </w:pPr>
    </w:p>
    <w:p w14:paraId="08CB6254" w14:textId="77777777" w:rsidR="00157744" w:rsidRPr="009106D6" w:rsidRDefault="00157744" w:rsidP="00157744">
      <w:pPr>
        <w:pStyle w:val="ListParagraph"/>
        <w:numPr>
          <w:ilvl w:val="2"/>
          <w:numId w:val="29"/>
        </w:numPr>
        <w:spacing w:line="228" w:lineRule="auto"/>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 xml:space="preserve">Cement for use in concrete shall comply with EU Regulation No. 305/2011 of the European Parliament and of the Council of 9 March 2011 laying down harmonized conditions for the marketing of construction products and repealing Council Directive 89/106/EEC. </w:t>
      </w:r>
    </w:p>
    <w:p w14:paraId="7D87D47A" w14:textId="77777777" w:rsidR="00157744" w:rsidRPr="009106D6" w:rsidRDefault="00157744" w:rsidP="00157744">
      <w:pPr>
        <w:pStyle w:val="ListParagraph"/>
        <w:spacing w:line="228" w:lineRule="auto"/>
        <w:ind w:left="1224"/>
        <w:jc w:val="both"/>
        <w:rPr>
          <w:rFonts w:asciiTheme="minorHAnsi" w:eastAsia="Bookman Old Style" w:hAnsiTheme="minorHAnsi" w:cstheme="minorHAnsi"/>
          <w:lang w:val="en-GB"/>
        </w:rPr>
      </w:pPr>
    </w:p>
    <w:p w14:paraId="4DFD830D" w14:textId="5EEF53B7" w:rsidR="00827CE0" w:rsidRPr="009106D6" w:rsidRDefault="00157744" w:rsidP="00157744">
      <w:pPr>
        <w:pStyle w:val="ListParagraph"/>
        <w:numPr>
          <w:ilvl w:val="2"/>
          <w:numId w:val="29"/>
        </w:numPr>
        <w:spacing w:line="228" w:lineRule="auto"/>
        <w:jc w:val="both"/>
        <w:rPr>
          <w:rFonts w:asciiTheme="minorHAnsi" w:hAnsiTheme="minorHAnsi" w:cstheme="minorHAnsi"/>
          <w:lang w:val="en-GB"/>
        </w:rPr>
      </w:pPr>
      <w:r w:rsidRPr="009106D6">
        <w:rPr>
          <w:rFonts w:asciiTheme="minorHAnsi" w:eastAsia="Bookman Old Style" w:hAnsiTheme="minorHAnsi" w:cstheme="minorHAnsi"/>
          <w:lang w:val="en-GB"/>
        </w:rPr>
        <w:t>Technical characteristics shall comply with BS EN 197-1: Cement. Composition, Specifications and Conformity Criteria for Common Cements. The cement shall be Portland Cement, Type CEM1 or CEM IIA, strength class 42.5N. CE marking is mandatory for all cement supplied for use in the concrete mix</w:t>
      </w:r>
      <w:r w:rsidR="00827CE0" w:rsidRPr="009106D6">
        <w:rPr>
          <w:rFonts w:asciiTheme="minorHAnsi" w:eastAsia="Bookman Old Style" w:hAnsiTheme="minorHAnsi" w:cstheme="minorHAnsi"/>
          <w:lang w:val="en-GB"/>
        </w:rPr>
        <w:t>.</w:t>
      </w:r>
    </w:p>
    <w:p w14:paraId="1199753F" w14:textId="77777777" w:rsidR="00827CE0" w:rsidRPr="009106D6" w:rsidRDefault="00827CE0" w:rsidP="00827CE0">
      <w:pPr>
        <w:spacing w:line="167" w:lineRule="exact"/>
        <w:jc w:val="both"/>
        <w:rPr>
          <w:rFonts w:asciiTheme="minorHAnsi" w:hAnsiTheme="minorHAnsi" w:cstheme="minorHAnsi"/>
          <w:lang w:val="en-GB"/>
        </w:rPr>
      </w:pPr>
    </w:p>
    <w:p w14:paraId="4733BE77"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Cement Temperature</w:t>
      </w:r>
    </w:p>
    <w:p w14:paraId="271EA722" w14:textId="77777777" w:rsidR="00827CE0" w:rsidRPr="009106D6" w:rsidRDefault="00827CE0" w:rsidP="00827CE0">
      <w:pPr>
        <w:spacing w:line="188" w:lineRule="exact"/>
        <w:ind w:hanging="1080"/>
        <w:jc w:val="both"/>
        <w:rPr>
          <w:rFonts w:asciiTheme="minorHAnsi" w:hAnsiTheme="minorHAnsi" w:cstheme="minorHAnsi"/>
          <w:lang w:val="en-GB"/>
        </w:rPr>
      </w:pPr>
    </w:p>
    <w:p w14:paraId="5DFE9D44" w14:textId="77777777"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The temperature of the cement shall not exceed 65 Degrees Celsius at the time of incorporation into a concrete mix.</w:t>
      </w:r>
    </w:p>
    <w:p w14:paraId="0BE41259" w14:textId="77777777" w:rsidR="00827CE0" w:rsidRPr="009106D6" w:rsidRDefault="00827CE0" w:rsidP="00827CE0">
      <w:pPr>
        <w:spacing w:line="116" w:lineRule="exact"/>
        <w:ind w:hanging="1080"/>
        <w:jc w:val="both"/>
        <w:rPr>
          <w:rFonts w:asciiTheme="minorHAnsi" w:hAnsiTheme="minorHAnsi" w:cstheme="minorHAnsi"/>
          <w:lang w:val="en-GB"/>
        </w:rPr>
      </w:pPr>
    </w:p>
    <w:p w14:paraId="47A08F3D" w14:textId="77777777"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bookmarkStart w:id="254" w:name="_Hlk33735063"/>
      <w:r w:rsidRPr="009106D6">
        <w:rPr>
          <w:rFonts w:asciiTheme="minorHAnsi" w:eastAsia="Bookman Old Style" w:hAnsiTheme="minorHAnsi" w:cstheme="minorHAnsi"/>
          <w:lang w:val="en-GB"/>
        </w:rPr>
        <w:t>The cement shall be used as soon as possible after delivery, each consignment being used in correct rotation so as to prevent cement lying for long periods in storage. Accurate records shall be kept by the Contractor to identify the dates of delivery of cements.</w:t>
      </w:r>
    </w:p>
    <w:p w14:paraId="75A3E5C2" w14:textId="77777777" w:rsidR="00827CE0" w:rsidRPr="009106D6" w:rsidRDefault="00827CE0" w:rsidP="00827CE0">
      <w:pPr>
        <w:spacing w:line="120" w:lineRule="exact"/>
        <w:ind w:hanging="1080"/>
        <w:jc w:val="both"/>
        <w:rPr>
          <w:rFonts w:asciiTheme="minorHAnsi" w:hAnsiTheme="minorHAnsi" w:cstheme="minorHAnsi"/>
          <w:lang w:val="en-GB"/>
        </w:rPr>
      </w:pPr>
    </w:p>
    <w:p w14:paraId="2BB23213" w14:textId="77777777"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Each consignment of cement delivered to the batching plant shall be accompanied by a certificate showing the place of manufacture and the results of standard tests carried out on each day's production, included in the consignment, these to include physical and chemical tests.</w:t>
      </w:r>
    </w:p>
    <w:bookmarkEnd w:id="254"/>
    <w:p w14:paraId="6E37BA46" w14:textId="77777777" w:rsidR="00827CE0" w:rsidRPr="009106D6" w:rsidRDefault="00827CE0" w:rsidP="00827CE0">
      <w:pPr>
        <w:spacing w:line="168" w:lineRule="exact"/>
        <w:jc w:val="both"/>
        <w:rPr>
          <w:rFonts w:asciiTheme="minorHAnsi" w:hAnsiTheme="minorHAnsi" w:cstheme="minorHAnsi"/>
          <w:lang w:val="en-GB"/>
        </w:rPr>
      </w:pPr>
    </w:p>
    <w:p w14:paraId="6AF1F22F"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Cement - Supplier</w:t>
      </w:r>
    </w:p>
    <w:p w14:paraId="5EE4DE7F" w14:textId="77777777" w:rsidR="00827CE0" w:rsidRPr="009106D6" w:rsidRDefault="00827CE0" w:rsidP="00827CE0">
      <w:pPr>
        <w:spacing w:line="164" w:lineRule="exact"/>
        <w:jc w:val="both"/>
        <w:rPr>
          <w:rFonts w:asciiTheme="minorHAnsi" w:hAnsiTheme="minorHAnsi" w:cstheme="minorHAnsi"/>
          <w:lang w:val="en-GB"/>
        </w:rPr>
      </w:pPr>
    </w:p>
    <w:p w14:paraId="0D389DDC"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bookmarkStart w:id="255" w:name="_Hlk33735082"/>
      <w:r w:rsidRPr="009106D6">
        <w:rPr>
          <w:rFonts w:asciiTheme="minorHAnsi" w:eastAsia="Bookman Old Style" w:hAnsiTheme="minorHAnsi" w:cstheme="minorHAnsi"/>
          <w:lang w:val="en-GB"/>
        </w:rPr>
        <w:t>Before placing orders for cement, the Contractor shall submit :</w:t>
      </w:r>
    </w:p>
    <w:p w14:paraId="500CADBA" w14:textId="77777777" w:rsidR="00827CE0" w:rsidRPr="009106D6" w:rsidRDefault="00827CE0" w:rsidP="00827CE0">
      <w:pPr>
        <w:spacing w:line="44" w:lineRule="exact"/>
        <w:jc w:val="both"/>
        <w:rPr>
          <w:rFonts w:asciiTheme="minorHAnsi" w:hAnsiTheme="minorHAnsi" w:cstheme="minorHAnsi"/>
          <w:lang w:val="en-GB"/>
        </w:rPr>
      </w:pPr>
    </w:p>
    <w:p w14:paraId="1171AA3D" w14:textId="77777777" w:rsidR="00827CE0" w:rsidRPr="009106D6" w:rsidRDefault="00827CE0" w:rsidP="00827CE0">
      <w:pPr>
        <w:numPr>
          <w:ilvl w:val="0"/>
          <w:numId w:val="8"/>
        </w:numPr>
        <w:tabs>
          <w:tab w:val="left" w:pos="1520"/>
        </w:tabs>
        <w:ind w:left="1520" w:hanging="279"/>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The Name of the proposed supplier.</w:t>
      </w:r>
    </w:p>
    <w:p w14:paraId="509CAEB1" w14:textId="77777777" w:rsidR="00827CE0" w:rsidRPr="009106D6" w:rsidRDefault="00827CE0" w:rsidP="00827CE0">
      <w:pPr>
        <w:spacing w:line="10" w:lineRule="exact"/>
        <w:jc w:val="both"/>
        <w:rPr>
          <w:rFonts w:asciiTheme="minorHAnsi" w:eastAsia="Bookman Old Style" w:hAnsiTheme="minorHAnsi" w:cstheme="minorHAnsi"/>
          <w:lang w:val="en-GB"/>
        </w:rPr>
      </w:pPr>
    </w:p>
    <w:p w14:paraId="25E68F8C" w14:textId="77777777" w:rsidR="00827CE0" w:rsidRPr="009106D6" w:rsidRDefault="00827CE0" w:rsidP="00827CE0">
      <w:pPr>
        <w:numPr>
          <w:ilvl w:val="0"/>
          <w:numId w:val="8"/>
        </w:numPr>
        <w:tabs>
          <w:tab w:val="left" w:pos="1520"/>
        </w:tabs>
        <w:ind w:left="1520" w:hanging="279"/>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Cement manufacturer's certificates stating the Declaration of Conformity</w:t>
      </w:r>
    </w:p>
    <w:p w14:paraId="191DC022" w14:textId="77777777" w:rsidR="00827CE0" w:rsidRPr="009106D6" w:rsidRDefault="00827CE0" w:rsidP="00827CE0">
      <w:pPr>
        <w:spacing w:line="117" w:lineRule="exact"/>
        <w:jc w:val="both"/>
        <w:rPr>
          <w:rFonts w:asciiTheme="minorHAnsi" w:hAnsiTheme="minorHAnsi" w:cstheme="minorHAnsi"/>
          <w:lang w:val="en-GB"/>
        </w:rPr>
      </w:pPr>
    </w:p>
    <w:bookmarkEnd w:id="255"/>
    <w:p w14:paraId="25609CC3"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Cement – Minimum Content in Mix</w:t>
      </w:r>
    </w:p>
    <w:p w14:paraId="066AB877" w14:textId="77777777" w:rsidR="00827CE0" w:rsidRPr="009106D6" w:rsidRDefault="00827CE0" w:rsidP="00827CE0">
      <w:pPr>
        <w:spacing w:line="169" w:lineRule="exact"/>
        <w:ind w:left="1080" w:hanging="1080"/>
        <w:jc w:val="both"/>
        <w:rPr>
          <w:rFonts w:asciiTheme="minorHAnsi" w:hAnsiTheme="minorHAnsi" w:cstheme="minorHAnsi"/>
          <w:lang w:val="en-GB"/>
        </w:rPr>
      </w:pPr>
    </w:p>
    <w:p w14:paraId="4733559E" w14:textId="231A0165"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minimum cement for the specified maximum water cement (w/c) ratio and maximum aggregate size shall be as indicated in BS 8500-1:2015+A2:2019: Complementary British Standard to BS EN 206-01, Method of Specifying and Guidance for the Specifier, Table A.18.</w:t>
      </w:r>
    </w:p>
    <w:p w14:paraId="37B43D0F" w14:textId="77777777" w:rsidR="00157744" w:rsidRPr="009106D6" w:rsidRDefault="00157744" w:rsidP="00157744">
      <w:pPr>
        <w:pStyle w:val="ListParagraph"/>
        <w:tabs>
          <w:tab w:val="left" w:pos="1220"/>
        </w:tabs>
        <w:spacing w:line="230" w:lineRule="auto"/>
        <w:ind w:left="1224"/>
        <w:jc w:val="both"/>
        <w:rPr>
          <w:rFonts w:asciiTheme="minorHAnsi" w:hAnsiTheme="minorHAnsi" w:cstheme="minorHAnsi"/>
          <w:lang w:val="en-GB"/>
        </w:rPr>
      </w:pPr>
    </w:p>
    <w:p w14:paraId="46B5DDF4" w14:textId="77777777" w:rsidR="00157744" w:rsidRPr="009106D6" w:rsidRDefault="00157744" w:rsidP="00157744">
      <w:pPr>
        <w:pStyle w:val="ListParagraph"/>
        <w:numPr>
          <w:ilvl w:val="2"/>
          <w:numId w:val="29"/>
        </w:numPr>
        <w:ind w:hanging="1082"/>
        <w:rPr>
          <w:rFonts w:asciiTheme="minorHAnsi" w:hAnsiTheme="minorHAnsi" w:cstheme="minorHAnsi"/>
          <w:lang w:val="en-GB"/>
        </w:rPr>
      </w:pPr>
      <w:r w:rsidRPr="009106D6">
        <w:rPr>
          <w:rFonts w:asciiTheme="minorHAnsi" w:hAnsiTheme="minorHAnsi" w:cstheme="minorHAnsi"/>
          <w:lang w:val="en-GB"/>
        </w:rPr>
        <w:t>The minimum amount of cement content is 380 kg/m3, for a maximum water cement ratio of 0.35.</w:t>
      </w:r>
    </w:p>
    <w:p w14:paraId="4CD8C5B9" w14:textId="77777777" w:rsidR="00157744" w:rsidRPr="009106D6" w:rsidRDefault="00157744" w:rsidP="00157744">
      <w:pPr>
        <w:pStyle w:val="ListParagraph"/>
        <w:tabs>
          <w:tab w:val="left" w:pos="1220"/>
        </w:tabs>
        <w:spacing w:line="230" w:lineRule="auto"/>
        <w:ind w:left="1224"/>
        <w:jc w:val="both"/>
        <w:rPr>
          <w:rFonts w:asciiTheme="minorHAnsi" w:hAnsiTheme="minorHAnsi" w:cstheme="minorHAnsi"/>
          <w:lang w:val="en-GB"/>
        </w:rPr>
      </w:pPr>
    </w:p>
    <w:p w14:paraId="17686492" w14:textId="77777777" w:rsidR="00827CE0" w:rsidRPr="009106D6" w:rsidRDefault="00827CE0" w:rsidP="00827CE0">
      <w:pPr>
        <w:spacing w:line="168" w:lineRule="exact"/>
        <w:ind w:left="1080" w:hanging="1080"/>
        <w:jc w:val="both"/>
        <w:rPr>
          <w:rFonts w:asciiTheme="minorHAnsi" w:hAnsiTheme="minorHAnsi" w:cstheme="minorHAnsi"/>
          <w:lang w:val="en-GB"/>
        </w:rPr>
      </w:pPr>
    </w:p>
    <w:p w14:paraId="1AE6E42C"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Aggregate</w:t>
      </w:r>
    </w:p>
    <w:p w14:paraId="26CC2921" w14:textId="77777777" w:rsidR="00827CE0" w:rsidRPr="009106D6" w:rsidRDefault="00827CE0" w:rsidP="00827CE0">
      <w:pPr>
        <w:spacing w:line="169" w:lineRule="exact"/>
        <w:ind w:left="1080" w:hanging="1080"/>
        <w:jc w:val="both"/>
        <w:rPr>
          <w:rFonts w:asciiTheme="minorHAnsi" w:hAnsiTheme="minorHAnsi" w:cstheme="minorHAnsi"/>
          <w:lang w:val="en-GB"/>
        </w:rPr>
      </w:pPr>
    </w:p>
    <w:p w14:paraId="774141B0" w14:textId="02373E15" w:rsidR="00157744" w:rsidRPr="009106D6" w:rsidRDefault="00157744" w:rsidP="00C707C8">
      <w:pPr>
        <w:pStyle w:val="ListParagraph"/>
        <w:numPr>
          <w:ilvl w:val="2"/>
          <w:numId w:val="29"/>
        </w:numPr>
        <w:tabs>
          <w:tab w:val="left" w:pos="1220"/>
        </w:tabs>
        <w:spacing w:line="244" w:lineRule="auto"/>
        <w:ind w:right="8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Aggregate for use in concrete shall comply with EU Regulation No. 305/2011 of the European Parliament and of the Council of 9 March 2011 laying down harmonized conditions for the marketing of construction products and repealing Council Directive 89/106/EEC. </w:t>
      </w:r>
    </w:p>
    <w:p w14:paraId="1F7A1896" w14:textId="77777777" w:rsidR="00157744" w:rsidRPr="009106D6" w:rsidRDefault="00157744" w:rsidP="00157744">
      <w:pPr>
        <w:pStyle w:val="ListParagraph"/>
        <w:tabs>
          <w:tab w:val="left" w:pos="1220"/>
        </w:tabs>
        <w:spacing w:line="244" w:lineRule="auto"/>
        <w:ind w:left="1224" w:right="80"/>
        <w:jc w:val="both"/>
        <w:rPr>
          <w:rFonts w:asciiTheme="minorHAnsi" w:hAnsiTheme="minorHAnsi" w:cstheme="minorHAnsi"/>
          <w:lang w:val="en-GB"/>
        </w:rPr>
      </w:pPr>
    </w:p>
    <w:p w14:paraId="015292DC" w14:textId="7746EEBA" w:rsidR="00827CE0" w:rsidRPr="009106D6" w:rsidRDefault="00827CE0" w:rsidP="00C707C8">
      <w:pPr>
        <w:pStyle w:val="ListParagraph"/>
        <w:numPr>
          <w:ilvl w:val="2"/>
          <w:numId w:val="29"/>
        </w:numPr>
        <w:tabs>
          <w:tab w:val="left" w:pos="1220"/>
        </w:tabs>
        <w:spacing w:line="244" w:lineRule="auto"/>
        <w:ind w:right="80" w:hanging="1080"/>
        <w:jc w:val="both"/>
        <w:rPr>
          <w:rFonts w:asciiTheme="minorHAnsi" w:hAnsiTheme="minorHAnsi" w:cstheme="minorHAnsi"/>
          <w:lang w:val="en-GB"/>
        </w:rPr>
      </w:pPr>
      <w:r w:rsidRPr="009106D6">
        <w:rPr>
          <w:rFonts w:asciiTheme="minorHAnsi" w:eastAsia="Bookman Old Style" w:hAnsiTheme="minorHAnsi" w:cstheme="minorHAnsi"/>
          <w:lang w:val="en-GB"/>
        </w:rPr>
        <w:lastRenderedPageBreak/>
        <w:t>Technical characteristics shall comply with BS EN 12620, Aggregates for Concrete.</w:t>
      </w:r>
    </w:p>
    <w:p w14:paraId="57D8BA6B" w14:textId="77777777" w:rsidR="00827CE0" w:rsidRPr="009106D6" w:rsidRDefault="00827CE0" w:rsidP="00827CE0">
      <w:pPr>
        <w:spacing w:line="174" w:lineRule="exact"/>
        <w:jc w:val="both"/>
        <w:rPr>
          <w:rFonts w:asciiTheme="minorHAnsi" w:hAnsiTheme="minorHAnsi" w:cstheme="minorHAnsi"/>
          <w:lang w:val="en-GB"/>
        </w:rPr>
      </w:pPr>
    </w:p>
    <w:p w14:paraId="30747310"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Aggregate – Test methods</w:t>
      </w:r>
    </w:p>
    <w:p w14:paraId="7E6F0A18" w14:textId="77777777" w:rsidR="00827CE0" w:rsidRPr="009106D6" w:rsidRDefault="00827CE0" w:rsidP="00827CE0">
      <w:pPr>
        <w:spacing w:line="165" w:lineRule="exact"/>
        <w:ind w:left="1080" w:hanging="1080"/>
        <w:jc w:val="both"/>
        <w:rPr>
          <w:rFonts w:asciiTheme="minorHAnsi" w:hAnsiTheme="minorHAnsi" w:cstheme="minorHAnsi"/>
          <w:lang w:val="en-GB"/>
        </w:rPr>
      </w:pPr>
    </w:p>
    <w:p w14:paraId="04E34065"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Test methods for aggregates shall comply with EN 933, EN 1744 and EN 13179, EN 1367 and EN 1097.</w:t>
      </w:r>
    </w:p>
    <w:p w14:paraId="1D2A17F8" w14:textId="77777777" w:rsidR="00827CE0" w:rsidRPr="009106D6" w:rsidRDefault="00827CE0" w:rsidP="00827CE0">
      <w:pPr>
        <w:spacing w:line="129" w:lineRule="exact"/>
        <w:ind w:left="1080" w:hanging="1080"/>
        <w:jc w:val="both"/>
        <w:rPr>
          <w:rFonts w:asciiTheme="minorHAnsi" w:hAnsiTheme="minorHAnsi" w:cstheme="minorHAnsi"/>
          <w:lang w:val="en-GB"/>
        </w:rPr>
      </w:pPr>
    </w:p>
    <w:p w14:paraId="72E63E30" w14:textId="77777777" w:rsidR="00827CE0" w:rsidRPr="009106D6" w:rsidRDefault="00827CE0" w:rsidP="00C707C8">
      <w:pPr>
        <w:pStyle w:val="ListParagraph"/>
        <w:numPr>
          <w:ilvl w:val="2"/>
          <w:numId w:val="29"/>
        </w:numPr>
        <w:tabs>
          <w:tab w:val="left" w:pos="1220"/>
        </w:tabs>
        <w:spacing w:line="24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Differing sizes of aggregate shall be stored on site in separate bins constructed in such a manner as to avoid cross-contamination of the individual aggregates.</w:t>
      </w:r>
    </w:p>
    <w:p w14:paraId="05ECA104" w14:textId="77777777" w:rsidR="00827CE0" w:rsidRPr="009106D6" w:rsidRDefault="00827CE0" w:rsidP="00827CE0">
      <w:pPr>
        <w:spacing w:line="1" w:lineRule="exact"/>
        <w:ind w:left="1080" w:hanging="1080"/>
        <w:jc w:val="both"/>
        <w:rPr>
          <w:rFonts w:asciiTheme="minorHAnsi" w:hAnsiTheme="minorHAnsi" w:cstheme="minorHAnsi"/>
          <w:lang w:val="en-GB"/>
        </w:rPr>
      </w:pPr>
    </w:p>
    <w:p w14:paraId="61E9C761" w14:textId="77777777" w:rsidR="00827CE0" w:rsidRPr="009106D6" w:rsidRDefault="00827CE0" w:rsidP="00827CE0">
      <w:pPr>
        <w:pStyle w:val="ListParagraph"/>
        <w:spacing w:line="228" w:lineRule="auto"/>
        <w:ind w:left="1080"/>
        <w:jc w:val="both"/>
        <w:rPr>
          <w:rFonts w:asciiTheme="minorHAnsi" w:hAnsiTheme="minorHAnsi" w:cstheme="minorHAnsi"/>
          <w:lang w:val="en-GB"/>
        </w:rPr>
      </w:pPr>
      <w:r w:rsidRPr="009106D6">
        <w:rPr>
          <w:rFonts w:asciiTheme="minorHAnsi" w:eastAsia="Bookman Old Style" w:hAnsiTheme="minorHAnsi" w:cstheme="minorHAnsi"/>
          <w:lang w:val="en-GB"/>
        </w:rPr>
        <w:t>Bins should have concrete floors to prevent ground contamination of aggregates. Adequate provision for drainage shall be made and all aggregates are to be stored and handled so as to avoid segregation.</w:t>
      </w:r>
    </w:p>
    <w:p w14:paraId="6092C587" w14:textId="77777777" w:rsidR="00827CE0" w:rsidRPr="009106D6" w:rsidRDefault="00827CE0" w:rsidP="00827CE0">
      <w:pPr>
        <w:spacing w:line="109" w:lineRule="exact"/>
        <w:ind w:left="1080" w:hanging="1080"/>
        <w:jc w:val="both"/>
        <w:rPr>
          <w:rFonts w:asciiTheme="minorHAnsi" w:hAnsiTheme="minorHAnsi" w:cstheme="minorHAnsi"/>
          <w:lang w:val="en-GB"/>
        </w:rPr>
      </w:pPr>
    </w:p>
    <w:p w14:paraId="79B0BE75" w14:textId="77777777" w:rsidR="00827CE0" w:rsidRPr="009106D6" w:rsidRDefault="00827CE0" w:rsidP="00C707C8">
      <w:pPr>
        <w:pStyle w:val="ListParagraph"/>
        <w:numPr>
          <w:ilvl w:val="2"/>
          <w:numId w:val="29"/>
        </w:numPr>
        <w:tabs>
          <w:tab w:val="left" w:pos="1220"/>
        </w:tabs>
        <w:spacing w:line="234"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During hot weather the aggregates should be covered or shaded in order to reduce the mixing temperature. A water sprinkler system shall be installed to wet the aggregates in the storage bins.</w:t>
      </w:r>
    </w:p>
    <w:p w14:paraId="0C87765C" w14:textId="77777777" w:rsidR="00827CE0" w:rsidRPr="009106D6" w:rsidRDefault="00827CE0" w:rsidP="00827CE0">
      <w:pPr>
        <w:spacing w:line="115" w:lineRule="exact"/>
        <w:ind w:left="1080" w:hanging="1080"/>
        <w:jc w:val="both"/>
        <w:rPr>
          <w:rFonts w:asciiTheme="minorHAnsi" w:hAnsiTheme="minorHAnsi" w:cstheme="minorHAnsi"/>
          <w:lang w:val="en-GB"/>
        </w:rPr>
      </w:pPr>
    </w:p>
    <w:p w14:paraId="43D4519B" w14:textId="77777777"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A sufficient separate stockpile of the tested and approved aggregates shall be maintained on site to ensure that no delays occur during construction.</w:t>
      </w:r>
      <w:bookmarkStart w:id="256" w:name="page42"/>
      <w:bookmarkEnd w:id="256"/>
    </w:p>
    <w:p w14:paraId="434B8B43" w14:textId="77777777"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The maximum nominal upper aggregate size shall be 20mm unless indicated</w:t>
      </w:r>
    </w:p>
    <w:p w14:paraId="442A6F05" w14:textId="734F369D" w:rsidR="00827CE0" w:rsidRPr="009106D6" w:rsidRDefault="00827CE0" w:rsidP="00827CE0">
      <w:pPr>
        <w:spacing w:line="230" w:lineRule="auto"/>
        <w:ind w:left="360" w:firstLine="720"/>
        <w:jc w:val="both"/>
        <w:rPr>
          <w:rFonts w:asciiTheme="minorHAnsi" w:hAnsiTheme="minorHAnsi" w:cstheme="minorHAnsi"/>
          <w:lang w:val="en-GB"/>
        </w:rPr>
      </w:pPr>
      <w:r w:rsidRPr="009106D6">
        <w:rPr>
          <w:rFonts w:asciiTheme="minorHAnsi" w:eastAsia="Bookman Old Style" w:hAnsiTheme="minorHAnsi" w:cstheme="minorHAnsi"/>
          <w:lang w:val="en-GB"/>
        </w:rPr>
        <w:t>otherwise.</w:t>
      </w:r>
    </w:p>
    <w:p w14:paraId="2AF1D8F3" w14:textId="77777777" w:rsidR="00827CE0" w:rsidRPr="009106D6" w:rsidRDefault="00827CE0" w:rsidP="00827CE0">
      <w:pPr>
        <w:spacing w:line="114" w:lineRule="exact"/>
        <w:ind w:hanging="1080"/>
        <w:jc w:val="both"/>
        <w:rPr>
          <w:rFonts w:asciiTheme="minorHAnsi" w:hAnsiTheme="minorHAnsi" w:cstheme="minorHAnsi"/>
          <w:lang w:val="en-GB"/>
        </w:rPr>
      </w:pPr>
    </w:p>
    <w:p w14:paraId="1B1CBCB8" w14:textId="77777777"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Aggregate recovered from wash water or fresh concrete may be used as aggregate for concrete.</w:t>
      </w:r>
    </w:p>
    <w:p w14:paraId="38809B89" w14:textId="77777777" w:rsidR="00827CE0" w:rsidRPr="009106D6" w:rsidRDefault="00827CE0" w:rsidP="00827CE0">
      <w:pPr>
        <w:spacing w:line="114" w:lineRule="exact"/>
        <w:ind w:hanging="1080"/>
        <w:jc w:val="both"/>
        <w:rPr>
          <w:rFonts w:asciiTheme="minorHAnsi" w:hAnsiTheme="minorHAnsi" w:cstheme="minorHAnsi"/>
          <w:lang w:val="en-GB"/>
        </w:rPr>
      </w:pPr>
    </w:p>
    <w:p w14:paraId="38DBB58E" w14:textId="77777777" w:rsidR="00827CE0" w:rsidRPr="009106D6" w:rsidRDefault="00827CE0" w:rsidP="00C707C8">
      <w:pPr>
        <w:pStyle w:val="ListParagraph"/>
        <w:numPr>
          <w:ilvl w:val="2"/>
          <w:numId w:val="29"/>
        </w:numPr>
        <w:tabs>
          <w:tab w:val="left" w:pos="1220"/>
        </w:tabs>
        <w:spacing w:line="227"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Aggregate recovered from hardened concrete may be used if the material is not contaminated and complies with the requirements of BS 8500-1:2015+A2:2019:</w:t>
      </w:r>
    </w:p>
    <w:p w14:paraId="5FD0D9CE" w14:textId="77777777" w:rsidR="00827CE0" w:rsidRPr="009106D6" w:rsidRDefault="00827CE0" w:rsidP="00827CE0">
      <w:pPr>
        <w:spacing w:line="24" w:lineRule="exact"/>
        <w:ind w:hanging="1080"/>
        <w:jc w:val="both"/>
        <w:rPr>
          <w:rFonts w:asciiTheme="minorHAnsi" w:hAnsiTheme="minorHAnsi" w:cstheme="minorHAnsi"/>
          <w:lang w:val="en-GB"/>
        </w:rPr>
      </w:pPr>
    </w:p>
    <w:p w14:paraId="6A40B024" w14:textId="77777777" w:rsidR="00827CE0" w:rsidRPr="009106D6" w:rsidRDefault="00827CE0" w:rsidP="00C707C8">
      <w:pPr>
        <w:pStyle w:val="ListParagraph"/>
        <w:numPr>
          <w:ilvl w:val="2"/>
          <w:numId w:val="29"/>
        </w:numPr>
        <w:spacing w:line="25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Complementary British Standard to BS EN 206-01, Method of Specifying and Guidance for the Specifier, Table 2. The limitations in Table 3 shall apply.</w:t>
      </w:r>
    </w:p>
    <w:p w14:paraId="4EB23C07" w14:textId="77777777" w:rsidR="00827CE0" w:rsidRPr="009106D6" w:rsidRDefault="00827CE0" w:rsidP="00827CE0">
      <w:pPr>
        <w:spacing w:line="103" w:lineRule="exact"/>
        <w:ind w:hanging="1080"/>
        <w:jc w:val="both"/>
        <w:rPr>
          <w:rFonts w:asciiTheme="minorHAnsi" w:hAnsiTheme="minorHAnsi" w:cstheme="minorHAnsi"/>
          <w:lang w:val="en-GB"/>
        </w:rPr>
      </w:pPr>
    </w:p>
    <w:p w14:paraId="26B5C86A" w14:textId="77777777"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Los Angeles Coefficient of the combined coarse aggregate shall not exceed LA40.</w:t>
      </w:r>
    </w:p>
    <w:p w14:paraId="26D64541" w14:textId="77777777" w:rsidR="00827CE0" w:rsidRPr="009106D6" w:rsidRDefault="00827CE0" w:rsidP="00827CE0">
      <w:pPr>
        <w:spacing w:line="163" w:lineRule="exact"/>
        <w:jc w:val="both"/>
        <w:rPr>
          <w:rFonts w:asciiTheme="minorHAnsi" w:hAnsiTheme="minorHAnsi" w:cstheme="minorHAnsi"/>
          <w:lang w:val="en-GB"/>
        </w:rPr>
      </w:pPr>
    </w:p>
    <w:p w14:paraId="052B91AE"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Marine Sand - Prohibition</w:t>
      </w:r>
    </w:p>
    <w:p w14:paraId="73806320" w14:textId="77777777" w:rsidR="00827CE0" w:rsidRPr="009106D6" w:rsidRDefault="00827CE0" w:rsidP="00827CE0">
      <w:pPr>
        <w:spacing w:line="181" w:lineRule="exact"/>
        <w:ind w:hanging="1080"/>
        <w:jc w:val="both"/>
        <w:rPr>
          <w:rFonts w:asciiTheme="minorHAnsi" w:hAnsiTheme="minorHAnsi" w:cstheme="minorHAnsi"/>
          <w:lang w:val="en-GB"/>
        </w:rPr>
      </w:pPr>
    </w:p>
    <w:p w14:paraId="1F67B531"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use of marine and beach sand is prohibited.</w:t>
      </w:r>
    </w:p>
    <w:p w14:paraId="689EE84C" w14:textId="77777777" w:rsidR="00827CE0" w:rsidRPr="009106D6" w:rsidRDefault="00827CE0" w:rsidP="00827CE0">
      <w:pPr>
        <w:spacing w:line="164" w:lineRule="exact"/>
        <w:ind w:hanging="1080"/>
        <w:jc w:val="both"/>
        <w:rPr>
          <w:rFonts w:asciiTheme="minorHAnsi" w:hAnsiTheme="minorHAnsi" w:cstheme="minorHAnsi"/>
          <w:lang w:val="en-GB"/>
        </w:rPr>
      </w:pPr>
    </w:p>
    <w:p w14:paraId="3342A119"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Mixing Water</w:t>
      </w:r>
    </w:p>
    <w:p w14:paraId="1E2B0EBB" w14:textId="77777777" w:rsidR="00827CE0" w:rsidRPr="009106D6" w:rsidRDefault="00827CE0" w:rsidP="00827CE0">
      <w:pPr>
        <w:spacing w:line="169" w:lineRule="exact"/>
        <w:ind w:hanging="1080"/>
        <w:jc w:val="both"/>
        <w:rPr>
          <w:rFonts w:asciiTheme="minorHAnsi" w:hAnsiTheme="minorHAnsi" w:cstheme="minorHAnsi"/>
          <w:lang w:val="en-GB"/>
        </w:rPr>
      </w:pPr>
    </w:p>
    <w:p w14:paraId="489D3202" w14:textId="77777777" w:rsidR="00A3120B" w:rsidRPr="009106D6" w:rsidRDefault="00A3120B" w:rsidP="00A3120B">
      <w:pPr>
        <w:pStyle w:val="ListParagraph"/>
        <w:numPr>
          <w:ilvl w:val="2"/>
          <w:numId w:val="29"/>
        </w:numPr>
        <w:tabs>
          <w:tab w:val="left" w:pos="1220"/>
        </w:tabs>
        <w:spacing w:line="243" w:lineRule="auto"/>
        <w:ind w:right="80" w:hanging="1082"/>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Mixing water for concrete shall comply with EU Regulation No. 305/2011 of the European Parliament and of the Council of 9 March 2011 laying down harmonized conditions for the marketing of construction products and repealing Council Directive 89/106/EEC. The technical characteristics shall comply with BS EN 1008 - Specification for Sampling, Testing and Assessing the suitability of Water, including Water recovered from processes in the concrete industry, as Mixing Water for Concrete.</w:t>
      </w:r>
    </w:p>
    <w:p w14:paraId="5194622C" w14:textId="77777777" w:rsidR="00A3120B" w:rsidRPr="009106D6" w:rsidRDefault="00A3120B" w:rsidP="00A3120B">
      <w:pPr>
        <w:pStyle w:val="ListParagraph"/>
        <w:tabs>
          <w:tab w:val="left" w:pos="1220"/>
        </w:tabs>
        <w:spacing w:line="243" w:lineRule="auto"/>
        <w:ind w:left="1224" w:right="80"/>
        <w:jc w:val="both"/>
        <w:rPr>
          <w:rFonts w:asciiTheme="minorHAnsi" w:eastAsia="Bookman Old Style" w:hAnsiTheme="minorHAnsi" w:cstheme="minorHAnsi"/>
          <w:lang w:val="en-GB"/>
        </w:rPr>
      </w:pPr>
    </w:p>
    <w:p w14:paraId="74E0DCD2" w14:textId="283367EF" w:rsidR="00827CE0" w:rsidRPr="009106D6" w:rsidRDefault="00A3120B" w:rsidP="00A3120B">
      <w:pPr>
        <w:pStyle w:val="ListParagraph"/>
        <w:numPr>
          <w:ilvl w:val="2"/>
          <w:numId w:val="29"/>
        </w:numPr>
        <w:tabs>
          <w:tab w:val="left" w:pos="1220"/>
        </w:tabs>
        <w:spacing w:line="243" w:lineRule="auto"/>
        <w:ind w:right="80" w:hanging="1082"/>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Only drinking quality water free from slats and harmful substances shall be used for concrete, including concrete curing. Water with impurities including salts, sea water or any other impurities shall not be used at any stage including the production or curing of concrete</w:t>
      </w:r>
      <w:r w:rsidR="00827CE0" w:rsidRPr="009106D6">
        <w:rPr>
          <w:rFonts w:asciiTheme="minorHAnsi" w:eastAsia="Bookman Old Style" w:hAnsiTheme="minorHAnsi" w:cstheme="minorHAnsi"/>
          <w:lang w:val="en-GB"/>
        </w:rPr>
        <w:t>.</w:t>
      </w:r>
    </w:p>
    <w:p w14:paraId="718449AA" w14:textId="77777777" w:rsidR="00827CE0" w:rsidRPr="009106D6" w:rsidRDefault="00827CE0" w:rsidP="00827CE0">
      <w:pPr>
        <w:spacing w:line="163" w:lineRule="exact"/>
        <w:jc w:val="both"/>
        <w:rPr>
          <w:rFonts w:asciiTheme="minorHAnsi" w:hAnsiTheme="minorHAnsi" w:cstheme="minorHAnsi"/>
          <w:lang w:val="en-GB"/>
        </w:rPr>
      </w:pPr>
    </w:p>
    <w:p w14:paraId="7B0AF5D1"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Standby Water Supply</w:t>
      </w:r>
    </w:p>
    <w:p w14:paraId="6E8544E4" w14:textId="77777777" w:rsidR="00827CE0" w:rsidRPr="009106D6" w:rsidRDefault="00827CE0" w:rsidP="00827CE0">
      <w:pPr>
        <w:tabs>
          <w:tab w:val="left" w:pos="1220"/>
        </w:tabs>
        <w:spacing w:line="169" w:lineRule="exact"/>
        <w:ind w:hanging="1080"/>
        <w:jc w:val="both"/>
        <w:rPr>
          <w:rFonts w:asciiTheme="minorHAnsi" w:hAnsiTheme="minorHAnsi" w:cstheme="minorHAnsi"/>
          <w:lang w:val="en-GB"/>
        </w:rPr>
      </w:pPr>
    </w:p>
    <w:p w14:paraId="09B0C350" w14:textId="77777777" w:rsidR="00827CE0" w:rsidRPr="009106D6" w:rsidRDefault="00827CE0" w:rsidP="00C707C8">
      <w:pPr>
        <w:pStyle w:val="ListParagraph"/>
        <w:numPr>
          <w:ilvl w:val="2"/>
          <w:numId w:val="29"/>
        </w:numPr>
        <w:tabs>
          <w:tab w:val="left" w:pos="1220"/>
        </w:tabs>
        <w:spacing w:line="242" w:lineRule="auto"/>
        <w:ind w:right="80" w:hanging="1080"/>
        <w:jc w:val="both"/>
        <w:rPr>
          <w:rFonts w:asciiTheme="minorHAnsi" w:hAnsiTheme="minorHAnsi" w:cstheme="minorHAnsi"/>
          <w:lang w:val="en-GB"/>
        </w:rPr>
      </w:pPr>
      <w:r w:rsidRPr="009106D6">
        <w:rPr>
          <w:rFonts w:asciiTheme="minorHAnsi" w:eastAsia="Bookman Old Style" w:hAnsiTheme="minorHAnsi" w:cstheme="minorHAnsi"/>
          <w:lang w:val="en-GB"/>
        </w:rPr>
        <w:t>The Contractor shall install a standby water source of sufficient capacity to ensure continuation of concreting for sections of work being cast should water supplies be disrupted.</w:t>
      </w:r>
    </w:p>
    <w:p w14:paraId="5D417781" w14:textId="77777777" w:rsidR="00827CE0" w:rsidRPr="009106D6" w:rsidRDefault="00827CE0" w:rsidP="00827CE0">
      <w:pPr>
        <w:tabs>
          <w:tab w:val="left" w:pos="1220"/>
        </w:tabs>
        <w:spacing w:line="161" w:lineRule="exact"/>
        <w:ind w:hanging="1080"/>
        <w:jc w:val="both"/>
        <w:rPr>
          <w:rFonts w:asciiTheme="minorHAnsi" w:hAnsiTheme="minorHAnsi" w:cstheme="minorHAnsi"/>
          <w:lang w:val="en-GB"/>
        </w:rPr>
      </w:pPr>
    </w:p>
    <w:p w14:paraId="3392667B"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Admixtures</w:t>
      </w:r>
    </w:p>
    <w:p w14:paraId="127255A0" w14:textId="77777777" w:rsidR="00827CE0" w:rsidRPr="009106D6" w:rsidRDefault="00827CE0" w:rsidP="00827CE0">
      <w:pPr>
        <w:tabs>
          <w:tab w:val="left" w:pos="1220"/>
        </w:tabs>
        <w:spacing w:line="181" w:lineRule="exact"/>
        <w:ind w:hanging="1080"/>
        <w:jc w:val="both"/>
        <w:rPr>
          <w:rFonts w:asciiTheme="minorHAnsi" w:hAnsiTheme="minorHAnsi" w:cstheme="minorHAnsi"/>
          <w:lang w:val="en-GB"/>
        </w:rPr>
      </w:pPr>
    </w:p>
    <w:p w14:paraId="474BA5E7" w14:textId="22D8DE77" w:rsidR="00827CE0" w:rsidRPr="009106D6" w:rsidRDefault="00827CE0" w:rsidP="00C707C8">
      <w:pPr>
        <w:pStyle w:val="ListParagraph"/>
        <w:numPr>
          <w:ilvl w:val="2"/>
          <w:numId w:val="29"/>
        </w:numPr>
        <w:tabs>
          <w:tab w:val="left" w:pos="1220"/>
        </w:tabs>
        <w:spacing w:line="233"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Admixtures shall not be used without the written approval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3C287366" w14:textId="77777777" w:rsidR="00827CE0" w:rsidRPr="009106D6" w:rsidRDefault="00827CE0" w:rsidP="00827CE0">
      <w:pPr>
        <w:tabs>
          <w:tab w:val="left" w:pos="1220"/>
        </w:tabs>
        <w:spacing w:line="117" w:lineRule="exact"/>
        <w:ind w:hanging="1080"/>
        <w:jc w:val="both"/>
        <w:rPr>
          <w:rFonts w:asciiTheme="minorHAnsi" w:hAnsiTheme="minorHAnsi" w:cstheme="minorHAnsi"/>
          <w:lang w:val="en-GB"/>
        </w:rPr>
      </w:pPr>
    </w:p>
    <w:p w14:paraId="76DFD9C8" w14:textId="2E5EAEB2" w:rsidR="00827CE0" w:rsidRPr="009106D6" w:rsidRDefault="00A3120B" w:rsidP="00C707C8">
      <w:pPr>
        <w:pStyle w:val="ListParagraph"/>
        <w:numPr>
          <w:ilvl w:val="2"/>
          <w:numId w:val="29"/>
        </w:numPr>
        <w:tabs>
          <w:tab w:val="left" w:pos="1220"/>
        </w:tabs>
        <w:spacing w:line="229"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4.18.2</w:t>
      </w:r>
      <w:r w:rsidRPr="009106D6">
        <w:rPr>
          <w:rFonts w:asciiTheme="minorHAnsi" w:eastAsia="Bookman Old Style" w:hAnsiTheme="minorHAnsi" w:cstheme="minorHAnsi"/>
          <w:lang w:val="en-GB"/>
        </w:rPr>
        <w:tab/>
        <w:t>Admixtures for incorporation in concrete shall comply with EU Regulation No. 305/2011 of the European Parliament and of the Council of 9 March 2011 laying down harmonized conditions for the marketing of construction products and repealing Council Directive 89/106/EEC.EU directive 89/106/EEC as implemented in the relevant decision. The technical characteristics shall comply with BS EN 934-6: Admixtures for concrete, Mortar and Grout, Sampling, conformity control and evaluation of conformity. Test methods shall be as indicated in BS EN 480, Parts 1 to 1</w:t>
      </w:r>
      <w:r w:rsidR="00827CE0" w:rsidRPr="009106D6">
        <w:rPr>
          <w:rFonts w:asciiTheme="minorHAnsi" w:eastAsia="Bookman Old Style" w:hAnsiTheme="minorHAnsi" w:cstheme="minorHAnsi"/>
          <w:lang w:val="en-GB"/>
        </w:rPr>
        <w:t>4</w:t>
      </w:r>
      <w:r w:rsidRPr="009106D6">
        <w:rPr>
          <w:rFonts w:asciiTheme="minorHAnsi" w:eastAsia="Bookman Old Style" w:hAnsiTheme="minorHAnsi" w:cstheme="minorHAnsi"/>
          <w:lang w:val="en-GB"/>
        </w:rPr>
        <w:t>.</w:t>
      </w:r>
    </w:p>
    <w:p w14:paraId="04B2C3AC" w14:textId="77777777" w:rsidR="00827CE0" w:rsidRPr="009106D6" w:rsidRDefault="00827CE0" w:rsidP="00827CE0">
      <w:pPr>
        <w:tabs>
          <w:tab w:val="left" w:pos="1220"/>
        </w:tabs>
        <w:spacing w:line="119" w:lineRule="exact"/>
        <w:ind w:hanging="1080"/>
        <w:jc w:val="both"/>
        <w:rPr>
          <w:rFonts w:asciiTheme="minorHAnsi" w:hAnsiTheme="minorHAnsi" w:cstheme="minorHAnsi"/>
          <w:lang w:val="en-GB"/>
        </w:rPr>
      </w:pPr>
    </w:p>
    <w:p w14:paraId="59095441" w14:textId="77777777" w:rsidR="00827CE0" w:rsidRPr="009106D6" w:rsidRDefault="00827CE0" w:rsidP="00C707C8">
      <w:pPr>
        <w:pStyle w:val="ListParagraph"/>
        <w:numPr>
          <w:ilvl w:val="2"/>
          <w:numId w:val="29"/>
        </w:numPr>
        <w:tabs>
          <w:tab w:val="left" w:pos="1220"/>
        </w:tabs>
        <w:spacing w:line="235"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total amount of admixtures, if any, shall not exceed the maximum dosage recommended by the admixture producer subject to a maximum dose not exceeding 50g of admixture per kg of cement. Admixtures used in quantities of less than 2g/kg of cement are only permitted if they are dispersed in part of the mixing water. If the total quantity of liquid admixtures exceeds 3 l/m</w:t>
      </w:r>
      <w:r w:rsidRPr="009106D6">
        <w:rPr>
          <w:rFonts w:asciiTheme="minorHAnsi" w:eastAsia="Bookman Old Style" w:hAnsiTheme="minorHAnsi" w:cstheme="minorHAnsi"/>
          <w:vertAlign w:val="superscript"/>
          <w:lang w:val="en-GB"/>
        </w:rPr>
        <w:t>3</w:t>
      </w:r>
      <w:r w:rsidRPr="009106D6">
        <w:rPr>
          <w:rFonts w:asciiTheme="minorHAnsi" w:eastAsia="Bookman Old Style" w:hAnsiTheme="minorHAnsi" w:cstheme="minorHAnsi"/>
          <w:lang w:val="en-GB"/>
        </w:rPr>
        <w:t xml:space="preserve"> of concrete, its water content shall be taken into account when calculating the water/cement ratio.</w:t>
      </w:r>
    </w:p>
    <w:p w14:paraId="55F23959" w14:textId="77777777" w:rsidR="00827CE0" w:rsidRPr="009106D6" w:rsidRDefault="00827CE0" w:rsidP="00827CE0">
      <w:pPr>
        <w:tabs>
          <w:tab w:val="left" w:pos="1220"/>
        </w:tabs>
        <w:spacing w:line="122" w:lineRule="exact"/>
        <w:ind w:hanging="1080"/>
        <w:jc w:val="both"/>
        <w:rPr>
          <w:rFonts w:asciiTheme="minorHAnsi" w:hAnsiTheme="minorHAnsi" w:cstheme="minorHAnsi"/>
          <w:lang w:val="en-GB"/>
        </w:rPr>
      </w:pPr>
    </w:p>
    <w:p w14:paraId="488EEF36" w14:textId="77777777" w:rsidR="00827CE0" w:rsidRPr="009106D6" w:rsidRDefault="00827CE0" w:rsidP="00C707C8">
      <w:pPr>
        <w:pStyle w:val="ListParagraph"/>
        <w:numPr>
          <w:ilvl w:val="2"/>
          <w:numId w:val="29"/>
        </w:numPr>
        <w:tabs>
          <w:tab w:val="left" w:pos="1220"/>
        </w:tabs>
        <w:spacing w:line="233"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Where more than one admixture is proposed for incorporation in the concrete mix, the compatibility shall be certified.</w:t>
      </w:r>
    </w:p>
    <w:p w14:paraId="2E7BC954" w14:textId="77777777" w:rsidR="00827CE0" w:rsidRPr="009106D6" w:rsidRDefault="00827CE0" w:rsidP="00827CE0">
      <w:pPr>
        <w:tabs>
          <w:tab w:val="left" w:pos="1220"/>
        </w:tabs>
        <w:spacing w:line="112" w:lineRule="exact"/>
        <w:ind w:hanging="1080"/>
        <w:jc w:val="both"/>
        <w:rPr>
          <w:rFonts w:asciiTheme="minorHAnsi" w:hAnsiTheme="minorHAnsi" w:cstheme="minorHAnsi"/>
          <w:lang w:val="en-GB"/>
        </w:rPr>
      </w:pPr>
    </w:p>
    <w:p w14:paraId="5DE765C5" w14:textId="77777777" w:rsidR="00827CE0" w:rsidRPr="009106D6" w:rsidRDefault="00827CE0" w:rsidP="00C707C8">
      <w:pPr>
        <w:pStyle w:val="ListParagraph"/>
        <w:numPr>
          <w:ilvl w:val="2"/>
          <w:numId w:val="29"/>
        </w:numPr>
        <w:tabs>
          <w:tab w:val="left" w:pos="1220"/>
        </w:tabs>
        <w:spacing w:line="228"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Calcium chloride and chloride based admixtures shall not be added to concrete containing steel reinforcement, prestressing steel reinforcement or other embedded metal.</w:t>
      </w:r>
    </w:p>
    <w:p w14:paraId="113810A2" w14:textId="77777777" w:rsidR="00827CE0" w:rsidRPr="009106D6" w:rsidRDefault="00827CE0" w:rsidP="00827CE0">
      <w:pPr>
        <w:spacing w:line="200" w:lineRule="exact"/>
        <w:jc w:val="both"/>
        <w:rPr>
          <w:rFonts w:asciiTheme="minorHAnsi" w:hAnsiTheme="minorHAnsi" w:cstheme="minorHAnsi"/>
          <w:lang w:val="en-GB"/>
        </w:rPr>
      </w:pPr>
    </w:p>
    <w:p w14:paraId="2EE2D711"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bookmarkStart w:id="257" w:name="page43"/>
      <w:bookmarkEnd w:id="257"/>
      <w:r w:rsidRPr="009106D6">
        <w:rPr>
          <w:rFonts w:asciiTheme="minorHAnsi" w:eastAsia="Bookman Old Style" w:hAnsiTheme="minorHAnsi" w:cstheme="minorHAnsi"/>
          <w:b/>
          <w:bCs/>
          <w:lang w:val="en-GB"/>
        </w:rPr>
        <w:t>Additions</w:t>
      </w:r>
    </w:p>
    <w:p w14:paraId="4F617434" w14:textId="77777777" w:rsidR="00827CE0" w:rsidRPr="009106D6" w:rsidRDefault="00827CE0" w:rsidP="00827CE0">
      <w:pPr>
        <w:spacing w:line="171" w:lineRule="exact"/>
        <w:ind w:hanging="1080"/>
        <w:jc w:val="both"/>
        <w:rPr>
          <w:rFonts w:asciiTheme="minorHAnsi" w:hAnsiTheme="minorHAnsi" w:cstheme="minorHAnsi"/>
          <w:lang w:val="en-GB"/>
        </w:rPr>
      </w:pPr>
    </w:p>
    <w:p w14:paraId="68B3BE3D" w14:textId="1A67673A" w:rsidR="00827CE0" w:rsidRPr="009106D6" w:rsidRDefault="00827CE0" w:rsidP="00C707C8">
      <w:pPr>
        <w:pStyle w:val="ListParagraph"/>
        <w:numPr>
          <w:ilvl w:val="2"/>
          <w:numId w:val="29"/>
        </w:numPr>
        <w:tabs>
          <w:tab w:val="left" w:pos="1220"/>
        </w:tabs>
        <w:spacing w:line="243" w:lineRule="auto"/>
        <w:ind w:right="4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Additions (filler, pigments, fly ash, silica fume) shall not be used without the written approval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529611B6" w14:textId="77777777" w:rsidR="00827CE0" w:rsidRPr="009106D6" w:rsidRDefault="00827CE0" w:rsidP="00827CE0">
      <w:pPr>
        <w:pStyle w:val="ListParagraph"/>
        <w:tabs>
          <w:tab w:val="left" w:pos="1220"/>
        </w:tabs>
        <w:spacing w:line="243" w:lineRule="auto"/>
        <w:ind w:left="1080" w:right="40"/>
        <w:jc w:val="both"/>
        <w:rPr>
          <w:rFonts w:asciiTheme="minorHAnsi" w:eastAsia="Bookman Old Style" w:hAnsiTheme="minorHAnsi" w:cstheme="minorHAnsi"/>
          <w:lang w:val="en-GB"/>
        </w:rPr>
      </w:pPr>
    </w:p>
    <w:p w14:paraId="62324E01" w14:textId="77777777" w:rsidR="00827CE0" w:rsidRPr="009106D6" w:rsidRDefault="00827CE0" w:rsidP="00827CE0">
      <w:pPr>
        <w:pStyle w:val="ListParagraph"/>
        <w:tabs>
          <w:tab w:val="left" w:pos="1220"/>
        </w:tabs>
        <w:spacing w:line="243" w:lineRule="auto"/>
        <w:ind w:left="1080" w:right="40"/>
        <w:jc w:val="both"/>
        <w:rPr>
          <w:rFonts w:asciiTheme="minorHAnsi" w:hAnsiTheme="minorHAnsi" w:cstheme="minorHAnsi"/>
          <w:lang w:val="en-GB"/>
        </w:rPr>
      </w:pPr>
    </w:p>
    <w:p w14:paraId="3EE762DE"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Chloride Content</w:t>
      </w:r>
    </w:p>
    <w:p w14:paraId="4DC8A4B5" w14:textId="77777777" w:rsidR="00827CE0" w:rsidRPr="009106D6" w:rsidRDefault="00827CE0" w:rsidP="00827CE0">
      <w:pPr>
        <w:spacing w:line="169" w:lineRule="exact"/>
        <w:ind w:hanging="1080"/>
        <w:jc w:val="both"/>
        <w:rPr>
          <w:rFonts w:asciiTheme="minorHAnsi" w:hAnsiTheme="minorHAnsi" w:cstheme="minorHAnsi"/>
          <w:lang w:val="en-GB"/>
        </w:rPr>
      </w:pPr>
    </w:p>
    <w:p w14:paraId="2563873A" w14:textId="77777777" w:rsidR="00827CE0" w:rsidRPr="009106D6" w:rsidRDefault="00827CE0" w:rsidP="00C707C8">
      <w:pPr>
        <w:pStyle w:val="ListParagraph"/>
        <w:numPr>
          <w:ilvl w:val="2"/>
          <w:numId w:val="29"/>
        </w:numPr>
        <w:tabs>
          <w:tab w:val="left" w:pos="1220"/>
        </w:tabs>
        <w:spacing w:line="256" w:lineRule="auto"/>
        <w:ind w:right="40" w:hanging="1080"/>
        <w:jc w:val="both"/>
        <w:rPr>
          <w:rFonts w:asciiTheme="minorHAnsi" w:hAnsiTheme="minorHAnsi" w:cstheme="minorHAnsi"/>
          <w:lang w:val="en-GB"/>
        </w:rPr>
      </w:pPr>
      <w:r w:rsidRPr="009106D6">
        <w:rPr>
          <w:rFonts w:asciiTheme="minorHAnsi" w:eastAsia="Bookman Old Style" w:hAnsiTheme="minorHAnsi" w:cstheme="minorHAnsi"/>
          <w:lang w:val="en-GB"/>
        </w:rPr>
        <w:t>The chloride content of a concrete, expressed as a percentage of chloride ions by mass of cement, shall not exceed the values given in BS EN 206-1, Table 10.</w:t>
      </w:r>
    </w:p>
    <w:p w14:paraId="76477CE1" w14:textId="77777777" w:rsidR="00827CE0" w:rsidRPr="009106D6" w:rsidRDefault="00827CE0" w:rsidP="00827CE0">
      <w:pPr>
        <w:spacing w:line="150" w:lineRule="exact"/>
        <w:ind w:hanging="1080"/>
        <w:jc w:val="both"/>
        <w:rPr>
          <w:rFonts w:asciiTheme="minorHAnsi" w:hAnsiTheme="minorHAnsi" w:cstheme="minorHAnsi"/>
          <w:lang w:val="en-GB"/>
        </w:rPr>
      </w:pPr>
    </w:p>
    <w:p w14:paraId="2F8EC883"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Designed Concrete</w:t>
      </w:r>
    </w:p>
    <w:p w14:paraId="13AF1E56" w14:textId="77777777" w:rsidR="00827CE0" w:rsidRPr="009106D6" w:rsidRDefault="00827CE0" w:rsidP="00827CE0">
      <w:pPr>
        <w:spacing w:line="165" w:lineRule="exact"/>
        <w:ind w:hanging="1080"/>
        <w:jc w:val="both"/>
        <w:rPr>
          <w:rFonts w:asciiTheme="minorHAnsi" w:hAnsiTheme="minorHAnsi" w:cstheme="minorHAnsi"/>
          <w:lang w:val="en-GB"/>
        </w:rPr>
      </w:pPr>
    </w:p>
    <w:p w14:paraId="402B8D6D" w14:textId="77777777" w:rsidR="00827CE0" w:rsidRPr="009106D6" w:rsidRDefault="00827CE0" w:rsidP="00C707C8">
      <w:pPr>
        <w:pStyle w:val="ListParagraph"/>
        <w:numPr>
          <w:ilvl w:val="2"/>
          <w:numId w:val="29"/>
        </w:numPr>
        <w:ind w:hanging="1080"/>
        <w:jc w:val="both"/>
        <w:rPr>
          <w:rFonts w:asciiTheme="minorHAnsi" w:hAnsiTheme="minorHAnsi" w:cstheme="minorHAnsi"/>
          <w:lang w:val="en-GB"/>
        </w:rPr>
      </w:pPr>
      <w:r w:rsidRPr="009106D6">
        <w:rPr>
          <w:rFonts w:asciiTheme="minorHAnsi" w:eastAsia="Bookman Old Style" w:hAnsiTheme="minorHAnsi" w:cstheme="minorHAnsi"/>
          <w:lang w:val="en-GB"/>
        </w:rPr>
        <w:t>Concrete for structural use shall be designed concrete.</w:t>
      </w:r>
    </w:p>
    <w:p w14:paraId="61DD73AD" w14:textId="77777777" w:rsidR="00827CE0" w:rsidRPr="009106D6" w:rsidRDefault="00827CE0" w:rsidP="00827CE0">
      <w:pPr>
        <w:spacing w:line="164" w:lineRule="exact"/>
        <w:jc w:val="both"/>
        <w:rPr>
          <w:rFonts w:asciiTheme="minorHAnsi" w:hAnsiTheme="minorHAnsi" w:cstheme="minorHAnsi"/>
          <w:lang w:val="en-GB"/>
        </w:rPr>
      </w:pPr>
    </w:p>
    <w:p w14:paraId="07AB8EF7"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Designed Concrete - Trial Mixes</w:t>
      </w:r>
    </w:p>
    <w:p w14:paraId="5B984869" w14:textId="77777777" w:rsidR="00827CE0" w:rsidRPr="009106D6" w:rsidRDefault="00827CE0" w:rsidP="00827CE0">
      <w:pPr>
        <w:spacing w:line="186" w:lineRule="exact"/>
        <w:ind w:left="1080" w:hanging="1080"/>
        <w:jc w:val="both"/>
        <w:rPr>
          <w:rFonts w:asciiTheme="minorHAnsi" w:hAnsiTheme="minorHAnsi" w:cstheme="minorHAnsi"/>
          <w:lang w:val="en-GB"/>
        </w:rPr>
      </w:pPr>
    </w:p>
    <w:p w14:paraId="7C1EC433" w14:textId="77777777" w:rsidR="00827CE0" w:rsidRPr="009106D6" w:rsidRDefault="00827CE0" w:rsidP="00C707C8">
      <w:pPr>
        <w:pStyle w:val="ListParagraph"/>
        <w:numPr>
          <w:ilvl w:val="2"/>
          <w:numId w:val="29"/>
        </w:numPr>
        <w:tabs>
          <w:tab w:val="left" w:pos="1220"/>
          <w:tab w:val="left" w:pos="2320"/>
          <w:tab w:val="left" w:pos="3340"/>
          <w:tab w:val="left" w:pos="4000"/>
          <w:tab w:val="left" w:pos="5000"/>
          <w:tab w:val="left" w:pos="5360"/>
          <w:tab w:val="left" w:pos="5840"/>
          <w:tab w:val="left" w:pos="7380"/>
          <w:tab w:val="left" w:pos="8420"/>
          <w:tab w:val="left" w:pos="8780"/>
          <w:tab w:val="left" w:pos="924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Designed</w:t>
      </w:r>
      <w:r w:rsidRPr="009106D6">
        <w:rPr>
          <w:rFonts w:asciiTheme="minorHAnsi" w:eastAsia="Bookman Old Style" w:hAnsiTheme="minorHAnsi" w:cstheme="minorHAnsi"/>
          <w:lang w:val="en-GB"/>
        </w:rPr>
        <w:tab/>
        <w:t>concrete</w:t>
      </w:r>
      <w:r w:rsidRPr="009106D6">
        <w:rPr>
          <w:rFonts w:asciiTheme="minorHAnsi" w:eastAsia="Bookman Old Style" w:hAnsiTheme="minorHAnsi" w:cstheme="minorHAnsi"/>
          <w:lang w:val="en-GB"/>
        </w:rPr>
        <w:tab/>
        <w:t>shall</w:t>
      </w:r>
      <w:r w:rsidRPr="009106D6">
        <w:rPr>
          <w:rFonts w:asciiTheme="minorHAnsi" w:eastAsia="Bookman Old Style" w:hAnsiTheme="minorHAnsi" w:cstheme="minorHAnsi"/>
          <w:lang w:val="en-GB"/>
        </w:rPr>
        <w:tab/>
        <w:t>conform</w:t>
      </w:r>
      <w:r w:rsidRPr="009106D6">
        <w:rPr>
          <w:rFonts w:asciiTheme="minorHAnsi" w:eastAsia="Bookman Old Style" w:hAnsiTheme="minorHAnsi" w:cstheme="minorHAnsi"/>
          <w:lang w:val="en-GB"/>
        </w:rPr>
        <w:tab/>
        <w:t>to</w:t>
      </w:r>
      <w:r w:rsidRPr="009106D6">
        <w:rPr>
          <w:rFonts w:asciiTheme="minorHAnsi" w:eastAsia="Bookman Old Style" w:hAnsiTheme="minorHAnsi" w:cstheme="minorHAnsi"/>
          <w:lang w:val="en-GB"/>
        </w:rPr>
        <w:tab/>
        <w:t>the</w:t>
      </w:r>
      <w:r w:rsidRPr="009106D6">
        <w:rPr>
          <w:rFonts w:asciiTheme="minorHAnsi" w:eastAsia="Bookman Old Style" w:hAnsiTheme="minorHAnsi" w:cstheme="minorHAnsi"/>
          <w:lang w:val="en-GB"/>
        </w:rPr>
        <w:tab/>
        <w:t>requirements</w:t>
      </w:r>
      <w:r w:rsidRPr="009106D6">
        <w:rPr>
          <w:rFonts w:asciiTheme="minorHAnsi" w:eastAsia="Bookman Old Style" w:hAnsiTheme="minorHAnsi" w:cstheme="minorHAnsi"/>
          <w:lang w:val="en-GB"/>
        </w:rPr>
        <w:tab/>
        <w:t>specified</w:t>
      </w:r>
      <w:r w:rsidRPr="009106D6">
        <w:rPr>
          <w:rFonts w:asciiTheme="minorHAnsi" w:eastAsia="Bookman Old Style" w:hAnsiTheme="minorHAnsi" w:cstheme="minorHAnsi"/>
          <w:lang w:val="en-GB"/>
        </w:rPr>
        <w:tab/>
        <w:t>in</w:t>
      </w:r>
      <w:r w:rsidRPr="009106D6">
        <w:rPr>
          <w:rFonts w:asciiTheme="minorHAnsi" w:eastAsia="Bookman Old Style" w:hAnsiTheme="minorHAnsi" w:cstheme="minorHAnsi"/>
          <w:lang w:val="en-GB"/>
        </w:rPr>
        <w:tab/>
        <w:t>BS</w:t>
      </w:r>
      <w:r w:rsidRPr="009106D6">
        <w:rPr>
          <w:rFonts w:asciiTheme="minorHAnsi" w:hAnsiTheme="minorHAnsi" w:cstheme="minorHAnsi"/>
          <w:lang w:val="en-GB"/>
        </w:rPr>
        <w:tab/>
      </w:r>
      <w:r w:rsidRPr="009106D6">
        <w:rPr>
          <w:rFonts w:asciiTheme="minorHAnsi" w:eastAsia="Bookman Old Style" w:hAnsiTheme="minorHAnsi" w:cstheme="minorHAnsi"/>
          <w:lang w:val="en-GB"/>
        </w:rPr>
        <w:t>8500-1:2015+A2:2019:Complementary British Standard to BS EN 206-01, Method of Specifying and Guidance for the Specifier, Table 9.</w:t>
      </w:r>
    </w:p>
    <w:p w14:paraId="4359D37C" w14:textId="77777777" w:rsidR="00827CE0" w:rsidRPr="009106D6" w:rsidRDefault="00827CE0" w:rsidP="00827CE0">
      <w:pPr>
        <w:spacing w:line="126" w:lineRule="exact"/>
        <w:ind w:left="1080" w:hanging="1080"/>
        <w:jc w:val="both"/>
        <w:rPr>
          <w:rFonts w:asciiTheme="minorHAnsi" w:hAnsiTheme="minorHAnsi" w:cstheme="minorHAnsi"/>
          <w:lang w:val="en-GB"/>
        </w:rPr>
      </w:pPr>
    </w:p>
    <w:p w14:paraId="681318BB" w14:textId="0B5E6F80" w:rsidR="00827CE0" w:rsidRPr="009106D6" w:rsidRDefault="00827CE0" w:rsidP="00C707C8">
      <w:pPr>
        <w:pStyle w:val="ListParagraph"/>
        <w:numPr>
          <w:ilvl w:val="2"/>
          <w:numId w:val="29"/>
        </w:numPr>
        <w:tabs>
          <w:tab w:val="left" w:pos="1220"/>
        </w:tabs>
        <w:spacing w:line="256"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Initial trial mixes shall be carried out on all mix designs prior to their use in the works. Trial mixes shall be produced using the plant and transport intended for use in the works, unless otherwise agreed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3FA8B239" w14:textId="77777777" w:rsidR="00827CE0" w:rsidRPr="009106D6" w:rsidRDefault="00827CE0" w:rsidP="00827CE0">
      <w:pPr>
        <w:spacing w:line="97" w:lineRule="exact"/>
        <w:ind w:left="1080" w:hanging="1080"/>
        <w:jc w:val="both"/>
        <w:rPr>
          <w:rFonts w:asciiTheme="minorHAnsi" w:hAnsiTheme="minorHAnsi" w:cstheme="minorHAnsi"/>
          <w:lang w:val="en-GB"/>
        </w:rPr>
      </w:pPr>
    </w:p>
    <w:p w14:paraId="45CA0AF3" w14:textId="77777777"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The mandatory trial mixes of each concrete grade shall be executed as per D.O.E (UK) method or approved equivalent.</w:t>
      </w:r>
    </w:p>
    <w:p w14:paraId="7312E8BC" w14:textId="77777777" w:rsidR="00827CE0" w:rsidRPr="009106D6" w:rsidRDefault="00827CE0" w:rsidP="00827CE0">
      <w:pPr>
        <w:spacing w:line="128" w:lineRule="exact"/>
        <w:ind w:left="1080" w:hanging="1080"/>
        <w:jc w:val="both"/>
        <w:rPr>
          <w:rFonts w:asciiTheme="minorHAnsi" w:hAnsiTheme="minorHAnsi" w:cstheme="minorHAnsi"/>
          <w:lang w:val="en-GB"/>
        </w:rPr>
      </w:pPr>
    </w:p>
    <w:p w14:paraId="37777A0B" w14:textId="77777777" w:rsidR="00827CE0" w:rsidRPr="009106D6" w:rsidRDefault="00827CE0" w:rsidP="00C707C8">
      <w:pPr>
        <w:pStyle w:val="ListParagraph"/>
        <w:numPr>
          <w:ilvl w:val="2"/>
          <w:numId w:val="29"/>
        </w:numPr>
        <w:tabs>
          <w:tab w:val="left" w:pos="1220"/>
        </w:tabs>
        <w:spacing w:line="256"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lastRenderedPageBreak/>
        <w:t>The trail mixes shall be sampled and tested according to the requirements of BS EN 12350 and BS EN 12390. Accelerated curing techniques that predict 28 day cube crushing strengths with acceptable accuracy may be used.</w:t>
      </w:r>
    </w:p>
    <w:p w14:paraId="7D91DAAC" w14:textId="77777777" w:rsidR="00827CE0" w:rsidRPr="009106D6" w:rsidRDefault="00827CE0" w:rsidP="00827CE0">
      <w:pPr>
        <w:spacing w:line="147" w:lineRule="exact"/>
        <w:jc w:val="both"/>
        <w:rPr>
          <w:rFonts w:asciiTheme="minorHAnsi" w:hAnsiTheme="minorHAnsi" w:cstheme="minorHAnsi"/>
          <w:lang w:val="en-GB"/>
        </w:rPr>
      </w:pPr>
    </w:p>
    <w:p w14:paraId="5F7F0127"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Production Control</w:t>
      </w:r>
    </w:p>
    <w:p w14:paraId="265C1AFF" w14:textId="77777777" w:rsidR="00827CE0" w:rsidRPr="009106D6" w:rsidRDefault="00827CE0" w:rsidP="00827CE0">
      <w:pPr>
        <w:spacing w:line="169" w:lineRule="exact"/>
        <w:ind w:hanging="1080"/>
        <w:jc w:val="both"/>
        <w:rPr>
          <w:rFonts w:asciiTheme="minorHAnsi" w:hAnsiTheme="minorHAnsi" w:cstheme="minorHAnsi"/>
          <w:lang w:val="en-GB"/>
        </w:rPr>
      </w:pPr>
    </w:p>
    <w:p w14:paraId="36847CB5" w14:textId="77777777" w:rsidR="00827CE0" w:rsidRPr="009106D6" w:rsidRDefault="00827CE0" w:rsidP="00C707C8">
      <w:pPr>
        <w:pStyle w:val="ListParagraph"/>
        <w:numPr>
          <w:ilvl w:val="2"/>
          <w:numId w:val="29"/>
        </w:numPr>
        <w:tabs>
          <w:tab w:val="left" w:pos="1220"/>
        </w:tabs>
        <w:spacing w:line="244" w:lineRule="auto"/>
        <w:ind w:right="60" w:hanging="1080"/>
        <w:jc w:val="both"/>
        <w:rPr>
          <w:rFonts w:asciiTheme="minorHAnsi" w:hAnsiTheme="minorHAnsi" w:cstheme="minorHAnsi"/>
          <w:lang w:val="en-GB"/>
        </w:rPr>
      </w:pPr>
      <w:r w:rsidRPr="009106D6">
        <w:rPr>
          <w:rFonts w:asciiTheme="minorHAnsi" w:eastAsia="Bookman Old Style" w:hAnsiTheme="minorHAnsi" w:cstheme="minorHAnsi"/>
          <w:lang w:val="en-GB"/>
        </w:rPr>
        <w:t>All concrete shall be subject to a production control system under the direct responsibility of the producer. The production control system shall cover, at least, the measures indicated in BS EN 206-1, clause 9 with particular reference to the recorded data and other documentation (See Tables 20, 21, 22, 23, 24).</w:t>
      </w:r>
    </w:p>
    <w:p w14:paraId="13B0FDF4" w14:textId="77777777" w:rsidR="00827CE0" w:rsidRPr="009106D6" w:rsidRDefault="00827CE0" w:rsidP="00827CE0">
      <w:pPr>
        <w:spacing w:line="158" w:lineRule="exact"/>
        <w:ind w:hanging="1080"/>
        <w:jc w:val="both"/>
        <w:rPr>
          <w:rFonts w:asciiTheme="minorHAnsi" w:hAnsiTheme="minorHAnsi" w:cstheme="minorHAnsi"/>
          <w:lang w:val="en-GB"/>
        </w:rPr>
      </w:pPr>
    </w:p>
    <w:p w14:paraId="080B3716"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Conformity Control and Conformity Criteria</w:t>
      </w:r>
    </w:p>
    <w:p w14:paraId="314CF85F" w14:textId="77777777" w:rsidR="00827CE0" w:rsidRPr="009106D6" w:rsidRDefault="00827CE0" w:rsidP="00827CE0">
      <w:pPr>
        <w:spacing w:line="169" w:lineRule="exact"/>
        <w:ind w:hanging="1080"/>
        <w:jc w:val="both"/>
        <w:rPr>
          <w:rFonts w:asciiTheme="minorHAnsi" w:hAnsiTheme="minorHAnsi" w:cstheme="minorHAnsi"/>
          <w:lang w:val="en-GB"/>
        </w:rPr>
      </w:pPr>
    </w:p>
    <w:p w14:paraId="70E122E2" w14:textId="77777777" w:rsidR="00827CE0" w:rsidRPr="009106D6" w:rsidRDefault="00827CE0" w:rsidP="00C707C8">
      <w:pPr>
        <w:pStyle w:val="ListParagraph"/>
        <w:numPr>
          <w:ilvl w:val="2"/>
          <w:numId w:val="29"/>
        </w:numPr>
        <w:tabs>
          <w:tab w:val="left" w:pos="1220"/>
        </w:tabs>
        <w:spacing w:line="242" w:lineRule="auto"/>
        <w:ind w:right="80" w:hanging="1080"/>
        <w:jc w:val="both"/>
        <w:rPr>
          <w:rFonts w:asciiTheme="minorHAnsi" w:hAnsiTheme="minorHAnsi" w:cstheme="minorHAnsi"/>
          <w:lang w:val="en-GB"/>
        </w:rPr>
      </w:pPr>
      <w:r w:rsidRPr="009106D6">
        <w:rPr>
          <w:rFonts w:asciiTheme="minorHAnsi" w:eastAsia="Bookman Old Style" w:hAnsiTheme="minorHAnsi" w:cstheme="minorHAnsi"/>
          <w:lang w:val="en-GB"/>
        </w:rPr>
        <w:t>The producer is responsible for evaluation of conformity. The tasks to be carried out by the producer shall be as indicated in BS EN 206-1, clause 10 with particular reference to Annex A.</w:t>
      </w:r>
    </w:p>
    <w:p w14:paraId="08043828" w14:textId="77777777" w:rsidR="00827CE0" w:rsidRPr="009106D6" w:rsidRDefault="00827CE0" w:rsidP="00827CE0">
      <w:pPr>
        <w:spacing w:line="161" w:lineRule="exact"/>
        <w:ind w:hanging="1080"/>
        <w:jc w:val="both"/>
        <w:rPr>
          <w:rFonts w:asciiTheme="minorHAnsi" w:hAnsiTheme="minorHAnsi" w:cstheme="minorHAnsi"/>
          <w:lang w:val="en-GB"/>
        </w:rPr>
      </w:pPr>
    </w:p>
    <w:p w14:paraId="24EB1A58"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Evaluation of Conformity</w:t>
      </w:r>
    </w:p>
    <w:p w14:paraId="6A5E6434" w14:textId="77777777" w:rsidR="00827CE0" w:rsidRPr="009106D6" w:rsidRDefault="00827CE0" w:rsidP="00827CE0">
      <w:pPr>
        <w:spacing w:line="169" w:lineRule="exact"/>
        <w:ind w:hanging="1080"/>
        <w:jc w:val="both"/>
        <w:rPr>
          <w:rFonts w:asciiTheme="minorHAnsi" w:hAnsiTheme="minorHAnsi" w:cstheme="minorHAnsi"/>
          <w:lang w:val="en-GB"/>
        </w:rPr>
      </w:pPr>
    </w:p>
    <w:p w14:paraId="42370E9C" w14:textId="77777777" w:rsidR="00827CE0" w:rsidRPr="009106D6" w:rsidRDefault="00827CE0" w:rsidP="00C707C8">
      <w:pPr>
        <w:pStyle w:val="ListParagraph"/>
        <w:numPr>
          <w:ilvl w:val="2"/>
          <w:numId w:val="29"/>
        </w:numPr>
        <w:tabs>
          <w:tab w:val="left" w:pos="1220"/>
        </w:tabs>
        <w:spacing w:line="243" w:lineRule="auto"/>
        <w:ind w:right="60" w:hanging="1080"/>
        <w:jc w:val="both"/>
        <w:rPr>
          <w:rFonts w:asciiTheme="minorHAnsi" w:hAnsiTheme="minorHAnsi" w:cstheme="minorHAnsi"/>
          <w:lang w:val="en-GB"/>
        </w:rPr>
      </w:pPr>
      <w:r w:rsidRPr="009106D6">
        <w:rPr>
          <w:rFonts w:asciiTheme="minorHAnsi" w:eastAsia="Bookman Old Style" w:hAnsiTheme="minorHAnsi" w:cstheme="minorHAnsi"/>
          <w:lang w:val="en-GB"/>
        </w:rPr>
        <w:t>All concrete shall be subject to a conformity control system under the direct responsibility of the producer. The control system shall cover, at least, the measures indicated in BS EN 206-1, clause 8 with particular reference to clause 8.2.1.2 (Sampling and Testing Plan) and Tables 13, 14, 15, 17, 18, 19a, 19b).</w:t>
      </w:r>
    </w:p>
    <w:p w14:paraId="553849D7" w14:textId="77777777" w:rsidR="00827CE0" w:rsidRPr="009106D6" w:rsidRDefault="00827CE0" w:rsidP="00827CE0">
      <w:pPr>
        <w:spacing w:line="163" w:lineRule="exact"/>
        <w:jc w:val="both"/>
        <w:rPr>
          <w:rFonts w:asciiTheme="minorHAnsi" w:hAnsiTheme="minorHAnsi" w:cstheme="minorHAnsi"/>
          <w:lang w:val="en-GB"/>
        </w:rPr>
      </w:pPr>
    </w:p>
    <w:p w14:paraId="6B75AEC5"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Action in Event of non-compliance</w:t>
      </w:r>
    </w:p>
    <w:p w14:paraId="1CBEAA76" w14:textId="77777777" w:rsidR="00827CE0" w:rsidRPr="009106D6" w:rsidRDefault="00827CE0" w:rsidP="00827CE0">
      <w:pPr>
        <w:spacing w:line="203" w:lineRule="exact"/>
        <w:ind w:hanging="1080"/>
        <w:jc w:val="both"/>
        <w:rPr>
          <w:rFonts w:asciiTheme="minorHAnsi" w:hAnsiTheme="minorHAnsi" w:cstheme="minorHAnsi"/>
          <w:lang w:val="en-GB"/>
        </w:rPr>
      </w:pPr>
    </w:p>
    <w:p w14:paraId="599E441C" w14:textId="77777777" w:rsidR="00827CE0" w:rsidRPr="009106D6" w:rsidRDefault="00827CE0" w:rsidP="00C707C8">
      <w:pPr>
        <w:pStyle w:val="ListParagraph"/>
        <w:numPr>
          <w:ilvl w:val="2"/>
          <w:numId w:val="29"/>
        </w:numPr>
        <w:tabs>
          <w:tab w:val="left" w:pos="1220"/>
        </w:tabs>
        <w:spacing w:line="249"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In the event of non-conformity with the specified standards, the producer shall take the actions prescribed in BS EN 206-1, clause 8. The Contractor shall remove concrete elements made out of Non-compliant concrete already placed which is rejected by the Architect and Civil Engineer in Charge.</w:t>
      </w:r>
    </w:p>
    <w:p w14:paraId="27A7DECF" w14:textId="77777777" w:rsidR="00827CE0" w:rsidRPr="009106D6" w:rsidRDefault="00827CE0" w:rsidP="00827CE0">
      <w:pPr>
        <w:spacing w:line="131" w:lineRule="exact"/>
        <w:ind w:hanging="1080"/>
        <w:jc w:val="both"/>
        <w:rPr>
          <w:rFonts w:asciiTheme="minorHAnsi" w:hAnsiTheme="minorHAnsi" w:cstheme="minorHAnsi"/>
          <w:lang w:val="en-GB"/>
        </w:rPr>
      </w:pPr>
    </w:p>
    <w:p w14:paraId="6E1B6F9B" w14:textId="4C4A4437" w:rsidR="00827CE0" w:rsidRPr="009106D6" w:rsidRDefault="00827CE0" w:rsidP="00C707C8">
      <w:pPr>
        <w:pStyle w:val="ListParagraph"/>
        <w:numPr>
          <w:ilvl w:val="2"/>
          <w:numId w:val="29"/>
        </w:numPr>
        <w:tabs>
          <w:tab w:val="left" w:pos="1220"/>
        </w:tabs>
        <w:spacing w:line="256"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may order further tests to be carried out on the hardened concrete which may include cored samples and non-destructive testing. The cost of such action and testing shall be at the Contractor’s expense.</w:t>
      </w:r>
    </w:p>
    <w:p w14:paraId="5827DE1A" w14:textId="77777777" w:rsidR="00A3120B" w:rsidRPr="009106D6" w:rsidRDefault="00A3120B" w:rsidP="00A3120B">
      <w:pPr>
        <w:tabs>
          <w:tab w:val="left" w:pos="1220"/>
        </w:tabs>
        <w:spacing w:line="256" w:lineRule="auto"/>
        <w:ind w:right="20"/>
        <w:jc w:val="both"/>
        <w:rPr>
          <w:rFonts w:asciiTheme="minorHAnsi" w:hAnsiTheme="minorHAnsi" w:cstheme="minorHAnsi"/>
          <w:lang w:val="en-GB"/>
        </w:rPr>
      </w:pPr>
    </w:p>
    <w:p w14:paraId="2D95874B" w14:textId="77777777" w:rsidR="00827CE0" w:rsidRPr="009106D6" w:rsidRDefault="00827CE0" w:rsidP="00C707C8">
      <w:pPr>
        <w:pStyle w:val="ListParagraph"/>
        <w:numPr>
          <w:ilvl w:val="1"/>
          <w:numId w:val="29"/>
        </w:numPr>
        <w:ind w:hanging="1080"/>
        <w:jc w:val="both"/>
        <w:rPr>
          <w:rFonts w:asciiTheme="minorHAnsi" w:eastAsia="Bookman Old Style" w:hAnsiTheme="minorHAnsi" w:cstheme="minorHAnsi"/>
          <w:b/>
          <w:bCs/>
          <w:lang w:val="en-GB"/>
        </w:rPr>
      </w:pPr>
      <w:r w:rsidRPr="009106D6">
        <w:rPr>
          <w:rFonts w:asciiTheme="minorHAnsi" w:eastAsia="Bookman Old Style" w:hAnsiTheme="minorHAnsi" w:cstheme="minorHAnsi"/>
          <w:b/>
          <w:bCs/>
          <w:lang w:val="en-GB"/>
        </w:rPr>
        <w:t>Concrete Mix – Information from the Producer and Delivery Chits.</w:t>
      </w:r>
    </w:p>
    <w:p w14:paraId="5C7416FF" w14:textId="77777777" w:rsidR="00827CE0" w:rsidRPr="009106D6" w:rsidRDefault="00827CE0" w:rsidP="00827CE0">
      <w:pPr>
        <w:pStyle w:val="ListParagraph"/>
        <w:ind w:left="1080"/>
        <w:jc w:val="both"/>
        <w:rPr>
          <w:rFonts w:asciiTheme="minorHAnsi" w:eastAsia="Bookman Old Style" w:hAnsiTheme="minorHAnsi" w:cstheme="minorHAnsi"/>
          <w:b/>
          <w:bCs/>
          <w:lang w:val="en-GB"/>
        </w:rPr>
      </w:pPr>
    </w:p>
    <w:p w14:paraId="6CA30ACD" w14:textId="77777777" w:rsidR="00827CE0" w:rsidRPr="009106D6" w:rsidRDefault="00827CE0" w:rsidP="00C707C8">
      <w:pPr>
        <w:pStyle w:val="ListParagraph"/>
        <w:numPr>
          <w:ilvl w:val="2"/>
          <w:numId w:val="29"/>
        </w:numPr>
        <w:ind w:hanging="1080"/>
        <w:jc w:val="both"/>
        <w:rPr>
          <w:rFonts w:asciiTheme="minorHAnsi" w:eastAsia="Bookman Old Style" w:hAnsiTheme="minorHAnsi" w:cstheme="minorHAnsi"/>
          <w:bCs/>
          <w:lang w:val="en-GB"/>
        </w:rPr>
      </w:pPr>
      <w:r w:rsidRPr="009106D6">
        <w:rPr>
          <w:rFonts w:asciiTheme="minorHAnsi" w:eastAsia="Bookman Old Style" w:hAnsiTheme="minorHAnsi" w:cstheme="minorHAnsi"/>
          <w:bCs/>
          <w:lang w:val="en-GB"/>
        </w:rPr>
        <w:t>The information from the Contractor to the producer shall be as indicated in BS EN 206-01, clause 7.1.</w:t>
      </w:r>
    </w:p>
    <w:p w14:paraId="45E25654" w14:textId="77777777" w:rsidR="00827CE0" w:rsidRPr="009106D6" w:rsidRDefault="00827CE0" w:rsidP="00C707C8">
      <w:pPr>
        <w:pStyle w:val="ListParagraph"/>
        <w:numPr>
          <w:ilvl w:val="2"/>
          <w:numId w:val="29"/>
        </w:numPr>
        <w:ind w:hanging="1080"/>
        <w:jc w:val="both"/>
        <w:rPr>
          <w:rFonts w:asciiTheme="minorHAnsi" w:eastAsia="Bookman Old Style" w:hAnsiTheme="minorHAnsi" w:cstheme="minorHAnsi"/>
          <w:bCs/>
          <w:lang w:val="en-GB"/>
        </w:rPr>
      </w:pPr>
      <w:r w:rsidRPr="009106D6">
        <w:rPr>
          <w:rFonts w:asciiTheme="minorHAnsi" w:eastAsia="Bookman Old Style" w:hAnsiTheme="minorHAnsi" w:cstheme="minorHAnsi"/>
          <w:bCs/>
          <w:lang w:val="en-GB"/>
        </w:rPr>
        <w:t>The information from the producer to the user shall be as indicated in BS EN 206-01, clause 7.2.</w:t>
      </w:r>
    </w:p>
    <w:p w14:paraId="1716B819" w14:textId="77777777" w:rsidR="00827CE0" w:rsidRPr="009106D6" w:rsidRDefault="00827CE0" w:rsidP="00C707C8">
      <w:pPr>
        <w:pStyle w:val="ListParagraph"/>
        <w:numPr>
          <w:ilvl w:val="2"/>
          <w:numId w:val="29"/>
        </w:numPr>
        <w:ind w:hanging="1080"/>
        <w:jc w:val="both"/>
        <w:rPr>
          <w:rFonts w:asciiTheme="minorHAnsi" w:eastAsia="Bookman Old Style" w:hAnsiTheme="minorHAnsi" w:cstheme="minorHAnsi"/>
          <w:bCs/>
          <w:lang w:val="en-GB"/>
        </w:rPr>
      </w:pPr>
      <w:r w:rsidRPr="009106D6">
        <w:rPr>
          <w:rFonts w:asciiTheme="minorHAnsi" w:eastAsia="Bookman Old Style" w:hAnsiTheme="minorHAnsi" w:cstheme="minorHAnsi"/>
          <w:bCs/>
          <w:lang w:val="en-GB"/>
        </w:rPr>
        <w:t>The producer shall provide a template of the delivery chits at least seven days before the start of the Works. These shall contain the minimum information contained in BS EN 206-01, clause 7.3.</w:t>
      </w:r>
    </w:p>
    <w:p w14:paraId="5DA159EB" w14:textId="77777777" w:rsidR="00827CE0" w:rsidRPr="009106D6" w:rsidRDefault="00827CE0" w:rsidP="00827CE0">
      <w:pPr>
        <w:pStyle w:val="ListParagraph"/>
        <w:tabs>
          <w:tab w:val="left" w:pos="800"/>
        </w:tabs>
        <w:ind w:left="1080"/>
        <w:jc w:val="both"/>
        <w:rPr>
          <w:rFonts w:asciiTheme="minorHAnsi" w:eastAsia="Bookman Old Style" w:hAnsiTheme="minorHAnsi" w:cstheme="minorHAnsi"/>
          <w:bCs/>
          <w:lang w:val="en-GB"/>
        </w:rPr>
      </w:pPr>
    </w:p>
    <w:p w14:paraId="1203671D" w14:textId="77777777" w:rsidR="00827CE0" w:rsidRPr="009106D6" w:rsidRDefault="00827CE0" w:rsidP="00C707C8">
      <w:pPr>
        <w:pStyle w:val="ListParagraph"/>
        <w:numPr>
          <w:ilvl w:val="1"/>
          <w:numId w:val="29"/>
        </w:numPr>
        <w:ind w:hanging="1080"/>
        <w:jc w:val="both"/>
        <w:rPr>
          <w:rFonts w:asciiTheme="minorHAnsi" w:eastAsia="Bookman Old Style" w:hAnsiTheme="minorHAnsi" w:cstheme="minorHAnsi"/>
          <w:b/>
          <w:bCs/>
          <w:lang w:val="en-GB"/>
        </w:rPr>
      </w:pPr>
      <w:r w:rsidRPr="009106D6">
        <w:rPr>
          <w:rFonts w:asciiTheme="minorHAnsi" w:eastAsia="Bookman Old Style" w:hAnsiTheme="minorHAnsi" w:cstheme="minorHAnsi"/>
          <w:b/>
          <w:bCs/>
          <w:lang w:val="en-GB"/>
        </w:rPr>
        <w:t>Notification of Concrete Pours</w:t>
      </w:r>
    </w:p>
    <w:p w14:paraId="279775BD" w14:textId="77777777" w:rsidR="00827CE0" w:rsidRPr="009106D6" w:rsidRDefault="00827CE0" w:rsidP="00827CE0">
      <w:pPr>
        <w:pStyle w:val="ListParagraph"/>
        <w:ind w:left="1080"/>
        <w:jc w:val="both"/>
        <w:rPr>
          <w:rFonts w:asciiTheme="minorHAnsi" w:eastAsia="Bookman Old Style" w:hAnsiTheme="minorHAnsi" w:cstheme="minorHAnsi"/>
          <w:b/>
          <w:bCs/>
          <w:lang w:val="en-GB"/>
        </w:rPr>
      </w:pPr>
    </w:p>
    <w:p w14:paraId="788CA1F5" w14:textId="357A5203" w:rsidR="00827CE0" w:rsidRPr="009106D6" w:rsidRDefault="00827CE0" w:rsidP="00C707C8">
      <w:pPr>
        <w:pStyle w:val="ListParagraph"/>
        <w:numPr>
          <w:ilvl w:val="2"/>
          <w:numId w:val="29"/>
        </w:numPr>
        <w:ind w:hanging="1080"/>
        <w:jc w:val="both"/>
        <w:rPr>
          <w:rFonts w:asciiTheme="minorHAnsi" w:eastAsia="Bookman Old Style" w:hAnsiTheme="minorHAnsi" w:cstheme="minorHAnsi"/>
          <w:bCs/>
          <w:lang w:val="en-GB"/>
        </w:rPr>
      </w:pPr>
      <w:r w:rsidRPr="009106D6">
        <w:rPr>
          <w:rFonts w:asciiTheme="minorHAnsi" w:eastAsia="Bookman Old Style" w:hAnsiTheme="minorHAnsi" w:cstheme="minorHAnsi"/>
          <w:bCs/>
          <w:lang w:val="en-GB"/>
        </w:rPr>
        <w:t xml:space="preserve">The Contractor shall give the </w:t>
      </w:r>
      <w:r w:rsidR="00201872" w:rsidRPr="009106D6">
        <w:rPr>
          <w:rFonts w:asciiTheme="minorHAnsi" w:eastAsia="Bookman Old Style" w:hAnsiTheme="minorHAnsi" w:cstheme="minorHAnsi"/>
          <w:bCs/>
          <w:lang w:val="en-GB"/>
        </w:rPr>
        <w:t>Architect and Civil Engineer in charge</w:t>
      </w:r>
      <w:r w:rsidRPr="009106D6">
        <w:rPr>
          <w:rFonts w:asciiTheme="minorHAnsi" w:eastAsia="Bookman Old Style" w:hAnsiTheme="minorHAnsi" w:cstheme="minorHAnsi"/>
          <w:bCs/>
          <w:lang w:val="en-GB"/>
        </w:rPr>
        <w:t xml:space="preserve"> 24 hours written notice of any intended concrete pour.  </w:t>
      </w:r>
    </w:p>
    <w:p w14:paraId="462E2D17" w14:textId="77777777" w:rsidR="00827CE0" w:rsidRPr="009106D6" w:rsidRDefault="00827CE0" w:rsidP="00827CE0">
      <w:pPr>
        <w:pStyle w:val="ListParagraph"/>
        <w:ind w:left="1080"/>
        <w:jc w:val="both"/>
        <w:rPr>
          <w:rFonts w:asciiTheme="minorHAnsi" w:eastAsia="Bookman Old Style" w:hAnsiTheme="minorHAnsi" w:cstheme="minorHAnsi"/>
          <w:bCs/>
          <w:lang w:val="en-GB"/>
        </w:rPr>
      </w:pPr>
    </w:p>
    <w:p w14:paraId="74849335" w14:textId="77777777" w:rsidR="00827CE0" w:rsidRPr="009106D6" w:rsidRDefault="00827CE0" w:rsidP="00C707C8">
      <w:pPr>
        <w:pStyle w:val="ListParagraph"/>
        <w:numPr>
          <w:ilvl w:val="1"/>
          <w:numId w:val="29"/>
        </w:numPr>
        <w:ind w:hanging="1080"/>
        <w:jc w:val="both"/>
        <w:rPr>
          <w:rFonts w:asciiTheme="minorHAnsi" w:eastAsia="Bookman Old Style" w:hAnsiTheme="minorHAnsi" w:cstheme="minorHAnsi"/>
          <w:b/>
          <w:bCs/>
          <w:lang w:val="en-GB"/>
        </w:rPr>
      </w:pPr>
      <w:r w:rsidRPr="009106D6">
        <w:rPr>
          <w:rFonts w:asciiTheme="minorHAnsi" w:eastAsia="Bookman Old Style" w:hAnsiTheme="minorHAnsi" w:cstheme="minorHAnsi"/>
          <w:b/>
          <w:bCs/>
          <w:lang w:val="en-GB"/>
        </w:rPr>
        <w:t>Concrete Pumps (Where Applicable)</w:t>
      </w:r>
    </w:p>
    <w:p w14:paraId="1D105FE0" w14:textId="77777777" w:rsidR="00827CE0" w:rsidRPr="009106D6" w:rsidRDefault="00827CE0" w:rsidP="00827CE0">
      <w:pPr>
        <w:pStyle w:val="ListParagraph"/>
        <w:ind w:left="1080"/>
        <w:jc w:val="both"/>
        <w:rPr>
          <w:rFonts w:asciiTheme="minorHAnsi" w:eastAsia="Bookman Old Style" w:hAnsiTheme="minorHAnsi" w:cstheme="minorHAnsi"/>
          <w:b/>
          <w:bCs/>
          <w:lang w:val="en-GB"/>
        </w:rPr>
      </w:pPr>
    </w:p>
    <w:p w14:paraId="183AE586" w14:textId="63402A5A" w:rsidR="00827CE0" w:rsidRPr="009106D6" w:rsidRDefault="00827CE0" w:rsidP="00C707C8">
      <w:pPr>
        <w:pStyle w:val="ListParagraph"/>
        <w:numPr>
          <w:ilvl w:val="2"/>
          <w:numId w:val="29"/>
        </w:numPr>
        <w:ind w:hanging="1080"/>
        <w:jc w:val="both"/>
        <w:rPr>
          <w:rFonts w:asciiTheme="minorHAnsi" w:eastAsia="Bookman Old Style" w:hAnsiTheme="minorHAnsi" w:cstheme="minorHAnsi"/>
          <w:bCs/>
          <w:lang w:val="en-GB"/>
        </w:rPr>
      </w:pPr>
      <w:r w:rsidRPr="009106D6">
        <w:rPr>
          <w:rFonts w:asciiTheme="minorHAnsi" w:eastAsia="Bookman Old Style" w:hAnsiTheme="minorHAnsi" w:cstheme="minorHAnsi"/>
          <w:bCs/>
          <w:lang w:val="en-GB"/>
        </w:rPr>
        <w:t xml:space="preserve">Should the Contractor opt for the use of Concrete Pumps in placing operations the agreement of the </w:t>
      </w:r>
      <w:r w:rsidR="00201872" w:rsidRPr="009106D6">
        <w:rPr>
          <w:rFonts w:asciiTheme="minorHAnsi" w:eastAsia="Bookman Old Style" w:hAnsiTheme="minorHAnsi" w:cstheme="minorHAnsi"/>
          <w:bCs/>
          <w:lang w:val="en-GB"/>
        </w:rPr>
        <w:t>Architect and Civil Engineer in charge</w:t>
      </w:r>
      <w:r w:rsidRPr="009106D6">
        <w:rPr>
          <w:rFonts w:asciiTheme="minorHAnsi" w:eastAsia="Bookman Old Style" w:hAnsiTheme="minorHAnsi" w:cstheme="minorHAnsi"/>
          <w:bCs/>
          <w:lang w:val="en-GB"/>
        </w:rPr>
        <w:t xml:space="preserve"> shall be sought.</w:t>
      </w:r>
    </w:p>
    <w:p w14:paraId="268414A8" w14:textId="77777777" w:rsidR="00827CE0" w:rsidRPr="009106D6" w:rsidRDefault="00827CE0" w:rsidP="00827CE0">
      <w:pPr>
        <w:pStyle w:val="ListParagraph"/>
        <w:ind w:left="1080"/>
        <w:jc w:val="both"/>
        <w:rPr>
          <w:rFonts w:asciiTheme="minorHAnsi" w:eastAsia="Bookman Old Style" w:hAnsiTheme="minorHAnsi" w:cstheme="minorHAnsi"/>
          <w:bCs/>
          <w:lang w:val="en-GB"/>
        </w:rPr>
      </w:pPr>
    </w:p>
    <w:p w14:paraId="341935BE" w14:textId="77777777" w:rsidR="00827CE0" w:rsidRPr="009106D6" w:rsidRDefault="00827CE0" w:rsidP="00C707C8">
      <w:pPr>
        <w:pStyle w:val="ListParagraph"/>
        <w:numPr>
          <w:ilvl w:val="1"/>
          <w:numId w:val="29"/>
        </w:numPr>
        <w:ind w:hanging="1080"/>
        <w:jc w:val="both"/>
        <w:rPr>
          <w:rFonts w:asciiTheme="minorHAnsi" w:eastAsia="Bookman Old Style" w:hAnsiTheme="minorHAnsi" w:cstheme="minorHAnsi"/>
          <w:b/>
          <w:bCs/>
          <w:lang w:val="en-GB"/>
        </w:rPr>
      </w:pPr>
      <w:r w:rsidRPr="009106D6">
        <w:rPr>
          <w:rFonts w:asciiTheme="minorHAnsi" w:eastAsia="Bookman Old Style" w:hAnsiTheme="minorHAnsi" w:cstheme="minorHAnsi"/>
          <w:b/>
          <w:bCs/>
          <w:lang w:val="en-GB"/>
        </w:rPr>
        <w:t>Concrete Profilers (Where Applicable)</w:t>
      </w:r>
    </w:p>
    <w:p w14:paraId="462F8327" w14:textId="77777777" w:rsidR="00827CE0" w:rsidRPr="009106D6" w:rsidRDefault="00827CE0" w:rsidP="00827CE0">
      <w:pPr>
        <w:pStyle w:val="ListParagraph"/>
        <w:tabs>
          <w:tab w:val="left" w:pos="800"/>
        </w:tabs>
        <w:ind w:left="1080"/>
        <w:jc w:val="both"/>
        <w:rPr>
          <w:rFonts w:asciiTheme="minorHAnsi" w:eastAsia="Bookman Old Style" w:hAnsiTheme="minorHAnsi" w:cstheme="minorHAnsi"/>
          <w:bCs/>
          <w:lang w:val="en-GB"/>
        </w:rPr>
      </w:pPr>
    </w:p>
    <w:p w14:paraId="27C753CC" w14:textId="03ECD6FD" w:rsidR="00827CE0" w:rsidRPr="009106D6" w:rsidRDefault="00827CE0" w:rsidP="00C707C8">
      <w:pPr>
        <w:pStyle w:val="ListParagraph"/>
        <w:numPr>
          <w:ilvl w:val="2"/>
          <w:numId w:val="29"/>
        </w:numPr>
        <w:ind w:hanging="1080"/>
        <w:jc w:val="both"/>
        <w:rPr>
          <w:rFonts w:asciiTheme="minorHAnsi" w:eastAsia="Bookman Old Style" w:hAnsiTheme="minorHAnsi" w:cstheme="minorHAnsi"/>
          <w:bCs/>
          <w:lang w:val="en-GB"/>
        </w:rPr>
      </w:pPr>
      <w:r w:rsidRPr="009106D6">
        <w:rPr>
          <w:rFonts w:asciiTheme="minorHAnsi" w:eastAsia="Bookman Old Style" w:hAnsiTheme="minorHAnsi" w:cstheme="minorHAnsi"/>
          <w:bCs/>
          <w:lang w:val="en-GB"/>
        </w:rPr>
        <w:t xml:space="preserve">The use of Mobile Concrete Slipform Profilers is permissible.  The plant, methodology, mix design, curing, alignment, levelling, joints and tolerances provisions shall be to the approval of the </w:t>
      </w:r>
      <w:r w:rsidR="00201872" w:rsidRPr="009106D6">
        <w:rPr>
          <w:rFonts w:asciiTheme="minorHAnsi" w:eastAsia="Bookman Old Style" w:hAnsiTheme="minorHAnsi" w:cstheme="minorHAnsi"/>
          <w:bCs/>
          <w:lang w:val="en-GB"/>
        </w:rPr>
        <w:t>Architect and Civil Engineer in charge</w:t>
      </w:r>
      <w:r w:rsidRPr="009106D6">
        <w:rPr>
          <w:rFonts w:asciiTheme="minorHAnsi" w:eastAsia="Bookman Old Style" w:hAnsiTheme="minorHAnsi" w:cstheme="minorHAnsi"/>
          <w:bCs/>
          <w:lang w:val="en-GB"/>
        </w:rPr>
        <w:t>.</w:t>
      </w:r>
    </w:p>
    <w:p w14:paraId="24E690C7" w14:textId="77777777" w:rsidR="00827CE0" w:rsidRPr="009106D6" w:rsidRDefault="00827CE0" w:rsidP="00827CE0">
      <w:pPr>
        <w:pStyle w:val="ListParagraph"/>
        <w:jc w:val="both"/>
        <w:rPr>
          <w:rFonts w:asciiTheme="minorHAnsi" w:eastAsia="Bookman Old Style" w:hAnsiTheme="minorHAnsi" w:cstheme="minorHAnsi"/>
          <w:bCs/>
          <w:lang w:val="en-GB"/>
        </w:rPr>
      </w:pPr>
    </w:p>
    <w:p w14:paraId="3C4CE9B3" w14:textId="77777777" w:rsidR="00827CE0" w:rsidRPr="009106D6" w:rsidRDefault="00827CE0" w:rsidP="00C707C8">
      <w:pPr>
        <w:pStyle w:val="ListParagraph"/>
        <w:numPr>
          <w:ilvl w:val="1"/>
          <w:numId w:val="29"/>
        </w:numPr>
        <w:ind w:hanging="1080"/>
        <w:jc w:val="both"/>
        <w:rPr>
          <w:rFonts w:asciiTheme="minorHAnsi" w:eastAsia="Bookman Old Style" w:hAnsiTheme="minorHAnsi" w:cstheme="minorHAnsi"/>
          <w:b/>
          <w:bCs/>
          <w:lang w:val="en-GB"/>
        </w:rPr>
      </w:pPr>
      <w:r w:rsidRPr="009106D6">
        <w:rPr>
          <w:rFonts w:asciiTheme="minorHAnsi" w:eastAsia="Bookman Old Style" w:hAnsiTheme="minorHAnsi" w:cstheme="minorHAnsi"/>
          <w:b/>
          <w:bCs/>
          <w:lang w:val="en-GB"/>
        </w:rPr>
        <w:t>Placing</w:t>
      </w:r>
    </w:p>
    <w:p w14:paraId="6DAE55D6" w14:textId="77777777" w:rsidR="00827CE0" w:rsidRPr="009106D6" w:rsidRDefault="00827CE0" w:rsidP="00827CE0">
      <w:pPr>
        <w:pStyle w:val="ListParagraph"/>
        <w:ind w:left="1080"/>
        <w:jc w:val="both"/>
        <w:rPr>
          <w:rFonts w:asciiTheme="minorHAnsi" w:eastAsia="Bookman Old Style" w:hAnsiTheme="minorHAnsi" w:cstheme="minorHAnsi"/>
          <w:b/>
          <w:bCs/>
          <w:lang w:val="en-GB"/>
        </w:rPr>
      </w:pPr>
    </w:p>
    <w:p w14:paraId="541FDC77" w14:textId="1B3CD9EE" w:rsidR="00827CE0" w:rsidRPr="009106D6" w:rsidRDefault="00827CE0" w:rsidP="00C707C8">
      <w:pPr>
        <w:pStyle w:val="ListParagraph"/>
        <w:numPr>
          <w:ilvl w:val="2"/>
          <w:numId w:val="29"/>
        </w:numPr>
        <w:ind w:hanging="1080"/>
        <w:jc w:val="both"/>
        <w:rPr>
          <w:rFonts w:asciiTheme="minorHAnsi" w:eastAsia="Bookman Old Style" w:hAnsiTheme="minorHAnsi" w:cstheme="minorHAnsi"/>
          <w:bCs/>
          <w:lang w:val="en-GB"/>
        </w:rPr>
      </w:pPr>
      <w:r w:rsidRPr="009106D6">
        <w:rPr>
          <w:rFonts w:asciiTheme="minorHAnsi" w:eastAsia="Bookman Old Style" w:hAnsiTheme="minorHAnsi" w:cstheme="minorHAnsi"/>
          <w:bCs/>
          <w:lang w:val="en-GB"/>
        </w:rPr>
        <w:t xml:space="preserve">Concrete shall not be placed unless the </w:t>
      </w:r>
      <w:r w:rsidR="00201872" w:rsidRPr="009106D6">
        <w:rPr>
          <w:rFonts w:asciiTheme="minorHAnsi" w:eastAsia="Bookman Old Style" w:hAnsiTheme="minorHAnsi" w:cstheme="minorHAnsi"/>
          <w:bCs/>
          <w:lang w:val="en-GB"/>
        </w:rPr>
        <w:t>Architect and Civil Engineer in charge</w:t>
      </w:r>
      <w:r w:rsidRPr="009106D6">
        <w:rPr>
          <w:rFonts w:asciiTheme="minorHAnsi" w:eastAsia="Bookman Old Style" w:hAnsiTheme="minorHAnsi" w:cstheme="minorHAnsi"/>
          <w:bCs/>
          <w:lang w:val="en-GB"/>
        </w:rPr>
        <w:t xml:space="preserve"> or his representative is present and has previously examined and approved the positioning, fixing and condition of reinforcement, any other embedded items and the cleanliness, alignment and suitability of the formwork or other containing surfaces.</w:t>
      </w:r>
    </w:p>
    <w:p w14:paraId="6559A675" w14:textId="77777777" w:rsidR="00827CE0" w:rsidRPr="009106D6" w:rsidRDefault="00827CE0" w:rsidP="00827CE0">
      <w:pPr>
        <w:pStyle w:val="ListParagraph"/>
        <w:ind w:left="1080" w:hanging="1080"/>
        <w:jc w:val="both"/>
        <w:rPr>
          <w:rFonts w:asciiTheme="minorHAnsi" w:eastAsia="Bookman Old Style" w:hAnsiTheme="minorHAnsi" w:cstheme="minorHAnsi"/>
          <w:bCs/>
          <w:lang w:val="en-GB"/>
        </w:rPr>
      </w:pPr>
    </w:p>
    <w:p w14:paraId="3B53BF8E" w14:textId="605AE98C" w:rsidR="00827CE0" w:rsidRPr="009106D6" w:rsidRDefault="00827CE0" w:rsidP="00827CE0">
      <w:pPr>
        <w:pStyle w:val="ListParagraph"/>
        <w:ind w:left="1080"/>
        <w:jc w:val="both"/>
        <w:rPr>
          <w:rFonts w:asciiTheme="minorHAnsi" w:eastAsia="Bookman Old Style" w:hAnsiTheme="minorHAnsi" w:cstheme="minorHAnsi"/>
          <w:bCs/>
          <w:lang w:val="en-GB"/>
        </w:rPr>
      </w:pPr>
      <w:r w:rsidRPr="009106D6">
        <w:rPr>
          <w:rFonts w:asciiTheme="minorHAnsi" w:eastAsia="Bookman Old Style" w:hAnsiTheme="minorHAnsi" w:cstheme="minorHAnsi"/>
          <w:bCs/>
          <w:lang w:val="en-GB"/>
        </w:rPr>
        <w:t>Concrete shall be deposited as early as possible in its final position and shall</w:t>
      </w:r>
      <w:r w:rsidRPr="009106D6">
        <w:rPr>
          <w:rFonts w:asciiTheme="minorHAnsi" w:eastAsia="Bookman Old Style" w:hAnsiTheme="minorHAnsi" w:cstheme="minorHAnsi"/>
          <w:bCs/>
          <w:lang w:val="en-GB"/>
        </w:rPr>
        <w:tab/>
        <w:t xml:space="preserve">be placed in such a manner as to avoid segregation of the materials and displacement of formwork, reinforcement and other embedded items. The manner of placing shall be to the approval of the </w:t>
      </w:r>
      <w:r w:rsidR="00201872" w:rsidRPr="009106D6">
        <w:rPr>
          <w:rFonts w:asciiTheme="minorHAnsi" w:eastAsia="Bookman Old Style" w:hAnsiTheme="minorHAnsi" w:cstheme="minorHAnsi"/>
          <w:bCs/>
          <w:lang w:val="en-GB"/>
        </w:rPr>
        <w:t>Architect and Civil Engineer in charge</w:t>
      </w:r>
      <w:r w:rsidRPr="009106D6">
        <w:rPr>
          <w:rFonts w:asciiTheme="minorHAnsi" w:eastAsia="Bookman Old Style" w:hAnsiTheme="minorHAnsi" w:cstheme="minorHAnsi"/>
          <w:bCs/>
          <w:lang w:val="en-GB"/>
        </w:rPr>
        <w:t>.</w:t>
      </w:r>
    </w:p>
    <w:p w14:paraId="16E87764" w14:textId="77777777" w:rsidR="00827CE0" w:rsidRPr="009106D6" w:rsidRDefault="00827CE0" w:rsidP="00827CE0">
      <w:pPr>
        <w:pStyle w:val="ListParagraph"/>
        <w:ind w:left="1080"/>
        <w:jc w:val="both"/>
        <w:rPr>
          <w:rFonts w:asciiTheme="minorHAnsi" w:eastAsia="Bookman Old Style" w:hAnsiTheme="minorHAnsi" w:cstheme="minorHAnsi"/>
          <w:bCs/>
          <w:lang w:val="en-GB"/>
        </w:rPr>
      </w:pPr>
    </w:p>
    <w:p w14:paraId="6F38F1C5" w14:textId="77777777" w:rsidR="00827CE0" w:rsidRPr="009106D6" w:rsidRDefault="00827CE0" w:rsidP="00C707C8">
      <w:pPr>
        <w:pStyle w:val="ListParagraph"/>
        <w:numPr>
          <w:ilvl w:val="2"/>
          <w:numId w:val="29"/>
        </w:numPr>
        <w:ind w:hanging="1080"/>
        <w:jc w:val="both"/>
        <w:rPr>
          <w:rFonts w:asciiTheme="minorHAnsi" w:eastAsia="Bookman Old Style" w:hAnsiTheme="minorHAnsi" w:cstheme="minorHAnsi"/>
          <w:bCs/>
          <w:lang w:val="en-GB"/>
        </w:rPr>
      </w:pPr>
      <w:r w:rsidRPr="009106D6">
        <w:rPr>
          <w:rFonts w:asciiTheme="minorHAnsi" w:eastAsia="Bookman Old Style" w:hAnsiTheme="minorHAnsi" w:cstheme="minorHAnsi"/>
          <w:bCs/>
          <w:lang w:val="en-GB"/>
        </w:rPr>
        <w:t>Placing shall be continuous between specified or approved construction joints. The concrete shall be compacted and in its final position within two hours of the introduction of cement in the mix. Fresh concrete shall not be placed adjacent to concrete that has been already placed and compacted in excess of 45 minutes.</w:t>
      </w:r>
    </w:p>
    <w:p w14:paraId="76A0067A" w14:textId="77777777" w:rsidR="00827CE0" w:rsidRPr="009106D6" w:rsidRDefault="00827CE0" w:rsidP="00827CE0">
      <w:pPr>
        <w:pStyle w:val="ListParagraph"/>
        <w:ind w:left="1080"/>
        <w:jc w:val="both"/>
        <w:rPr>
          <w:rFonts w:asciiTheme="minorHAnsi" w:eastAsia="Bookman Old Style" w:hAnsiTheme="minorHAnsi" w:cstheme="minorHAnsi"/>
          <w:bCs/>
          <w:lang w:val="en-GB"/>
        </w:rPr>
      </w:pPr>
    </w:p>
    <w:p w14:paraId="74257685" w14:textId="19C548E4" w:rsidR="00827CE0" w:rsidRPr="009106D6" w:rsidRDefault="00827CE0" w:rsidP="00827CE0">
      <w:pPr>
        <w:pStyle w:val="ListParagraph"/>
        <w:ind w:left="1080"/>
        <w:jc w:val="both"/>
        <w:rPr>
          <w:rFonts w:asciiTheme="minorHAnsi" w:eastAsia="Bookman Old Style" w:hAnsiTheme="minorHAnsi" w:cstheme="minorHAnsi"/>
          <w:bCs/>
          <w:lang w:val="en-GB"/>
        </w:rPr>
      </w:pPr>
      <w:r w:rsidRPr="009106D6">
        <w:rPr>
          <w:rFonts w:asciiTheme="minorHAnsi" w:eastAsia="Bookman Old Style" w:hAnsiTheme="minorHAnsi" w:cstheme="minorHAnsi"/>
          <w:bCs/>
          <w:lang w:val="en-GB"/>
        </w:rPr>
        <w:t>If, for any reason, the placing of concrete is discontinued, the Contractor shall</w:t>
      </w:r>
      <w:r w:rsidRPr="009106D6">
        <w:rPr>
          <w:rFonts w:asciiTheme="minorHAnsi" w:eastAsia="Bookman Old Style" w:hAnsiTheme="minorHAnsi" w:cstheme="minorHAnsi"/>
          <w:bCs/>
          <w:lang w:val="en-GB"/>
        </w:rPr>
        <w:br/>
        <w:t xml:space="preserve">immediately inform the </w:t>
      </w:r>
      <w:r w:rsidR="00201872" w:rsidRPr="009106D6">
        <w:rPr>
          <w:rFonts w:asciiTheme="minorHAnsi" w:eastAsia="Bookman Old Style" w:hAnsiTheme="minorHAnsi" w:cstheme="minorHAnsi"/>
          <w:bCs/>
          <w:lang w:val="en-GB"/>
        </w:rPr>
        <w:t>Architect and Civil Engineer in charge</w:t>
      </w:r>
      <w:r w:rsidRPr="009106D6">
        <w:rPr>
          <w:rFonts w:asciiTheme="minorHAnsi" w:eastAsia="Bookman Old Style" w:hAnsiTheme="minorHAnsi" w:cstheme="minorHAnsi"/>
          <w:bCs/>
          <w:lang w:val="en-GB"/>
        </w:rPr>
        <w:t>'s representative. All works involved in any remedial measures shall be carried out at the Contractor's expense.</w:t>
      </w:r>
    </w:p>
    <w:p w14:paraId="5C40C46D" w14:textId="77777777" w:rsidR="00827CE0" w:rsidRPr="009106D6" w:rsidRDefault="00827CE0" w:rsidP="00827CE0">
      <w:pPr>
        <w:pStyle w:val="ListParagraph"/>
        <w:ind w:left="1080"/>
        <w:jc w:val="both"/>
        <w:rPr>
          <w:rFonts w:asciiTheme="minorHAnsi" w:eastAsia="Bookman Old Style" w:hAnsiTheme="minorHAnsi" w:cstheme="minorHAnsi"/>
          <w:bCs/>
          <w:lang w:val="en-GB"/>
        </w:rPr>
      </w:pPr>
    </w:p>
    <w:p w14:paraId="3BBC6A08" w14:textId="77777777" w:rsidR="00827CE0" w:rsidRPr="009106D6" w:rsidRDefault="00827CE0" w:rsidP="00827CE0">
      <w:pPr>
        <w:pStyle w:val="ListParagraph"/>
        <w:ind w:left="1080"/>
        <w:jc w:val="both"/>
        <w:rPr>
          <w:rFonts w:asciiTheme="minorHAnsi" w:eastAsia="Bookman Old Style" w:hAnsiTheme="minorHAnsi" w:cstheme="minorHAnsi"/>
          <w:bCs/>
          <w:lang w:val="en-GB"/>
        </w:rPr>
      </w:pPr>
      <w:r w:rsidRPr="009106D6">
        <w:rPr>
          <w:rFonts w:asciiTheme="minorHAnsi" w:eastAsia="Bookman Old Style" w:hAnsiTheme="minorHAnsi" w:cstheme="minorHAnsi"/>
          <w:bCs/>
          <w:lang w:val="en-GB"/>
        </w:rPr>
        <w:t>Concrete shall not be placed in running water and any water standing on areas to receive concrete shall be removed before concrete is deposited.</w:t>
      </w:r>
    </w:p>
    <w:p w14:paraId="463C85FB" w14:textId="77777777" w:rsidR="00827CE0" w:rsidRPr="009106D6" w:rsidRDefault="00827CE0" w:rsidP="00827CE0">
      <w:pPr>
        <w:pStyle w:val="ListParagraph"/>
        <w:ind w:left="1080"/>
        <w:jc w:val="both"/>
        <w:rPr>
          <w:rFonts w:asciiTheme="minorHAnsi" w:eastAsia="Bookman Old Style" w:hAnsiTheme="minorHAnsi" w:cstheme="minorHAnsi"/>
          <w:bCs/>
          <w:lang w:val="en-GB"/>
        </w:rPr>
      </w:pPr>
    </w:p>
    <w:p w14:paraId="1AECB631" w14:textId="77777777" w:rsidR="00827CE0" w:rsidRPr="009106D6" w:rsidRDefault="00827CE0" w:rsidP="00827CE0">
      <w:pPr>
        <w:pStyle w:val="ListParagraph"/>
        <w:ind w:left="1080"/>
        <w:jc w:val="both"/>
        <w:rPr>
          <w:rFonts w:asciiTheme="minorHAnsi" w:eastAsia="Bookman Old Style" w:hAnsiTheme="minorHAnsi" w:cstheme="minorHAnsi"/>
          <w:bCs/>
          <w:lang w:val="en-GB"/>
        </w:rPr>
      </w:pPr>
    </w:p>
    <w:p w14:paraId="06163EA3"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bookmarkStart w:id="258" w:name="page45"/>
      <w:bookmarkEnd w:id="258"/>
      <w:r w:rsidRPr="009106D6">
        <w:rPr>
          <w:rFonts w:asciiTheme="minorHAnsi" w:eastAsia="Bookman Old Style" w:hAnsiTheme="minorHAnsi" w:cstheme="minorHAnsi"/>
          <w:b/>
          <w:bCs/>
          <w:lang w:val="en-GB"/>
        </w:rPr>
        <w:t>Batching of Concrete</w:t>
      </w:r>
    </w:p>
    <w:p w14:paraId="1E6D959C" w14:textId="77777777" w:rsidR="00827CE0" w:rsidRPr="009106D6" w:rsidRDefault="00827CE0" w:rsidP="00827CE0">
      <w:pPr>
        <w:tabs>
          <w:tab w:val="left" w:pos="1220"/>
        </w:tabs>
        <w:spacing w:line="164" w:lineRule="exact"/>
        <w:ind w:hanging="1080"/>
        <w:jc w:val="both"/>
        <w:rPr>
          <w:rFonts w:asciiTheme="minorHAnsi" w:hAnsiTheme="minorHAnsi" w:cstheme="minorHAnsi"/>
          <w:lang w:val="en-GB"/>
        </w:rPr>
      </w:pPr>
    </w:p>
    <w:p w14:paraId="6D114375"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Batching of constituent materials shall be as provided in BS EN 206-1, clause 9.7.</w:t>
      </w:r>
    </w:p>
    <w:p w14:paraId="4A55CBC6" w14:textId="77777777" w:rsidR="00827CE0" w:rsidRPr="009106D6" w:rsidRDefault="00827CE0" w:rsidP="00827CE0">
      <w:pPr>
        <w:spacing w:line="176" w:lineRule="exact"/>
        <w:jc w:val="both"/>
        <w:rPr>
          <w:rFonts w:asciiTheme="minorHAnsi" w:hAnsiTheme="minorHAnsi" w:cstheme="minorHAnsi"/>
          <w:lang w:val="en-GB"/>
        </w:rPr>
      </w:pPr>
    </w:p>
    <w:p w14:paraId="587756E6"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Delivery Trucks and Cleaning</w:t>
      </w:r>
    </w:p>
    <w:p w14:paraId="754DABF0" w14:textId="77777777" w:rsidR="00827CE0" w:rsidRPr="009106D6" w:rsidRDefault="00827CE0" w:rsidP="00827CE0">
      <w:pPr>
        <w:spacing w:line="169" w:lineRule="exact"/>
        <w:ind w:hanging="1080"/>
        <w:jc w:val="both"/>
        <w:rPr>
          <w:rFonts w:asciiTheme="minorHAnsi" w:hAnsiTheme="minorHAnsi" w:cstheme="minorHAnsi"/>
          <w:lang w:val="en-GB"/>
        </w:rPr>
      </w:pPr>
    </w:p>
    <w:p w14:paraId="3FCA1617" w14:textId="77777777" w:rsidR="00827CE0" w:rsidRPr="009106D6" w:rsidRDefault="00827CE0" w:rsidP="00C707C8">
      <w:pPr>
        <w:pStyle w:val="ListParagraph"/>
        <w:numPr>
          <w:ilvl w:val="2"/>
          <w:numId w:val="29"/>
        </w:numPr>
        <w:tabs>
          <w:tab w:val="left" w:pos="1220"/>
        </w:tabs>
        <w:spacing w:line="257" w:lineRule="auto"/>
        <w:ind w:right="60" w:hanging="1080"/>
        <w:jc w:val="both"/>
        <w:rPr>
          <w:rFonts w:asciiTheme="minorHAnsi" w:hAnsiTheme="minorHAnsi" w:cstheme="minorHAnsi"/>
          <w:lang w:val="en-GB"/>
        </w:rPr>
      </w:pPr>
      <w:r w:rsidRPr="009106D6">
        <w:rPr>
          <w:rFonts w:asciiTheme="minorHAnsi" w:eastAsia="Bookman Old Style" w:hAnsiTheme="minorHAnsi" w:cstheme="minorHAnsi"/>
          <w:lang w:val="en-GB"/>
        </w:rPr>
        <w:t>All delivery trucks shall be certified as complying with BS EN 206-1, clause 9.6.2.3 and registered as suitable for their purpose in a data schedule. This shall include the calibration data in respect of water gauges. Arrangements will be made to designate an area where all concrete delivery trucks can wash out. This area will be situated well away from any concreting activities.</w:t>
      </w:r>
    </w:p>
    <w:p w14:paraId="46BE4C98" w14:textId="77777777" w:rsidR="00827CE0" w:rsidRPr="009106D6" w:rsidRDefault="00827CE0" w:rsidP="00827CE0">
      <w:pPr>
        <w:spacing w:line="147" w:lineRule="exact"/>
        <w:jc w:val="both"/>
        <w:rPr>
          <w:rFonts w:asciiTheme="minorHAnsi" w:hAnsiTheme="minorHAnsi" w:cstheme="minorHAnsi"/>
          <w:lang w:val="en-GB"/>
        </w:rPr>
      </w:pPr>
    </w:p>
    <w:p w14:paraId="0D8D2DB3"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Workability</w:t>
      </w:r>
    </w:p>
    <w:p w14:paraId="7C1EF4A1" w14:textId="77777777" w:rsidR="00827CE0" w:rsidRPr="009106D6" w:rsidRDefault="00827CE0" w:rsidP="00827CE0">
      <w:pPr>
        <w:spacing w:line="169" w:lineRule="exact"/>
        <w:ind w:hanging="1080"/>
        <w:jc w:val="both"/>
        <w:rPr>
          <w:rFonts w:asciiTheme="minorHAnsi" w:hAnsiTheme="minorHAnsi" w:cstheme="minorHAnsi"/>
          <w:lang w:val="en-GB"/>
        </w:rPr>
      </w:pPr>
    </w:p>
    <w:p w14:paraId="4A9BC511" w14:textId="4CD819F1" w:rsidR="00827CE0" w:rsidRPr="009106D6" w:rsidRDefault="00827CE0" w:rsidP="00C707C8">
      <w:pPr>
        <w:pStyle w:val="ListParagraph"/>
        <w:numPr>
          <w:ilvl w:val="2"/>
          <w:numId w:val="29"/>
        </w:numPr>
        <w:tabs>
          <w:tab w:val="left" w:pos="1220"/>
        </w:tabs>
        <w:ind w:right="120" w:hanging="1080"/>
        <w:jc w:val="both"/>
        <w:rPr>
          <w:rFonts w:asciiTheme="minorHAnsi" w:hAnsiTheme="minorHAnsi" w:cstheme="minorHAnsi"/>
          <w:lang w:val="en-GB"/>
        </w:rPr>
      </w:pPr>
      <w:r w:rsidRPr="009106D6">
        <w:rPr>
          <w:rFonts w:asciiTheme="minorHAnsi" w:eastAsia="Bookman Old Style" w:hAnsiTheme="minorHAnsi" w:cstheme="minorHAnsi"/>
          <w:lang w:val="en-GB"/>
        </w:rPr>
        <w:lastRenderedPageBreak/>
        <w:t>The workability of the concrete being placed shall be checked by means of the slump test</w:t>
      </w:r>
      <w:r w:rsidR="00B93115" w:rsidRPr="009106D6">
        <w:rPr>
          <w:rFonts w:asciiTheme="minorHAnsi" w:eastAsia="Bookman Old Style" w:hAnsiTheme="minorHAnsi" w:cstheme="minorHAnsi"/>
          <w:lang w:val="en-GB"/>
        </w:rPr>
        <w:t xml:space="preserve"> with every concrete truck delivery</w:t>
      </w:r>
      <w:r w:rsidRPr="009106D6">
        <w:rPr>
          <w:rFonts w:asciiTheme="minorHAnsi" w:eastAsia="Bookman Old Style" w:hAnsiTheme="minorHAnsi" w:cstheme="minorHAnsi"/>
          <w:lang w:val="en-GB"/>
        </w:rPr>
        <w:t>. When the measured slump is outside the specified limits, the concrete shall not be used in the works.</w:t>
      </w:r>
    </w:p>
    <w:p w14:paraId="54E3EB53" w14:textId="77777777" w:rsidR="00827CE0" w:rsidRPr="009106D6" w:rsidRDefault="00827CE0" w:rsidP="00827CE0">
      <w:pPr>
        <w:spacing w:line="167" w:lineRule="exact"/>
        <w:ind w:hanging="1080"/>
        <w:jc w:val="both"/>
        <w:rPr>
          <w:rFonts w:asciiTheme="minorHAnsi" w:hAnsiTheme="minorHAnsi" w:cstheme="minorHAnsi"/>
          <w:lang w:val="en-GB"/>
        </w:rPr>
      </w:pPr>
    </w:p>
    <w:p w14:paraId="46C7BA4D"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Execution - General</w:t>
      </w:r>
    </w:p>
    <w:p w14:paraId="7742EC11" w14:textId="77777777" w:rsidR="00827CE0" w:rsidRPr="009106D6" w:rsidRDefault="00827CE0" w:rsidP="00827CE0">
      <w:pPr>
        <w:spacing w:line="169" w:lineRule="exact"/>
        <w:ind w:hanging="1080"/>
        <w:jc w:val="both"/>
        <w:rPr>
          <w:rFonts w:asciiTheme="minorHAnsi" w:hAnsiTheme="minorHAnsi" w:cstheme="minorHAnsi"/>
          <w:lang w:val="en-GB"/>
        </w:rPr>
      </w:pPr>
    </w:p>
    <w:p w14:paraId="5D674F0C" w14:textId="77777777" w:rsidR="00827CE0" w:rsidRPr="009106D6" w:rsidRDefault="00827CE0" w:rsidP="00C707C8">
      <w:pPr>
        <w:pStyle w:val="ListParagraph"/>
        <w:numPr>
          <w:ilvl w:val="2"/>
          <w:numId w:val="29"/>
        </w:numPr>
        <w:tabs>
          <w:tab w:val="left" w:pos="1220"/>
        </w:tabs>
        <w:spacing w:line="244" w:lineRule="auto"/>
        <w:ind w:right="60" w:hanging="1080"/>
        <w:jc w:val="both"/>
        <w:rPr>
          <w:rFonts w:asciiTheme="minorHAnsi" w:hAnsiTheme="minorHAnsi" w:cstheme="minorHAnsi"/>
          <w:lang w:val="en-GB"/>
        </w:rPr>
      </w:pPr>
      <w:r w:rsidRPr="009106D6">
        <w:rPr>
          <w:rFonts w:asciiTheme="minorHAnsi" w:eastAsia="Bookman Old Style" w:hAnsiTheme="minorHAnsi" w:cstheme="minorHAnsi"/>
          <w:lang w:val="en-GB"/>
        </w:rPr>
        <w:t>The execution concreting operations shall generally follow the provisions and requirements of BS 8110, Part 1:1997: Structural use of Concrete and ENV 13670-1: Execution of concrete structures.</w:t>
      </w:r>
    </w:p>
    <w:p w14:paraId="5F505766" w14:textId="77777777" w:rsidR="00827CE0" w:rsidRPr="009106D6" w:rsidRDefault="00827CE0" w:rsidP="00827CE0">
      <w:pPr>
        <w:spacing w:line="173" w:lineRule="exact"/>
        <w:ind w:hanging="1080"/>
        <w:jc w:val="both"/>
        <w:rPr>
          <w:rFonts w:asciiTheme="minorHAnsi" w:hAnsiTheme="minorHAnsi" w:cstheme="minorHAnsi"/>
          <w:lang w:val="en-GB"/>
        </w:rPr>
      </w:pPr>
    </w:p>
    <w:p w14:paraId="2835CE4E"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Protection against rainfall</w:t>
      </w:r>
    </w:p>
    <w:p w14:paraId="33384F8B" w14:textId="77777777" w:rsidR="00827CE0" w:rsidRPr="009106D6" w:rsidRDefault="00827CE0" w:rsidP="00827CE0">
      <w:pPr>
        <w:spacing w:line="171" w:lineRule="exact"/>
        <w:ind w:hanging="1080"/>
        <w:jc w:val="both"/>
        <w:rPr>
          <w:rFonts w:asciiTheme="minorHAnsi" w:hAnsiTheme="minorHAnsi" w:cstheme="minorHAnsi"/>
          <w:lang w:val="en-GB"/>
        </w:rPr>
      </w:pPr>
    </w:p>
    <w:p w14:paraId="12504CBC" w14:textId="77777777" w:rsidR="00827CE0" w:rsidRPr="009106D6" w:rsidRDefault="00827CE0" w:rsidP="00C707C8">
      <w:pPr>
        <w:pStyle w:val="ListParagraph"/>
        <w:numPr>
          <w:ilvl w:val="2"/>
          <w:numId w:val="29"/>
        </w:numPr>
        <w:tabs>
          <w:tab w:val="left" w:pos="1220"/>
        </w:tabs>
        <w:spacing w:line="243" w:lineRule="auto"/>
        <w:ind w:right="80" w:hanging="1080"/>
        <w:jc w:val="both"/>
        <w:rPr>
          <w:rFonts w:asciiTheme="minorHAnsi" w:hAnsiTheme="minorHAnsi" w:cstheme="minorHAnsi"/>
          <w:lang w:val="en-GB"/>
        </w:rPr>
      </w:pPr>
      <w:r w:rsidRPr="009106D6">
        <w:rPr>
          <w:rFonts w:asciiTheme="minorHAnsi" w:eastAsia="Bookman Old Style" w:hAnsiTheme="minorHAnsi" w:cstheme="minorHAnsi"/>
          <w:lang w:val="en-GB"/>
        </w:rPr>
        <w:t>The Contractor shall provide adequate cover as necessary to protect concrete pours in progress against damage from rainfall.</w:t>
      </w:r>
    </w:p>
    <w:p w14:paraId="2D9C757B" w14:textId="77777777" w:rsidR="00827CE0" w:rsidRPr="009106D6" w:rsidRDefault="00827CE0" w:rsidP="00827CE0">
      <w:pPr>
        <w:spacing w:line="159" w:lineRule="exact"/>
        <w:jc w:val="both"/>
        <w:rPr>
          <w:rFonts w:asciiTheme="minorHAnsi" w:hAnsiTheme="minorHAnsi" w:cstheme="minorHAnsi"/>
          <w:lang w:val="en-GB"/>
        </w:rPr>
      </w:pPr>
    </w:p>
    <w:p w14:paraId="6653B776"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Placing in High Temperature</w:t>
      </w:r>
    </w:p>
    <w:p w14:paraId="34B22A85" w14:textId="77777777" w:rsidR="00827CE0" w:rsidRPr="009106D6" w:rsidRDefault="00827CE0" w:rsidP="00827CE0">
      <w:pPr>
        <w:spacing w:line="188" w:lineRule="exact"/>
        <w:ind w:hanging="1080"/>
        <w:jc w:val="both"/>
        <w:rPr>
          <w:rFonts w:asciiTheme="minorHAnsi" w:hAnsiTheme="minorHAnsi" w:cstheme="minorHAnsi"/>
          <w:lang w:val="en-GB"/>
        </w:rPr>
      </w:pPr>
    </w:p>
    <w:p w14:paraId="32160570" w14:textId="77777777" w:rsidR="00827CE0" w:rsidRPr="009106D6" w:rsidRDefault="00827CE0" w:rsidP="00C707C8">
      <w:pPr>
        <w:pStyle w:val="ListParagraph"/>
        <w:numPr>
          <w:ilvl w:val="2"/>
          <w:numId w:val="29"/>
        </w:numPr>
        <w:tabs>
          <w:tab w:val="left" w:pos="1220"/>
        </w:tabs>
        <w:spacing w:line="22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Freshly placed concrete is to be given adequate protection to resist the combined evaporative effect of direct sunlight, air temperature, relative humidity and drying winds on the surface of the placed concrete, particularly for concrete placed in horizontal areas.</w:t>
      </w:r>
    </w:p>
    <w:p w14:paraId="11DB5A5B" w14:textId="77777777" w:rsidR="00827CE0" w:rsidRPr="009106D6" w:rsidRDefault="00827CE0" w:rsidP="00827CE0">
      <w:pPr>
        <w:spacing w:line="110" w:lineRule="exact"/>
        <w:ind w:hanging="1080"/>
        <w:jc w:val="both"/>
        <w:rPr>
          <w:rFonts w:asciiTheme="minorHAnsi" w:hAnsiTheme="minorHAnsi" w:cstheme="minorHAnsi"/>
          <w:lang w:val="en-GB"/>
        </w:rPr>
      </w:pPr>
    </w:p>
    <w:p w14:paraId="2725FF2C" w14:textId="77777777" w:rsidR="00827CE0" w:rsidRPr="009106D6" w:rsidRDefault="00827CE0" w:rsidP="00A3120B">
      <w:pPr>
        <w:pStyle w:val="ListParagraph"/>
        <w:numPr>
          <w:ilvl w:val="2"/>
          <w:numId w:val="29"/>
        </w:numPr>
        <w:tabs>
          <w:tab w:val="left" w:pos="1220"/>
        </w:tabs>
        <w:spacing w:line="231"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Contractor shall take measures to control the maximum concrete temperature after placing and the temperature gradient within any concrete pour. The maximum concrete temperature after placing should not exceed 65 Degrees Celsius.</w:t>
      </w:r>
    </w:p>
    <w:p w14:paraId="77BAF19B" w14:textId="77777777" w:rsidR="00827CE0" w:rsidRPr="009106D6" w:rsidRDefault="00827CE0" w:rsidP="00827CE0">
      <w:pPr>
        <w:spacing w:line="118" w:lineRule="exact"/>
        <w:ind w:hanging="1080"/>
        <w:jc w:val="both"/>
        <w:rPr>
          <w:rFonts w:asciiTheme="minorHAnsi" w:hAnsiTheme="minorHAnsi" w:cstheme="minorHAnsi"/>
          <w:lang w:val="en-GB"/>
        </w:rPr>
      </w:pPr>
    </w:p>
    <w:p w14:paraId="59D3B11B" w14:textId="0BEF3BB1" w:rsidR="00827CE0" w:rsidRPr="009106D6" w:rsidRDefault="00A3120B" w:rsidP="00C707C8">
      <w:pPr>
        <w:pStyle w:val="ListParagraph"/>
        <w:numPr>
          <w:ilvl w:val="2"/>
          <w:numId w:val="29"/>
        </w:numPr>
        <w:tabs>
          <w:tab w:val="left" w:pos="1220"/>
        </w:tabs>
        <w:spacing w:line="231"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Contractor shall supply suitable maximum/ minimum thermometers and record the shade and ambient temperatures at locations where concrete is being placed. The temperature is recorded every hour. The shade and ambient temperature together with the temperature of the concrete, shall be reported in the cast data-log to be presented with the concrete fresh and hardened properties test report. The report shall include also the cast location reference and delivery note details</w:t>
      </w:r>
      <w:r w:rsidR="00827CE0" w:rsidRPr="009106D6">
        <w:rPr>
          <w:rFonts w:asciiTheme="minorHAnsi" w:eastAsia="Bookman Old Style" w:hAnsiTheme="minorHAnsi" w:cstheme="minorHAnsi"/>
          <w:lang w:val="en-GB"/>
        </w:rPr>
        <w:t>.</w:t>
      </w:r>
    </w:p>
    <w:p w14:paraId="293E44EF" w14:textId="77777777" w:rsidR="00827CE0" w:rsidRPr="009106D6" w:rsidRDefault="00827CE0" w:rsidP="00827CE0">
      <w:pPr>
        <w:spacing w:line="167" w:lineRule="exact"/>
        <w:jc w:val="both"/>
        <w:rPr>
          <w:rFonts w:asciiTheme="minorHAnsi" w:hAnsiTheme="minorHAnsi" w:cstheme="minorHAnsi"/>
          <w:lang w:val="en-GB"/>
        </w:rPr>
      </w:pPr>
    </w:p>
    <w:p w14:paraId="54E73C6C"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Compaction</w:t>
      </w:r>
    </w:p>
    <w:p w14:paraId="4605CC88" w14:textId="77777777" w:rsidR="00827CE0" w:rsidRPr="009106D6" w:rsidRDefault="00827CE0" w:rsidP="00827CE0">
      <w:pPr>
        <w:spacing w:line="191" w:lineRule="exact"/>
        <w:ind w:hanging="1080"/>
        <w:jc w:val="both"/>
        <w:rPr>
          <w:rFonts w:asciiTheme="minorHAnsi" w:hAnsiTheme="minorHAnsi" w:cstheme="minorHAnsi"/>
          <w:lang w:val="en-GB"/>
        </w:rPr>
      </w:pPr>
    </w:p>
    <w:p w14:paraId="67845A51" w14:textId="77777777" w:rsidR="00827CE0" w:rsidRPr="009106D6" w:rsidRDefault="00827CE0" w:rsidP="00C707C8">
      <w:pPr>
        <w:pStyle w:val="ListParagraph"/>
        <w:numPr>
          <w:ilvl w:val="2"/>
          <w:numId w:val="29"/>
        </w:numPr>
        <w:tabs>
          <w:tab w:val="left" w:pos="1220"/>
        </w:tabs>
        <w:spacing w:line="247"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concrete shall be fully compacted throughout the full extent of the layer. It shall be thoroughly worked against formwork and around reinforcement or embedded items without displacing them. Compaction is to be in such a way that it does not promote a) segregation; b) formwork and reinforcement displacement.</w:t>
      </w:r>
    </w:p>
    <w:p w14:paraId="5B89B841" w14:textId="77777777" w:rsidR="00827CE0" w:rsidRPr="009106D6" w:rsidRDefault="00827CE0" w:rsidP="00827CE0">
      <w:pPr>
        <w:spacing w:line="107" w:lineRule="exact"/>
        <w:jc w:val="both"/>
        <w:rPr>
          <w:rFonts w:asciiTheme="minorHAnsi" w:hAnsiTheme="minorHAnsi" w:cstheme="minorHAnsi"/>
          <w:lang w:val="en-GB"/>
        </w:rPr>
      </w:pPr>
    </w:p>
    <w:p w14:paraId="4D6E85DB"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Successive layers of the same lift shall be thoroughly worked together.</w:t>
      </w:r>
    </w:p>
    <w:p w14:paraId="24120025" w14:textId="77777777" w:rsidR="00827CE0" w:rsidRPr="009106D6" w:rsidRDefault="00827CE0" w:rsidP="00827CE0">
      <w:pPr>
        <w:spacing w:line="200" w:lineRule="exact"/>
        <w:ind w:left="1080" w:hanging="1080"/>
        <w:jc w:val="both"/>
        <w:rPr>
          <w:rFonts w:asciiTheme="minorHAnsi" w:hAnsiTheme="minorHAnsi" w:cstheme="minorHAnsi"/>
          <w:lang w:val="en-GB"/>
        </w:rPr>
      </w:pPr>
    </w:p>
    <w:p w14:paraId="619C6042" w14:textId="77777777" w:rsidR="00827CE0" w:rsidRPr="009106D6" w:rsidRDefault="00827CE0" w:rsidP="00827CE0">
      <w:pPr>
        <w:ind w:left="1080" w:hanging="1080"/>
        <w:jc w:val="both"/>
        <w:rPr>
          <w:rFonts w:asciiTheme="minorHAnsi" w:hAnsiTheme="minorHAnsi" w:cstheme="minorHAnsi"/>
          <w:lang w:val="en-GB"/>
        </w:rPr>
        <w:sectPr w:rsidR="00827CE0" w:rsidRPr="009106D6" w:rsidSect="00923420">
          <w:pgSz w:w="11900" w:h="16838"/>
          <w:pgMar w:top="1440" w:right="843" w:bottom="1276" w:left="1440" w:header="0" w:footer="0" w:gutter="0"/>
          <w:cols w:space="720" w:equalWidth="0">
            <w:col w:w="9617"/>
          </w:cols>
        </w:sectPr>
      </w:pPr>
    </w:p>
    <w:p w14:paraId="4725B57E" w14:textId="77777777" w:rsidR="00827CE0" w:rsidRPr="009106D6" w:rsidRDefault="00827CE0" w:rsidP="00827CE0">
      <w:pPr>
        <w:spacing w:line="221" w:lineRule="exact"/>
        <w:ind w:left="1080" w:hanging="1080"/>
        <w:jc w:val="both"/>
        <w:rPr>
          <w:rFonts w:asciiTheme="minorHAnsi" w:hAnsiTheme="minorHAnsi" w:cstheme="minorHAnsi"/>
          <w:lang w:val="en-GB"/>
        </w:rPr>
      </w:pPr>
      <w:bookmarkStart w:id="259" w:name="page46"/>
      <w:bookmarkEnd w:id="259"/>
    </w:p>
    <w:p w14:paraId="0CB083BC" w14:textId="77777777"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Care shall be taken to prevent the formation of air bubbles against vertical or sloping formwork.</w:t>
      </w:r>
    </w:p>
    <w:p w14:paraId="6ABA786B" w14:textId="77777777" w:rsidR="00827CE0" w:rsidRPr="009106D6" w:rsidRDefault="00827CE0" w:rsidP="00827CE0">
      <w:pPr>
        <w:spacing w:line="114" w:lineRule="exact"/>
        <w:ind w:left="1080" w:hanging="1080"/>
        <w:jc w:val="both"/>
        <w:rPr>
          <w:rFonts w:asciiTheme="minorHAnsi" w:hAnsiTheme="minorHAnsi" w:cstheme="minorHAnsi"/>
          <w:lang w:val="en-GB"/>
        </w:rPr>
      </w:pPr>
    </w:p>
    <w:p w14:paraId="0EAA98C2" w14:textId="0A432E76" w:rsidR="00827CE0" w:rsidRPr="009106D6" w:rsidRDefault="00827CE0" w:rsidP="00C707C8">
      <w:pPr>
        <w:pStyle w:val="ListParagraph"/>
        <w:numPr>
          <w:ilvl w:val="2"/>
          <w:numId w:val="29"/>
        </w:numPr>
        <w:tabs>
          <w:tab w:val="left" w:pos="1220"/>
        </w:tabs>
        <w:spacing w:line="22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Unless otherwise directed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approved power driven vibrators shall be used to ensure that the concrete is satisfactorily and uniformly compacted.</w:t>
      </w:r>
    </w:p>
    <w:p w14:paraId="41B315EE" w14:textId="77777777" w:rsidR="00827CE0" w:rsidRPr="009106D6" w:rsidRDefault="00827CE0" w:rsidP="00827CE0">
      <w:pPr>
        <w:spacing w:line="131" w:lineRule="exact"/>
        <w:ind w:left="1080" w:hanging="1080"/>
        <w:jc w:val="both"/>
        <w:rPr>
          <w:rFonts w:asciiTheme="minorHAnsi" w:hAnsiTheme="minorHAnsi" w:cstheme="minorHAnsi"/>
          <w:lang w:val="en-GB"/>
        </w:rPr>
      </w:pPr>
    </w:p>
    <w:p w14:paraId="0E5D21EE" w14:textId="6FAA0D8E" w:rsidR="00827CE0" w:rsidRPr="009106D6" w:rsidRDefault="00827CE0" w:rsidP="00C707C8">
      <w:pPr>
        <w:pStyle w:val="ListParagraph"/>
        <w:numPr>
          <w:ilvl w:val="2"/>
          <w:numId w:val="29"/>
        </w:numPr>
        <w:tabs>
          <w:tab w:val="left" w:pos="1220"/>
        </w:tabs>
        <w:spacing w:line="22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Surface vibrators of approved type, capacity and frequency shall be used to compact thin slabs, pavements and road slabs as directed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25EB7277" w14:textId="77777777" w:rsidR="00827CE0" w:rsidRPr="009106D6" w:rsidRDefault="00827CE0" w:rsidP="00827CE0">
      <w:pPr>
        <w:spacing w:line="114" w:lineRule="exact"/>
        <w:ind w:left="1080" w:hanging="1080"/>
        <w:jc w:val="both"/>
        <w:rPr>
          <w:rFonts w:asciiTheme="minorHAnsi" w:hAnsiTheme="minorHAnsi" w:cstheme="minorHAnsi"/>
          <w:lang w:val="en-GB"/>
        </w:rPr>
      </w:pPr>
    </w:p>
    <w:p w14:paraId="54931240" w14:textId="7594362A"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position and arrangements of construction joints will be as shown on the Drawings or as approved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293004FB" w14:textId="77777777" w:rsidR="00827CE0" w:rsidRPr="009106D6" w:rsidRDefault="00827CE0" w:rsidP="00827CE0">
      <w:pPr>
        <w:spacing w:line="143" w:lineRule="exact"/>
        <w:ind w:left="1080" w:hanging="1080"/>
        <w:jc w:val="both"/>
        <w:rPr>
          <w:rFonts w:asciiTheme="minorHAnsi" w:hAnsiTheme="minorHAnsi" w:cstheme="minorHAnsi"/>
          <w:lang w:val="en-GB"/>
        </w:rPr>
      </w:pPr>
    </w:p>
    <w:p w14:paraId="323BE1F5" w14:textId="77777777" w:rsidR="00827CE0" w:rsidRPr="009106D6" w:rsidRDefault="00827CE0" w:rsidP="00C707C8">
      <w:pPr>
        <w:pStyle w:val="ListParagraph"/>
        <w:numPr>
          <w:ilvl w:val="2"/>
          <w:numId w:val="29"/>
        </w:numPr>
        <w:tabs>
          <w:tab w:val="left" w:pos="1220"/>
        </w:tabs>
        <w:spacing w:line="247"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surface of concrete already cast which is to receive further concrete is to have the laitance removed either when green by compressed air and/or water jetting or, if hardened, by micro hacking with light air picks. Care shall be taken not to crack concrete or loosen the aggregate. Before placing fresh concrete, the surface shall be clean, having no loose or foreign materials, and shall be wetted thoroughly.</w:t>
      </w:r>
    </w:p>
    <w:p w14:paraId="3E584680" w14:textId="77777777" w:rsidR="00827CE0" w:rsidRPr="009106D6" w:rsidRDefault="00827CE0" w:rsidP="00827CE0">
      <w:pPr>
        <w:spacing w:line="162" w:lineRule="exact"/>
        <w:jc w:val="both"/>
        <w:rPr>
          <w:rFonts w:asciiTheme="minorHAnsi" w:hAnsiTheme="minorHAnsi" w:cstheme="minorHAnsi"/>
          <w:lang w:val="en-GB"/>
        </w:rPr>
      </w:pPr>
    </w:p>
    <w:p w14:paraId="5B9575D0"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Construction Joints</w:t>
      </w:r>
    </w:p>
    <w:p w14:paraId="0FD59A30" w14:textId="77777777" w:rsidR="00827CE0" w:rsidRPr="009106D6" w:rsidRDefault="00827CE0" w:rsidP="00827CE0">
      <w:pPr>
        <w:tabs>
          <w:tab w:val="left" w:pos="1220"/>
        </w:tabs>
        <w:spacing w:line="169" w:lineRule="exact"/>
        <w:ind w:hanging="1080"/>
        <w:jc w:val="both"/>
        <w:rPr>
          <w:rFonts w:asciiTheme="minorHAnsi" w:hAnsiTheme="minorHAnsi" w:cstheme="minorHAnsi"/>
          <w:lang w:val="en-GB"/>
        </w:rPr>
      </w:pPr>
    </w:p>
    <w:p w14:paraId="1088CCF3" w14:textId="77777777" w:rsidR="00827CE0" w:rsidRPr="009106D6" w:rsidRDefault="00827CE0" w:rsidP="00C707C8">
      <w:pPr>
        <w:pStyle w:val="ListParagraph"/>
        <w:numPr>
          <w:ilvl w:val="2"/>
          <w:numId w:val="29"/>
        </w:numPr>
        <w:tabs>
          <w:tab w:val="left" w:pos="1220"/>
        </w:tabs>
        <w:spacing w:line="243"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Fresh concrete after deposition shall be thoroughly compacted against all joint surfaces. Particular care shall be taken to prevent the leakage of grout at joints by use of adequate seals such as a foamed plastic strip compressed between the inner face of the formwork and the previously placed concrete.</w:t>
      </w:r>
    </w:p>
    <w:p w14:paraId="6B2B51E1" w14:textId="77777777" w:rsidR="00827CE0" w:rsidRPr="009106D6" w:rsidRDefault="00827CE0" w:rsidP="00827CE0">
      <w:pPr>
        <w:tabs>
          <w:tab w:val="left" w:pos="1220"/>
        </w:tabs>
        <w:spacing w:line="160" w:lineRule="exact"/>
        <w:ind w:hanging="1080"/>
        <w:jc w:val="both"/>
        <w:rPr>
          <w:rFonts w:asciiTheme="minorHAnsi" w:hAnsiTheme="minorHAnsi" w:cstheme="minorHAnsi"/>
          <w:lang w:val="en-GB"/>
        </w:rPr>
      </w:pPr>
    </w:p>
    <w:p w14:paraId="77F10924"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Water Bars</w:t>
      </w:r>
    </w:p>
    <w:p w14:paraId="74F89333" w14:textId="77777777" w:rsidR="00827CE0" w:rsidRPr="009106D6" w:rsidRDefault="00827CE0" w:rsidP="00827CE0">
      <w:pPr>
        <w:tabs>
          <w:tab w:val="left" w:pos="1220"/>
        </w:tabs>
        <w:spacing w:line="186" w:lineRule="exact"/>
        <w:ind w:hanging="1080"/>
        <w:jc w:val="both"/>
        <w:rPr>
          <w:rFonts w:asciiTheme="minorHAnsi" w:hAnsiTheme="minorHAnsi" w:cstheme="minorHAnsi"/>
          <w:lang w:val="en-GB"/>
        </w:rPr>
      </w:pPr>
    </w:p>
    <w:p w14:paraId="7F3405BB"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Where ordered, water bars or water stops shall be inserted in joints and care shall be taken to ensure that the concrete is well compacted against them and that they are not damaged or displaced during placing operations. A half width of the water bars shall be inserted in one pouring of the concrete and the other half encased by a subsequent pouring. Joints in water bars shall be made as directed by the manufacturers.</w:t>
      </w:r>
    </w:p>
    <w:p w14:paraId="09CCE108" w14:textId="77777777" w:rsidR="00827CE0" w:rsidRPr="009106D6" w:rsidRDefault="00827CE0" w:rsidP="00827CE0">
      <w:pPr>
        <w:tabs>
          <w:tab w:val="left" w:pos="1220"/>
        </w:tabs>
        <w:spacing w:line="138" w:lineRule="exact"/>
        <w:ind w:hanging="1080"/>
        <w:jc w:val="both"/>
        <w:rPr>
          <w:rFonts w:asciiTheme="minorHAnsi" w:hAnsiTheme="minorHAnsi" w:cstheme="minorHAnsi"/>
          <w:lang w:val="en-GB"/>
        </w:rPr>
      </w:pPr>
    </w:p>
    <w:p w14:paraId="13E19A65" w14:textId="77777777"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Water bars shall include means, such as reinforced flanges to facilitate accurate and rigid fixing in the joint.</w:t>
      </w:r>
    </w:p>
    <w:p w14:paraId="50ECC7CB" w14:textId="77777777" w:rsidR="00827CE0" w:rsidRPr="009106D6" w:rsidRDefault="00827CE0" w:rsidP="00827CE0">
      <w:pPr>
        <w:spacing w:line="163" w:lineRule="exact"/>
        <w:jc w:val="both"/>
        <w:rPr>
          <w:rFonts w:asciiTheme="minorHAnsi" w:hAnsiTheme="minorHAnsi" w:cstheme="minorHAnsi"/>
          <w:lang w:val="en-GB"/>
        </w:rPr>
      </w:pPr>
    </w:p>
    <w:p w14:paraId="26B98BF1" w14:textId="77777777" w:rsidR="00827CE0" w:rsidRPr="009106D6" w:rsidRDefault="00827CE0" w:rsidP="00C707C8">
      <w:pPr>
        <w:pStyle w:val="ListParagraph"/>
        <w:numPr>
          <w:ilvl w:val="1"/>
          <w:numId w:val="29"/>
        </w:numPr>
        <w:tabs>
          <w:tab w:val="left" w:pos="1220"/>
        </w:tabs>
        <w:ind w:hanging="938"/>
        <w:jc w:val="both"/>
        <w:rPr>
          <w:rFonts w:asciiTheme="minorHAnsi" w:hAnsiTheme="minorHAnsi" w:cstheme="minorHAnsi"/>
          <w:lang w:val="en-GB"/>
        </w:rPr>
      </w:pPr>
      <w:r w:rsidRPr="009106D6">
        <w:rPr>
          <w:rFonts w:asciiTheme="minorHAnsi" w:eastAsia="Bookman Old Style" w:hAnsiTheme="minorHAnsi" w:cstheme="minorHAnsi"/>
          <w:b/>
          <w:bCs/>
          <w:lang w:val="en-GB"/>
        </w:rPr>
        <w:t>Expansion Joints</w:t>
      </w:r>
    </w:p>
    <w:p w14:paraId="373A642F" w14:textId="77777777" w:rsidR="00827CE0" w:rsidRPr="009106D6" w:rsidRDefault="00827CE0" w:rsidP="00827CE0">
      <w:pPr>
        <w:spacing w:line="171" w:lineRule="exact"/>
        <w:ind w:hanging="938"/>
        <w:jc w:val="both"/>
        <w:rPr>
          <w:rFonts w:asciiTheme="minorHAnsi" w:hAnsiTheme="minorHAnsi" w:cstheme="minorHAnsi"/>
          <w:lang w:val="en-GB"/>
        </w:rPr>
      </w:pPr>
    </w:p>
    <w:p w14:paraId="56222B6D" w14:textId="553748EC" w:rsidR="00827CE0" w:rsidRPr="009106D6" w:rsidRDefault="00827CE0" w:rsidP="00C707C8">
      <w:pPr>
        <w:pStyle w:val="ListParagraph"/>
        <w:numPr>
          <w:ilvl w:val="2"/>
          <w:numId w:val="29"/>
        </w:numPr>
        <w:tabs>
          <w:tab w:val="left" w:pos="1220"/>
        </w:tabs>
        <w:spacing w:line="241" w:lineRule="auto"/>
        <w:ind w:right="40" w:hanging="938"/>
        <w:jc w:val="both"/>
        <w:rPr>
          <w:rFonts w:asciiTheme="minorHAnsi" w:hAnsiTheme="minorHAnsi" w:cstheme="minorHAnsi"/>
          <w:lang w:val="en-GB"/>
        </w:rPr>
      </w:pPr>
      <w:bookmarkStart w:id="260" w:name="_Hlk33736554"/>
      <w:r w:rsidRPr="009106D6">
        <w:rPr>
          <w:rFonts w:asciiTheme="minorHAnsi" w:eastAsia="Bookman Old Style" w:hAnsiTheme="minorHAnsi" w:cstheme="minorHAnsi"/>
          <w:lang w:val="en-GB"/>
        </w:rPr>
        <w:t xml:space="preserve">Expansion joints shall be formed in positions as shown on the Drawings or as directed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Expansion joints shall be formed with joint material of the dimensions shown on the Drawings.</w:t>
      </w:r>
      <w:bookmarkEnd w:id="260"/>
    </w:p>
    <w:p w14:paraId="77E8D1F5" w14:textId="77777777" w:rsidR="00827CE0" w:rsidRPr="009106D6" w:rsidRDefault="00827CE0" w:rsidP="00827CE0">
      <w:pPr>
        <w:spacing w:line="164" w:lineRule="exact"/>
        <w:ind w:hanging="938"/>
        <w:jc w:val="both"/>
        <w:rPr>
          <w:rFonts w:asciiTheme="minorHAnsi" w:hAnsiTheme="minorHAnsi" w:cstheme="minorHAnsi"/>
          <w:lang w:val="en-GB"/>
        </w:rPr>
      </w:pPr>
    </w:p>
    <w:p w14:paraId="39CB8A48" w14:textId="77777777" w:rsidR="00827CE0" w:rsidRPr="009106D6" w:rsidRDefault="00827CE0" w:rsidP="00C707C8">
      <w:pPr>
        <w:pStyle w:val="ListParagraph"/>
        <w:numPr>
          <w:ilvl w:val="1"/>
          <w:numId w:val="29"/>
        </w:numPr>
        <w:tabs>
          <w:tab w:val="left" w:pos="1220"/>
        </w:tabs>
        <w:ind w:hanging="938"/>
        <w:jc w:val="both"/>
        <w:rPr>
          <w:rFonts w:asciiTheme="minorHAnsi" w:hAnsiTheme="minorHAnsi" w:cstheme="minorHAnsi"/>
          <w:lang w:val="en-GB"/>
        </w:rPr>
      </w:pPr>
      <w:r w:rsidRPr="009106D6">
        <w:rPr>
          <w:rFonts w:asciiTheme="minorHAnsi" w:eastAsia="Bookman Old Style" w:hAnsiTheme="minorHAnsi" w:cstheme="minorHAnsi"/>
          <w:b/>
          <w:bCs/>
          <w:lang w:val="en-GB"/>
        </w:rPr>
        <w:t>Sealing of Joints</w:t>
      </w:r>
    </w:p>
    <w:p w14:paraId="5084C3BF" w14:textId="77777777" w:rsidR="00827CE0" w:rsidRPr="009106D6" w:rsidRDefault="00827CE0" w:rsidP="00827CE0">
      <w:pPr>
        <w:spacing w:line="173" w:lineRule="exact"/>
        <w:ind w:hanging="938"/>
        <w:jc w:val="both"/>
        <w:rPr>
          <w:rFonts w:asciiTheme="minorHAnsi" w:hAnsiTheme="minorHAnsi" w:cstheme="minorHAnsi"/>
          <w:lang w:val="en-GB"/>
        </w:rPr>
      </w:pPr>
    </w:p>
    <w:p w14:paraId="10565D31" w14:textId="1E1D980B" w:rsidR="00827CE0" w:rsidRPr="009106D6" w:rsidRDefault="00827CE0" w:rsidP="00C707C8">
      <w:pPr>
        <w:pStyle w:val="ListParagraph"/>
        <w:numPr>
          <w:ilvl w:val="2"/>
          <w:numId w:val="29"/>
        </w:numPr>
        <w:tabs>
          <w:tab w:val="left" w:pos="1220"/>
        </w:tabs>
        <w:spacing w:line="229" w:lineRule="auto"/>
        <w:ind w:hanging="938"/>
        <w:jc w:val="both"/>
        <w:rPr>
          <w:rFonts w:asciiTheme="minorHAnsi" w:hAnsiTheme="minorHAnsi" w:cstheme="minorHAnsi"/>
          <w:lang w:val="en-GB"/>
        </w:rPr>
      </w:pPr>
      <w:bookmarkStart w:id="261" w:name="_Hlk33736580"/>
      <w:bookmarkStart w:id="262" w:name="_Hlk33736616"/>
      <w:r w:rsidRPr="009106D6">
        <w:rPr>
          <w:rFonts w:asciiTheme="minorHAnsi" w:eastAsia="Bookman Old Style" w:hAnsiTheme="minorHAnsi" w:cstheme="minorHAnsi"/>
          <w:lang w:val="en-GB"/>
        </w:rPr>
        <w:t>The cavity for the joint sealer shall be of the dimensions shown on the Drawings and the surfaces shall be thoroughly cleaned and primed or de-bonded in accordance with the manufacturer's instructions before placing the sealant</w:t>
      </w:r>
      <w:bookmarkEnd w:id="261"/>
      <w:r w:rsidRPr="009106D6">
        <w:rPr>
          <w:rFonts w:asciiTheme="minorHAnsi" w:eastAsia="Bookman Old Style" w:hAnsiTheme="minorHAnsi" w:cstheme="minorHAnsi"/>
          <w:lang w:val="en-GB"/>
        </w:rPr>
        <w:t xml:space="preserve">. The sealing compound in all joints shall be to the approval of the </w:t>
      </w:r>
      <w:r w:rsidR="00201872" w:rsidRPr="009106D6">
        <w:rPr>
          <w:rFonts w:asciiTheme="minorHAnsi" w:eastAsia="Bookman Old Style" w:hAnsiTheme="minorHAnsi" w:cstheme="minorHAnsi"/>
          <w:lang w:val="en-GB"/>
        </w:rPr>
        <w:t>Architect and Civil Engineer in charge</w:t>
      </w:r>
      <w:r w:rsidR="00A3120B" w:rsidRPr="009106D6">
        <w:rPr>
          <w:rFonts w:asciiTheme="minorHAnsi" w:eastAsia="Bookman Old Style" w:hAnsiTheme="minorHAnsi" w:cstheme="minorHAnsi"/>
          <w:lang w:val="en-GB"/>
        </w:rPr>
        <w:t xml:space="preserve">. </w:t>
      </w:r>
      <w:r w:rsidRPr="009106D6">
        <w:rPr>
          <w:rFonts w:asciiTheme="minorHAnsi" w:eastAsia="Bookman Old Style" w:hAnsiTheme="minorHAnsi" w:cstheme="minorHAnsi"/>
          <w:lang w:val="en-GB"/>
        </w:rPr>
        <w:t>and shall be applied as per manufacturers’ instructions.</w:t>
      </w:r>
    </w:p>
    <w:bookmarkEnd w:id="262"/>
    <w:p w14:paraId="5C41DC5E" w14:textId="77777777" w:rsidR="00827CE0" w:rsidRPr="009106D6" w:rsidRDefault="00827CE0" w:rsidP="00827CE0">
      <w:pPr>
        <w:spacing w:line="200" w:lineRule="exact"/>
        <w:jc w:val="both"/>
        <w:rPr>
          <w:rFonts w:asciiTheme="minorHAnsi" w:hAnsiTheme="minorHAnsi" w:cstheme="minorHAnsi"/>
          <w:lang w:val="en-GB"/>
        </w:rPr>
      </w:pPr>
    </w:p>
    <w:p w14:paraId="65AFEB7F" w14:textId="77777777" w:rsidR="00827CE0" w:rsidRPr="009106D6" w:rsidRDefault="00827CE0" w:rsidP="00827CE0">
      <w:pPr>
        <w:spacing w:line="200" w:lineRule="exact"/>
        <w:jc w:val="both"/>
        <w:rPr>
          <w:rFonts w:asciiTheme="minorHAnsi" w:hAnsiTheme="minorHAnsi" w:cstheme="minorHAnsi"/>
          <w:lang w:val="en-GB"/>
        </w:rPr>
      </w:pPr>
    </w:p>
    <w:p w14:paraId="28EA4FD0" w14:textId="77777777" w:rsidR="00827CE0" w:rsidRPr="009106D6" w:rsidRDefault="00827CE0" w:rsidP="00827CE0">
      <w:pPr>
        <w:jc w:val="both"/>
        <w:rPr>
          <w:rFonts w:asciiTheme="minorHAnsi" w:hAnsiTheme="minorHAnsi" w:cstheme="minorHAnsi"/>
          <w:lang w:val="en-GB"/>
        </w:rPr>
        <w:sectPr w:rsidR="00827CE0" w:rsidRPr="009106D6" w:rsidSect="00923420">
          <w:pgSz w:w="11900" w:h="16838"/>
          <w:pgMar w:top="1440" w:right="843" w:bottom="1276" w:left="1440" w:header="0" w:footer="0" w:gutter="0"/>
          <w:cols w:space="720" w:equalWidth="0">
            <w:col w:w="9617"/>
          </w:cols>
        </w:sectPr>
      </w:pPr>
    </w:p>
    <w:p w14:paraId="4004AEE3"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bookmarkStart w:id="263" w:name="page47"/>
      <w:bookmarkEnd w:id="263"/>
      <w:r w:rsidRPr="009106D6">
        <w:rPr>
          <w:rFonts w:asciiTheme="minorHAnsi" w:eastAsia="Bookman Old Style" w:hAnsiTheme="minorHAnsi" w:cstheme="minorHAnsi"/>
          <w:b/>
          <w:bCs/>
          <w:lang w:val="en-GB"/>
        </w:rPr>
        <w:lastRenderedPageBreak/>
        <w:t>Curing and Protection - General Requirements</w:t>
      </w:r>
    </w:p>
    <w:p w14:paraId="0EB60984" w14:textId="77777777" w:rsidR="00827CE0" w:rsidRPr="009106D6" w:rsidRDefault="00827CE0" w:rsidP="00827CE0">
      <w:pPr>
        <w:spacing w:line="173" w:lineRule="exact"/>
        <w:ind w:hanging="1080"/>
        <w:jc w:val="both"/>
        <w:rPr>
          <w:rFonts w:asciiTheme="minorHAnsi" w:hAnsiTheme="minorHAnsi" w:cstheme="minorHAnsi"/>
          <w:lang w:val="en-GB"/>
        </w:rPr>
      </w:pPr>
    </w:p>
    <w:p w14:paraId="7897D8A1" w14:textId="77777777" w:rsidR="00827CE0" w:rsidRPr="009106D6" w:rsidRDefault="00827CE0" w:rsidP="00827CE0">
      <w:pPr>
        <w:tabs>
          <w:tab w:val="left" w:pos="1220"/>
        </w:tabs>
        <w:spacing w:line="247" w:lineRule="auto"/>
        <w:jc w:val="both"/>
        <w:rPr>
          <w:rFonts w:asciiTheme="minorHAnsi" w:eastAsia="Bookman Old Style" w:hAnsiTheme="minorHAnsi" w:cstheme="minorHAnsi"/>
          <w:lang w:val="en-GB"/>
        </w:rPr>
      </w:pPr>
    </w:p>
    <w:p w14:paraId="745E83DC" w14:textId="77777777" w:rsidR="00827CE0" w:rsidRPr="009106D6" w:rsidRDefault="00827CE0" w:rsidP="00C707C8">
      <w:pPr>
        <w:pStyle w:val="ListParagraph"/>
        <w:numPr>
          <w:ilvl w:val="2"/>
          <w:numId w:val="29"/>
        </w:numPr>
        <w:tabs>
          <w:tab w:val="left" w:pos="1220"/>
        </w:tabs>
        <w:spacing w:line="247" w:lineRule="auto"/>
        <w:ind w:hanging="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The Contractor shall ensure that curing is carried out in such a way that thermal and plastic cracking of the concrete does not occur.</w:t>
      </w:r>
    </w:p>
    <w:p w14:paraId="68F573FF" w14:textId="77777777" w:rsidR="00827CE0" w:rsidRPr="009106D6" w:rsidRDefault="00827CE0" w:rsidP="00827CE0">
      <w:pPr>
        <w:spacing w:line="128" w:lineRule="exact"/>
        <w:ind w:hanging="1080"/>
        <w:jc w:val="both"/>
        <w:rPr>
          <w:rFonts w:asciiTheme="minorHAnsi" w:hAnsiTheme="minorHAnsi" w:cstheme="minorHAnsi"/>
          <w:lang w:val="en-GB"/>
        </w:rPr>
      </w:pPr>
    </w:p>
    <w:p w14:paraId="2B6FFF30" w14:textId="68E534F3" w:rsidR="00827CE0" w:rsidRPr="009106D6" w:rsidRDefault="00827CE0" w:rsidP="00C707C8">
      <w:pPr>
        <w:pStyle w:val="ListParagraph"/>
        <w:numPr>
          <w:ilvl w:val="2"/>
          <w:numId w:val="29"/>
        </w:numPr>
        <w:tabs>
          <w:tab w:val="left" w:pos="1220"/>
        </w:tabs>
        <w:spacing w:line="247"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For a minimum period of 7 days after placing the concrete, it shall be kept protected against loss of moisture, rapid temperature change, rain and flowing water, mechanical injury, contamination by airborne dust and sand, drying winds and surface heating by the sun's rays.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may require that the Contractor increases this minimum period as may be deemed necessary.</w:t>
      </w:r>
    </w:p>
    <w:p w14:paraId="029DB074" w14:textId="77777777" w:rsidR="00827CE0" w:rsidRPr="009106D6" w:rsidRDefault="00827CE0" w:rsidP="00827CE0">
      <w:pPr>
        <w:spacing w:line="116" w:lineRule="exact"/>
        <w:ind w:hanging="1080"/>
        <w:jc w:val="both"/>
        <w:rPr>
          <w:rFonts w:asciiTheme="minorHAnsi" w:hAnsiTheme="minorHAnsi" w:cstheme="minorHAnsi"/>
          <w:lang w:val="en-GB"/>
        </w:rPr>
      </w:pPr>
    </w:p>
    <w:p w14:paraId="768707B6" w14:textId="2FA1A7F2" w:rsidR="00827CE0" w:rsidRPr="009106D6" w:rsidRDefault="00827CE0" w:rsidP="00C707C8">
      <w:pPr>
        <w:pStyle w:val="ListParagraph"/>
        <w:numPr>
          <w:ilvl w:val="2"/>
          <w:numId w:val="29"/>
        </w:numPr>
        <w:tabs>
          <w:tab w:val="left" w:pos="1220"/>
        </w:tabs>
        <w:spacing w:line="231"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Following the completion of the above period a further period of controlled drying out will be required as directed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This may require that covers, sand layers and the like be kept in place for longer than the 7-day minimum curing period otherwise specified.</w:t>
      </w:r>
    </w:p>
    <w:p w14:paraId="353FCC74" w14:textId="77777777" w:rsidR="00827CE0" w:rsidRPr="009106D6" w:rsidRDefault="00827CE0" w:rsidP="00827CE0">
      <w:pPr>
        <w:spacing w:line="120" w:lineRule="exact"/>
        <w:ind w:hanging="1080"/>
        <w:jc w:val="both"/>
        <w:rPr>
          <w:rFonts w:asciiTheme="minorHAnsi" w:hAnsiTheme="minorHAnsi" w:cstheme="minorHAnsi"/>
          <w:lang w:val="en-GB"/>
        </w:rPr>
      </w:pPr>
    </w:p>
    <w:p w14:paraId="6B9347F1" w14:textId="77777777" w:rsidR="00827CE0" w:rsidRPr="009106D6" w:rsidRDefault="00827CE0" w:rsidP="00C707C8">
      <w:pPr>
        <w:pStyle w:val="ListParagraph"/>
        <w:numPr>
          <w:ilvl w:val="2"/>
          <w:numId w:val="29"/>
        </w:numPr>
        <w:tabs>
          <w:tab w:val="left" w:pos="1220"/>
        </w:tabs>
        <w:spacing w:line="231"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Contractor's attention is particularly drawn to the importance of starting curing as early as possible after placing concrete and maintaining full curing procedures throughout, as specified and directed herein.</w:t>
      </w:r>
    </w:p>
    <w:p w14:paraId="0C3BE589" w14:textId="77777777" w:rsidR="00827CE0" w:rsidRPr="009106D6" w:rsidRDefault="00827CE0" w:rsidP="00827CE0">
      <w:pPr>
        <w:spacing w:line="116" w:lineRule="exact"/>
        <w:ind w:hanging="1080"/>
        <w:jc w:val="both"/>
        <w:rPr>
          <w:rFonts w:asciiTheme="minorHAnsi" w:hAnsiTheme="minorHAnsi" w:cstheme="minorHAnsi"/>
          <w:lang w:val="en-GB"/>
        </w:rPr>
      </w:pPr>
    </w:p>
    <w:p w14:paraId="70E16B58" w14:textId="1B36406E" w:rsidR="00827CE0" w:rsidRPr="009106D6" w:rsidRDefault="00827CE0" w:rsidP="00C707C8">
      <w:pPr>
        <w:pStyle w:val="ListParagraph"/>
        <w:numPr>
          <w:ilvl w:val="2"/>
          <w:numId w:val="29"/>
        </w:numPr>
        <w:tabs>
          <w:tab w:val="left" w:pos="1220"/>
        </w:tabs>
        <w:spacing w:line="22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Any concrete which exhibits plastic settlement, or plastic early thermal contraction, or early drying shrinkage cracking, or which has not been properly cured, shall be rejected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The Contractor shall be required to remove such concrete and re-lay it at no additional expense.</w:t>
      </w:r>
    </w:p>
    <w:p w14:paraId="12E0001D" w14:textId="77777777" w:rsidR="00827CE0" w:rsidRPr="009106D6" w:rsidRDefault="00827CE0" w:rsidP="00827CE0">
      <w:pPr>
        <w:spacing w:line="167" w:lineRule="exact"/>
        <w:jc w:val="both"/>
        <w:rPr>
          <w:rFonts w:asciiTheme="minorHAnsi" w:hAnsiTheme="minorHAnsi" w:cstheme="minorHAnsi"/>
          <w:lang w:val="en-GB"/>
        </w:rPr>
      </w:pPr>
    </w:p>
    <w:p w14:paraId="367116CD"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Curing Methods</w:t>
      </w:r>
    </w:p>
    <w:p w14:paraId="2B848E24" w14:textId="77777777" w:rsidR="00827CE0" w:rsidRPr="009106D6" w:rsidRDefault="00827CE0" w:rsidP="00827CE0">
      <w:pPr>
        <w:spacing w:line="203" w:lineRule="exact"/>
        <w:ind w:hanging="1080"/>
        <w:jc w:val="both"/>
        <w:rPr>
          <w:rFonts w:asciiTheme="minorHAnsi" w:hAnsiTheme="minorHAnsi" w:cstheme="minorHAnsi"/>
          <w:lang w:val="en-GB"/>
        </w:rPr>
      </w:pPr>
    </w:p>
    <w:p w14:paraId="174DC27D" w14:textId="550BB507" w:rsidR="00827CE0" w:rsidRPr="009106D6" w:rsidRDefault="00827CE0" w:rsidP="00C707C8">
      <w:pPr>
        <w:pStyle w:val="ListParagraph"/>
        <w:numPr>
          <w:ilvl w:val="2"/>
          <w:numId w:val="29"/>
        </w:numPr>
        <w:tabs>
          <w:tab w:val="left" w:pos="1220"/>
        </w:tabs>
        <w:spacing w:line="24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Contractor shall prepare and submit his proposals for wet curing of concrete and for maintaining the curing regime to the standards and for the times specified herein. The method proposals shall be to the satisfaction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and the approved methods shall be strictly enforced. Purpose-made curing frames are to be provided by the Contractor for the vertical faces of the deck and quay walls. Methods for other areas shall include the use of curing membranes, watering, covers, shades and any other precautions that are required for the Contractor to ensure satisfactory curing of the concrete. Where necessary,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may insist on the use of thorough and continuous wetting of concrete surfaces.</w:t>
      </w:r>
    </w:p>
    <w:p w14:paraId="1D2AECDC" w14:textId="77777777" w:rsidR="00827CE0" w:rsidRPr="009106D6" w:rsidRDefault="00827CE0" w:rsidP="00827CE0">
      <w:pPr>
        <w:spacing w:line="115" w:lineRule="exact"/>
        <w:ind w:hanging="1080"/>
        <w:jc w:val="both"/>
        <w:rPr>
          <w:rFonts w:asciiTheme="minorHAnsi" w:hAnsiTheme="minorHAnsi" w:cstheme="minorHAnsi"/>
          <w:lang w:val="en-GB"/>
        </w:rPr>
      </w:pPr>
    </w:p>
    <w:p w14:paraId="12CD7749" w14:textId="76E177F7" w:rsidR="00827CE0" w:rsidRPr="009106D6" w:rsidRDefault="00827CE0" w:rsidP="00C707C8">
      <w:pPr>
        <w:pStyle w:val="ListParagraph"/>
        <w:numPr>
          <w:ilvl w:val="2"/>
          <w:numId w:val="29"/>
        </w:numPr>
        <w:tabs>
          <w:tab w:val="left" w:pos="1220"/>
        </w:tabs>
        <w:spacing w:line="227"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Contractor's attention is drawn to the recommendations of the American Concrete Institute (ACI) Standard 308 -71, 'Recommended Practice for Curing Concrete'. These or similar methods will be required to satisfy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in respect of the adequacy of curing methods.</w:t>
      </w:r>
    </w:p>
    <w:p w14:paraId="6F65EA4F" w14:textId="77777777" w:rsidR="00827CE0" w:rsidRPr="009106D6" w:rsidRDefault="00827CE0" w:rsidP="00827CE0">
      <w:pPr>
        <w:spacing w:line="134" w:lineRule="exact"/>
        <w:ind w:hanging="1080"/>
        <w:jc w:val="both"/>
        <w:rPr>
          <w:rFonts w:asciiTheme="minorHAnsi" w:hAnsiTheme="minorHAnsi" w:cstheme="minorHAnsi"/>
          <w:lang w:val="en-GB"/>
        </w:rPr>
      </w:pPr>
    </w:p>
    <w:p w14:paraId="33DABAC8" w14:textId="77777777"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Contractor shall provide the necessary climate measuring equipment and check for conditions in which plastic cracking is likely to occur.</w:t>
      </w:r>
    </w:p>
    <w:p w14:paraId="693C5BA7" w14:textId="77777777" w:rsidR="00827CE0" w:rsidRPr="009106D6" w:rsidRDefault="00827CE0" w:rsidP="00827CE0">
      <w:pPr>
        <w:spacing w:line="162" w:lineRule="exact"/>
        <w:jc w:val="both"/>
        <w:rPr>
          <w:rFonts w:asciiTheme="minorHAnsi" w:hAnsiTheme="minorHAnsi" w:cstheme="minorHAnsi"/>
          <w:lang w:val="en-GB"/>
        </w:rPr>
      </w:pPr>
    </w:p>
    <w:p w14:paraId="4B94FD12"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Curing Membrane</w:t>
      </w:r>
    </w:p>
    <w:p w14:paraId="2DBD687E" w14:textId="77777777" w:rsidR="00827CE0" w:rsidRPr="009106D6" w:rsidRDefault="00827CE0" w:rsidP="00827CE0">
      <w:pPr>
        <w:spacing w:line="186" w:lineRule="exact"/>
        <w:ind w:hanging="1080"/>
        <w:jc w:val="both"/>
        <w:rPr>
          <w:rFonts w:asciiTheme="minorHAnsi" w:hAnsiTheme="minorHAnsi" w:cstheme="minorHAnsi"/>
          <w:lang w:val="en-GB"/>
        </w:rPr>
      </w:pPr>
    </w:p>
    <w:p w14:paraId="004E2DD8" w14:textId="09FFBC82" w:rsidR="00827CE0" w:rsidRPr="009106D6" w:rsidRDefault="00827CE0" w:rsidP="00C707C8">
      <w:pPr>
        <w:pStyle w:val="ListParagraph"/>
        <w:numPr>
          <w:ilvl w:val="2"/>
          <w:numId w:val="29"/>
        </w:numPr>
        <w:tabs>
          <w:tab w:val="left" w:pos="1220"/>
        </w:tabs>
        <w:spacing w:line="12" w:lineRule="exact"/>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Curing membranes shall only be used where approved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52416B9E" w14:textId="67CDC95B" w:rsidR="00827CE0" w:rsidRPr="009106D6" w:rsidRDefault="00827CE0" w:rsidP="00827CE0">
      <w:pPr>
        <w:pStyle w:val="ListParagraph"/>
        <w:spacing w:line="228" w:lineRule="auto"/>
        <w:ind w:left="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Contractor shall submit full details of the materials </w:t>
      </w:r>
      <w:r w:rsidR="00597D24" w:rsidRPr="009106D6">
        <w:rPr>
          <w:rFonts w:asciiTheme="minorHAnsi" w:eastAsia="Bookman Old Style" w:hAnsiTheme="minorHAnsi" w:cstheme="minorHAnsi"/>
          <w:lang w:val="en-GB"/>
        </w:rPr>
        <w:t xml:space="preserve">which are </w:t>
      </w:r>
      <w:r w:rsidRPr="009106D6">
        <w:rPr>
          <w:rFonts w:asciiTheme="minorHAnsi" w:eastAsia="Bookman Old Style" w:hAnsiTheme="minorHAnsi" w:cstheme="minorHAnsi"/>
          <w:lang w:val="en-GB"/>
        </w:rPr>
        <w:t xml:space="preserve">to </w:t>
      </w:r>
      <w:r w:rsidR="00597D24" w:rsidRPr="009106D6">
        <w:rPr>
          <w:rFonts w:asciiTheme="minorHAnsi" w:eastAsia="Bookman Old Style" w:hAnsiTheme="minorHAnsi" w:cstheme="minorHAnsi"/>
          <w:lang w:val="en-GB"/>
        </w:rPr>
        <w:t xml:space="preserve">be </w:t>
      </w:r>
      <w:r w:rsidRPr="009106D6">
        <w:rPr>
          <w:rFonts w:asciiTheme="minorHAnsi" w:eastAsia="Bookman Old Style" w:hAnsiTheme="minorHAnsi" w:cstheme="minorHAnsi"/>
          <w:lang w:val="en-GB"/>
        </w:rPr>
        <w:t>use</w:t>
      </w:r>
      <w:r w:rsidR="00597D24" w:rsidRPr="009106D6">
        <w:rPr>
          <w:rFonts w:asciiTheme="minorHAnsi" w:eastAsia="Bookman Old Style" w:hAnsiTheme="minorHAnsi" w:cstheme="minorHAnsi"/>
          <w:lang w:val="en-GB"/>
        </w:rPr>
        <w:t>d</w:t>
      </w:r>
      <w:r w:rsidRPr="009106D6">
        <w:rPr>
          <w:rFonts w:asciiTheme="minorHAnsi" w:eastAsia="Bookman Old Style" w:hAnsiTheme="minorHAnsi" w:cstheme="minorHAnsi"/>
          <w:lang w:val="en-GB"/>
        </w:rPr>
        <w:t xml:space="preserve"> including their comparative efficiency with respect to the specified method of water curing.</w:t>
      </w:r>
    </w:p>
    <w:p w14:paraId="32CA766D" w14:textId="77777777" w:rsidR="00827CE0" w:rsidRPr="009106D6" w:rsidRDefault="00827CE0" w:rsidP="00827CE0">
      <w:pPr>
        <w:spacing w:line="119" w:lineRule="exact"/>
        <w:ind w:hanging="1080"/>
        <w:jc w:val="both"/>
        <w:rPr>
          <w:rFonts w:asciiTheme="minorHAnsi" w:hAnsiTheme="minorHAnsi" w:cstheme="minorHAnsi"/>
          <w:lang w:val="en-GB"/>
        </w:rPr>
      </w:pPr>
    </w:p>
    <w:p w14:paraId="1C2DF649" w14:textId="77777777" w:rsidR="00827CE0" w:rsidRPr="009106D6" w:rsidRDefault="00827CE0" w:rsidP="00C707C8">
      <w:pPr>
        <w:pStyle w:val="ListParagraph"/>
        <w:numPr>
          <w:ilvl w:val="2"/>
          <w:numId w:val="29"/>
        </w:numPr>
        <w:tabs>
          <w:tab w:val="left" w:pos="1220"/>
        </w:tabs>
        <w:spacing w:line="231"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lastRenderedPageBreak/>
        <w:t>Where used, curing membranes shall be of the ‘resin based, white reflective type’ and shall be sprayed on the surface of the concrete as soon as all free water has evaporated from the surface, except where provided for below.</w:t>
      </w:r>
    </w:p>
    <w:p w14:paraId="2A4E1B53" w14:textId="77777777" w:rsidR="00827CE0" w:rsidRPr="009106D6" w:rsidRDefault="00827CE0" w:rsidP="00827CE0">
      <w:pPr>
        <w:spacing w:line="116" w:lineRule="exact"/>
        <w:ind w:hanging="1080"/>
        <w:jc w:val="both"/>
        <w:rPr>
          <w:rFonts w:asciiTheme="minorHAnsi" w:hAnsiTheme="minorHAnsi" w:cstheme="minorHAnsi"/>
          <w:lang w:val="en-GB"/>
        </w:rPr>
      </w:pPr>
    </w:p>
    <w:p w14:paraId="117AF999" w14:textId="77777777"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It shall be of a film type which fully degrades by exposure to UV light without leaving detrimental residue on the surface.</w:t>
      </w:r>
    </w:p>
    <w:p w14:paraId="35C63022" w14:textId="77777777" w:rsidR="00827CE0" w:rsidRPr="009106D6" w:rsidRDefault="00827CE0" w:rsidP="00827CE0">
      <w:pPr>
        <w:spacing w:line="239" w:lineRule="exact"/>
        <w:ind w:hanging="1080"/>
        <w:jc w:val="both"/>
        <w:rPr>
          <w:rFonts w:asciiTheme="minorHAnsi" w:hAnsiTheme="minorHAnsi" w:cstheme="minorHAnsi"/>
          <w:lang w:val="en-GB"/>
        </w:rPr>
      </w:pPr>
    </w:p>
    <w:p w14:paraId="0F31621E" w14:textId="77777777" w:rsidR="00827CE0" w:rsidRPr="009106D6" w:rsidRDefault="00827CE0" w:rsidP="00C707C8">
      <w:pPr>
        <w:pStyle w:val="ListParagraph"/>
        <w:numPr>
          <w:ilvl w:val="2"/>
          <w:numId w:val="29"/>
        </w:numPr>
        <w:tabs>
          <w:tab w:val="left" w:pos="1220"/>
        </w:tabs>
        <w:spacing w:line="228"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Curing membranes shall not in any case be applied until at least 7 days curing with water has been applied.</w:t>
      </w:r>
      <w:bookmarkStart w:id="264" w:name="page48"/>
      <w:bookmarkEnd w:id="264"/>
    </w:p>
    <w:p w14:paraId="748DE399" w14:textId="77777777" w:rsidR="00827CE0" w:rsidRPr="009106D6" w:rsidRDefault="00827CE0" w:rsidP="00827CE0">
      <w:pPr>
        <w:pStyle w:val="ListParagraph"/>
        <w:rPr>
          <w:rFonts w:asciiTheme="minorHAnsi" w:eastAsia="Bookman Old Style" w:hAnsiTheme="minorHAnsi" w:cstheme="minorHAnsi"/>
          <w:lang w:val="en-GB"/>
        </w:rPr>
      </w:pPr>
    </w:p>
    <w:p w14:paraId="02616876" w14:textId="77777777" w:rsidR="00827CE0" w:rsidRPr="009106D6" w:rsidRDefault="00827CE0" w:rsidP="00C707C8">
      <w:pPr>
        <w:pStyle w:val="ListParagraph"/>
        <w:numPr>
          <w:ilvl w:val="2"/>
          <w:numId w:val="29"/>
        </w:numPr>
        <w:tabs>
          <w:tab w:val="left" w:pos="1220"/>
        </w:tabs>
        <w:spacing w:line="228"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Where a surface treatment is to be applied to the concrete (eg. a surface hardener) a curing membrane shall only be used if it is compatible with the surface treatment.</w:t>
      </w:r>
    </w:p>
    <w:p w14:paraId="6DF11E5A" w14:textId="77777777" w:rsidR="00827CE0" w:rsidRPr="009106D6" w:rsidRDefault="00827CE0" w:rsidP="00827CE0">
      <w:pPr>
        <w:spacing w:line="181" w:lineRule="exact"/>
        <w:jc w:val="both"/>
        <w:rPr>
          <w:rFonts w:asciiTheme="minorHAnsi" w:hAnsiTheme="minorHAnsi" w:cstheme="minorHAnsi"/>
          <w:lang w:val="en-GB"/>
        </w:rPr>
      </w:pPr>
    </w:p>
    <w:p w14:paraId="56265856"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Water Curing</w:t>
      </w:r>
    </w:p>
    <w:p w14:paraId="1817AC8B" w14:textId="77777777" w:rsidR="00827CE0" w:rsidRPr="009106D6" w:rsidRDefault="00827CE0" w:rsidP="00827CE0">
      <w:pPr>
        <w:spacing w:line="188" w:lineRule="exact"/>
        <w:ind w:hanging="1080"/>
        <w:jc w:val="both"/>
        <w:rPr>
          <w:rFonts w:asciiTheme="minorHAnsi" w:hAnsiTheme="minorHAnsi" w:cstheme="minorHAnsi"/>
          <w:lang w:val="en-GB"/>
        </w:rPr>
      </w:pPr>
    </w:p>
    <w:p w14:paraId="382769F6" w14:textId="631B168E" w:rsidR="00A3120B" w:rsidRPr="009106D6" w:rsidRDefault="00A3120B" w:rsidP="00C707C8">
      <w:pPr>
        <w:pStyle w:val="ListParagraph"/>
        <w:numPr>
          <w:ilvl w:val="2"/>
          <w:numId w:val="29"/>
        </w:numPr>
        <w:tabs>
          <w:tab w:val="left" w:pos="1220"/>
        </w:tabs>
        <w:spacing w:line="24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Only drinking quality water free from slats and harmful substances shall be used for concrete, including concrete curing. Water with impurities including salts, sea water or any other impurities shall not be used at any stage including the production or curing of concrete.</w:t>
      </w:r>
    </w:p>
    <w:p w14:paraId="213D2BF1" w14:textId="77777777" w:rsidR="00A3120B" w:rsidRPr="009106D6" w:rsidRDefault="00A3120B" w:rsidP="00A3120B">
      <w:pPr>
        <w:pStyle w:val="ListParagraph"/>
        <w:tabs>
          <w:tab w:val="left" w:pos="1220"/>
        </w:tabs>
        <w:spacing w:line="248" w:lineRule="auto"/>
        <w:ind w:left="1224"/>
        <w:jc w:val="both"/>
        <w:rPr>
          <w:rFonts w:asciiTheme="minorHAnsi" w:hAnsiTheme="minorHAnsi" w:cstheme="minorHAnsi"/>
          <w:lang w:val="en-GB"/>
        </w:rPr>
      </w:pPr>
    </w:p>
    <w:p w14:paraId="5F43070B" w14:textId="09EC5050" w:rsidR="00827CE0" w:rsidRPr="009106D6" w:rsidRDefault="00827CE0" w:rsidP="00C707C8">
      <w:pPr>
        <w:pStyle w:val="ListParagraph"/>
        <w:numPr>
          <w:ilvl w:val="2"/>
          <w:numId w:val="29"/>
        </w:numPr>
        <w:tabs>
          <w:tab w:val="left" w:pos="1220"/>
        </w:tabs>
        <w:spacing w:line="24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concrete shall be covered with sacking, hessian, or other absorbent material, or a 75mm layer of sand, kept constantly wet for 7 days and, where directed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also covered with plastic sheeting to reduce loss by evaporation. Care shall be taken to ensure that the temperature of the water used during all stages of the curing process is as close as possible to that of the concrete being cured.</w:t>
      </w:r>
    </w:p>
    <w:p w14:paraId="297213D4" w14:textId="77777777" w:rsidR="00827CE0" w:rsidRPr="009106D6" w:rsidRDefault="00827CE0" w:rsidP="00827CE0">
      <w:pPr>
        <w:spacing w:line="155" w:lineRule="exact"/>
        <w:ind w:hanging="1080"/>
        <w:jc w:val="both"/>
        <w:rPr>
          <w:rFonts w:asciiTheme="minorHAnsi" w:hAnsiTheme="minorHAnsi" w:cstheme="minorHAnsi"/>
          <w:lang w:val="en-GB"/>
        </w:rPr>
      </w:pPr>
    </w:p>
    <w:p w14:paraId="186F75E6"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Use of Curing Covers</w:t>
      </w:r>
    </w:p>
    <w:p w14:paraId="070AAFC8" w14:textId="77777777" w:rsidR="00827CE0" w:rsidRPr="009106D6" w:rsidRDefault="00827CE0" w:rsidP="00827CE0">
      <w:pPr>
        <w:spacing w:line="188" w:lineRule="exact"/>
        <w:ind w:hanging="1080"/>
        <w:jc w:val="both"/>
        <w:rPr>
          <w:rFonts w:asciiTheme="minorHAnsi" w:hAnsiTheme="minorHAnsi" w:cstheme="minorHAnsi"/>
          <w:lang w:val="en-GB"/>
        </w:rPr>
      </w:pPr>
    </w:p>
    <w:p w14:paraId="40063A1D" w14:textId="77777777" w:rsidR="00827CE0" w:rsidRPr="009106D6" w:rsidRDefault="00827CE0" w:rsidP="00C707C8">
      <w:pPr>
        <w:pStyle w:val="ListParagraph"/>
        <w:numPr>
          <w:ilvl w:val="2"/>
          <w:numId w:val="29"/>
        </w:numPr>
        <w:tabs>
          <w:tab w:val="left" w:pos="1220"/>
        </w:tabs>
        <w:spacing w:line="22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Curing of concrete surfaces may be carried out by sealing with opaque, reflective plastic sheeting held in close contact with the surface of the concrete and forming an airtight fit around the element to be cured. The sheeting shall form a continuous seal and be without tears or holes.</w:t>
      </w:r>
    </w:p>
    <w:p w14:paraId="49F035B0" w14:textId="77777777" w:rsidR="00827CE0" w:rsidRPr="009106D6" w:rsidRDefault="00827CE0" w:rsidP="00827CE0">
      <w:pPr>
        <w:spacing w:line="127" w:lineRule="exact"/>
        <w:ind w:hanging="1080"/>
        <w:jc w:val="both"/>
        <w:rPr>
          <w:rFonts w:asciiTheme="minorHAnsi" w:hAnsiTheme="minorHAnsi" w:cstheme="minorHAnsi"/>
          <w:lang w:val="en-GB"/>
        </w:rPr>
      </w:pPr>
    </w:p>
    <w:p w14:paraId="1F4881E6"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If necessary the Contractor shall provide frames for the plastic sheeting so that the covers can be placed over deck slab pours immediately after the concrete has been floated off and before the brush finish is applied.</w:t>
      </w:r>
    </w:p>
    <w:p w14:paraId="3BAC09AE" w14:textId="77777777" w:rsidR="00827CE0" w:rsidRPr="009106D6" w:rsidRDefault="00827CE0" w:rsidP="00827CE0">
      <w:pPr>
        <w:spacing w:line="162" w:lineRule="exact"/>
        <w:jc w:val="both"/>
        <w:rPr>
          <w:rFonts w:asciiTheme="minorHAnsi" w:hAnsiTheme="minorHAnsi" w:cstheme="minorHAnsi"/>
          <w:lang w:val="en-GB"/>
        </w:rPr>
      </w:pPr>
    </w:p>
    <w:p w14:paraId="51FC29BB"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Wetting of Formed Surfaces</w:t>
      </w:r>
    </w:p>
    <w:p w14:paraId="51D9DCC0" w14:textId="77777777" w:rsidR="00827CE0" w:rsidRPr="009106D6" w:rsidRDefault="00827CE0" w:rsidP="00827CE0">
      <w:pPr>
        <w:spacing w:line="169" w:lineRule="exact"/>
        <w:ind w:hanging="1080"/>
        <w:jc w:val="both"/>
        <w:rPr>
          <w:rFonts w:asciiTheme="minorHAnsi" w:hAnsiTheme="minorHAnsi" w:cstheme="minorHAnsi"/>
          <w:lang w:val="en-GB"/>
        </w:rPr>
      </w:pPr>
    </w:p>
    <w:p w14:paraId="2DF68838" w14:textId="77777777" w:rsidR="00827CE0" w:rsidRPr="009106D6" w:rsidRDefault="00827CE0" w:rsidP="00C707C8">
      <w:pPr>
        <w:pStyle w:val="ListParagraph"/>
        <w:numPr>
          <w:ilvl w:val="2"/>
          <w:numId w:val="29"/>
        </w:numPr>
        <w:tabs>
          <w:tab w:val="left" w:pos="1220"/>
        </w:tabs>
        <w:spacing w:line="258" w:lineRule="auto"/>
        <w:ind w:right="80" w:hanging="1080"/>
        <w:jc w:val="both"/>
        <w:rPr>
          <w:rFonts w:asciiTheme="minorHAnsi" w:hAnsiTheme="minorHAnsi" w:cstheme="minorHAnsi"/>
          <w:lang w:val="en-GB"/>
        </w:rPr>
      </w:pPr>
      <w:r w:rsidRPr="009106D6">
        <w:rPr>
          <w:rFonts w:asciiTheme="minorHAnsi" w:eastAsia="Bookman Old Style" w:hAnsiTheme="minorHAnsi" w:cstheme="minorHAnsi"/>
          <w:lang w:val="en-GB"/>
        </w:rPr>
        <w:t>To compensate for any surface drying that has occurred and as soon as the forms are removed, formed surfaces shall be sprayed with water and allowed to reach a uniformly damp appearance before continuing with curing.</w:t>
      </w:r>
    </w:p>
    <w:p w14:paraId="65D49758" w14:textId="77777777" w:rsidR="00827CE0" w:rsidRPr="009106D6" w:rsidRDefault="00827CE0" w:rsidP="00827CE0">
      <w:pPr>
        <w:spacing w:line="145" w:lineRule="exact"/>
        <w:jc w:val="both"/>
        <w:rPr>
          <w:rFonts w:asciiTheme="minorHAnsi" w:hAnsiTheme="minorHAnsi" w:cstheme="minorHAnsi"/>
          <w:lang w:val="en-GB"/>
        </w:rPr>
      </w:pPr>
    </w:p>
    <w:p w14:paraId="27BF045B"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Curing of Concrete - Procedure</w:t>
      </w:r>
    </w:p>
    <w:p w14:paraId="6616D46C" w14:textId="77777777" w:rsidR="00827CE0" w:rsidRPr="009106D6" w:rsidRDefault="00827CE0" w:rsidP="00827CE0">
      <w:pPr>
        <w:spacing w:line="164" w:lineRule="exact"/>
        <w:jc w:val="both"/>
        <w:rPr>
          <w:rFonts w:asciiTheme="minorHAnsi" w:hAnsiTheme="minorHAnsi" w:cstheme="minorHAnsi"/>
          <w:lang w:val="en-GB"/>
        </w:rPr>
      </w:pPr>
    </w:p>
    <w:p w14:paraId="14E02A60"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Curing of concrete shall proceed as follows:-</w:t>
      </w:r>
    </w:p>
    <w:p w14:paraId="76C65101" w14:textId="77777777" w:rsidR="00827CE0" w:rsidRPr="009106D6" w:rsidRDefault="00827CE0" w:rsidP="00827CE0">
      <w:pPr>
        <w:spacing w:line="316" w:lineRule="exact"/>
        <w:jc w:val="both"/>
        <w:rPr>
          <w:rFonts w:asciiTheme="minorHAnsi" w:hAnsiTheme="minorHAnsi" w:cstheme="minorHAnsi"/>
          <w:lang w:val="en-GB"/>
        </w:rPr>
      </w:pPr>
    </w:p>
    <w:p w14:paraId="311E930B" w14:textId="77777777" w:rsidR="00827CE0" w:rsidRPr="009106D6" w:rsidRDefault="00827CE0" w:rsidP="00827CE0">
      <w:pPr>
        <w:numPr>
          <w:ilvl w:val="0"/>
          <w:numId w:val="9"/>
        </w:numPr>
        <w:tabs>
          <w:tab w:val="left" w:pos="1520"/>
        </w:tabs>
        <w:ind w:left="1520" w:hanging="279"/>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Large Flat Areas, e.g. Slabs (Preferred Method)</w:t>
      </w:r>
    </w:p>
    <w:p w14:paraId="7CFBD440" w14:textId="77777777" w:rsidR="00827CE0" w:rsidRPr="009106D6" w:rsidRDefault="00827CE0" w:rsidP="00827CE0">
      <w:pPr>
        <w:spacing w:line="247" w:lineRule="exact"/>
        <w:jc w:val="both"/>
        <w:rPr>
          <w:rFonts w:asciiTheme="minorHAnsi" w:eastAsia="Bookman Old Style" w:hAnsiTheme="minorHAnsi" w:cstheme="minorHAnsi"/>
          <w:lang w:val="en-GB"/>
        </w:rPr>
      </w:pPr>
    </w:p>
    <w:p w14:paraId="640A917C" w14:textId="77777777" w:rsidR="00827CE0" w:rsidRPr="009106D6" w:rsidRDefault="00827CE0" w:rsidP="00827CE0">
      <w:pPr>
        <w:numPr>
          <w:ilvl w:val="1"/>
          <w:numId w:val="9"/>
        </w:numPr>
        <w:tabs>
          <w:tab w:val="left" w:pos="1866"/>
        </w:tabs>
        <w:spacing w:line="228" w:lineRule="auto"/>
        <w:ind w:left="1540" w:firstLine="1"/>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Immediately after trowel finish, cover the concrete surface with polythene/wooden frames to minimise evaporation. All gaps at sides and ends must be filled in to avoid wind-tunnel effects.</w:t>
      </w:r>
    </w:p>
    <w:p w14:paraId="047C342B" w14:textId="77777777" w:rsidR="00827CE0" w:rsidRPr="009106D6" w:rsidRDefault="00827CE0" w:rsidP="00827CE0">
      <w:pPr>
        <w:spacing w:line="282" w:lineRule="exact"/>
        <w:jc w:val="both"/>
        <w:rPr>
          <w:rFonts w:asciiTheme="minorHAnsi" w:eastAsia="Bookman Old Style" w:hAnsiTheme="minorHAnsi" w:cstheme="minorHAnsi"/>
          <w:lang w:val="en-GB"/>
        </w:rPr>
      </w:pPr>
    </w:p>
    <w:p w14:paraId="2BE9FB3D" w14:textId="77777777" w:rsidR="00827CE0" w:rsidRPr="009106D6" w:rsidRDefault="00827CE0" w:rsidP="00827CE0">
      <w:pPr>
        <w:numPr>
          <w:ilvl w:val="1"/>
          <w:numId w:val="9"/>
        </w:numPr>
        <w:tabs>
          <w:tab w:val="left" w:pos="1830"/>
        </w:tabs>
        <w:spacing w:line="253" w:lineRule="auto"/>
        <w:ind w:left="1540" w:firstLine="1"/>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When the surface can carry weight, replace the frames by a layer of damp hessian covered by polythene sheet. The hessian must be kept continuously damp for 7 days (ie not wet/dry cycles), and suitable weights must be used to keep the polythene in place. If appropriate, surfaces may be ponded.</w:t>
      </w:r>
    </w:p>
    <w:p w14:paraId="4A580DAE" w14:textId="77777777" w:rsidR="00827CE0" w:rsidRPr="009106D6" w:rsidRDefault="00827CE0" w:rsidP="00827CE0">
      <w:pPr>
        <w:spacing w:line="234" w:lineRule="exact"/>
        <w:jc w:val="both"/>
        <w:rPr>
          <w:rFonts w:asciiTheme="minorHAnsi" w:eastAsia="Bookman Old Style" w:hAnsiTheme="minorHAnsi" w:cstheme="minorHAnsi"/>
          <w:lang w:val="en-GB"/>
        </w:rPr>
      </w:pPr>
    </w:p>
    <w:p w14:paraId="2F11A0BB" w14:textId="77777777" w:rsidR="00827CE0" w:rsidRPr="009106D6" w:rsidRDefault="00827CE0" w:rsidP="00827CE0">
      <w:pPr>
        <w:numPr>
          <w:ilvl w:val="1"/>
          <w:numId w:val="9"/>
        </w:numPr>
        <w:tabs>
          <w:tab w:val="left" w:pos="2095"/>
        </w:tabs>
        <w:spacing w:line="230" w:lineRule="auto"/>
        <w:ind w:left="1540" w:hanging="8"/>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After 7 days wet curing, apply white-pigmented resin based curing compound in accordance with the manufacturer's instructions.</w:t>
      </w:r>
    </w:p>
    <w:p w14:paraId="524FFB93" w14:textId="77777777" w:rsidR="00827CE0" w:rsidRPr="009106D6" w:rsidRDefault="00827CE0" w:rsidP="00827CE0">
      <w:pPr>
        <w:spacing w:line="342" w:lineRule="exact"/>
        <w:jc w:val="both"/>
        <w:rPr>
          <w:rFonts w:asciiTheme="minorHAnsi" w:eastAsia="Bookman Old Style" w:hAnsiTheme="minorHAnsi" w:cstheme="minorHAnsi"/>
          <w:lang w:val="en-GB"/>
        </w:rPr>
      </w:pPr>
    </w:p>
    <w:p w14:paraId="617327D8" w14:textId="77777777" w:rsidR="00827CE0" w:rsidRPr="009106D6" w:rsidRDefault="00827CE0" w:rsidP="00827CE0">
      <w:pPr>
        <w:numPr>
          <w:ilvl w:val="1"/>
          <w:numId w:val="9"/>
        </w:numPr>
        <w:tabs>
          <w:tab w:val="left" w:pos="1940"/>
        </w:tabs>
        <w:ind w:left="1940" w:hanging="408"/>
        <w:jc w:val="both"/>
        <w:rPr>
          <w:rFonts w:asciiTheme="minorHAnsi" w:hAnsiTheme="minorHAnsi" w:cstheme="minorHAnsi"/>
          <w:lang w:val="en-GB"/>
        </w:rPr>
      </w:pPr>
      <w:r w:rsidRPr="009106D6">
        <w:rPr>
          <w:rFonts w:asciiTheme="minorHAnsi" w:eastAsia="Bookman Old Style" w:hAnsiTheme="minorHAnsi" w:cstheme="minorHAnsi"/>
          <w:lang w:val="en-GB"/>
        </w:rPr>
        <w:t>Cover with dry hessian for 14 days.</w:t>
      </w:r>
    </w:p>
    <w:p w14:paraId="19CC6376" w14:textId="77777777" w:rsidR="00827CE0" w:rsidRPr="009106D6" w:rsidRDefault="00827CE0" w:rsidP="00827CE0">
      <w:pPr>
        <w:spacing w:line="260" w:lineRule="exact"/>
        <w:jc w:val="both"/>
        <w:rPr>
          <w:rFonts w:asciiTheme="minorHAnsi" w:hAnsiTheme="minorHAnsi" w:cstheme="minorHAnsi"/>
          <w:lang w:val="en-GB"/>
        </w:rPr>
      </w:pPr>
    </w:p>
    <w:p w14:paraId="51105F1D" w14:textId="77777777" w:rsidR="00827CE0" w:rsidRPr="009106D6" w:rsidRDefault="00827CE0" w:rsidP="00827CE0">
      <w:pPr>
        <w:numPr>
          <w:ilvl w:val="0"/>
          <w:numId w:val="9"/>
        </w:numPr>
        <w:tabs>
          <w:tab w:val="left" w:pos="1540"/>
        </w:tabs>
        <w:ind w:left="1540" w:hanging="308"/>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Flat Surfaces with Starter Bars</w:t>
      </w:r>
    </w:p>
    <w:p w14:paraId="7C1DACAE" w14:textId="77777777" w:rsidR="00827CE0" w:rsidRPr="009106D6" w:rsidRDefault="00827CE0" w:rsidP="00827CE0">
      <w:pPr>
        <w:spacing w:line="247" w:lineRule="exact"/>
        <w:jc w:val="both"/>
        <w:rPr>
          <w:rFonts w:asciiTheme="minorHAnsi" w:eastAsia="Bookman Old Style" w:hAnsiTheme="minorHAnsi" w:cstheme="minorHAnsi"/>
          <w:lang w:val="en-GB"/>
        </w:rPr>
      </w:pPr>
    </w:p>
    <w:p w14:paraId="1976848D" w14:textId="77777777" w:rsidR="00827CE0" w:rsidRPr="009106D6" w:rsidRDefault="00827CE0" w:rsidP="00827CE0">
      <w:pPr>
        <w:numPr>
          <w:ilvl w:val="1"/>
          <w:numId w:val="9"/>
        </w:numPr>
        <w:tabs>
          <w:tab w:val="left" w:pos="1975"/>
        </w:tabs>
        <w:spacing w:line="228" w:lineRule="auto"/>
        <w:ind w:left="1540" w:hanging="8"/>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Shade the whole area from sunshine before concreting commences, leaving enough room for personnel/placing access, and ensuring that no gaps are left in the sides/ends which would allow wind-tunnel effects.</w:t>
      </w:r>
    </w:p>
    <w:p w14:paraId="72C7DA14" w14:textId="77777777" w:rsidR="00827CE0" w:rsidRPr="009106D6" w:rsidRDefault="00827CE0" w:rsidP="00827CE0">
      <w:pPr>
        <w:spacing w:line="260" w:lineRule="exact"/>
        <w:jc w:val="both"/>
        <w:rPr>
          <w:rFonts w:asciiTheme="minorHAnsi" w:eastAsia="Bookman Old Style" w:hAnsiTheme="minorHAnsi" w:cstheme="minorHAnsi"/>
          <w:lang w:val="en-GB"/>
        </w:rPr>
      </w:pPr>
    </w:p>
    <w:p w14:paraId="78062EB1" w14:textId="77777777" w:rsidR="00827CE0" w:rsidRPr="009106D6" w:rsidRDefault="00827CE0" w:rsidP="00827CE0">
      <w:pPr>
        <w:numPr>
          <w:ilvl w:val="1"/>
          <w:numId w:val="9"/>
        </w:numPr>
        <w:tabs>
          <w:tab w:val="left" w:pos="2000"/>
        </w:tabs>
        <w:spacing w:line="230" w:lineRule="auto"/>
        <w:ind w:left="1985" w:hanging="468"/>
        <w:jc w:val="both"/>
        <w:rPr>
          <w:rFonts w:asciiTheme="minorHAnsi" w:hAnsiTheme="minorHAnsi" w:cstheme="minorHAnsi"/>
          <w:lang w:val="en-GB"/>
        </w:rPr>
      </w:pPr>
      <w:r w:rsidRPr="009106D6">
        <w:rPr>
          <w:rFonts w:asciiTheme="minorHAnsi" w:eastAsia="Bookman Old Style" w:hAnsiTheme="minorHAnsi" w:cstheme="minorHAnsi"/>
          <w:lang w:val="en-GB"/>
        </w:rPr>
        <w:t>As soon as concreting is complete, cover the top surface with damp</w:t>
      </w:r>
      <w:bookmarkStart w:id="265" w:name="page49"/>
      <w:bookmarkEnd w:id="265"/>
      <w:r w:rsidRPr="009106D6">
        <w:rPr>
          <w:rFonts w:asciiTheme="minorHAnsi" w:eastAsia="Bookman Old Style" w:hAnsiTheme="minorHAnsi" w:cstheme="minorHAnsi"/>
          <w:lang w:val="en-GB"/>
        </w:rPr>
        <w:t xml:space="preserve"> hessian (which is to be kept continuously damp for 7 days) and a layer of polythene.</w:t>
      </w:r>
    </w:p>
    <w:p w14:paraId="203A3F34" w14:textId="77777777" w:rsidR="00827CE0" w:rsidRPr="009106D6" w:rsidRDefault="00827CE0" w:rsidP="00827CE0">
      <w:pPr>
        <w:spacing w:line="256" w:lineRule="exact"/>
        <w:jc w:val="both"/>
        <w:rPr>
          <w:rFonts w:asciiTheme="minorHAnsi" w:hAnsiTheme="minorHAnsi" w:cstheme="minorHAnsi"/>
          <w:lang w:val="en-GB"/>
        </w:rPr>
      </w:pPr>
    </w:p>
    <w:p w14:paraId="75976DF4" w14:textId="77777777" w:rsidR="00827CE0" w:rsidRPr="009106D6" w:rsidRDefault="00827CE0" w:rsidP="00827CE0">
      <w:pPr>
        <w:numPr>
          <w:ilvl w:val="1"/>
          <w:numId w:val="10"/>
        </w:numPr>
        <w:tabs>
          <w:tab w:val="left" w:pos="1940"/>
        </w:tabs>
        <w:ind w:left="1940" w:hanging="408"/>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Maintain cover-only curing from the 7th to the 14th day.</w:t>
      </w:r>
    </w:p>
    <w:p w14:paraId="4D620F18" w14:textId="77777777" w:rsidR="00827CE0" w:rsidRPr="009106D6" w:rsidRDefault="00827CE0" w:rsidP="00827CE0">
      <w:pPr>
        <w:spacing w:line="238" w:lineRule="exact"/>
        <w:jc w:val="both"/>
        <w:rPr>
          <w:rFonts w:asciiTheme="minorHAnsi" w:eastAsia="Bookman Old Style" w:hAnsiTheme="minorHAnsi" w:cstheme="minorHAnsi"/>
          <w:lang w:val="en-GB"/>
        </w:rPr>
      </w:pPr>
    </w:p>
    <w:p w14:paraId="45E9E376" w14:textId="77777777" w:rsidR="00827CE0" w:rsidRPr="009106D6" w:rsidRDefault="00827CE0" w:rsidP="00827CE0">
      <w:pPr>
        <w:numPr>
          <w:ilvl w:val="0"/>
          <w:numId w:val="11"/>
        </w:numPr>
        <w:tabs>
          <w:tab w:val="left" w:pos="1540"/>
        </w:tabs>
        <w:ind w:left="1540" w:hanging="308"/>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Vertical Surfaces</w:t>
      </w:r>
    </w:p>
    <w:p w14:paraId="38C7F43E" w14:textId="77777777" w:rsidR="00827CE0" w:rsidRPr="009106D6" w:rsidRDefault="00827CE0" w:rsidP="00827CE0">
      <w:pPr>
        <w:spacing w:line="262" w:lineRule="exact"/>
        <w:jc w:val="both"/>
        <w:rPr>
          <w:rFonts w:asciiTheme="minorHAnsi" w:eastAsia="Bookman Old Style" w:hAnsiTheme="minorHAnsi" w:cstheme="minorHAnsi"/>
          <w:lang w:val="en-GB"/>
        </w:rPr>
      </w:pPr>
    </w:p>
    <w:p w14:paraId="69F1C836" w14:textId="77777777" w:rsidR="00827CE0" w:rsidRPr="009106D6" w:rsidRDefault="00827CE0" w:rsidP="00827CE0">
      <w:pPr>
        <w:numPr>
          <w:ilvl w:val="1"/>
          <w:numId w:val="11"/>
        </w:numPr>
        <w:tabs>
          <w:tab w:val="left" w:pos="1855"/>
        </w:tabs>
        <w:spacing w:line="228" w:lineRule="auto"/>
        <w:ind w:left="1540" w:hanging="8"/>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Leave formwork in place for at least 24 hours and keep continuously wet and then, after removing the forms, immediately wet the surface and cover the sides by damp hessian (which is to be kept continuously damp for 7 days) covered by white polythene.</w:t>
      </w:r>
    </w:p>
    <w:p w14:paraId="7B9AA9B6" w14:textId="77777777" w:rsidR="00827CE0" w:rsidRPr="009106D6" w:rsidRDefault="00827CE0" w:rsidP="00827CE0">
      <w:pPr>
        <w:spacing w:line="257" w:lineRule="exact"/>
        <w:jc w:val="both"/>
        <w:rPr>
          <w:rFonts w:asciiTheme="minorHAnsi" w:hAnsiTheme="minorHAnsi" w:cstheme="minorHAnsi"/>
          <w:lang w:val="en-GB"/>
        </w:rPr>
      </w:pPr>
    </w:p>
    <w:p w14:paraId="776DB31C" w14:textId="77777777" w:rsidR="00827CE0" w:rsidRPr="009106D6" w:rsidRDefault="00827CE0" w:rsidP="00827CE0">
      <w:pPr>
        <w:ind w:left="812" w:right="60" w:firstLine="720"/>
        <w:jc w:val="both"/>
        <w:rPr>
          <w:rFonts w:asciiTheme="minorHAnsi" w:hAnsiTheme="minorHAnsi" w:cstheme="minorHAnsi"/>
          <w:lang w:val="en-GB"/>
        </w:rPr>
      </w:pPr>
      <w:r w:rsidRPr="009106D6">
        <w:rPr>
          <w:rFonts w:asciiTheme="minorHAnsi" w:eastAsia="Bookman Old Style" w:hAnsiTheme="minorHAnsi" w:cstheme="minorHAnsi"/>
          <w:lang w:val="en-GB"/>
        </w:rPr>
        <w:t>ii)  Maintain cover-only curing from the 7th to the 14th day.</w:t>
      </w:r>
    </w:p>
    <w:p w14:paraId="467D2D16" w14:textId="77777777" w:rsidR="00827CE0" w:rsidRPr="009106D6" w:rsidRDefault="00827CE0" w:rsidP="00827CE0">
      <w:pPr>
        <w:spacing w:line="308" w:lineRule="exact"/>
        <w:jc w:val="both"/>
        <w:rPr>
          <w:rFonts w:asciiTheme="minorHAnsi" w:hAnsiTheme="minorHAnsi" w:cstheme="minorHAnsi"/>
          <w:lang w:val="en-GB"/>
        </w:rPr>
      </w:pPr>
    </w:p>
    <w:p w14:paraId="4B377ED5" w14:textId="77777777" w:rsidR="00827CE0" w:rsidRPr="009106D6" w:rsidRDefault="00827CE0" w:rsidP="00C707C8">
      <w:pPr>
        <w:pStyle w:val="ListParagraph"/>
        <w:numPr>
          <w:ilvl w:val="2"/>
          <w:numId w:val="29"/>
        </w:numPr>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Any necessary repairs or finishing processes shall be carried out as soon and as quickly as possible, only exposing small areas at any one time.</w:t>
      </w:r>
    </w:p>
    <w:p w14:paraId="2B09830D" w14:textId="77777777" w:rsidR="00827CE0" w:rsidRPr="009106D6" w:rsidRDefault="00827CE0" w:rsidP="00827CE0">
      <w:pPr>
        <w:spacing w:line="177" w:lineRule="exact"/>
        <w:jc w:val="both"/>
        <w:rPr>
          <w:rFonts w:asciiTheme="minorHAnsi" w:hAnsiTheme="minorHAnsi" w:cstheme="minorHAnsi"/>
          <w:lang w:val="en-GB"/>
        </w:rPr>
      </w:pPr>
    </w:p>
    <w:p w14:paraId="26F5631D"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Use of Covers</w:t>
      </w:r>
    </w:p>
    <w:p w14:paraId="2EE81DC3" w14:textId="77777777" w:rsidR="00827CE0" w:rsidRPr="009106D6" w:rsidRDefault="00827CE0" w:rsidP="00827CE0">
      <w:pPr>
        <w:spacing w:line="171" w:lineRule="exact"/>
        <w:ind w:hanging="1080"/>
        <w:jc w:val="both"/>
        <w:rPr>
          <w:rFonts w:asciiTheme="minorHAnsi" w:hAnsiTheme="minorHAnsi" w:cstheme="minorHAnsi"/>
          <w:lang w:val="en-GB"/>
        </w:rPr>
      </w:pPr>
    </w:p>
    <w:p w14:paraId="19CA8D98" w14:textId="77777777" w:rsidR="00827CE0" w:rsidRPr="009106D6" w:rsidRDefault="00827CE0" w:rsidP="00C707C8">
      <w:pPr>
        <w:pStyle w:val="ListParagraph"/>
        <w:numPr>
          <w:ilvl w:val="2"/>
          <w:numId w:val="29"/>
        </w:numPr>
        <w:tabs>
          <w:tab w:val="left" w:pos="1220"/>
        </w:tabs>
        <w:spacing w:line="243" w:lineRule="auto"/>
        <w:ind w:right="220" w:hanging="1080"/>
        <w:jc w:val="both"/>
        <w:rPr>
          <w:rFonts w:asciiTheme="minorHAnsi" w:hAnsiTheme="minorHAnsi" w:cstheme="minorHAnsi"/>
          <w:lang w:val="en-GB"/>
        </w:rPr>
      </w:pPr>
      <w:r w:rsidRPr="009106D6">
        <w:rPr>
          <w:rFonts w:asciiTheme="minorHAnsi" w:eastAsia="Bookman Old Style" w:hAnsiTheme="minorHAnsi" w:cstheme="minorHAnsi"/>
          <w:lang w:val="en-GB"/>
        </w:rPr>
        <w:t>Polythene sheeting shall be continuous without tears or holes and shall be white, opaque and reflective.</w:t>
      </w:r>
    </w:p>
    <w:p w14:paraId="0AA6CC33" w14:textId="77777777" w:rsidR="00827CE0" w:rsidRPr="009106D6" w:rsidRDefault="00827CE0" w:rsidP="00827CE0">
      <w:pPr>
        <w:spacing w:line="159" w:lineRule="exact"/>
        <w:ind w:hanging="1080"/>
        <w:jc w:val="both"/>
        <w:rPr>
          <w:rFonts w:asciiTheme="minorHAnsi" w:hAnsiTheme="minorHAnsi" w:cstheme="minorHAnsi"/>
          <w:lang w:val="en-GB"/>
        </w:rPr>
      </w:pPr>
    </w:p>
    <w:p w14:paraId="3BF47B0C"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Thick Sections</w:t>
      </w:r>
    </w:p>
    <w:p w14:paraId="2D214FE1" w14:textId="77777777" w:rsidR="00827CE0" w:rsidRPr="009106D6" w:rsidRDefault="00827CE0" w:rsidP="00827CE0">
      <w:pPr>
        <w:spacing w:line="169" w:lineRule="exact"/>
        <w:ind w:hanging="1080"/>
        <w:jc w:val="both"/>
        <w:rPr>
          <w:rFonts w:asciiTheme="minorHAnsi" w:hAnsiTheme="minorHAnsi" w:cstheme="minorHAnsi"/>
          <w:lang w:val="en-GB"/>
        </w:rPr>
      </w:pPr>
    </w:p>
    <w:p w14:paraId="72024061" w14:textId="77777777" w:rsidR="00827CE0" w:rsidRPr="009106D6" w:rsidRDefault="00827CE0" w:rsidP="00C707C8">
      <w:pPr>
        <w:pStyle w:val="ListParagraph"/>
        <w:numPr>
          <w:ilvl w:val="2"/>
          <w:numId w:val="29"/>
        </w:numPr>
        <w:tabs>
          <w:tab w:val="left" w:pos="1220"/>
        </w:tabs>
        <w:spacing w:line="242" w:lineRule="auto"/>
        <w:ind w:right="60" w:hanging="1080"/>
        <w:jc w:val="both"/>
        <w:rPr>
          <w:rFonts w:asciiTheme="minorHAnsi" w:hAnsiTheme="minorHAnsi" w:cstheme="minorHAnsi"/>
          <w:lang w:val="en-GB"/>
        </w:rPr>
      </w:pPr>
      <w:r w:rsidRPr="009106D6">
        <w:rPr>
          <w:rFonts w:asciiTheme="minorHAnsi" w:eastAsia="Bookman Old Style" w:hAnsiTheme="minorHAnsi" w:cstheme="minorHAnsi"/>
          <w:lang w:val="en-GB"/>
        </w:rPr>
        <w:t>The Contractor's attention is drawn to the need to take special precautions, such as careful planning of construction joint locations, to limit the build-up of heat in thick sections of concrete, particularly during hot weather.</w:t>
      </w:r>
    </w:p>
    <w:p w14:paraId="5B6CBAAE" w14:textId="77777777" w:rsidR="00827CE0" w:rsidRPr="009106D6" w:rsidRDefault="00827CE0" w:rsidP="00827CE0">
      <w:pPr>
        <w:spacing w:line="161" w:lineRule="exact"/>
        <w:ind w:hanging="1080"/>
        <w:jc w:val="both"/>
        <w:rPr>
          <w:rFonts w:asciiTheme="minorHAnsi" w:hAnsiTheme="minorHAnsi" w:cstheme="minorHAnsi"/>
          <w:lang w:val="en-GB"/>
        </w:rPr>
      </w:pPr>
    </w:p>
    <w:p w14:paraId="75427F59"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Protection of Joints</w:t>
      </w:r>
    </w:p>
    <w:p w14:paraId="131C66E1" w14:textId="77777777" w:rsidR="00827CE0" w:rsidRPr="009106D6" w:rsidRDefault="00827CE0" w:rsidP="00827CE0">
      <w:pPr>
        <w:spacing w:line="169" w:lineRule="exact"/>
        <w:ind w:hanging="1080"/>
        <w:jc w:val="both"/>
        <w:rPr>
          <w:rFonts w:asciiTheme="minorHAnsi" w:hAnsiTheme="minorHAnsi" w:cstheme="minorHAnsi"/>
          <w:lang w:val="en-GB"/>
        </w:rPr>
      </w:pPr>
    </w:p>
    <w:p w14:paraId="43A38ECB" w14:textId="77777777" w:rsidR="00827CE0" w:rsidRPr="009106D6" w:rsidRDefault="00827CE0" w:rsidP="00C707C8">
      <w:pPr>
        <w:pStyle w:val="ListParagraph"/>
        <w:numPr>
          <w:ilvl w:val="2"/>
          <w:numId w:val="29"/>
        </w:numPr>
        <w:tabs>
          <w:tab w:val="left" w:pos="1220"/>
        </w:tabs>
        <w:spacing w:line="258" w:lineRule="auto"/>
        <w:ind w:right="60" w:hanging="1080"/>
        <w:jc w:val="both"/>
        <w:rPr>
          <w:rFonts w:asciiTheme="minorHAnsi" w:hAnsiTheme="minorHAnsi" w:cstheme="minorHAnsi"/>
          <w:lang w:val="en-GB"/>
        </w:rPr>
      </w:pPr>
      <w:r w:rsidRPr="009106D6">
        <w:rPr>
          <w:rFonts w:asciiTheme="minorHAnsi" w:eastAsia="Bookman Old Style" w:hAnsiTheme="minorHAnsi" w:cstheme="minorHAnsi"/>
          <w:lang w:val="en-GB"/>
        </w:rPr>
        <w:t>Rebates formed to receive sealants and the surfaces of construction joints shall be protected from curing membrane by wet Hessian, maintained continuously damp, to ensure proper curing of the joint surface and the adjacent concrete. The wet hessian shall be maintained in place until the sealant is placed.</w:t>
      </w:r>
    </w:p>
    <w:p w14:paraId="74A9DF67" w14:textId="77777777" w:rsidR="00827CE0" w:rsidRPr="009106D6" w:rsidRDefault="00827CE0" w:rsidP="00827CE0">
      <w:pPr>
        <w:spacing w:line="143" w:lineRule="exact"/>
        <w:ind w:hanging="1080"/>
        <w:jc w:val="both"/>
        <w:rPr>
          <w:rFonts w:asciiTheme="minorHAnsi" w:hAnsiTheme="minorHAnsi" w:cstheme="minorHAnsi"/>
          <w:lang w:val="en-GB"/>
        </w:rPr>
      </w:pPr>
    </w:p>
    <w:p w14:paraId="33EC7492"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lastRenderedPageBreak/>
        <w:t>Curing Notices</w:t>
      </w:r>
    </w:p>
    <w:p w14:paraId="1140CC26" w14:textId="77777777" w:rsidR="00827CE0" w:rsidRPr="009106D6" w:rsidRDefault="00827CE0" w:rsidP="00827CE0">
      <w:pPr>
        <w:spacing w:line="169" w:lineRule="exact"/>
        <w:ind w:hanging="1080"/>
        <w:jc w:val="both"/>
        <w:rPr>
          <w:rFonts w:asciiTheme="minorHAnsi" w:hAnsiTheme="minorHAnsi" w:cstheme="minorHAnsi"/>
          <w:lang w:val="en-GB"/>
        </w:rPr>
      </w:pPr>
    </w:p>
    <w:p w14:paraId="7DE48FBD" w14:textId="77777777" w:rsidR="00827CE0" w:rsidRPr="009106D6" w:rsidRDefault="00827CE0" w:rsidP="00C707C8">
      <w:pPr>
        <w:pStyle w:val="ListParagraph"/>
        <w:numPr>
          <w:ilvl w:val="2"/>
          <w:numId w:val="29"/>
        </w:numPr>
        <w:tabs>
          <w:tab w:val="left" w:pos="1220"/>
        </w:tabs>
        <w:spacing w:line="242" w:lineRule="auto"/>
        <w:ind w:right="80" w:hanging="1080"/>
        <w:jc w:val="both"/>
        <w:rPr>
          <w:rFonts w:asciiTheme="minorHAnsi" w:hAnsiTheme="minorHAnsi" w:cstheme="minorHAnsi"/>
          <w:lang w:val="en-GB"/>
        </w:rPr>
      </w:pPr>
      <w:r w:rsidRPr="009106D6">
        <w:rPr>
          <w:rFonts w:asciiTheme="minorHAnsi" w:eastAsia="Bookman Old Style" w:hAnsiTheme="minorHAnsi" w:cstheme="minorHAnsi"/>
          <w:lang w:val="en-GB"/>
        </w:rPr>
        <w:t>Curing notices shall be exhibited for each concrete pour, stating the time and date when the concrete was placed, date for last wet curing and the date for completion of cover curing.</w:t>
      </w:r>
    </w:p>
    <w:p w14:paraId="446B3FDE" w14:textId="77777777" w:rsidR="00827CE0" w:rsidRPr="009106D6" w:rsidRDefault="00827CE0" w:rsidP="00827CE0">
      <w:pPr>
        <w:spacing w:line="161" w:lineRule="exact"/>
        <w:ind w:hanging="1080"/>
        <w:jc w:val="both"/>
        <w:rPr>
          <w:rFonts w:asciiTheme="minorHAnsi" w:hAnsiTheme="minorHAnsi" w:cstheme="minorHAnsi"/>
          <w:lang w:val="en-GB"/>
        </w:rPr>
      </w:pPr>
    </w:p>
    <w:p w14:paraId="617E0B60"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Curing of Repairs</w:t>
      </w:r>
    </w:p>
    <w:p w14:paraId="3B875903" w14:textId="77777777" w:rsidR="00827CE0" w:rsidRPr="009106D6" w:rsidRDefault="00827CE0" w:rsidP="00827CE0">
      <w:pPr>
        <w:spacing w:line="164" w:lineRule="exact"/>
        <w:ind w:hanging="1080"/>
        <w:jc w:val="both"/>
        <w:rPr>
          <w:rFonts w:asciiTheme="minorHAnsi" w:hAnsiTheme="minorHAnsi" w:cstheme="minorHAnsi"/>
          <w:lang w:val="en-GB"/>
        </w:rPr>
      </w:pPr>
    </w:p>
    <w:p w14:paraId="526E9A96"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All concrete repairs shall be cured in accordance with the above provisions.</w:t>
      </w:r>
    </w:p>
    <w:p w14:paraId="782D45CE" w14:textId="77777777" w:rsidR="00827CE0" w:rsidRPr="009106D6" w:rsidRDefault="00827CE0" w:rsidP="00827CE0">
      <w:pPr>
        <w:spacing w:line="164" w:lineRule="exact"/>
        <w:jc w:val="both"/>
        <w:rPr>
          <w:rFonts w:asciiTheme="minorHAnsi" w:hAnsiTheme="minorHAnsi" w:cstheme="minorHAnsi"/>
          <w:lang w:val="en-GB"/>
        </w:rPr>
      </w:pPr>
    </w:p>
    <w:p w14:paraId="7BDBDD74"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Damaged Concrete</w:t>
      </w:r>
    </w:p>
    <w:p w14:paraId="3CCBA174" w14:textId="77777777" w:rsidR="00827CE0" w:rsidRPr="009106D6" w:rsidRDefault="00827CE0" w:rsidP="00827CE0">
      <w:pPr>
        <w:spacing w:line="142" w:lineRule="exact"/>
        <w:ind w:hanging="1080"/>
        <w:jc w:val="both"/>
        <w:rPr>
          <w:rFonts w:asciiTheme="minorHAnsi" w:hAnsiTheme="minorHAnsi" w:cstheme="minorHAnsi"/>
          <w:lang w:val="en-GB"/>
        </w:rPr>
      </w:pPr>
    </w:p>
    <w:p w14:paraId="6AFDB1C9" w14:textId="77777777" w:rsidR="00827CE0" w:rsidRPr="009106D6" w:rsidRDefault="00827CE0" w:rsidP="00C707C8">
      <w:pPr>
        <w:pStyle w:val="ListParagraph"/>
        <w:numPr>
          <w:ilvl w:val="2"/>
          <w:numId w:val="29"/>
        </w:numPr>
        <w:spacing w:line="241"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Any concrete found to have been damaged by weather effects shall be cut out and replaced with concrete as specified in this Specification, by the Contractor at his own expense.</w:t>
      </w:r>
    </w:p>
    <w:p w14:paraId="219A5346" w14:textId="77777777" w:rsidR="00827CE0" w:rsidRPr="009106D6" w:rsidRDefault="00827CE0" w:rsidP="00827CE0">
      <w:pPr>
        <w:spacing w:line="104" w:lineRule="exact"/>
        <w:ind w:hanging="1080"/>
        <w:jc w:val="both"/>
        <w:rPr>
          <w:rFonts w:asciiTheme="minorHAnsi" w:hAnsiTheme="minorHAnsi" w:cstheme="minorHAnsi"/>
          <w:lang w:val="en-GB"/>
        </w:rPr>
      </w:pPr>
    </w:p>
    <w:p w14:paraId="38796398"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Mass Concrete</w:t>
      </w:r>
    </w:p>
    <w:p w14:paraId="23EE9CC8" w14:textId="77777777" w:rsidR="00827CE0" w:rsidRPr="009106D6" w:rsidRDefault="00827CE0" w:rsidP="00827CE0">
      <w:pPr>
        <w:spacing w:line="169" w:lineRule="exact"/>
        <w:ind w:hanging="1080"/>
        <w:jc w:val="both"/>
        <w:rPr>
          <w:rFonts w:asciiTheme="minorHAnsi" w:hAnsiTheme="minorHAnsi" w:cstheme="minorHAnsi"/>
          <w:lang w:val="en-GB"/>
        </w:rPr>
      </w:pPr>
    </w:p>
    <w:p w14:paraId="140160FA" w14:textId="77777777" w:rsidR="00827CE0" w:rsidRPr="009106D6" w:rsidRDefault="00827CE0" w:rsidP="00C707C8">
      <w:pPr>
        <w:pStyle w:val="ListParagraph"/>
        <w:numPr>
          <w:ilvl w:val="2"/>
          <w:numId w:val="29"/>
        </w:numPr>
        <w:tabs>
          <w:tab w:val="left" w:pos="1220"/>
        </w:tabs>
        <w:spacing w:line="243" w:lineRule="auto"/>
        <w:ind w:right="160" w:hanging="1080"/>
        <w:jc w:val="both"/>
        <w:rPr>
          <w:rFonts w:asciiTheme="minorHAnsi" w:hAnsiTheme="minorHAnsi" w:cstheme="minorHAnsi"/>
          <w:lang w:val="en-GB"/>
        </w:rPr>
      </w:pPr>
      <w:r w:rsidRPr="009106D6">
        <w:rPr>
          <w:rFonts w:asciiTheme="minorHAnsi" w:eastAsia="Bookman Old Style" w:hAnsiTheme="minorHAnsi" w:cstheme="minorHAnsi"/>
          <w:lang w:val="en-GB"/>
        </w:rPr>
        <w:t>The requirements for quality control, placing, compacting, testing and compliance for reinforced concrete shall apply equally to mass concrete.</w:t>
      </w:r>
    </w:p>
    <w:p w14:paraId="13F212C4" w14:textId="77777777" w:rsidR="00827CE0" w:rsidRPr="009106D6" w:rsidRDefault="00827CE0" w:rsidP="00827CE0">
      <w:pPr>
        <w:pStyle w:val="ListParagraph"/>
        <w:tabs>
          <w:tab w:val="left" w:pos="1220"/>
        </w:tabs>
        <w:spacing w:line="243" w:lineRule="auto"/>
        <w:ind w:left="1080" w:right="160"/>
        <w:jc w:val="both"/>
        <w:rPr>
          <w:rFonts w:asciiTheme="minorHAnsi" w:hAnsiTheme="minorHAnsi" w:cstheme="minorHAnsi"/>
          <w:lang w:val="en-GB"/>
        </w:rPr>
      </w:pPr>
    </w:p>
    <w:p w14:paraId="48C6A8AB" w14:textId="77777777" w:rsidR="00827CE0" w:rsidRPr="009106D6" w:rsidRDefault="00827CE0" w:rsidP="00827CE0">
      <w:pPr>
        <w:spacing w:line="174" w:lineRule="exact"/>
        <w:jc w:val="both"/>
        <w:rPr>
          <w:rFonts w:asciiTheme="minorHAnsi" w:hAnsiTheme="minorHAnsi" w:cstheme="minorHAnsi"/>
          <w:lang w:val="en-GB"/>
        </w:rPr>
      </w:pPr>
    </w:p>
    <w:p w14:paraId="08417C32"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Blinding Concrete</w:t>
      </w:r>
    </w:p>
    <w:p w14:paraId="534635FF" w14:textId="77777777" w:rsidR="00827CE0" w:rsidRPr="009106D6" w:rsidRDefault="00827CE0" w:rsidP="00827CE0">
      <w:pPr>
        <w:spacing w:line="171" w:lineRule="exact"/>
        <w:ind w:hanging="1080"/>
        <w:jc w:val="both"/>
        <w:rPr>
          <w:rFonts w:asciiTheme="minorHAnsi" w:hAnsiTheme="minorHAnsi" w:cstheme="minorHAnsi"/>
          <w:lang w:val="en-GB"/>
        </w:rPr>
      </w:pPr>
    </w:p>
    <w:p w14:paraId="47925B71" w14:textId="49D1BE4A" w:rsidR="00827CE0" w:rsidRPr="009106D6" w:rsidRDefault="00827CE0" w:rsidP="00C707C8">
      <w:pPr>
        <w:pStyle w:val="ListParagraph"/>
        <w:numPr>
          <w:ilvl w:val="2"/>
          <w:numId w:val="29"/>
        </w:numPr>
        <w:tabs>
          <w:tab w:val="left" w:pos="1220"/>
        </w:tabs>
        <w:spacing w:line="238"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Wherever structural reinforcement is shown on the Drawings and is in contact with the</w:t>
      </w:r>
      <w:bookmarkStart w:id="266" w:name="page50"/>
      <w:bookmarkEnd w:id="266"/>
      <w:r w:rsidRPr="009106D6">
        <w:rPr>
          <w:rFonts w:asciiTheme="minorHAnsi" w:eastAsia="Bookman Old Style" w:hAnsiTheme="minorHAnsi" w:cstheme="minorHAnsi"/>
          <w:lang w:val="en-GB"/>
        </w:rPr>
        <w:t xml:space="preserve"> Ground (and is to be constructed 'in the dry'), a layer of concrete shall be provided.</w:t>
      </w:r>
    </w:p>
    <w:p w14:paraId="54CAD5CA" w14:textId="77777777" w:rsidR="00827CE0" w:rsidRPr="009106D6" w:rsidRDefault="00827CE0" w:rsidP="00827CE0">
      <w:pPr>
        <w:spacing w:line="200" w:lineRule="exact"/>
        <w:ind w:hanging="1080"/>
        <w:jc w:val="both"/>
        <w:rPr>
          <w:rFonts w:asciiTheme="minorHAnsi" w:hAnsiTheme="minorHAnsi" w:cstheme="minorHAnsi"/>
          <w:lang w:val="en-GB"/>
        </w:rPr>
      </w:pPr>
    </w:p>
    <w:p w14:paraId="04789B20" w14:textId="77777777" w:rsidR="00827CE0" w:rsidRPr="009106D6" w:rsidRDefault="00827CE0" w:rsidP="00827CE0">
      <w:pPr>
        <w:spacing w:line="218" w:lineRule="exact"/>
        <w:ind w:hanging="1080"/>
        <w:jc w:val="both"/>
        <w:rPr>
          <w:rFonts w:asciiTheme="minorHAnsi" w:hAnsiTheme="minorHAnsi" w:cstheme="minorHAnsi"/>
          <w:lang w:val="en-GB"/>
        </w:rPr>
      </w:pPr>
    </w:p>
    <w:p w14:paraId="21E3CDF4"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Early Loading</w:t>
      </w:r>
    </w:p>
    <w:p w14:paraId="3B60CD60" w14:textId="77777777" w:rsidR="00827CE0" w:rsidRPr="009106D6" w:rsidRDefault="00827CE0" w:rsidP="00827CE0">
      <w:pPr>
        <w:spacing w:line="188" w:lineRule="exact"/>
        <w:ind w:hanging="1080"/>
        <w:jc w:val="both"/>
        <w:rPr>
          <w:rFonts w:asciiTheme="minorHAnsi" w:hAnsiTheme="minorHAnsi" w:cstheme="minorHAnsi"/>
          <w:lang w:val="en-GB"/>
        </w:rPr>
      </w:pPr>
    </w:p>
    <w:p w14:paraId="0BB3BD83" w14:textId="77777777" w:rsidR="00827CE0" w:rsidRPr="009106D6" w:rsidRDefault="00827CE0" w:rsidP="00C707C8">
      <w:pPr>
        <w:pStyle w:val="ListParagraph"/>
        <w:numPr>
          <w:ilvl w:val="2"/>
          <w:numId w:val="29"/>
        </w:numPr>
        <w:tabs>
          <w:tab w:val="left" w:pos="1220"/>
        </w:tabs>
        <w:spacing w:line="227"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At no time will concrete be subjected to any loading, including its own weight, which will induce a compressive strength in it exceeding 0.4 of its compressive strength at the time of loading, nor shall the induced stress exceed 0.33 of the specified characteristic strength.</w:t>
      </w:r>
    </w:p>
    <w:p w14:paraId="0979F1B5" w14:textId="77777777" w:rsidR="00827CE0" w:rsidRPr="009106D6" w:rsidRDefault="00827CE0" w:rsidP="00827CE0">
      <w:pPr>
        <w:spacing w:line="133" w:lineRule="exact"/>
        <w:ind w:hanging="1080"/>
        <w:jc w:val="both"/>
        <w:rPr>
          <w:rFonts w:asciiTheme="minorHAnsi" w:hAnsiTheme="minorHAnsi" w:cstheme="minorHAnsi"/>
          <w:lang w:val="en-GB"/>
        </w:rPr>
      </w:pPr>
    </w:p>
    <w:p w14:paraId="263A5930" w14:textId="7BACB5E3" w:rsidR="00827CE0" w:rsidRPr="009106D6" w:rsidRDefault="00827CE0" w:rsidP="00C707C8">
      <w:pPr>
        <w:pStyle w:val="ListParagraph"/>
        <w:numPr>
          <w:ilvl w:val="2"/>
          <w:numId w:val="29"/>
        </w:numPr>
        <w:tabs>
          <w:tab w:val="left" w:pos="1220"/>
        </w:tabs>
        <w:spacing w:line="22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For the purpose of this clause, the assessment of the strength of concrete and stresses produced by the loading shall be subject to the agreement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277C5544" w14:textId="77777777" w:rsidR="00827CE0" w:rsidRPr="009106D6" w:rsidRDefault="00827CE0" w:rsidP="00827CE0">
      <w:pPr>
        <w:spacing w:line="168" w:lineRule="exact"/>
        <w:ind w:hanging="1080"/>
        <w:jc w:val="both"/>
        <w:rPr>
          <w:rFonts w:asciiTheme="minorHAnsi" w:hAnsiTheme="minorHAnsi" w:cstheme="minorHAnsi"/>
          <w:lang w:val="en-GB"/>
        </w:rPr>
      </w:pPr>
    </w:p>
    <w:p w14:paraId="26BECF7D"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Surface hardener</w:t>
      </w:r>
    </w:p>
    <w:p w14:paraId="012AC88E" w14:textId="77777777" w:rsidR="00827CE0" w:rsidRPr="009106D6" w:rsidRDefault="00827CE0" w:rsidP="00827CE0">
      <w:pPr>
        <w:spacing w:line="167" w:lineRule="exact"/>
        <w:ind w:hanging="1080"/>
        <w:jc w:val="both"/>
        <w:rPr>
          <w:rFonts w:asciiTheme="minorHAnsi" w:hAnsiTheme="minorHAnsi" w:cstheme="minorHAnsi"/>
          <w:lang w:val="en-GB"/>
        </w:rPr>
      </w:pPr>
    </w:p>
    <w:p w14:paraId="615C9067"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proprietary surface hardener and dust inhibitor shall be applied on internal exposed concrete floor surfaces, mainly in the main hall.</w:t>
      </w:r>
    </w:p>
    <w:p w14:paraId="371CAEB0" w14:textId="77777777" w:rsidR="00827CE0" w:rsidRPr="009106D6" w:rsidRDefault="00827CE0" w:rsidP="00827CE0">
      <w:pPr>
        <w:pStyle w:val="ListParagraph"/>
        <w:tabs>
          <w:tab w:val="left" w:pos="1220"/>
        </w:tabs>
        <w:ind w:left="1080"/>
        <w:jc w:val="both"/>
        <w:rPr>
          <w:rFonts w:asciiTheme="minorHAnsi" w:hAnsiTheme="minorHAnsi" w:cstheme="minorHAnsi"/>
          <w:lang w:val="en-GB"/>
        </w:rPr>
      </w:pPr>
    </w:p>
    <w:p w14:paraId="62667120"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surface hardener shall consist of natural mineral aggregate (quartz) aggregate dry shake surface hardener, applied at an approximate rate of 5 to 7 kg/m</w:t>
      </w:r>
      <w:r w:rsidRPr="009106D6">
        <w:rPr>
          <w:rFonts w:asciiTheme="minorHAnsi" w:eastAsia="Bookman Old Style" w:hAnsiTheme="minorHAnsi" w:cstheme="minorHAnsi"/>
          <w:vertAlign w:val="superscript"/>
          <w:lang w:val="en-GB"/>
        </w:rPr>
        <w:t>2</w:t>
      </w:r>
      <w:r w:rsidRPr="009106D6">
        <w:rPr>
          <w:rFonts w:asciiTheme="minorHAnsi" w:eastAsia="Bookman Old Style" w:hAnsiTheme="minorHAnsi" w:cstheme="minorHAnsi"/>
          <w:lang w:val="en-GB"/>
        </w:rPr>
        <w:t>, or as otherwise recommended by the manufacturer, monolithically on the green concrete, during the power ground finishing, so as to produce a surface with increased resistance to penetration of oils and grease, with increased slip resistance, and which can be easily cleaned.</w:t>
      </w:r>
    </w:p>
    <w:p w14:paraId="0F0EB4A4" w14:textId="77777777" w:rsidR="00827CE0" w:rsidRPr="009106D6" w:rsidRDefault="00827CE0" w:rsidP="00827CE0">
      <w:pPr>
        <w:pStyle w:val="ListParagraph"/>
        <w:rPr>
          <w:rFonts w:asciiTheme="minorHAnsi" w:hAnsiTheme="minorHAnsi" w:cstheme="minorHAnsi"/>
          <w:lang w:val="en-GB"/>
        </w:rPr>
      </w:pPr>
    </w:p>
    <w:p w14:paraId="4234AD27"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hAnsiTheme="minorHAnsi" w:cstheme="minorHAnsi"/>
          <w:lang w:val="en-GB"/>
        </w:rPr>
        <w:t>Prior to the application, the substrate shall be cured, clean and free from surface contaminants.</w:t>
      </w:r>
    </w:p>
    <w:p w14:paraId="79E38622" w14:textId="77777777" w:rsidR="00827CE0" w:rsidRPr="009106D6" w:rsidRDefault="00827CE0" w:rsidP="00827CE0">
      <w:pPr>
        <w:pStyle w:val="ListParagraph"/>
        <w:rPr>
          <w:rFonts w:asciiTheme="minorHAnsi" w:hAnsiTheme="minorHAnsi" w:cstheme="minorHAnsi"/>
          <w:lang w:val="en-GB"/>
        </w:rPr>
      </w:pPr>
    </w:p>
    <w:p w14:paraId="289DC5CE"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hAnsiTheme="minorHAnsi" w:cstheme="minorHAnsi"/>
          <w:lang w:val="en-GB"/>
        </w:rPr>
        <w:lastRenderedPageBreak/>
        <w:t>The surface hardener shall be applied evenly to dry surfaces. After absorption, the surface shall be washed immediately with clean water. Additional applications shall be as per manufacturer’s recommendations.</w:t>
      </w:r>
    </w:p>
    <w:p w14:paraId="47BA48A0" w14:textId="77777777" w:rsidR="00827CE0" w:rsidRPr="009106D6" w:rsidRDefault="00827CE0" w:rsidP="00827CE0">
      <w:pPr>
        <w:pStyle w:val="ListParagraph"/>
        <w:rPr>
          <w:rFonts w:asciiTheme="minorHAnsi" w:hAnsiTheme="minorHAnsi" w:cstheme="minorHAnsi"/>
          <w:lang w:val="en-GB"/>
        </w:rPr>
      </w:pPr>
    </w:p>
    <w:p w14:paraId="50810554"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hAnsiTheme="minorHAnsi" w:cstheme="minorHAnsi"/>
          <w:lang w:val="en-GB"/>
        </w:rPr>
        <w:t>Any solutions and wash water shall not be discharged to drains but the Contractor shall store and dispose of them safely.</w:t>
      </w:r>
    </w:p>
    <w:p w14:paraId="00B6543E" w14:textId="77777777" w:rsidR="00827CE0" w:rsidRPr="009106D6" w:rsidRDefault="00827CE0" w:rsidP="00827CE0">
      <w:pPr>
        <w:pStyle w:val="ListParagraph"/>
        <w:rPr>
          <w:rFonts w:asciiTheme="minorHAnsi" w:hAnsiTheme="minorHAnsi" w:cstheme="minorHAnsi"/>
          <w:lang w:val="en-GB"/>
        </w:rPr>
      </w:pPr>
    </w:p>
    <w:p w14:paraId="6DCA7123" w14:textId="77777777" w:rsidR="00827CE0" w:rsidRPr="009106D6" w:rsidRDefault="00827CE0" w:rsidP="00827CE0">
      <w:pPr>
        <w:pStyle w:val="ListParagraph"/>
        <w:tabs>
          <w:tab w:val="left" w:pos="1220"/>
        </w:tabs>
        <w:ind w:left="1080"/>
        <w:jc w:val="both"/>
        <w:rPr>
          <w:rFonts w:asciiTheme="minorHAnsi" w:hAnsiTheme="minorHAnsi" w:cstheme="minorHAnsi"/>
          <w:lang w:val="en-GB"/>
        </w:rPr>
      </w:pPr>
    </w:p>
    <w:p w14:paraId="0A6348C6" w14:textId="77777777" w:rsidR="00827CE0" w:rsidRPr="009106D6" w:rsidRDefault="00827CE0" w:rsidP="00827CE0">
      <w:pPr>
        <w:tabs>
          <w:tab w:val="left" w:pos="1220"/>
        </w:tabs>
        <w:jc w:val="both"/>
        <w:rPr>
          <w:rFonts w:asciiTheme="minorHAnsi" w:hAnsiTheme="minorHAnsi" w:cstheme="minorHAnsi"/>
          <w:lang w:val="en-GB"/>
        </w:rPr>
      </w:pPr>
    </w:p>
    <w:p w14:paraId="1DEB9917"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Power ground finish for wearing surfaces</w:t>
      </w:r>
    </w:p>
    <w:p w14:paraId="725CD3EE" w14:textId="77777777" w:rsidR="00827CE0" w:rsidRPr="009106D6" w:rsidRDefault="00827CE0" w:rsidP="00827CE0">
      <w:pPr>
        <w:spacing w:line="167" w:lineRule="exact"/>
        <w:ind w:hanging="1080"/>
        <w:jc w:val="both"/>
        <w:rPr>
          <w:rFonts w:asciiTheme="minorHAnsi" w:hAnsiTheme="minorHAnsi" w:cstheme="minorHAnsi"/>
          <w:lang w:val="en-GB"/>
        </w:rPr>
      </w:pPr>
    </w:p>
    <w:p w14:paraId="6E3B43B9"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surface of a power ground finish for wearing surfaces shall be achieved by grinding, namely the removal of 1 to 2mm from the surface. This process shall be carried out when the concrete is sufficiently hard for fine aggregate surface particles not to be dislodged. The surface shall then be cleaned by removing dust and washing it down. The surface on completion shall consist of an even glass-paper texture, free from blemishes and trowel marks.</w:t>
      </w:r>
    </w:p>
    <w:p w14:paraId="72A2108E" w14:textId="77777777" w:rsidR="00827CE0" w:rsidRPr="009106D6" w:rsidRDefault="00827CE0" w:rsidP="00827CE0">
      <w:pPr>
        <w:tabs>
          <w:tab w:val="left" w:pos="1220"/>
        </w:tabs>
        <w:jc w:val="both"/>
        <w:rPr>
          <w:rFonts w:asciiTheme="minorHAnsi" w:hAnsiTheme="minorHAnsi" w:cstheme="minorHAnsi"/>
          <w:lang w:val="en-GB"/>
        </w:rPr>
      </w:pPr>
    </w:p>
    <w:p w14:paraId="4E621DA2" w14:textId="77777777" w:rsidR="00827CE0" w:rsidRPr="009106D6" w:rsidRDefault="00827CE0" w:rsidP="00827CE0">
      <w:pPr>
        <w:spacing w:line="179" w:lineRule="exact"/>
        <w:jc w:val="both"/>
        <w:rPr>
          <w:rFonts w:asciiTheme="minorHAnsi" w:hAnsiTheme="minorHAnsi" w:cstheme="minorHAnsi"/>
          <w:lang w:val="en-GB"/>
        </w:rPr>
      </w:pPr>
    </w:p>
    <w:p w14:paraId="2517A80B"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Screeds</w:t>
      </w:r>
    </w:p>
    <w:p w14:paraId="17967FD2" w14:textId="77777777" w:rsidR="00827CE0" w:rsidRPr="009106D6" w:rsidRDefault="00827CE0" w:rsidP="00827CE0">
      <w:pPr>
        <w:spacing w:line="167" w:lineRule="exact"/>
        <w:ind w:hanging="1080"/>
        <w:jc w:val="both"/>
        <w:rPr>
          <w:rFonts w:asciiTheme="minorHAnsi" w:hAnsiTheme="minorHAnsi" w:cstheme="minorHAnsi"/>
          <w:lang w:val="en-GB"/>
        </w:rPr>
      </w:pPr>
    </w:p>
    <w:p w14:paraId="03B25C42"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Screeds shall comply with EU 305/2011.</w:t>
      </w:r>
    </w:p>
    <w:p w14:paraId="6C89EF98" w14:textId="77777777" w:rsidR="00827CE0" w:rsidRPr="009106D6" w:rsidRDefault="00827CE0" w:rsidP="00827CE0">
      <w:pPr>
        <w:spacing w:line="111" w:lineRule="exact"/>
        <w:ind w:hanging="1080"/>
        <w:jc w:val="both"/>
        <w:rPr>
          <w:rFonts w:asciiTheme="minorHAnsi" w:hAnsiTheme="minorHAnsi" w:cstheme="minorHAnsi"/>
          <w:lang w:val="en-GB"/>
        </w:rPr>
      </w:pPr>
    </w:p>
    <w:p w14:paraId="02B98D17" w14:textId="77777777"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performance characteristics of screeds shall comply with EN 13813, Screed material, properties and requirements.</w:t>
      </w:r>
    </w:p>
    <w:p w14:paraId="23664A01" w14:textId="77777777" w:rsidR="00827CE0" w:rsidRPr="009106D6" w:rsidRDefault="00827CE0" w:rsidP="00827CE0">
      <w:pPr>
        <w:spacing w:line="119" w:lineRule="exact"/>
        <w:ind w:hanging="1080"/>
        <w:jc w:val="both"/>
        <w:rPr>
          <w:rFonts w:asciiTheme="minorHAnsi" w:hAnsiTheme="minorHAnsi" w:cstheme="minorHAnsi"/>
          <w:lang w:val="en-GB"/>
        </w:rPr>
      </w:pPr>
    </w:p>
    <w:p w14:paraId="2631C702"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following test methodologies shall pertain:</w:t>
      </w:r>
    </w:p>
    <w:p w14:paraId="5EAC5C82" w14:textId="77777777" w:rsidR="00827CE0" w:rsidRPr="009106D6" w:rsidRDefault="00827CE0" w:rsidP="00827CE0">
      <w:pPr>
        <w:spacing w:line="38" w:lineRule="exact"/>
        <w:jc w:val="both"/>
        <w:rPr>
          <w:rFonts w:asciiTheme="minorHAnsi" w:hAnsiTheme="minorHAnsi" w:cstheme="minorHAnsi"/>
          <w:lang w:val="en-GB"/>
        </w:rPr>
      </w:pPr>
    </w:p>
    <w:tbl>
      <w:tblPr>
        <w:tblW w:w="0" w:type="auto"/>
        <w:tblInd w:w="1180" w:type="dxa"/>
        <w:tblLayout w:type="fixed"/>
        <w:tblCellMar>
          <w:left w:w="0" w:type="dxa"/>
          <w:right w:w="0" w:type="dxa"/>
        </w:tblCellMar>
        <w:tblLook w:val="04A0" w:firstRow="1" w:lastRow="0" w:firstColumn="1" w:lastColumn="0" w:noHBand="0" w:noVBand="1"/>
      </w:tblPr>
      <w:tblGrid>
        <w:gridCol w:w="280"/>
        <w:gridCol w:w="4620"/>
        <w:gridCol w:w="1740"/>
      </w:tblGrid>
      <w:tr w:rsidR="00827CE0" w:rsidRPr="009106D6" w14:paraId="18E1F677" w14:textId="77777777" w:rsidTr="00923420">
        <w:trPr>
          <w:trHeight w:val="270"/>
        </w:trPr>
        <w:tc>
          <w:tcPr>
            <w:tcW w:w="280" w:type="dxa"/>
            <w:vAlign w:val="bottom"/>
          </w:tcPr>
          <w:p w14:paraId="1565DDB1" w14:textId="77777777" w:rsidR="00827CE0" w:rsidRPr="009106D6" w:rsidRDefault="00827CE0" w:rsidP="00923420">
            <w:pPr>
              <w:jc w:val="both"/>
              <w:rPr>
                <w:rFonts w:asciiTheme="minorHAnsi" w:hAnsiTheme="minorHAnsi" w:cstheme="minorHAnsi"/>
                <w:lang w:val="en-GB"/>
              </w:rPr>
            </w:pPr>
            <w:r w:rsidRPr="009106D6">
              <w:rPr>
                <w:rFonts w:asciiTheme="minorHAnsi" w:eastAsia="Bookman Old Style" w:hAnsiTheme="minorHAnsi" w:cstheme="minorHAnsi"/>
                <w:lang w:val="en-GB"/>
              </w:rPr>
              <w:t>a.</w:t>
            </w:r>
          </w:p>
        </w:tc>
        <w:tc>
          <w:tcPr>
            <w:tcW w:w="4620" w:type="dxa"/>
            <w:vAlign w:val="bottom"/>
          </w:tcPr>
          <w:p w14:paraId="7FF68971" w14:textId="77777777" w:rsidR="00827CE0" w:rsidRPr="009106D6" w:rsidRDefault="00827CE0" w:rsidP="00923420">
            <w:pPr>
              <w:ind w:left="80"/>
              <w:jc w:val="both"/>
              <w:rPr>
                <w:rFonts w:asciiTheme="minorHAnsi" w:hAnsiTheme="minorHAnsi" w:cstheme="minorHAnsi"/>
                <w:lang w:val="en-GB"/>
              </w:rPr>
            </w:pPr>
            <w:r w:rsidRPr="009106D6">
              <w:rPr>
                <w:rFonts w:asciiTheme="minorHAnsi" w:eastAsia="Bookman Old Style" w:hAnsiTheme="minorHAnsi" w:cstheme="minorHAnsi"/>
                <w:lang w:val="en-GB"/>
              </w:rPr>
              <w:t>Flexural and Compressive Strength:</w:t>
            </w:r>
          </w:p>
        </w:tc>
        <w:tc>
          <w:tcPr>
            <w:tcW w:w="1740" w:type="dxa"/>
            <w:vAlign w:val="bottom"/>
          </w:tcPr>
          <w:p w14:paraId="3003B275" w14:textId="77777777" w:rsidR="00827CE0" w:rsidRPr="009106D6" w:rsidRDefault="00827CE0" w:rsidP="00923420">
            <w:pPr>
              <w:ind w:left="500"/>
              <w:jc w:val="both"/>
              <w:rPr>
                <w:rFonts w:asciiTheme="minorHAnsi" w:hAnsiTheme="minorHAnsi" w:cstheme="minorHAnsi"/>
                <w:lang w:val="en-GB"/>
              </w:rPr>
            </w:pPr>
            <w:r w:rsidRPr="009106D6">
              <w:rPr>
                <w:rFonts w:asciiTheme="minorHAnsi" w:eastAsia="Bookman Old Style" w:hAnsiTheme="minorHAnsi" w:cstheme="minorHAnsi"/>
                <w:w w:val="89"/>
                <w:lang w:val="en-GB"/>
              </w:rPr>
              <w:t>EN 13892-2</w:t>
            </w:r>
          </w:p>
        </w:tc>
      </w:tr>
      <w:tr w:rsidR="00827CE0" w:rsidRPr="009106D6" w14:paraId="4B6222CB" w14:textId="77777777" w:rsidTr="00923420">
        <w:trPr>
          <w:trHeight w:val="254"/>
        </w:trPr>
        <w:tc>
          <w:tcPr>
            <w:tcW w:w="280" w:type="dxa"/>
            <w:vAlign w:val="bottom"/>
          </w:tcPr>
          <w:p w14:paraId="2FB90368" w14:textId="77777777" w:rsidR="00827CE0" w:rsidRPr="009106D6" w:rsidRDefault="00827CE0" w:rsidP="00923420">
            <w:pPr>
              <w:spacing w:line="255" w:lineRule="exact"/>
              <w:jc w:val="both"/>
              <w:rPr>
                <w:rFonts w:asciiTheme="minorHAnsi" w:hAnsiTheme="minorHAnsi" w:cstheme="minorHAnsi"/>
                <w:lang w:val="en-GB"/>
              </w:rPr>
            </w:pPr>
            <w:r w:rsidRPr="009106D6">
              <w:rPr>
                <w:rFonts w:asciiTheme="minorHAnsi" w:eastAsia="Bookman Old Style" w:hAnsiTheme="minorHAnsi" w:cstheme="minorHAnsi"/>
                <w:lang w:val="en-GB"/>
              </w:rPr>
              <w:t>b.</w:t>
            </w:r>
          </w:p>
        </w:tc>
        <w:tc>
          <w:tcPr>
            <w:tcW w:w="4620" w:type="dxa"/>
            <w:vAlign w:val="bottom"/>
          </w:tcPr>
          <w:p w14:paraId="67C46DE4" w14:textId="77777777" w:rsidR="00827CE0" w:rsidRPr="009106D6" w:rsidRDefault="00827CE0" w:rsidP="00923420">
            <w:pPr>
              <w:spacing w:line="255" w:lineRule="exact"/>
              <w:ind w:left="80"/>
              <w:jc w:val="both"/>
              <w:rPr>
                <w:rFonts w:asciiTheme="minorHAnsi" w:hAnsiTheme="minorHAnsi" w:cstheme="minorHAnsi"/>
                <w:lang w:val="en-GB"/>
              </w:rPr>
            </w:pPr>
            <w:r w:rsidRPr="009106D6">
              <w:rPr>
                <w:rFonts w:asciiTheme="minorHAnsi" w:eastAsia="Bookman Old Style" w:hAnsiTheme="minorHAnsi" w:cstheme="minorHAnsi"/>
                <w:lang w:val="en-GB"/>
              </w:rPr>
              <w:t>Wear Resistance – Bohme or BCA:</w:t>
            </w:r>
          </w:p>
        </w:tc>
        <w:tc>
          <w:tcPr>
            <w:tcW w:w="1740" w:type="dxa"/>
            <w:vAlign w:val="bottom"/>
          </w:tcPr>
          <w:p w14:paraId="75B8BE1C" w14:textId="77777777" w:rsidR="00827CE0" w:rsidRPr="009106D6" w:rsidRDefault="00827CE0" w:rsidP="00923420">
            <w:pPr>
              <w:spacing w:line="255" w:lineRule="exact"/>
              <w:ind w:left="500"/>
              <w:jc w:val="both"/>
              <w:rPr>
                <w:rFonts w:asciiTheme="minorHAnsi" w:hAnsiTheme="minorHAnsi" w:cstheme="minorHAnsi"/>
                <w:lang w:val="en-GB"/>
              </w:rPr>
            </w:pPr>
            <w:r w:rsidRPr="009106D6">
              <w:rPr>
                <w:rFonts w:asciiTheme="minorHAnsi" w:eastAsia="Bookman Old Style" w:hAnsiTheme="minorHAnsi" w:cstheme="minorHAnsi"/>
                <w:w w:val="89"/>
                <w:lang w:val="en-GB"/>
              </w:rPr>
              <w:t>EN 13892-3</w:t>
            </w:r>
          </w:p>
        </w:tc>
      </w:tr>
      <w:tr w:rsidR="00827CE0" w:rsidRPr="009106D6" w14:paraId="7A8CFB00" w14:textId="77777777" w:rsidTr="00923420">
        <w:trPr>
          <w:trHeight w:val="257"/>
        </w:trPr>
        <w:tc>
          <w:tcPr>
            <w:tcW w:w="280" w:type="dxa"/>
            <w:vAlign w:val="bottom"/>
          </w:tcPr>
          <w:p w14:paraId="0EDDB1DF" w14:textId="77777777" w:rsidR="00827CE0" w:rsidRPr="009106D6" w:rsidRDefault="00827CE0" w:rsidP="00923420">
            <w:pPr>
              <w:spacing w:line="257" w:lineRule="exact"/>
              <w:jc w:val="both"/>
              <w:rPr>
                <w:rFonts w:asciiTheme="minorHAnsi" w:hAnsiTheme="minorHAnsi" w:cstheme="minorHAnsi"/>
                <w:lang w:val="en-GB"/>
              </w:rPr>
            </w:pPr>
            <w:r w:rsidRPr="009106D6">
              <w:rPr>
                <w:rFonts w:asciiTheme="minorHAnsi" w:eastAsia="Bookman Old Style" w:hAnsiTheme="minorHAnsi" w:cstheme="minorHAnsi"/>
                <w:lang w:val="en-GB"/>
              </w:rPr>
              <w:t>c.</w:t>
            </w:r>
          </w:p>
        </w:tc>
        <w:tc>
          <w:tcPr>
            <w:tcW w:w="4620" w:type="dxa"/>
            <w:vAlign w:val="bottom"/>
          </w:tcPr>
          <w:p w14:paraId="69FD6F9B" w14:textId="77777777" w:rsidR="00827CE0" w:rsidRPr="009106D6" w:rsidRDefault="00827CE0" w:rsidP="00923420">
            <w:pPr>
              <w:spacing w:line="257" w:lineRule="exact"/>
              <w:ind w:left="80"/>
              <w:jc w:val="both"/>
              <w:rPr>
                <w:rFonts w:asciiTheme="minorHAnsi" w:hAnsiTheme="minorHAnsi" w:cstheme="minorHAnsi"/>
                <w:lang w:val="en-GB"/>
              </w:rPr>
            </w:pPr>
            <w:r w:rsidRPr="009106D6">
              <w:rPr>
                <w:rFonts w:asciiTheme="minorHAnsi" w:eastAsia="Bookman Old Style" w:hAnsiTheme="minorHAnsi" w:cstheme="minorHAnsi"/>
                <w:lang w:val="en-GB"/>
              </w:rPr>
              <w:t>Determination of Surface Hardness:</w:t>
            </w:r>
          </w:p>
        </w:tc>
        <w:tc>
          <w:tcPr>
            <w:tcW w:w="1740" w:type="dxa"/>
            <w:vAlign w:val="bottom"/>
          </w:tcPr>
          <w:p w14:paraId="3AAF84F8" w14:textId="77777777" w:rsidR="00827CE0" w:rsidRPr="009106D6" w:rsidRDefault="00827CE0" w:rsidP="00923420">
            <w:pPr>
              <w:spacing w:line="257" w:lineRule="exact"/>
              <w:ind w:left="500"/>
              <w:jc w:val="both"/>
              <w:rPr>
                <w:rFonts w:asciiTheme="minorHAnsi" w:hAnsiTheme="minorHAnsi" w:cstheme="minorHAnsi"/>
                <w:lang w:val="en-GB"/>
              </w:rPr>
            </w:pPr>
            <w:r w:rsidRPr="009106D6">
              <w:rPr>
                <w:rFonts w:asciiTheme="minorHAnsi" w:eastAsia="Bookman Old Style" w:hAnsiTheme="minorHAnsi" w:cstheme="minorHAnsi"/>
                <w:w w:val="89"/>
                <w:lang w:val="en-GB"/>
              </w:rPr>
              <w:t>EN 13892-6</w:t>
            </w:r>
          </w:p>
        </w:tc>
      </w:tr>
      <w:tr w:rsidR="00827CE0" w:rsidRPr="009106D6" w14:paraId="4094C9FD" w14:textId="77777777" w:rsidTr="00923420">
        <w:trPr>
          <w:trHeight w:val="266"/>
        </w:trPr>
        <w:tc>
          <w:tcPr>
            <w:tcW w:w="280" w:type="dxa"/>
            <w:vAlign w:val="bottom"/>
          </w:tcPr>
          <w:p w14:paraId="0D863832" w14:textId="77777777" w:rsidR="00827CE0" w:rsidRPr="009106D6" w:rsidRDefault="00827CE0" w:rsidP="00923420">
            <w:pPr>
              <w:spacing w:line="266" w:lineRule="exact"/>
              <w:jc w:val="both"/>
              <w:rPr>
                <w:rFonts w:asciiTheme="minorHAnsi" w:hAnsiTheme="minorHAnsi" w:cstheme="minorHAnsi"/>
                <w:lang w:val="en-GB"/>
              </w:rPr>
            </w:pPr>
            <w:r w:rsidRPr="009106D6">
              <w:rPr>
                <w:rFonts w:asciiTheme="minorHAnsi" w:eastAsia="Bookman Old Style" w:hAnsiTheme="minorHAnsi" w:cstheme="minorHAnsi"/>
                <w:lang w:val="en-GB"/>
              </w:rPr>
              <w:t>d.</w:t>
            </w:r>
          </w:p>
        </w:tc>
        <w:tc>
          <w:tcPr>
            <w:tcW w:w="4620" w:type="dxa"/>
            <w:vAlign w:val="bottom"/>
          </w:tcPr>
          <w:p w14:paraId="7126A01E" w14:textId="77777777" w:rsidR="00827CE0" w:rsidRPr="009106D6" w:rsidRDefault="00827CE0" w:rsidP="00923420">
            <w:pPr>
              <w:spacing w:line="266" w:lineRule="exact"/>
              <w:ind w:left="80"/>
              <w:jc w:val="both"/>
              <w:rPr>
                <w:rFonts w:asciiTheme="minorHAnsi" w:hAnsiTheme="minorHAnsi" w:cstheme="minorHAnsi"/>
                <w:lang w:val="en-GB"/>
              </w:rPr>
            </w:pPr>
            <w:r w:rsidRPr="009106D6">
              <w:rPr>
                <w:rFonts w:asciiTheme="minorHAnsi" w:eastAsia="Bookman Old Style" w:hAnsiTheme="minorHAnsi" w:cstheme="minorHAnsi"/>
                <w:lang w:val="en-GB"/>
              </w:rPr>
              <w:t>Bond Strength:</w:t>
            </w:r>
          </w:p>
        </w:tc>
        <w:tc>
          <w:tcPr>
            <w:tcW w:w="1740" w:type="dxa"/>
            <w:vAlign w:val="bottom"/>
          </w:tcPr>
          <w:p w14:paraId="71D98373" w14:textId="77777777" w:rsidR="00827CE0" w:rsidRPr="009106D6" w:rsidRDefault="00827CE0" w:rsidP="00923420">
            <w:pPr>
              <w:spacing w:line="266" w:lineRule="exact"/>
              <w:ind w:left="500"/>
              <w:jc w:val="both"/>
              <w:rPr>
                <w:rFonts w:asciiTheme="minorHAnsi" w:hAnsiTheme="minorHAnsi" w:cstheme="minorHAnsi"/>
                <w:lang w:val="en-GB"/>
              </w:rPr>
            </w:pPr>
            <w:r w:rsidRPr="009106D6">
              <w:rPr>
                <w:rFonts w:asciiTheme="minorHAnsi" w:eastAsia="Bookman Old Style" w:hAnsiTheme="minorHAnsi" w:cstheme="minorHAnsi"/>
                <w:w w:val="89"/>
                <w:lang w:val="en-GB"/>
              </w:rPr>
              <w:t>EN 13892-8</w:t>
            </w:r>
          </w:p>
        </w:tc>
      </w:tr>
    </w:tbl>
    <w:p w14:paraId="2715C874" w14:textId="77777777" w:rsidR="00827CE0" w:rsidRPr="009106D6" w:rsidRDefault="00827CE0" w:rsidP="00827CE0">
      <w:pPr>
        <w:spacing w:line="116" w:lineRule="exact"/>
        <w:jc w:val="both"/>
        <w:rPr>
          <w:rFonts w:asciiTheme="minorHAnsi" w:hAnsiTheme="minorHAnsi" w:cstheme="minorHAnsi"/>
          <w:lang w:val="en-GB"/>
        </w:rPr>
      </w:pPr>
    </w:p>
    <w:p w14:paraId="09B7BFF1"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Lightweight Aggregates</w:t>
      </w:r>
    </w:p>
    <w:p w14:paraId="694B440F" w14:textId="77777777" w:rsidR="00827CE0" w:rsidRPr="009106D6" w:rsidRDefault="00827CE0" w:rsidP="00827CE0">
      <w:pPr>
        <w:spacing w:line="173" w:lineRule="exact"/>
        <w:ind w:hanging="1080"/>
        <w:jc w:val="both"/>
        <w:rPr>
          <w:rFonts w:asciiTheme="minorHAnsi" w:hAnsiTheme="minorHAnsi" w:cstheme="minorHAnsi"/>
          <w:lang w:val="en-GB"/>
        </w:rPr>
      </w:pPr>
    </w:p>
    <w:p w14:paraId="077EE68B" w14:textId="1E3EB529"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use of lightweight aggregates shall be subject to the approval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2A5F15F9" w14:textId="77777777" w:rsidR="00827CE0" w:rsidRPr="009106D6" w:rsidRDefault="00827CE0" w:rsidP="00827CE0">
      <w:pPr>
        <w:spacing w:line="102" w:lineRule="exact"/>
        <w:ind w:hanging="1080"/>
        <w:jc w:val="both"/>
        <w:rPr>
          <w:rFonts w:asciiTheme="minorHAnsi" w:hAnsiTheme="minorHAnsi" w:cstheme="minorHAnsi"/>
          <w:lang w:val="en-GB"/>
        </w:rPr>
      </w:pPr>
    </w:p>
    <w:p w14:paraId="1CDAC322"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Lightweight aggregates shall comply with EU 305/2011.</w:t>
      </w:r>
    </w:p>
    <w:p w14:paraId="0F7CA262" w14:textId="77777777" w:rsidR="00827CE0" w:rsidRPr="009106D6" w:rsidRDefault="00827CE0" w:rsidP="00827CE0">
      <w:pPr>
        <w:spacing w:line="107" w:lineRule="exact"/>
        <w:ind w:hanging="1080"/>
        <w:jc w:val="both"/>
        <w:rPr>
          <w:rFonts w:asciiTheme="minorHAnsi" w:hAnsiTheme="minorHAnsi" w:cstheme="minorHAnsi"/>
          <w:lang w:val="en-GB"/>
        </w:rPr>
      </w:pPr>
    </w:p>
    <w:p w14:paraId="3B6E3177"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performance characteristics of screeds shall comply with EN 13055-1.</w:t>
      </w:r>
    </w:p>
    <w:p w14:paraId="0D6C6DFD" w14:textId="77777777" w:rsidR="00827CE0" w:rsidRPr="009106D6" w:rsidRDefault="00827CE0" w:rsidP="00827CE0">
      <w:pPr>
        <w:spacing w:line="200" w:lineRule="exact"/>
        <w:jc w:val="both"/>
        <w:rPr>
          <w:rFonts w:asciiTheme="minorHAnsi" w:hAnsiTheme="minorHAnsi" w:cstheme="minorHAnsi"/>
          <w:lang w:val="en-GB"/>
        </w:rPr>
      </w:pPr>
    </w:p>
    <w:p w14:paraId="13C42887" w14:textId="77777777" w:rsidR="00827CE0" w:rsidRPr="009106D6" w:rsidRDefault="00827CE0" w:rsidP="00827CE0">
      <w:pPr>
        <w:spacing w:line="200" w:lineRule="exact"/>
        <w:jc w:val="both"/>
        <w:rPr>
          <w:rFonts w:asciiTheme="minorHAnsi" w:hAnsiTheme="minorHAnsi" w:cstheme="minorHAnsi"/>
          <w:lang w:val="en-GB"/>
        </w:rPr>
      </w:pPr>
    </w:p>
    <w:p w14:paraId="3577CD3C" w14:textId="6A343EE2" w:rsidR="00B93115" w:rsidRPr="009106D6" w:rsidRDefault="00B93115" w:rsidP="00B93115">
      <w:pPr>
        <w:pStyle w:val="ListParagraph"/>
        <w:numPr>
          <w:ilvl w:val="1"/>
          <w:numId w:val="29"/>
        </w:numPr>
        <w:ind w:hanging="1080"/>
        <w:jc w:val="both"/>
        <w:rPr>
          <w:rFonts w:asciiTheme="minorHAnsi" w:eastAsia="Bookman Old Style" w:hAnsiTheme="minorHAnsi" w:cstheme="minorHAnsi"/>
          <w:b/>
          <w:bCs/>
          <w:lang w:val="en-GB"/>
        </w:rPr>
      </w:pPr>
      <w:bookmarkStart w:id="267" w:name="_Hlk36675924"/>
      <w:r w:rsidRPr="009106D6">
        <w:rPr>
          <w:rFonts w:asciiTheme="minorHAnsi" w:eastAsia="Bookman Old Style" w:hAnsiTheme="minorHAnsi" w:cstheme="minorHAnsi"/>
          <w:b/>
          <w:bCs/>
          <w:lang w:val="en-GB"/>
        </w:rPr>
        <w:t>Quality Control Testing and certification</w:t>
      </w:r>
    </w:p>
    <w:p w14:paraId="50093B6E" w14:textId="77777777" w:rsidR="00B93115" w:rsidRPr="009106D6" w:rsidRDefault="00B93115" w:rsidP="00B93115">
      <w:pPr>
        <w:spacing w:line="173" w:lineRule="exact"/>
        <w:ind w:hanging="1080"/>
        <w:jc w:val="both"/>
        <w:rPr>
          <w:rFonts w:ascii="Century Gothic" w:hAnsi="Century Gothic"/>
        </w:rPr>
      </w:pPr>
    </w:p>
    <w:p w14:paraId="0D39D37D" w14:textId="43405019" w:rsidR="00B93115" w:rsidRPr="009106D6" w:rsidRDefault="00B93115" w:rsidP="00B93115">
      <w:pPr>
        <w:pStyle w:val="ListParagraph"/>
        <w:numPr>
          <w:ilvl w:val="2"/>
          <w:numId w:val="29"/>
        </w:numPr>
        <w:tabs>
          <w:tab w:val="left" w:pos="1220"/>
        </w:tabs>
        <w:spacing w:line="230" w:lineRule="auto"/>
        <w:ind w:hanging="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 xml:space="preserve">The contractor shall provide certification of testing carried out on the fresh concrete in accordance wth BS EN 206, BS 8500 and BS EN 12350. </w:t>
      </w:r>
    </w:p>
    <w:p w14:paraId="7E7324CB" w14:textId="77777777" w:rsidR="00B93115" w:rsidRPr="009106D6" w:rsidRDefault="00B93115" w:rsidP="00B93115">
      <w:pPr>
        <w:pStyle w:val="ListParagraph"/>
        <w:tabs>
          <w:tab w:val="left" w:pos="1220"/>
        </w:tabs>
        <w:spacing w:line="230" w:lineRule="auto"/>
        <w:ind w:left="1224"/>
        <w:jc w:val="both"/>
        <w:rPr>
          <w:rFonts w:asciiTheme="minorHAnsi" w:eastAsia="Bookman Old Style" w:hAnsiTheme="minorHAnsi" w:cstheme="minorHAnsi"/>
          <w:lang w:val="en-GB"/>
        </w:rPr>
      </w:pPr>
    </w:p>
    <w:p w14:paraId="22577D67" w14:textId="244F1BB1" w:rsidR="00B93115" w:rsidRPr="009106D6" w:rsidRDefault="00B93115" w:rsidP="00B93115">
      <w:pPr>
        <w:pStyle w:val="ListParagraph"/>
        <w:numPr>
          <w:ilvl w:val="2"/>
          <w:numId w:val="29"/>
        </w:numPr>
        <w:tabs>
          <w:tab w:val="left" w:pos="1220"/>
        </w:tabs>
        <w:spacing w:line="230" w:lineRule="auto"/>
        <w:ind w:hanging="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 xml:space="preserve">The sampling rate of fresh concrete testing shall be 1 (one) sample per truck load delivered on site. Every element cast is to have a concrete test referenced to its poured location. The </w:t>
      </w:r>
      <w:r w:rsidR="00C916F4" w:rsidRPr="009106D6">
        <w:rPr>
          <w:rFonts w:asciiTheme="minorHAnsi" w:eastAsia="Bookman Old Style" w:hAnsiTheme="minorHAnsi" w:cstheme="minorHAnsi"/>
          <w:lang w:val="en-GB"/>
        </w:rPr>
        <w:t>Architect and Civil Engineer</w:t>
      </w:r>
      <w:r w:rsidRPr="009106D6">
        <w:rPr>
          <w:rFonts w:asciiTheme="minorHAnsi" w:eastAsia="Bookman Old Style" w:hAnsiTheme="minorHAnsi" w:cstheme="minorHAnsi"/>
          <w:lang w:val="en-GB"/>
        </w:rPr>
        <w:t xml:space="preserve"> in charge shall request any other specific testing as is required for any particular critical elements.</w:t>
      </w:r>
    </w:p>
    <w:p w14:paraId="1172A36D" w14:textId="154D9D03" w:rsidR="00B93115" w:rsidRPr="009106D6" w:rsidRDefault="00B93115" w:rsidP="00B93115">
      <w:pPr>
        <w:pStyle w:val="ListParagraph"/>
        <w:tabs>
          <w:tab w:val="left" w:pos="1220"/>
        </w:tabs>
        <w:spacing w:line="230" w:lineRule="auto"/>
        <w:ind w:left="1224"/>
        <w:jc w:val="both"/>
        <w:rPr>
          <w:rFonts w:asciiTheme="minorHAnsi" w:eastAsia="Bookman Old Style" w:hAnsiTheme="minorHAnsi" w:cstheme="minorHAnsi"/>
          <w:lang w:val="en-GB"/>
        </w:rPr>
      </w:pPr>
    </w:p>
    <w:p w14:paraId="5D8D2BF8" w14:textId="0BDCA58F" w:rsidR="00B93115" w:rsidRPr="009106D6" w:rsidRDefault="00B93115" w:rsidP="00B93115">
      <w:pPr>
        <w:pStyle w:val="ListParagraph"/>
        <w:tabs>
          <w:tab w:val="left" w:pos="1220"/>
        </w:tabs>
        <w:spacing w:line="230" w:lineRule="auto"/>
        <w:ind w:left="1224"/>
        <w:jc w:val="both"/>
        <w:rPr>
          <w:rFonts w:asciiTheme="minorHAnsi" w:eastAsia="Bookman Old Style" w:hAnsiTheme="minorHAnsi" w:cstheme="minorHAnsi"/>
          <w:lang w:val="en-GB"/>
        </w:rPr>
      </w:pPr>
    </w:p>
    <w:p w14:paraId="2AC817F9" w14:textId="77777777" w:rsidR="00B93115" w:rsidRPr="009106D6" w:rsidRDefault="00B93115" w:rsidP="00B93115">
      <w:pPr>
        <w:pStyle w:val="ListParagraph"/>
        <w:tabs>
          <w:tab w:val="left" w:pos="1220"/>
        </w:tabs>
        <w:spacing w:line="230" w:lineRule="auto"/>
        <w:ind w:left="1224"/>
        <w:jc w:val="both"/>
        <w:rPr>
          <w:rFonts w:asciiTheme="minorHAnsi" w:eastAsia="Bookman Old Style" w:hAnsiTheme="minorHAnsi" w:cstheme="minorHAnsi"/>
          <w:lang w:val="en-GB"/>
        </w:rPr>
      </w:pPr>
    </w:p>
    <w:p w14:paraId="75F43941" w14:textId="35CACAF7" w:rsidR="00B93115" w:rsidRPr="009106D6" w:rsidRDefault="00B93115" w:rsidP="00B93115">
      <w:pPr>
        <w:pStyle w:val="ListParagraph"/>
        <w:numPr>
          <w:ilvl w:val="2"/>
          <w:numId w:val="29"/>
        </w:numPr>
        <w:tabs>
          <w:tab w:val="left" w:pos="1220"/>
        </w:tabs>
        <w:spacing w:line="230" w:lineRule="auto"/>
        <w:ind w:hanging="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lastRenderedPageBreak/>
        <w:t>The contractor is to maintain complete correlated records underpinning certification provided, for any verification that may be required. It shall provide access to such records to the Contracting Authority or any entity carrying out checks on the implementation of the Project. Such records shall include:</w:t>
      </w:r>
    </w:p>
    <w:p w14:paraId="35455658" w14:textId="77777777" w:rsidR="00B93115" w:rsidRPr="009106D6" w:rsidRDefault="00B93115" w:rsidP="00B93115">
      <w:pPr>
        <w:pStyle w:val="ListParagraph"/>
        <w:rPr>
          <w:rFonts w:ascii="Century Gothic" w:hAnsi="Century Gothic"/>
        </w:rPr>
      </w:pPr>
    </w:p>
    <w:p w14:paraId="400E3ED1" w14:textId="77777777" w:rsidR="00B93115" w:rsidRPr="009106D6" w:rsidRDefault="00B93115" w:rsidP="00B93115">
      <w:pPr>
        <w:pStyle w:val="ListParagraph"/>
        <w:numPr>
          <w:ilvl w:val="3"/>
          <w:numId w:val="39"/>
        </w:numPr>
        <w:tabs>
          <w:tab w:val="left" w:pos="1220"/>
        </w:tabs>
        <w:spacing w:line="230" w:lineRule="auto"/>
        <w:ind w:left="2127"/>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Concrete designation;</w:t>
      </w:r>
    </w:p>
    <w:p w14:paraId="7D8CB163" w14:textId="77777777" w:rsidR="00B93115" w:rsidRPr="009106D6" w:rsidRDefault="00B93115" w:rsidP="00B93115">
      <w:pPr>
        <w:pStyle w:val="ListParagraph"/>
        <w:numPr>
          <w:ilvl w:val="3"/>
          <w:numId w:val="39"/>
        </w:numPr>
        <w:tabs>
          <w:tab w:val="left" w:pos="1220"/>
        </w:tabs>
        <w:spacing w:line="230" w:lineRule="auto"/>
        <w:ind w:left="2127"/>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Sampling, site tests, and identification numbers of specimens tested in the laboratory;</w:t>
      </w:r>
    </w:p>
    <w:p w14:paraId="197E1E86" w14:textId="77777777" w:rsidR="00B93115" w:rsidRPr="009106D6" w:rsidRDefault="00B93115" w:rsidP="00B93115">
      <w:pPr>
        <w:pStyle w:val="ListParagraph"/>
        <w:numPr>
          <w:ilvl w:val="3"/>
          <w:numId w:val="39"/>
        </w:numPr>
        <w:tabs>
          <w:tab w:val="left" w:pos="1220"/>
        </w:tabs>
        <w:spacing w:line="230" w:lineRule="auto"/>
        <w:ind w:left="2127"/>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Location of the parts of the structure represented by each sample;</w:t>
      </w:r>
    </w:p>
    <w:p w14:paraId="1665C264" w14:textId="77777777" w:rsidR="00B93115" w:rsidRPr="009106D6" w:rsidRDefault="00B93115" w:rsidP="00B93115">
      <w:pPr>
        <w:pStyle w:val="ListParagraph"/>
        <w:numPr>
          <w:ilvl w:val="3"/>
          <w:numId w:val="39"/>
        </w:numPr>
        <w:tabs>
          <w:tab w:val="left" w:pos="1220"/>
        </w:tabs>
        <w:spacing w:line="230" w:lineRule="auto"/>
        <w:ind w:left="2127"/>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Location in the structure of the batch from which each sample is taken.</w:t>
      </w:r>
    </w:p>
    <w:p w14:paraId="58DF2349" w14:textId="77777777" w:rsidR="00B93115" w:rsidRPr="009106D6" w:rsidRDefault="00B93115" w:rsidP="00B93115">
      <w:pPr>
        <w:pStyle w:val="ListParagraph"/>
        <w:ind w:left="2127"/>
        <w:rPr>
          <w:rFonts w:ascii="Century Gothic" w:hAnsi="Century Gothic"/>
        </w:rPr>
      </w:pPr>
    </w:p>
    <w:p w14:paraId="035980C3" w14:textId="77777777" w:rsidR="00B93115" w:rsidRPr="009106D6" w:rsidRDefault="00B93115" w:rsidP="00B93115">
      <w:pPr>
        <w:pStyle w:val="ListParagraph"/>
        <w:numPr>
          <w:ilvl w:val="2"/>
          <w:numId w:val="29"/>
        </w:numPr>
        <w:tabs>
          <w:tab w:val="left" w:pos="1220"/>
        </w:tabs>
        <w:spacing w:line="230" w:lineRule="auto"/>
        <w:ind w:hanging="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The sampling shall consist of a minimum of 4 cubes per sample, with 2 cubes each tested at 7 and 28 days from date of casting.</w:t>
      </w:r>
    </w:p>
    <w:p w14:paraId="1BAD7922" w14:textId="77777777" w:rsidR="00B93115" w:rsidRPr="009106D6" w:rsidRDefault="00B93115" w:rsidP="00B93115">
      <w:pPr>
        <w:pStyle w:val="ListParagraph"/>
        <w:tabs>
          <w:tab w:val="left" w:pos="1220"/>
        </w:tabs>
        <w:spacing w:line="230" w:lineRule="auto"/>
        <w:ind w:left="1224"/>
        <w:jc w:val="both"/>
        <w:rPr>
          <w:rFonts w:asciiTheme="minorHAnsi" w:eastAsia="Bookman Old Style" w:hAnsiTheme="minorHAnsi" w:cstheme="minorHAnsi"/>
          <w:lang w:val="en-GB"/>
        </w:rPr>
      </w:pPr>
    </w:p>
    <w:p w14:paraId="690CBAFB" w14:textId="31890F41" w:rsidR="00B93115" w:rsidRPr="009106D6" w:rsidRDefault="00B93115" w:rsidP="00B93115">
      <w:pPr>
        <w:pStyle w:val="ListParagraph"/>
        <w:numPr>
          <w:ilvl w:val="2"/>
          <w:numId w:val="29"/>
        </w:numPr>
        <w:tabs>
          <w:tab w:val="left" w:pos="1220"/>
        </w:tabs>
        <w:spacing w:line="230" w:lineRule="auto"/>
        <w:ind w:hanging="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 xml:space="preserve">The Contractor shall submit the certification (being a </w:t>
      </w:r>
      <w:r w:rsidR="00E61667">
        <w:rPr>
          <w:rFonts w:asciiTheme="minorHAnsi" w:eastAsia="Bookman Old Style" w:hAnsiTheme="minorHAnsi" w:cstheme="minorHAnsi"/>
          <w:lang w:val="en-GB"/>
        </w:rPr>
        <w:t xml:space="preserve">seven day </w:t>
      </w:r>
      <w:r w:rsidRPr="009106D6">
        <w:rPr>
          <w:rFonts w:asciiTheme="minorHAnsi" w:eastAsia="Bookman Old Style" w:hAnsiTheme="minorHAnsi" w:cstheme="minorHAnsi"/>
          <w:lang w:val="en-GB"/>
        </w:rPr>
        <w:t>test report) not later than one day from completion of each test. A copy of the relevant 28 day test reports is to be submitted with each claim for payment.</w:t>
      </w:r>
    </w:p>
    <w:p w14:paraId="286E20C7" w14:textId="77777777" w:rsidR="00B93115" w:rsidRPr="009106D6" w:rsidRDefault="00B93115" w:rsidP="00B93115">
      <w:pPr>
        <w:pStyle w:val="ListParagraph"/>
        <w:tabs>
          <w:tab w:val="left" w:pos="1220"/>
        </w:tabs>
        <w:spacing w:line="230" w:lineRule="auto"/>
        <w:ind w:left="1224"/>
        <w:jc w:val="both"/>
        <w:rPr>
          <w:rFonts w:asciiTheme="minorHAnsi" w:eastAsia="Bookman Old Style" w:hAnsiTheme="minorHAnsi" w:cstheme="minorHAnsi"/>
          <w:lang w:val="en-GB"/>
        </w:rPr>
      </w:pPr>
    </w:p>
    <w:p w14:paraId="23EC33DB" w14:textId="3372D32E" w:rsidR="00B93115" w:rsidRPr="009106D6" w:rsidRDefault="00B93115" w:rsidP="00B93115">
      <w:pPr>
        <w:pStyle w:val="ListParagraph"/>
        <w:numPr>
          <w:ilvl w:val="2"/>
          <w:numId w:val="29"/>
        </w:numPr>
        <w:tabs>
          <w:tab w:val="left" w:pos="1220"/>
        </w:tabs>
        <w:spacing w:line="230" w:lineRule="auto"/>
        <w:ind w:hanging="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In the event of non-conformity with the specified specifications and standards, the Contractor shall take the actions prescribed in BS EN 206-1, clause 8. The Architect and Civil Engineer shall dis/approve the Contractor’s proposal for action to be taken with regards to concrete already placed. This may range from rejection and removal of the suspect concrete to qualified acceptance, depending on the degree of non-compliance and the type of member involved.</w:t>
      </w:r>
    </w:p>
    <w:p w14:paraId="378E2FED" w14:textId="77777777" w:rsidR="00B93115" w:rsidRPr="009106D6" w:rsidRDefault="00B93115" w:rsidP="00B93115">
      <w:pPr>
        <w:pStyle w:val="ListParagraph"/>
        <w:tabs>
          <w:tab w:val="left" w:pos="1220"/>
        </w:tabs>
        <w:spacing w:line="230" w:lineRule="auto"/>
        <w:ind w:left="1224"/>
        <w:jc w:val="both"/>
        <w:rPr>
          <w:rFonts w:asciiTheme="minorHAnsi" w:eastAsia="Bookman Old Style" w:hAnsiTheme="minorHAnsi" w:cstheme="minorHAnsi"/>
          <w:lang w:val="en-GB"/>
        </w:rPr>
      </w:pPr>
    </w:p>
    <w:p w14:paraId="50B5C691" w14:textId="10A83C46" w:rsidR="00B93115" w:rsidRPr="009106D6" w:rsidRDefault="00B93115" w:rsidP="00FA71F9">
      <w:pPr>
        <w:pStyle w:val="ListParagraph"/>
        <w:numPr>
          <w:ilvl w:val="2"/>
          <w:numId w:val="29"/>
        </w:numPr>
        <w:tabs>
          <w:tab w:val="left" w:pos="1220"/>
        </w:tabs>
        <w:spacing w:line="230" w:lineRule="auto"/>
        <w:ind w:hanging="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 xml:space="preserve">The Architect and Civil Engineer may order further tests to be carried out on the hardened concrete, in line with BS EN 12390:2009 which may include cored samples and non-destructive testing. </w:t>
      </w:r>
    </w:p>
    <w:p w14:paraId="6FF403E4" w14:textId="77777777" w:rsidR="00B93115" w:rsidRPr="009106D6" w:rsidRDefault="00B93115" w:rsidP="00B93115">
      <w:pPr>
        <w:pStyle w:val="ListParagraph"/>
        <w:rPr>
          <w:rFonts w:asciiTheme="minorHAnsi" w:eastAsia="Bookman Old Style" w:hAnsiTheme="minorHAnsi" w:cstheme="minorHAnsi"/>
          <w:lang w:val="en-GB"/>
        </w:rPr>
      </w:pPr>
    </w:p>
    <w:p w14:paraId="688F90E6" w14:textId="49FF6188" w:rsidR="00B93115" w:rsidRPr="009106D6" w:rsidRDefault="00B93115" w:rsidP="00B93115">
      <w:pPr>
        <w:pStyle w:val="ListParagraph"/>
        <w:numPr>
          <w:ilvl w:val="2"/>
          <w:numId w:val="29"/>
        </w:numPr>
        <w:tabs>
          <w:tab w:val="left" w:pos="1220"/>
        </w:tabs>
        <w:spacing w:line="230" w:lineRule="auto"/>
        <w:ind w:hanging="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The testing laboratory shall be accredited by the relevant local Authority. The Contractor shall submit the name and MSA or NAB reference number/certificates of the testing laboratory well in advance of making trial mixes or concrete for use in the works.</w:t>
      </w:r>
    </w:p>
    <w:p w14:paraId="68165A0A" w14:textId="77777777" w:rsidR="00B93115" w:rsidRPr="009106D6" w:rsidRDefault="00B93115" w:rsidP="00B93115">
      <w:pPr>
        <w:pStyle w:val="ListParagraph"/>
        <w:rPr>
          <w:rFonts w:asciiTheme="minorHAnsi" w:eastAsia="Bookman Old Style" w:hAnsiTheme="minorHAnsi" w:cstheme="minorHAnsi"/>
          <w:lang w:val="en-GB"/>
        </w:rPr>
      </w:pPr>
    </w:p>
    <w:p w14:paraId="626B9928" w14:textId="59147228" w:rsidR="00B93115" w:rsidRPr="009106D6" w:rsidRDefault="00B93115" w:rsidP="00B93115">
      <w:pPr>
        <w:pStyle w:val="ListParagraph"/>
        <w:numPr>
          <w:ilvl w:val="2"/>
          <w:numId w:val="29"/>
        </w:numPr>
        <w:tabs>
          <w:tab w:val="left" w:pos="1220"/>
        </w:tabs>
        <w:spacing w:line="230" w:lineRule="auto"/>
        <w:ind w:hanging="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The cost of any action and testing, including but not limited to the additional tests / certificates that may be required in line with Clause 4.63.7 above, shall be at the Contractor’s expense.</w:t>
      </w:r>
    </w:p>
    <w:p w14:paraId="66B6BACB" w14:textId="77777777" w:rsidR="00B93115" w:rsidRPr="009106D6" w:rsidRDefault="00B93115" w:rsidP="00B93115">
      <w:pPr>
        <w:pStyle w:val="ListParagraph"/>
        <w:tabs>
          <w:tab w:val="left" w:pos="1220"/>
        </w:tabs>
        <w:spacing w:line="230" w:lineRule="auto"/>
        <w:ind w:left="1224"/>
        <w:jc w:val="both"/>
        <w:rPr>
          <w:rFonts w:asciiTheme="minorHAnsi" w:eastAsia="Bookman Old Style" w:hAnsiTheme="minorHAnsi" w:cstheme="minorHAnsi"/>
          <w:lang w:val="en-GB"/>
        </w:rPr>
      </w:pPr>
    </w:p>
    <w:bookmarkEnd w:id="267"/>
    <w:p w14:paraId="67537D8F" w14:textId="77777777" w:rsidR="00827CE0" w:rsidRPr="009106D6" w:rsidRDefault="00827CE0" w:rsidP="00827CE0">
      <w:pPr>
        <w:spacing w:line="200" w:lineRule="exact"/>
        <w:jc w:val="both"/>
        <w:rPr>
          <w:rFonts w:asciiTheme="minorHAnsi" w:hAnsiTheme="minorHAnsi" w:cstheme="minorHAnsi"/>
        </w:rPr>
      </w:pPr>
    </w:p>
    <w:p w14:paraId="0904D1D6" w14:textId="77777777" w:rsidR="00827CE0" w:rsidRPr="009106D6" w:rsidRDefault="00827CE0" w:rsidP="00827CE0">
      <w:pPr>
        <w:spacing w:line="200" w:lineRule="exact"/>
        <w:jc w:val="both"/>
        <w:rPr>
          <w:rFonts w:asciiTheme="minorHAnsi" w:hAnsiTheme="minorHAnsi" w:cstheme="minorHAnsi"/>
          <w:lang w:val="en-GB"/>
        </w:rPr>
      </w:pPr>
    </w:p>
    <w:p w14:paraId="18F2AE06" w14:textId="77777777" w:rsidR="00827CE0" w:rsidRPr="009106D6" w:rsidRDefault="00827CE0" w:rsidP="00827CE0">
      <w:pPr>
        <w:spacing w:line="200" w:lineRule="exact"/>
        <w:jc w:val="both"/>
        <w:rPr>
          <w:rFonts w:asciiTheme="minorHAnsi" w:hAnsiTheme="minorHAnsi" w:cstheme="minorHAnsi"/>
          <w:lang w:val="en-GB"/>
        </w:rPr>
      </w:pPr>
    </w:p>
    <w:p w14:paraId="310AE742" w14:textId="77777777" w:rsidR="00827CE0" w:rsidRPr="009106D6" w:rsidRDefault="00827CE0" w:rsidP="00827CE0">
      <w:pPr>
        <w:spacing w:line="200" w:lineRule="exact"/>
        <w:jc w:val="both"/>
        <w:rPr>
          <w:rFonts w:asciiTheme="minorHAnsi" w:hAnsiTheme="minorHAnsi" w:cstheme="minorHAnsi"/>
          <w:lang w:val="en-GB"/>
        </w:rPr>
      </w:pPr>
    </w:p>
    <w:p w14:paraId="0A56A8F8" w14:textId="77777777" w:rsidR="00827CE0" w:rsidRPr="009106D6" w:rsidRDefault="00827CE0" w:rsidP="00827CE0">
      <w:pPr>
        <w:spacing w:line="200" w:lineRule="exact"/>
        <w:jc w:val="both"/>
        <w:rPr>
          <w:rFonts w:asciiTheme="minorHAnsi" w:hAnsiTheme="minorHAnsi" w:cstheme="minorHAnsi"/>
          <w:lang w:val="en-GB"/>
        </w:rPr>
      </w:pPr>
    </w:p>
    <w:p w14:paraId="399CEB57" w14:textId="77777777" w:rsidR="00827CE0" w:rsidRPr="009106D6" w:rsidRDefault="00827CE0" w:rsidP="00827CE0">
      <w:pPr>
        <w:spacing w:line="200" w:lineRule="exact"/>
        <w:jc w:val="both"/>
        <w:rPr>
          <w:rFonts w:asciiTheme="minorHAnsi" w:hAnsiTheme="minorHAnsi" w:cstheme="minorHAnsi"/>
          <w:lang w:val="en-GB"/>
        </w:rPr>
      </w:pPr>
    </w:p>
    <w:p w14:paraId="53FD39C0" w14:textId="77777777" w:rsidR="00827CE0" w:rsidRPr="009106D6" w:rsidRDefault="00827CE0" w:rsidP="00827CE0">
      <w:pPr>
        <w:spacing w:line="200" w:lineRule="exact"/>
        <w:jc w:val="both"/>
        <w:rPr>
          <w:rFonts w:asciiTheme="minorHAnsi" w:hAnsiTheme="minorHAnsi" w:cstheme="minorHAnsi"/>
          <w:lang w:val="en-GB"/>
        </w:rPr>
      </w:pPr>
    </w:p>
    <w:p w14:paraId="349D7017" w14:textId="77777777" w:rsidR="00827CE0" w:rsidRPr="009106D6" w:rsidRDefault="00827CE0" w:rsidP="00827CE0">
      <w:pPr>
        <w:spacing w:line="200" w:lineRule="exact"/>
        <w:jc w:val="both"/>
        <w:rPr>
          <w:rFonts w:asciiTheme="minorHAnsi" w:hAnsiTheme="minorHAnsi" w:cstheme="minorHAnsi"/>
          <w:lang w:val="en-GB"/>
        </w:rPr>
      </w:pPr>
    </w:p>
    <w:p w14:paraId="16E1E711" w14:textId="77777777" w:rsidR="00827CE0" w:rsidRPr="009106D6" w:rsidRDefault="00827CE0" w:rsidP="00827CE0">
      <w:pPr>
        <w:spacing w:line="200" w:lineRule="exact"/>
        <w:jc w:val="both"/>
        <w:rPr>
          <w:rFonts w:asciiTheme="minorHAnsi" w:hAnsiTheme="minorHAnsi" w:cstheme="minorHAnsi"/>
          <w:lang w:val="en-GB"/>
        </w:rPr>
      </w:pPr>
    </w:p>
    <w:p w14:paraId="736A404E" w14:textId="77777777" w:rsidR="00827CE0" w:rsidRPr="009106D6" w:rsidRDefault="00827CE0" w:rsidP="00827CE0">
      <w:pPr>
        <w:spacing w:line="200" w:lineRule="exact"/>
        <w:jc w:val="both"/>
        <w:rPr>
          <w:rFonts w:asciiTheme="minorHAnsi" w:hAnsiTheme="minorHAnsi" w:cstheme="minorHAnsi"/>
          <w:lang w:val="en-GB"/>
        </w:rPr>
      </w:pPr>
    </w:p>
    <w:p w14:paraId="4E31D4F7" w14:textId="77777777" w:rsidR="00827CE0" w:rsidRPr="009106D6" w:rsidRDefault="00827CE0" w:rsidP="00827CE0">
      <w:pPr>
        <w:spacing w:line="200" w:lineRule="exact"/>
        <w:jc w:val="both"/>
        <w:rPr>
          <w:rFonts w:asciiTheme="minorHAnsi" w:hAnsiTheme="minorHAnsi" w:cstheme="minorHAnsi"/>
          <w:lang w:val="en-GB"/>
        </w:rPr>
      </w:pPr>
    </w:p>
    <w:p w14:paraId="68C3DF78" w14:textId="77777777" w:rsidR="00827CE0" w:rsidRPr="009106D6" w:rsidRDefault="00827CE0" w:rsidP="00827CE0">
      <w:pPr>
        <w:spacing w:line="200" w:lineRule="exact"/>
        <w:jc w:val="both"/>
        <w:rPr>
          <w:rFonts w:asciiTheme="minorHAnsi" w:hAnsiTheme="minorHAnsi" w:cstheme="minorHAnsi"/>
          <w:lang w:val="en-GB"/>
        </w:rPr>
      </w:pPr>
    </w:p>
    <w:p w14:paraId="3D60F355" w14:textId="77777777" w:rsidR="00827CE0" w:rsidRPr="009106D6" w:rsidRDefault="00827CE0" w:rsidP="00827CE0">
      <w:pPr>
        <w:jc w:val="both"/>
        <w:rPr>
          <w:rFonts w:asciiTheme="minorHAnsi" w:hAnsiTheme="minorHAnsi" w:cstheme="minorHAnsi"/>
          <w:lang w:val="en-GB"/>
        </w:rPr>
        <w:sectPr w:rsidR="00827CE0" w:rsidRPr="009106D6" w:rsidSect="00923420">
          <w:pgSz w:w="11900" w:h="16838"/>
          <w:pgMar w:top="1427" w:right="843" w:bottom="1276" w:left="1440" w:header="0" w:footer="0" w:gutter="0"/>
          <w:cols w:space="720" w:equalWidth="0">
            <w:col w:w="9617"/>
          </w:cols>
        </w:sectPr>
      </w:pPr>
    </w:p>
    <w:p w14:paraId="4B63DD91" w14:textId="4D0BC9DB" w:rsidR="00827CE0" w:rsidRPr="009106D6" w:rsidRDefault="00F87E65" w:rsidP="00C707C8">
      <w:pPr>
        <w:pStyle w:val="Heading4"/>
        <w:numPr>
          <w:ilvl w:val="0"/>
          <w:numId w:val="29"/>
        </w:numPr>
        <w:ind w:hanging="720"/>
      </w:pPr>
      <w:r w:rsidRPr="009106D6">
        <w:lastRenderedPageBreak/>
        <w:t>Formwork for Concrete</w:t>
      </w:r>
    </w:p>
    <w:p w14:paraId="5137EDC6" w14:textId="77777777" w:rsidR="00827CE0" w:rsidRPr="009106D6" w:rsidRDefault="00827CE0" w:rsidP="00827CE0">
      <w:pPr>
        <w:spacing w:line="224" w:lineRule="exact"/>
        <w:jc w:val="both"/>
        <w:rPr>
          <w:rFonts w:asciiTheme="minorHAnsi" w:hAnsiTheme="minorHAnsi" w:cstheme="minorHAnsi"/>
          <w:lang w:val="en-GB"/>
        </w:rPr>
      </w:pPr>
    </w:p>
    <w:p w14:paraId="69A9A68F"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Formwork – General</w:t>
      </w:r>
    </w:p>
    <w:p w14:paraId="2C67AFCA" w14:textId="77777777" w:rsidR="00827CE0" w:rsidRPr="009106D6" w:rsidRDefault="00827CE0" w:rsidP="00827CE0">
      <w:pPr>
        <w:spacing w:line="178" w:lineRule="exact"/>
        <w:ind w:left="1080" w:hanging="1080"/>
        <w:jc w:val="both"/>
        <w:rPr>
          <w:rFonts w:asciiTheme="minorHAnsi" w:hAnsiTheme="minorHAnsi" w:cstheme="minorHAnsi"/>
          <w:lang w:val="en-GB"/>
        </w:rPr>
      </w:pPr>
    </w:p>
    <w:p w14:paraId="20CFAB2E" w14:textId="77777777"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requirements for formwork shall generally follow the provisions and requirements of BS 5975 Code of Practice for Falsework and BS 8110, Part 1:1997: Structural use of Concrete with particular reference to clause 6.9, Formwork.</w:t>
      </w:r>
    </w:p>
    <w:p w14:paraId="59E6D289" w14:textId="77777777" w:rsidR="00827CE0" w:rsidRPr="009106D6" w:rsidRDefault="00827CE0" w:rsidP="00827CE0">
      <w:pPr>
        <w:spacing w:line="129" w:lineRule="exact"/>
        <w:ind w:left="1080" w:hanging="1080"/>
        <w:jc w:val="both"/>
        <w:rPr>
          <w:rFonts w:asciiTheme="minorHAnsi" w:hAnsiTheme="minorHAnsi" w:cstheme="minorHAnsi"/>
          <w:lang w:val="en-GB"/>
        </w:rPr>
      </w:pPr>
    </w:p>
    <w:p w14:paraId="0727AEE9" w14:textId="77777777" w:rsidR="00827CE0" w:rsidRPr="009106D6" w:rsidRDefault="00827CE0" w:rsidP="00C707C8">
      <w:pPr>
        <w:pStyle w:val="ListParagraph"/>
        <w:numPr>
          <w:ilvl w:val="2"/>
          <w:numId w:val="29"/>
        </w:numPr>
        <w:tabs>
          <w:tab w:val="left" w:pos="1220"/>
        </w:tabs>
        <w:spacing w:line="24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Formwork shall be so designed and constructed that the concrete can be properly placed and thoroughly compacted and that the hardened concrete, whilst still supported by the formwork, shall comply with the required shape, position and levels subject to the tolerances and the standards of finish required by this Specification. </w:t>
      </w:r>
    </w:p>
    <w:p w14:paraId="186DCBA8" w14:textId="77777777" w:rsidR="00827CE0" w:rsidRPr="009106D6" w:rsidRDefault="00827CE0" w:rsidP="00827CE0">
      <w:pPr>
        <w:spacing w:line="114" w:lineRule="exact"/>
        <w:ind w:left="1080" w:hanging="1080"/>
        <w:jc w:val="both"/>
        <w:rPr>
          <w:rFonts w:asciiTheme="minorHAnsi" w:hAnsiTheme="minorHAnsi" w:cstheme="minorHAnsi"/>
          <w:lang w:val="en-GB"/>
        </w:rPr>
      </w:pPr>
    </w:p>
    <w:p w14:paraId="472AA98C" w14:textId="57614F53"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Drawings of all formwork shall be provided by the Contractor and submitted to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when requested.</w:t>
      </w:r>
    </w:p>
    <w:p w14:paraId="4AB73E92" w14:textId="77777777" w:rsidR="00827CE0" w:rsidRPr="009106D6" w:rsidRDefault="00827CE0" w:rsidP="00827CE0">
      <w:pPr>
        <w:spacing w:line="126" w:lineRule="exact"/>
        <w:ind w:left="1080" w:hanging="1080"/>
        <w:jc w:val="both"/>
        <w:rPr>
          <w:rFonts w:asciiTheme="minorHAnsi" w:hAnsiTheme="minorHAnsi" w:cstheme="minorHAnsi"/>
          <w:lang w:val="en-GB"/>
        </w:rPr>
      </w:pPr>
    </w:p>
    <w:p w14:paraId="72E8314A" w14:textId="177113C5"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Formwork or shuttering shall not be re-used without the prior approval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50B7E44F" w14:textId="77777777" w:rsidR="00827CE0" w:rsidRPr="009106D6" w:rsidRDefault="00827CE0" w:rsidP="00827CE0">
      <w:pPr>
        <w:spacing w:line="165" w:lineRule="exact"/>
        <w:jc w:val="both"/>
        <w:rPr>
          <w:rFonts w:asciiTheme="minorHAnsi" w:hAnsiTheme="minorHAnsi" w:cstheme="minorHAnsi"/>
          <w:lang w:val="en-GB"/>
        </w:rPr>
      </w:pPr>
    </w:p>
    <w:p w14:paraId="39BE916D"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Contractor's Option to Precast</w:t>
      </w:r>
    </w:p>
    <w:p w14:paraId="5EDDDD8F" w14:textId="77777777" w:rsidR="00827CE0" w:rsidRPr="009106D6" w:rsidRDefault="00827CE0" w:rsidP="00827CE0">
      <w:pPr>
        <w:spacing w:line="188" w:lineRule="exact"/>
        <w:ind w:hanging="1080"/>
        <w:jc w:val="both"/>
        <w:rPr>
          <w:rFonts w:asciiTheme="minorHAnsi" w:hAnsiTheme="minorHAnsi" w:cstheme="minorHAnsi"/>
          <w:lang w:val="en-GB"/>
        </w:rPr>
      </w:pPr>
    </w:p>
    <w:p w14:paraId="0089A46C" w14:textId="4CA48370" w:rsidR="00827CE0" w:rsidRPr="009106D6" w:rsidRDefault="00827CE0" w:rsidP="00C707C8">
      <w:pPr>
        <w:pStyle w:val="ListParagraph"/>
        <w:numPr>
          <w:ilvl w:val="2"/>
          <w:numId w:val="29"/>
        </w:numPr>
        <w:tabs>
          <w:tab w:val="left" w:pos="1220"/>
        </w:tabs>
        <w:spacing w:line="24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In addition to those sections of the Works where the Drawings indicate the use of precast construction, and provided that his proposals meet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's approval, the Contractor may opt to precast any sections which are shown on the Drawings as in situ concrete.</w:t>
      </w:r>
    </w:p>
    <w:p w14:paraId="3B75852C" w14:textId="77777777" w:rsidR="00827CE0" w:rsidRPr="009106D6" w:rsidRDefault="00827CE0" w:rsidP="00827CE0">
      <w:pPr>
        <w:spacing w:line="111" w:lineRule="exact"/>
        <w:ind w:hanging="1080"/>
        <w:jc w:val="both"/>
        <w:rPr>
          <w:rFonts w:asciiTheme="minorHAnsi" w:hAnsiTheme="minorHAnsi" w:cstheme="minorHAnsi"/>
          <w:lang w:val="en-GB"/>
        </w:rPr>
      </w:pPr>
    </w:p>
    <w:p w14:paraId="2682BCD5" w14:textId="3F18D10F" w:rsidR="00827CE0" w:rsidRPr="00E61667" w:rsidRDefault="00827CE0" w:rsidP="00E61667">
      <w:pPr>
        <w:pStyle w:val="ListParagraph"/>
        <w:numPr>
          <w:ilvl w:val="2"/>
          <w:numId w:val="29"/>
        </w:numPr>
        <w:tabs>
          <w:tab w:val="left" w:pos="1220"/>
        </w:tabs>
        <w:spacing w:line="248" w:lineRule="auto"/>
        <w:ind w:hanging="1080"/>
        <w:jc w:val="both"/>
        <w:rPr>
          <w:rFonts w:asciiTheme="minorHAnsi" w:eastAsia="Bookman Old Style" w:hAnsiTheme="minorHAnsi" w:cstheme="minorHAnsi"/>
          <w:lang w:val="en-GB"/>
        </w:rPr>
      </w:pPr>
      <w:r w:rsidRPr="00E61667">
        <w:rPr>
          <w:rFonts w:asciiTheme="minorHAnsi" w:eastAsia="Bookman Old Style" w:hAnsiTheme="minorHAnsi" w:cstheme="minorHAnsi"/>
          <w:lang w:val="en-GB"/>
        </w:rPr>
        <w:t xml:space="preserve">If the Contractor wishes to exercise this option, then, </w:t>
      </w:r>
      <w:r w:rsidR="00E61667" w:rsidRPr="00E61667">
        <w:rPr>
          <w:rFonts w:asciiTheme="minorHAnsi" w:eastAsia="Bookman Old Style" w:hAnsiTheme="minorHAnsi" w:cstheme="minorHAnsi"/>
          <w:lang w:val="en-GB"/>
        </w:rPr>
        <w:t xml:space="preserve">certification of all elements and installation procedure has to be provided to the Architect and Civil Engineer in Charge, and </w:t>
      </w:r>
      <w:r w:rsidR="0021447C">
        <w:rPr>
          <w:rFonts w:asciiTheme="minorHAnsi" w:eastAsia="Bookman Old Style" w:hAnsiTheme="minorHAnsi" w:cstheme="minorHAnsi"/>
          <w:lang w:val="en-GB"/>
        </w:rPr>
        <w:t>if</w:t>
      </w:r>
      <w:r w:rsidR="00E61667" w:rsidRPr="00E61667">
        <w:rPr>
          <w:rFonts w:asciiTheme="minorHAnsi" w:eastAsia="Bookman Old Style" w:hAnsiTheme="minorHAnsi" w:cstheme="minorHAnsi"/>
          <w:lang w:val="en-GB"/>
        </w:rPr>
        <w:t xml:space="preserve"> deemed necessary and required by the Architect and Civil Engineer in charge, a report detailing all calculations and layout and detail drawings necessary for the manufacture and installation of the precast units and for the completion of each section of the Works to satisfy the original design requirements. All these calculations and drawings will have to be approved by the Architect and Civil Engineer in charge before any work is commenced on the manufacture of precast concrete units</w:t>
      </w:r>
      <w:r w:rsidRPr="00E61667">
        <w:rPr>
          <w:rFonts w:asciiTheme="minorHAnsi" w:eastAsia="Bookman Old Style" w:hAnsiTheme="minorHAnsi" w:cstheme="minorHAnsi"/>
          <w:lang w:val="en-GB"/>
        </w:rPr>
        <w:t>.</w:t>
      </w:r>
    </w:p>
    <w:p w14:paraId="00930023" w14:textId="77777777" w:rsidR="00827CE0" w:rsidRPr="009106D6" w:rsidRDefault="00827CE0" w:rsidP="00827CE0">
      <w:pPr>
        <w:spacing w:line="185" w:lineRule="exact"/>
        <w:jc w:val="both"/>
        <w:rPr>
          <w:rFonts w:asciiTheme="minorHAnsi" w:hAnsiTheme="minorHAnsi" w:cstheme="minorHAnsi"/>
          <w:lang w:val="en-GB"/>
        </w:rPr>
      </w:pPr>
    </w:p>
    <w:p w14:paraId="22790081"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Sufficiency of Formwork</w:t>
      </w:r>
    </w:p>
    <w:p w14:paraId="17151AC6" w14:textId="77777777" w:rsidR="00827CE0" w:rsidRPr="009106D6" w:rsidRDefault="00827CE0" w:rsidP="00827CE0">
      <w:pPr>
        <w:spacing w:line="169" w:lineRule="exact"/>
        <w:ind w:hanging="1080"/>
        <w:jc w:val="both"/>
        <w:rPr>
          <w:rFonts w:asciiTheme="minorHAnsi" w:hAnsiTheme="minorHAnsi" w:cstheme="minorHAnsi"/>
          <w:lang w:val="en-GB"/>
        </w:rPr>
      </w:pPr>
    </w:p>
    <w:p w14:paraId="1FB0EEF8" w14:textId="77777777" w:rsidR="00827CE0" w:rsidRPr="009106D6" w:rsidRDefault="00827CE0" w:rsidP="00C707C8">
      <w:pPr>
        <w:pStyle w:val="ListParagraph"/>
        <w:numPr>
          <w:ilvl w:val="2"/>
          <w:numId w:val="29"/>
        </w:numPr>
        <w:tabs>
          <w:tab w:val="left" w:pos="1220"/>
        </w:tabs>
        <w:spacing w:line="243" w:lineRule="auto"/>
        <w:ind w:right="60" w:hanging="1080"/>
        <w:jc w:val="both"/>
        <w:rPr>
          <w:rFonts w:asciiTheme="minorHAnsi" w:hAnsiTheme="minorHAnsi" w:cstheme="minorHAnsi"/>
          <w:lang w:val="en-GB"/>
        </w:rPr>
      </w:pPr>
      <w:r w:rsidRPr="009106D6">
        <w:rPr>
          <w:rFonts w:asciiTheme="minorHAnsi" w:eastAsia="Bookman Old Style" w:hAnsiTheme="minorHAnsi" w:cstheme="minorHAnsi"/>
          <w:lang w:val="en-GB"/>
        </w:rPr>
        <w:t>The Contractor shall be responsible for the sufficiency of all formwork. Guidance on the loads and worst combination scenarios is given in CIRIA Report No. 13 and BS 5975:1996: Code of practice for Falsework.</w:t>
      </w:r>
    </w:p>
    <w:p w14:paraId="61CC516F" w14:textId="77777777" w:rsidR="00827CE0" w:rsidRPr="009106D6" w:rsidRDefault="00827CE0" w:rsidP="00827CE0">
      <w:pPr>
        <w:spacing w:line="163" w:lineRule="exact"/>
        <w:ind w:hanging="1080"/>
        <w:jc w:val="both"/>
        <w:rPr>
          <w:rFonts w:asciiTheme="minorHAnsi" w:hAnsiTheme="minorHAnsi" w:cstheme="minorHAnsi"/>
          <w:lang w:val="en-GB"/>
        </w:rPr>
      </w:pPr>
    </w:p>
    <w:p w14:paraId="765CED65"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Cleanliness of Formwork</w:t>
      </w:r>
    </w:p>
    <w:p w14:paraId="660C2A95" w14:textId="77777777" w:rsidR="00827CE0" w:rsidRPr="009106D6" w:rsidRDefault="00827CE0" w:rsidP="00827CE0">
      <w:pPr>
        <w:spacing w:line="169" w:lineRule="exact"/>
        <w:ind w:hanging="1080"/>
        <w:jc w:val="both"/>
        <w:rPr>
          <w:rFonts w:asciiTheme="minorHAnsi" w:hAnsiTheme="minorHAnsi" w:cstheme="minorHAnsi"/>
          <w:lang w:val="en-GB"/>
        </w:rPr>
      </w:pPr>
    </w:p>
    <w:p w14:paraId="7BCA8FBC" w14:textId="77777777" w:rsidR="00827CE0" w:rsidRPr="009106D6" w:rsidRDefault="00827CE0" w:rsidP="00C707C8">
      <w:pPr>
        <w:pStyle w:val="ListParagraph"/>
        <w:numPr>
          <w:ilvl w:val="2"/>
          <w:numId w:val="29"/>
        </w:numPr>
        <w:tabs>
          <w:tab w:val="left" w:pos="1220"/>
        </w:tabs>
        <w:spacing w:line="241" w:lineRule="auto"/>
        <w:ind w:right="80" w:hanging="1080"/>
        <w:jc w:val="both"/>
        <w:rPr>
          <w:rFonts w:asciiTheme="minorHAnsi" w:hAnsiTheme="minorHAnsi" w:cstheme="minorHAnsi"/>
          <w:lang w:val="en-GB"/>
        </w:rPr>
      </w:pPr>
      <w:r w:rsidRPr="009106D6">
        <w:rPr>
          <w:rFonts w:asciiTheme="minorHAnsi" w:eastAsia="Bookman Old Style" w:hAnsiTheme="minorHAnsi" w:cstheme="minorHAnsi"/>
          <w:lang w:val="en-GB"/>
        </w:rPr>
        <w:t>Special care shall be taken to ensure the cleanliness of formwork prior to deposition of concrete. Temporary openings shall be provided in stop-ends for the removal of water and debris.</w:t>
      </w:r>
    </w:p>
    <w:p w14:paraId="24F917EF" w14:textId="77777777" w:rsidR="00827CE0" w:rsidRPr="009106D6" w:rsidRDefault="00827CE0" w:rsidP="00827CE0">
      <w:pPr>
        <w:spacing w:line="108" w:lineRule="exact"/>
        <w:ind w:hanging="1080"/>
        <w:jc w:val="both"/>
        <w:rPr>
          <w:rFonts w:asciiTheme="minorHAnsi" w:hAnsiTheme="minorHAnsi" w:cstheme="minorHAnsi"/>
          <w:lang w:val="en-GB"/>
        </w:rPr>
      </w:pPr>
    </w:p>
    <w:p w14:paraId="0317F063" w14:textId="77777777" w:rsidR="00827CE0" w:rsidRPr="009106D6" w:rsidRDefault="00827CE0" w:rsidP="00C707C8">
      <w:pPr>
        <w:pStyle w:val="ListParagraph"/>
        <w:numPr>
          <w:ilvl w:val="2"/>
          <w:numId w:val="29"/>
        </w:numPr>
        <w:tabs>
          <w:tab w:val="left" w:pos="1220"/>
        </w:tabs>
        <w:spacing w:line="244" w:lineRule="auto"/>
        <w:ind w:right="80" w:hanging="1080"/>
        <w:jc w:val="both"/>
        <w:rPr>
          <w:rFonts w:asciiTheme="minorHAnsi" w:hAnsiTheme="minorHAnsi" w:cstheme="minorHAnsi"/>
          <w:lang w:val="en-GB"/>
        </w:rPr>
      </w:pPr>
      <w:r w:rsidRPr="009106D6">
        <w:rPr>
          <w:rFonts w:asciiTheme="minorHAnsi" w:eastAsia="Bookman Old Style" w:hAnsiTheme="minorHAnsi" w:cstheme="minorHAnsi"/>
          <w:lang w:val="en-GB"/>
        </w:rPr>
        <w:t>All re-usable formwork shall be thoroughly scraped, cleaned and, if necessary, repaired before being raised.</w:t>
      </w:r>
    </w:p>
    <w:p w14:paraId="486DC128" w14:textId="77777777" w:rsidR="00827CE0" w:rsidRPr="009106D6" w:rsidRDefault="00827CE0" w:rsidP="00827CE0">
      <w:pPr>
        <w:spacing w:line="158" w:lineRule="exact"/>
        <w:ind w:hanging="1080"/>
        <w:jc w:val="both"/>
        <w:rPr>
          <w:rFonts w:asciiTheme="minorHAnsi" w:hAnsiTheme="minorHAnsi" w:cstheme="minorHAnsi"/>
          <w:lang w:val="en-GB"/>
        </w:rPr>
      </w:pPr>
    </w:p>
    <w:p w14:paraId="35980868"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Ties</w:t>
      </w:r>
    </w:p>
    <w:p w14:paraId="24874557" w14:textId="77777777" w:rsidR="00827CE0" w:rsidRPr="009106D6" w:rsidRDefault="00827CE0" w:rsidP="00827CE0">
      <w:pPr>
        <w:spacing w:line="186" w:lineRule="exact"/>
        <w:ind w:hanging="1080"/>
        <w:jc w:val="both"/>
        <w:rPr>
          <w:rFonts w:asciiTheme="minorHAnsi" w:hAnsiTheme="minorHAnsi" w:cstheme="minorHAnsi"/>
          <w:lang w:val="en-GB"/>
        </w:rPr>
      </w:pPr>
    </w:p>
    <w:p w14:paraId="747BDFFC" w14:textId="7713BB4E" w:rsidR="00827CE0" w:rsidRPr="009106D6" w:rsidRDefault="00827CE0" w:rsidP="00C707C8">
      <w:pPr>
        <w:pStyle w:val="ListParagraph"/>
        <w:numPr>
          <w:ilvl w:val="2"/>
          <w:numId w:val="29"/>
        </w:numPr>
        <w:tabs>
          <w:tab w:val="left" w:pos="1220"/>
        </w:tabs>
        <w:spacing w:line="258" w:lineRule="auto"/>
        <w:ind w:right="4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material and positioning of any ties passing through the concrete shall be approved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The whole, or part of the tie shall be capable of being removed so that no part remaining embedded in the concrete </w:t>
      </w:r>
      <w:r w:rsidRPr="009106D6">
        <w:rPr>
          <w:rFonts w:asciiTheme="minorHAnsi" w:eastAsia="Bookman Old Style" w:hAnsiTheme="minorHAnsi" w:cstheme="minorHAnsi"/>
          <w:lang w:val="en-GB"/>
        </w:rPr>
        <w:lastRenderedPageBreak/>
        <w:t>shall be nearer the surface than the specified cover to reinforcement. Any holes left after the removal of ties shall be plugged immediately with a cement mortar of the same richness using non-shrink materials.</w:t>
      </w:r>
    </w:p>
    <w:p w14:paraId="4F4CCE64" w14:textId="77777777" w:rsidR="00827CE0" w:rsidRPr="009106D6" w:rsidRDefault="00827CE0" w:rsidP="00827CE0">
      <w:pPr>
        <w:spacing w:line="163" w:lineRule="exact"/>
        <w:jc w:val="both"/>
        <w:rPr>
          <w:rFonts w:asciiTheme="minorHAnsi" w:hAnsiTheme="minorHAnsi" w:cstheme="minorHAnsi"/>
          <w:lang w:val="en-GB"/>
        </w:rPr>
      </w:pPr>
    </w:p>
    <w:p w14:paraId="5096B84E"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Surface Treatment of Forms</w:t>
      </w:r>
    </w:p>
    <w:p w14:paraId="41296A58" w14:textId="77777777" w:rsidR="00827CE0" w:rsidRPr="009106D6" w:rsidRDefault="00827CE0" w:rsidP="00827CE0">
      <w:pPr>
        <w:spacing w:line="169" w:lineRule="exact"/>
        <w:ind w:hanging="1080"/>
        <w:jc w:val="both"/>
        <w:rPr>
          <w:rFonts w:asciiTheme="minorHAnsi" w:hAnsiTheme="minorHAnsi" w:cstheme="minorHAnsi"/>
          <w:lang w:val="en-GB"/>
        </w:rPr>
      </w:pPr>
    </w:p>
    <w:p w14:paraId="6CE17BEC" w14:textId="77777777" w:rsidR="00827CE0" w:rsidRPr="009106D6" w:rsidRDefault="00827CE0" w:rsidP="00C707C8">
      <w:pPr>
        <w:pStyle w:val="ListParagraph"/>
        <w:numPr>
          <w:ilvl w:val="2"/>
          <w:numId w:val="29"/>
        </w:numPr>
        <w:tabs>
          <w:tab w:val="left" w:pos="1220"/>
        </w:tabs>
        <w:spacing w:line="244" w:lineRule="auto"/>
        <w:ind w:right="160" w:hanging="1080"/>
        <w:jc w:val="both"/>
        <w:rPr>
          <w:rFonts w:asciiTheme="minorHAnsi" w:hAnsiTheme="minorHAnsi" w:cstheme="minorHAnsi"/>
          <w:lang w:val="en-GB"/>
        </w:rPr>
      </w:pPr>
      <w:r w:rsidRPr="009106D6">
        <w:rPr>
          <w:rFonts w:asciiTheme="minorHAnsi" w:eastAsia="Bookman Old Style" w:hAnsiTheme="minorHAnsi" w:cstheme="minorHAnsi"/>
          <w:lang w:val="en-GB"/>
        </w:rPr>
        <w:t>The faces of the formwork in contact with the concrete shall be coated with non-staining shuttering oil or other approved material to prevent adhesion. Care shall be taken that the coating material is kept out of contact with reinforcement or embedded steelwork.</w:t>
      </w:r>
    </w:p>
    <w:p w14:paraId="215BF14A" w14:textId="77777777" w:rsidR="00827CE0" w:rsidRPr="009106D6" w:rsidRDefault="00827CE0" w:rsidP="00827CE0">
      <w:pPr>
        <w:spacing w:line="175" w:lineRule="exact"/>
        <w:ind w:hanging="1080"/>
        <w:jc w:val="both"/>
        <w:rPr>
          <w:rFonts w:asciiTheme="minorHAnsi" w:hAnsiTheme="minorHAnsi" w:cstheme="minorHAnsi"/>
          <w:lang w:val="en-GB"/>
        </w:rPr>
      </w:pPr>
    </w:p>
    <w:p w14:paraId="5F4474BB"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Inspection and Approval</w:t>
      </w:r>
    </w:p>
    <w:p w14:paraId="603F0365" w14:textId="77777777" w:rsidR="00827CE0" w:rsidRPr="009106D6" w:rsidRDefault="00827CE0" w:rsidP="00827CE0">
      <w:pPr>
        <w:spacing w:line="171" w:lineRule="exact"/>
        <w:ind w:hanging="1080"/>
        <w:jc w:val="both"/>
        <w:rPr>
          <w:rFonts w:asciiTheme="minorHAnsi" w:hAnsiTheme="minorHAnsi" w:cstheme="minorHAnsi"/>
          <w:lang w:val="en-GB"/>
        </w:rPr>
      </w:pPr>
    </w:p>
    <w:p w14:paraId="6C72353F" w14:textId="2D9BD2C9" w:rsidR="00827CE0" w:rsidRPr="009106D6" w:rsidRDefault="00827CE0" w:rsidP="00C707C8">
      <w:pPr>
        <w:pStyle w:val="ListParagraph"/>
        <w:numPr>
          <w:ilvl w:val="2"/>
          <w:numId w:val="29"/>
        </w:numPr>
        <w:tabs>
          <w:tab w:val="left" w:pos="1220"/>
        </w:tabs>
        <w:spacing w:line="243" w:lineRule="auto"/>
        <w:ind w:right="6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All shuttering shall be inspected and approved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before concrete is placed within it.</w:t>
      </w:r>
    </w:p>
    <w:p w14:paraId="74719FE1" w14:textId="77777777" w:rsidR="00827CE0" w:rsidRPr="009106D6" w:rsidRDefault="00827CE0" w:rsidP="00827CE0">
      <w:pPr>
        <w:spacing w:line="159" w:lineRule="exact"/>
        <w:ind w:hanging="1080"/>
        <w:jc w:val="both"/>
        <w:rPr>
          <w:rFonts w:asciiTheme="minorHAnsi" w:hAnsiTheme="minorHAnsi" w:cstheme="minorHAnsi"/>
          <w:lang w:val="en-GB"/>
        </w:rPr>
      </w:pPr>
    </w:p>
    <w:p w14:paraId="460F6D74"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Striking of Formwork</w:t>
      </w:r>
    </w:p>
    <w:p w14:paraId="58E6D893" w14:textId="77777777" w:rsidR="00827CE0" w:rsidRPr="009106D6" w:rsidRDefault="00827CE0" w:rsidP="00827CE0">
      <w:pPr>
        <w:spacing w:line="188" w:lineRule="exact"/>
        <w:ind w:hanging="1080"/>
        <w:jc w:val="both"/>
        <w:rPr>
          <w:rFonts w:asciiTheme="minorHAnsi" w:hAnsiTheme="minorHAnsi" w:cstheme="minorHAnsi"/>
          <w:lang w:val="en-GB"/>
        </w:rPr>
      </w:pPr>
    </w:p>
    <w:p w14:paraId="2B0F6CA6" w14:textId="0053097A" w:rsidR="00827CE0" w:rsidRPr="009106D6" w:rsidRDefault="00827CE0" w:rsidP="00C707C8">
      <w:pPr>
        <w:pStyle w:val="ListParagraph"/>
        <w:numPr>
          <w:ilvl w:val="2"/>
          <w:numId w:val="29"/>
        </w:numPr>
        <w:tabs>
          <w:tab w:val="left" w:pos="1220"/>
        </w:tabs>
        <w:spacing w:line="227"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Minimum striking times shall be in accordance with BS 8110, Part 1, clause 6.9.3 with special reference to Table 6.6. or as otherwise agreed with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Notwithstanding any approval given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the Contractor shall remain responsible for any damage arising from the removal of formwork.</w:t>
      </w:r>
    </w:p>
    <w:p w14:paraId="09C7EFB4" w14:textId="77777777" w:rsidR="00827CE0" w:rsidRPr="009106D6" w:rsidRDefault="00827CE0" w:rsidP="00827CE0">
      <w:pPr>
        <w:spacing w:line="132" w:lineRule="exact"/>
        <w:ind w:hanging="1080"/>
        <w:jc w:val="both"/>
        <w:rPr>
          <w:rFonts w:asciiTheme="minorHAnsi" w:hAnsiTheme="minorHAnsi" w:cstheme="minorHAnsi"/>
          <w:lang w:val="en-GB"/>
        </w:rPr>
      </w:pPr>
    </w:p>
    <w:p w14:paraId="5643863C" w14:textId="77777777"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All formwork shall be designed so that it can be removed without shock or vibration.</w:t>
      </w:r>
    </w:p>
    <w:p w14:paraId="77818E53" w14:textId="77777777" w:rsidR="00827CE0" w:rsidRPr="009106D6" w:rsidRDefault="00827CE0" w:rsidP="00827CE0">
      <w:pPr>
        <w:spacing w:line="165" w:lineRule="exact"/>
        <w:jc w:val="both"/>
        <w:rPr>
          <w:rFonts w:asciiTheme="minorHAnsi" w:hAnsiTheme="minorHAnsi" w:cstheme="minorHAnsi"/>
          <w:lang w:val="en-GB"/>
        </w:rPr>
      </w:pPr>
    </w:p>
    <w:p w14:paraId="403E00E3"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Retarders</w:t>
      </w:r>
    </w:p>
    <w:p w14:paraId="25B4CC53" w14:textId="77777777" w:rsidR="00827CE0" w:rsidRPr="009106D6" w:rsidRDefault="00827CE0" w:rsidP="00827CE0">
      <w:pPr>
        <w:spacing w:line="169" w:lineRule="exact"/>
        <w:ind w:hanging="1080"/>
        <w:jc w:val="both"/>
        <w:rPr>
          <w:rFonts w:asciiTheme="minorHAnsi" w:hAnsiTheme="minorHAnsi" w:cstheme="minorHAnsi"/>
          <w:lang w:val="en-GB"/>
        </w:rPr>
      </w:pPr>
    </w:p>
    <w:p w14:paraId="240F470C" w14:textId="54EA3F41" w:rsidR="00827CE0" w:rsidRPr="009106D6" w:rsidRDefault="00827CE0" w:rsidP="00C707C8">
      <w:pPr>
        <w:pStyle w:val="ListParagraph"/>
        <w:numPr>
          <w:ilvl w:val="2"/>
          <w:numId w:val="29"/>
        </w:numPr>
        <w:tabs>
          <w:tab w:val="left" w:pos="1220"/>
        </w:tabs>
        <w:spacing w:line="238" w:lineRule="auto"/>
        <w:ind w:right="10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use of retarders on formwork shall not be permitted except with the written permission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7925685B" w14:textId="77777777" w:rsidR="00827CE0" w:rsidRPr="009106D6" w:rsidRDefault="00827CE0" w:rsidP="00827CE0">
      <w:pPr>
        <w:spacing w:line="166" w:lineRule="exact"/>
        <w:ind w:hanging="1080"/>
        <w:jc w:val="both"/>
        <w:rPr>
          <w:rFonts w:asciiTheme="minorHAnsi" w:hAnsiTheme="minorHAnsi" w:cstheme="minorHAnsi"/>
          <w:lang w:val="en-GB"/>
        </w:rPr>
      </w:pPr>
    </w:p>
    <w:p w14:paraId="2B215276"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Tolerances</w:t>
      </w:r>
    </w:p>
    <w:p w14:paraId="386545D2" w14:textId="77777777" w:rsidR="00827CE0" w:rsidRPr="009106D6" w:rsidRDefault="00827CE0" w:rsidP="00827CE0">
      <w:pPr>
        <w:spacing w:line="169" w:lineRule="exact"/>
        <w:ind w:hanging="1080"/>
        <w:jc w:val="both"/>
        <w:rPr>
          <w:rFonts w:asciiTheme="minorHAnsi" w:hAnsiTheme="minorHAnsi" w:cstheme="minorHAnsi"/>
          <w:lang w:val="en-GB"/>
        </w:rPr>
      </w:pPr>
    </w:p>
    <w:p w14:paraId="203451AC" w14:textId="77777777" w:rsidR="00827CE0" w:rsidRPr="009106D6" w:rsidRDefault="00827CE0" w:rsidP="00C707C8">
      <w:pPr>
        <w:pStyle w:val="ListParagraph"/>
        <w:numPr>
          <w:ilvl w:val="2"/>
          <w:numId w:val="29"/>
        </w:numPr>
        <w:tabs>
          <w:tab w:val="left" w:pos="1220"/>
        </w:tabs>
        <w:spacing w:line="246" w:lineRule="auto"/>
        <w:ind w:right="240" w:hanging="1080"/>
        <w:jc w:val="both"/>
        <w:rPr>
          <w:rFonts w:asciiTheme="minorHAnsi" w:hAnsiTheme="minorHAnsi" w:cstheme="minorHAnsi"/>
          <w:lang w:val="en-GB"/>
        </w:rPr>
      </w:pPr>
      <w:r w:rsidRPr="009106D6">
        <w:rPr>
          <w:rFonts w:asciiTheme="minorHAnsi" w:eastAsia="Bookman Old Style" w:hAnsiTheme="minorHAnsi" w:cstheme="minorHAnsi"/>
          <w:lang w:val="en-GB"/>
        </w:rPr>
        <w:t>Except where detailed elsewhere in this Specification, the tolerances on all concrete works shall be as indicated in BS 8110, Part 1, clause 6.11.2.</w:t>
      </w:r>
    </w:p>
    <w:p w14:paraId="122DF8CC" w14:textId="77777777" w:rsidR="00827CE0" w:rsidRPr="009106D6" w:rsidRDefault="00827CE0" w:rsidP="00827CE0">
      <w:pPr>
        <w:spacing w:line="153" w:lineRule="exact"/>
        <w:ind w:hanging="1080"/>
        <w:jc w:val="both"/>
        <w:rPr>
          <w:rFonts w:asciiTheme="minorHAnsi" w:hAnsiTheme="minorHAnsi" w:cstheme="minorHAnsi"/>
          <w:lang w:val="en-GB"/>
        </w:rPr>
      </w:pPr>
    </w:p>
    <w:p w14:paraId="08AE5E43" w14:textId="77777777" w:rsidR="00827CE0" w:rsidRPr="009106D6" w:rsidRDefault="00827CE0" w:rsidP="00C707C8">
      <w:pPr>
        <w:pStyle w:val="ListParagraph"/>
        <w:numPr>
          <w:ilvl w:val="1"/>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Quality of Finishes</w:t>
      </w:r>
    </w:p>
    <w:p w14:paraId="2462F401" w14:textId="77777777" w:rsidR="00827CE0" w:rsidRPr="009106D6" w:rsidRDefault="00827CE0" w:rsidP="00827CE0">
      <w:pPr>
        <w:spacing w:line="181" w:lineRule="exact"/>
        <w:ind w:hanging="1080"/>
        <w:jc w:val="both"/>
        <w:rPr>
          <w:rFonts w:asciiTheme="minorHAnsi" w:hAnsiTheme="minorHAnsi" w:cstheme="minorHAnsi"/>
          <w:lang w:val="en-GB"/>
        </w:rPr>
      </w:pPr>
    </w:p>
    <w:p w14:paraId="03377EAB" w14:textId="4A04904A" w:rsidR="00827CE0" w:rsidRPr="009106D6" w:rsidRDefault="00827CE0" w:rsidP="00C707C8">
      <w:pPr>
        <w:pStyle w:val="ListParagraph"/>
        <w:numPr>
          <w:ilvl w:val="2"/>
          <w:numId w:val="29"/>
        </w:numPr>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classes of the finishes required shall be as indicated on the Drawings</w:t>
      </w:r>
      <w:r w:rsidR="002A5073" w:rsidRPr="009106D6">
        <w:rPr>
          <w:rFonts w:asciiTheme="minorHAnsi" w:eastAsia="Bookman Old Style" w:hAnsiTheme="minorHAnsi" w:cstheme="minorHAnsi"/>
          <w:lang w:val="en-GB"/>
        </w:rPr>
        <w:t>, if applicable</w:t>
      </w:r>
      <w:r w:rsidRPr="009106D6">
        <w:rPr>
          <w:rFonts w:asciiTheme="minorHAnsi" w:eastAsia="Bookman Old Style" w:hAnsiTheme="minorHAnsi" w:cstheme="minorHAnsi"/>
          <w:lang w:val="en-GB"/>
        </w:rPr>
        <w:t>.</w:t>
      </w:r>
    </w:p>
    <w:p w14:paraId="0303115C" w14:textId="77777777" w:rsidR="00827CE0" w:rsidRPr="009106D6" w:rsidRDefault="00827CE0" w:rsidP="00827CE0">
      <w:pPr>
        <w:spacing w:line="164" w:lineRule="exact"/>
        <w:jc w:val="both"/>
        <w:rPr>
          <w:rFonts w:asciiTheme="minorHAnsi" w:hAnsiTheme="minorHAnsi" w:cstheme="minorHAnsi"/>
          <w:lang w:val="en-GB"/>
        </w:rPr>
      </w:pPr>
    </w:p>
    <w:p w14:paraId="27BDA27C"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Classes of Surface Finish Where Cast Against Formwork</w:t>
      </w:r>
    </w:p>
    <w:p w14:paraId="310F3208" w14:textId="77777777" w:rsidR="00827CE0" w:rsidRPr="009106D6" w:rsidRDefault="00827CE0" w:rsidP="00827CE0">
      <w:pPr>
        <w:spacing w:line="167" w:lineRule="exact"/>
        <w:jc w:val="both"/>
        <w:rPr>
          <w:rFonts w:asciiTheme="minorHAnsi" w:hAnsiTheme="minorHAnsi" w:cstheme="minorHAnsi"/>
          <w:lang w:val="en-GB"/>
        </w:rPr>
      </w:pPr>
    </w:p>
    <w:p w14:paraId="2EFF1794"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u w:val="single"/>
          <w:lang w:val="en-GB"/>
        </w:rPr>
        <w:t>Class F1</w:t>
      </w:r>
    </w:p>
    <w:p w14:paraId="0B3844DD" w14:textId="77777777" w:rsidR="00827CE0" w:rsidRPr="009106D6" w:rsidRDefault="00827CE0" w:rsidP="00827CE0">
      <w:pPr>
        <w:spacing w:line="289" w:lineRule="exact"/>
        <w:ind w:hanging="1080"/>
        <w:jc w:val="both"/>
        <w:rPr>
          <w:rFonts w:asciiTheme="minorHAnsi" w:hAnsiTheme="minorHAnsi" w:cstheme="minorHAnsi"/>
          <w:lang w:val="en-GB"/>
        </w:rPr>
      </w:pPr>
    </w:p>
    <w:p w14:paraId="08B67954" w14:textId="77777777" w:rsidR="00827CE0" w:rsidRPr="009106D6" w:rsidRDefault="00827CE0" w:rsidP="00C707C8">
      <w:pPr>
        <w:pStyle w:val="ListParagraph"/>
        <w:numPr>
          <w:ilvl w:val="3"/>
          <w:numId w:val="29"/>
        </w:numPr>
        <w:ind w:left="1134" w:right="220" w:hanging="1134"/>
        <w:jc w:val="both"/>
        <w:rPr>
          <w:rFonts w:asciiTheme="minorHAnsi" w:hAnsiTheme="minorHAnsi" w:cstheme="minorHAnsi"/>
          <w:lang w:val="en-GB"/>
        </w:rPr>
      </w:pPr>
      <w:r w:rsidRPr="009106D6">
        <w:rPr>
          <w:rFonts w:asciiTheme="minorHAnsi" w:eastAsia="Bookman Old Style" w:hAnsiTheme="minorHAnsi" w:cstheme="minorHAnsi"/>
          <w:lang w:val="en-GB"/>
        </w:rPr>
        <w:t>Finish for surfaces against which backfill or other concrete is to be placed. Formwork shall consist of sawn boards, sheet metal or any other suitable material which will prevent the loss of grout when the concrete is vibrated.</w:t>
      </w:r>
    </w:p>
    <w:p w14:paraId="5B5930FA" w14:textId="77777777" w:rsidR="00827CE0" w:rsidRPr="009106D6" w:rsidRDefault="00827CE0" w:rsidP="00827CE0">
      <w:pPr>
        <w:spacing w:line="108" w:lineRule="exact"/>
        <w:ind w:hanging="1080"/>
        <w:jc w:val="both"/>
        <w:rPr>
          <w:rFonts w:asciiTheme="minorHAnsi" w:hAnsiTheme="minorHAnsi" w:cstheme="minorHAnsi"/>
          <w:lang w:val="en-GB"/>
        </w:rPr>
      </w:pPr>
    </w:p>
    <w:p w14:paraId="07B8E022"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u w:val="single"/>
          <w:lang w:val="en-GB"/>
        </w:rPr>
        <w:t>Class F2</w:t>
      </w:r>
    </w:p>
    <w:p w14:paraId="5A7B2EC0" w14:textId="77777777" w:rsidR="00827CE0" w:rsidRPr="009106D6" w:rsidRDefault="00827CE0" w:rsidP="00827CE0">
      <w:pPr>
        <w:spacing w:line="306" w:lineRule="exact"/>
        <w:ind w:hanging="1080"/>
        <w:jc w:val="both"/>
        <w:rPr>
          <w:rFonts w:asciiTheme="minorHAnsi" w:hAnsiTheme="minorHAnsi" w:cstheme="minorHAnsi"/>
          <w:lang w:val="en-GB"/>
        </w:rPr>
      </w:pPr>
    </w:p>
    <w:p w14:paraId="42BD50A5" w14:textId="77777777" w:rsidR="00827CE0" w:rsidRPr="009106D6" w:rsidRDefault="00827CE0" w:rsidP="00C707C8">
      <w:pPr>
        <w:pStyle w:val="ListParagraph"/>
        <w:numPr>
          <w:ilvl w:val="3"/>
          <w:numId w:val="29"/>
        </w:numPr>
        <w:spacing w:line="283" w:lineRule="exact"/>
        <w:ind w:left="1134" w:hanging="1134"/>
        <w:jc w:val="both"/>
        <w:rPr>
          <w:rFonts w:asciiTheme="minorHAnsi" w:hAnsiTheme="minorHAnsi" w:cstheme="minorHAnsi"/>
          <w:lang w:val="en-GB"/>
        </w:rPr>
      </w:pPr>
      <w:r w:rsidRPr="009106D6">
        <w:rPr>
          <w:rFonts w:asciiTheme="minorHAnsi" w:eastAsia="Bookman Old Style" w:hAnsiTheme="minorHAnsi" w:cstheme="minorHAnsi"/>
          <w:lang w:val="en-GB"/>
        </w:rPr>
        <w:t>Finish for permanently exposed surfaces but where special finishes are not required. Formwork shall be faced with sound and plain plywood, steel panels or other suitable materials arranged in a uniform pattern. Joints in facing shall be horizontal and vertical unless otherwise directed.</w:t>
      </w:r>
    </w:p>
    <w:p w14:paraId="73CB9C0F" w14:textId="77777777" w:rsidR="00827CE0" w:rsidRPr="009106D6" w:rsidRDefault="00827CE0" w:rsidP="00827CE0">
      <w:pPr>
        <w:spacing w:line="283" w:lineRule="exact"/>
        <w:jc w:val="both"/>
        <w:rPr>
          <w:rFonts w:asciiTheme="minorHAnsi" w:hAnsiTheme="minorHAnsi" w:cstheme="minorHAnsi"/>
          <w:lang w:val="en-GB"/>
        </w:rPr>
      </w:pPr>
    </w:p>
    <w:p w14:paraId="652EEEA6" w14:textId="6DA361D6" w:rsidR="00827CE0" w:rsidRPr="009106D6" w:rsidRDefault="00827CE0" w:rsidP="00C707C8">
      <w:pPr>
        <w:pStyle w:val="ListParagraph"/>
        <w:numPr>
          <w:ilvl w:val="3"/>
          <w:numId w:val="29"/>
        </w:numPr>
        <w:spacing w:line="228" w:lineRule="auto"/>
        <w:ind w:left="1134" w:hanging="1134"/>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lastRenderedPageBreak/>
        <w:t xml:space="preserve">On striking the formwork the surface shall be plain and smooth and shall not be treated in any way.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may order rubbing down of any minor surface blemishes at the Contractor's expense.</w:t>
      </w:r>
    </w:p>
    <w:p w14:paraId="5486323E" w14:textId="77777777" w:rsidR="00827CE0" w:rsidRPr="009106D6" w:rsidRDefault="00827CE0" w:rsidP="00827CE0">
      <w:pPr>
        <w:pStyle w:val="ListParagraph"/>
        <w:tabs>
          <w:tab w:val="left" w:pos="1220"/>
        </w:tabs>
        <w:spacing w:line="228" w:lineRule="auto"/>
        <w:ind w:left="1440"/>
        <w:jc w:val="both"/>
        <w:rPr>
          <w:rFonts w:asciiTheme="minorHAnsi" w:hAnsiTheme="minorHAnsi" w:cstheme="minorHAnsi"/>
          <w:lang w:val="en-GB"/>
        </w:rPr>
      </w:pPr>
    </w:p>
    <w:p w14:paraId="3B42497E" w14:textId="77777777" w:rsidR="00827CE0" w:rsidRPr="009106D6" w:rsidRDefault="00827CE0" w:rsidP="00827CE0">
      <w:pPr>
        <w:spacing w:line="107" w:lineRule="exact"/>
        <w:jc w:val="both"/>
        <w:rPr>
          <w:rFonts w:asciiTheme="minorHAnsi" w:hAnsiTheme="minorHAnsi" w:cstheme="minorHAnsi"/>
          <w:lang w:val="en-GB"/>
        </w:rPr>
      </w:pPr>
    </w:p>
    <w:p w14:paraId="790A3FDC" w14:textId="77777777" w:rsidR="00827CE0" w:rsidRPr="009106D6" w:rsidRDefault="00827CE0" w:rsidP="00C707C8">
      <w:pPr>
        <w:pStyle w:val="ListParagraph"/>
        <w:numPr>
          <w:ilvl w:val="2"/>
          <w:numId w:val="29"/>
        </w:numPr>
        <w:ind w:hanging="1080"/>
        <w:jc w:val="both"/>
        <w:rPr>
          <w:rFonts w:asciiTheme="minorHAnsi" w:hAnsiTheme="minorHAnsi" w:cstheme="minorHAnsi"/>
          <w:lang w:val="en-GB"/>
        </w:rPr>
      </w:pPr>
      <w:r w:rsidRPr="009106D6">
        <w:rPr>
          <w:rFonts w:asciiTheme="minorHAnsi" w:eastAsia="Bookman Old Style" w:hAnsiTheme="minorHAnsi" w:cstheme="minorHAnsi"/>
          <w:u w:val="single"/>
          <w:lang w:val="en-GB"/>
        </w:rPr>
        <w:t>Class F3</w:t>
      </w:r>
    </w:p>
    <w:p w14:paraId="1940DA01" w14:textId="77777777" w:rsidR="00827CE0" w:rsidRPr="009106D6" w:rsidRDefault="00827CE0" w:rsidP="00827CE0">
      <w:pPr>
        <w:spacing w:line="301" w:lineRule="exact"/>
        <w:ind w:left="1080" w:hanging="1080"/>
        <w:jc w:val="both"/>
        <w:rPr>
          <w:rFonts w:asciiTheme="minorHAnsi" w:hAnsiTheme="minorHAnsi" w:cstheme="minorHAnsi"/>
          <w:lang w:val="en-GB"/>
        </w:rPr>
      </w:pPr>
    </w:p>
    <w:p w14:paraId="67F80E3C" w14:textId="77777777" w:rsidR="00827CE0" w:rsidRPr="009106D6" w:rsidRDefault="00827CE0" w:rsidP="00C707C8">
      <w:pPr>
        <w:pStyle w:val="ListParagraph"/>
        <w:numPr>
          <w:ilvl w:val="3"/>
          <w:numId w:val="29"/>
        </w:numPr>
        <w:tabs>
          <w:tab w:val="left" w:pos="1220"/>
        </w:tabs>
        <w:spacing w:line="233" w:lineRule="auto"/>
        <w:ind w:left="1080"/>
        <w:jc w:val="both"/>
        <w:rPr>
          <w:rFonts w:asciiTheme="minorHAnsi" w:hAnsiTheme="minorHAnsi" w:cstheme="minorHAnsi"/>
          <w:lang w:val="en-GB"/>
        </w:rPr>
      </w:pPr>
      <w:r w:rsidRPr="009106D6">
        <w:rPr>
          <w:rFonts w:asciiTheme="minorHAnsi" w:eastAsia="Bookman Old Style" w:hAnsiTheme="minorHAnsi" w:cstheme="minorHAnsi"/>
          <w:lang w:val="en-GB"/>
        </w:rPr>
        <w:t>Finish which is required for permanently exposed surfaces where a high standard is of particular importance.</w:t>
      </w:r>
    </w:p>
    <w:p w14:paraId="324704A4" w14:textId="77777777" w:rsidR="00827CE0" w:rsidRPr="009106D6" w:rsidRDefault="00827CE0" w:rsidP="00827CE0">
      <w:pPr>
        <w:spacing w:line="294" w:lineRule="exact"/>
        <w:ind w:left="1080" w:hanging="1080"/>
        <w:jc w:val="both"/>
        <w:rPr>
          <w:rFonts w:asciiTheme="minorHAnsi" w:hAnsiTheme="minorHAnsi" w:cstheme="minorHAnsi"/>
          <w:lang w:val="en-GB"/>
        </w:rPr>
      </w:pPr>
    </w:p>
    <w:p w14:paraId="6989D02E" w14:textId="3C7C1CF0" w:rsidR="00827CE0" w:rsidRPr="009106D6" w:rsidRDefault="00827CE0" w:rsidP="00C707C8">
      <w:pPr>
        <w:pStyle w:val="ListParagraph"/>
        <w:numPr>
          <w:ilvl w:val="3"/>
          <w:numId w:val="29"/>
        </w:numPr>
        <w:tabs>
          <w:tab w:val="left" w:pos="1220"/>
        </w:tabs>
        <w:spacing w:line="228" w:lineRule="auto"/>
        <w:ind w:left="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formwork shall be faced with plywood or equivalent suitable material in large sheets arranged to the approval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in a uniform pattern. Metal panels shall not be used for F3 finishes.</w:t>
      </w:r>
    </w:p>
    <w:p w14:paraId="67047549" w14:textId="77777777" w:rsidR="00827CE0" w:rsidRPr="009106D6" w:rsidRDefault="00827CE0" w:rsidP="00827CE0">
      <w:pPr>
        <w:spacing w:line="290" w:lineRule="exact"/>
        <w:ind w:left="1080" w:hanging="1080"/>
        <w:jc w:val="both"/>
        <w:rPr>
          <w:rFonts w:asciiTheme="minorHAnsi" w:hAnsiTheme="minorHAnsi" w:cstheme="minorHAnsi"/>
          <w:lang w:val="en-GB"/>
        </w:rPr>
      </w:pPr>
    </w:p>
    <w:p w14:paraId="31146609" w14:textId="77777777" w:rsidR="00827CE0" w:rsidRPr="009106D6" w:rsidRDefault="00827CE0" w:rsidP="00C707C8">
      <w:pPr>
        <w:pStyle w:val="ListParagraph"/>
        <w:numPr>
          <w:ilvl w:val="3"/>
          <w:numId w:val="29"/>
        </w:numPr>
        <w:tabs>
          <w:tab w:val="left" w:pos="1220"/>
        </w:tabs>
        <w:spacing w:line="238" w:lineRule="auto"/>
        <w:ind w:left="1080"/>
        <w:jc w:val="both"/>
        <w:rPr>
          <w:rFonts w:asciiTheme="minorHAnsi" w:hAnsiTheme="minorHAnsi" w:cstheme="minorHAnsi"/>
          <w:lang w:val="en-GB"/>
        </w:rPr>
      </w:pPr>
      <w:r w:rsidRPr="009106D6">
        <w:rPr>
          <w:rFonts w:asciiTheme="minorHAnsi" w:eastAsia="Bookman Old Style" w:hAnsiTheme="minorHAnsi" w:cstheme="minorHAnsi"/>
          <w:lang w:val="en-GB"/>
        </w:rPr>
        <w:t>Where possible, joints in sheets shall be arranged to coincide with particular features or changes in the direction of the surface. All joints shall be vertical and horizontal unless otherwise directed.</w:t>
      </w:r>
    </w:p>
    <w:p w14:paraId="769B2C0D" w14:textId="77777777" w:rsidR="00827CE0" w:rsidRPr="009106D6" w:rsidRDefault="00827CE0" w:rsidP="00827CE0">
      <w:pPr>
        <w:spacing w:line="200" w:lineRule="exact"/>
        <w:ind w:left="1080" w:hanging="1080"/>
        <w:jc w:val="both"/>
        <w:rPr>
          <w:rFonts w:asciiTheme="minorHAnsi" w:hAnsiTheme="minorHAnsi" w:cstheme="minorHAnsi"/>
          <w:lang w:val="en-GB"/>
        </w:rPr>
      </w:pPr>
    </w:p>
    <w:p w14:paraId="39F5E52F" w14:textId="77777777" w:rsidR="00827CE0" w:rsidRPr="009106D6" w:rsidRDefault="00827CE0" w:rsidP="00827CE0">
      <w:pPr>
        <w:spacing w:line="202" w:lineRule="exact"/>
        <w:ind w:left="1080" w:hanging="1080"/>
        <w:jc w:val="both"/>
        <w:rPr>
          <w:rFonts w:asciiTheme="minorHAnsi" w:hAnsiTheme="minorHAnsi" w:cstheme="minorHAnsi"/>
          <w:lang w:val="en-GB"/>
        </w:rPr>
      </w:pPr>
    </w:p>
    <w:p w14:paraId="29661CA9" w14:textId="77777777" w:rsidR="00827CE0" w:rsidRPr="009106D6" w:rsidRDefault="00827CE0" w:rsidP="00C707C8">
      <w:pPr>
        <w:pStyle w:val="ListParagraph"/>
        <w:numPr>
          <w:ilvl w:val="2"/>
          <w:numId w:val="29"/>
        </w:numPr>
        <w:tabs>
          <w:tab w:val="left" w:pos="1220"/>
        </w:tabs>
        <w:spacing w:line="247"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Permanent formwork of precast slabs, natural stone, brickwork and the like shall have surface finishes of the quality shown on the Drawings. They shall be fixed to the structure by approved means and joints shall be made tight with mortar or other means of preventing grout leakage.</w:t>
      </w:r>
    </w:p>
    <w:p w14:paraId="4D66380A" w14:textId="77777777" w:rsidR="00827CE0" w:rsidRPr="009106D6" w:rsidRDefault="00827CE0" w:rsidP="00827CE0">
      <w:pPr>
        <w:spacing w:line="165" w:lineRule="exact"/>
        <w:jc w:val="both"/>
        <w:rPr>
          <w:rFonts w:asciiTheme="minorHAnsi" w:hAnsiTheme="minorHAnsi" w:cstheme="minorHAnsi"/>
          <w:lang w:val="en-GB"/>
        </w:rPr>
      </w:pPr>
    </w:p>
    <w:p w14:paraId="6580BDC2"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Classes of Surface Finish When Not Cast Against Form Work</w:t>
      </w:r>
    </w:p>
    <w:p w14:paraId="16FCAB6C" w14:textId="77777777" w:rsidR="00827CE0" w:rsidRPr="009106D6" w:rsidRDefault="00827CE0" w:rsidP="00827CE0">
      <w:pPr>
        <w:spacing w:line="165" w:lineRule="exact"/>
        <w:ind w:hanging="1080"/>
        <w:jc w:val="both"/>
        <w:rPr>
          <w:rFonts w:asciiTheme="minorHAnsi" w:hAnsiTheme="minorHAnsi" w:cstheme="minorHAnsi"/>
          <w:lang w:val="en-GB"/>
        </w:rPr>
      </w:pPr>
    </w:p>
    <w:p w14:paraId="76490FF2"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u w:val="single"/>
          <w:lang w:val="en-GB"/>
        </w:rPr>
        <w:t>Class U1</w:t>
      </w:r>
    </w:p>
    <w:p w14:paraId="6BF59C37" w14:textId="77777777" w:rsidR="00827CE0" w:rsidRPr="009106D6" w:rsidRDefault="00827CE0" w:rsidP="00827CE0">
      <w:pPr>
        <w:spacing w:line="289" w:lineRule="exact"/>
        <w:ind w:hanging="1080"/>
        <w:jc w:val="both"/>
        <w:rPr>
          <w:rFonts w:asciiTheme="minorHAnsi" w:hAnsiTheme="minorHAnsi" w:cstheme="minorHAnsi"/>
          <w:lang w:val="en-GB"/>
        </w:rPr>
      </w:pPr>
    </w:p>
    <w:p w14:paraId="4876DA00" w14:textId="77777777" w:rsidR="00827CE0" w:rsidRPr="009106D6" w:rsidRDefault="00827CE0" w:rsidP="00C707C8">
      <w:pPr>
        <w:pStyle w:val="ListParagraph"/>
        <w:numPr>
          <w:ilvl w:val="3"/>
          <w:numId w:val="29"/>
        </w:numPr>
        <w:spacing w:line="238" w:lineRule="auto"/>
        <w:ind w:left="1134" w:right="40" w:hanging="1134"/>
        <w:jc w:val="both"/>
        <w:rPr>
          <w:rFonts w:asciiTheme="minorHAnsi" w:hAnsiTheme="minorHAnsi" w:cstheme="minorHAnsi"/>
          <w:lang w:val="en-GB"/>
        </w:rPr>
      </w:pPr>
      <w:r w:rsidRPr="009106D6">
        <w:rPr>
          <w:rFonts w:asciiTheme="minorHAnsi" w:eastAsia="Bookman Old Style" w:hAnsiTheme="minorHAnsi" w:cstheme="minorHAnsi"/>
          <w:lang w:val="en-GB"/>
        </w:rPr>
        <w:t>Finishing operations shall consist of compacting and tamping the concrete to the required lines and producing a uniform lightly ridged surface.</w:t>
      </w:r>
    </w:p>
    <w:p w14:paraId="1295FAC2" w14:textId="77777777" w:rsidR="00827CE0" w:rsidRPr="009106D6" w:rsidRDefault="00827CE0" w:rsidP="00827CE0">
      <w:pPr>
        <w:spacing w:line="106" w:lineRule="exact"/>
        <w:ind w:hanging="1080"/>
        <w:jc w:val="both"/>
        <w:rPr>
          <w:rFonts w:asciiTheme="minorHAnsi" w:hAnsiTheme="minorHAnsi" w:cstheme="minorHAnsi"/>
          <w:lang w:val="en-GB"/>
        </w:rPr>
      </w:pPr>
    </w:p>
    <w:p w14:paraId="1EC1A644"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u w:val="single"/>
          <w:lang w:val="en-GB"/>
        </w:rPr>
        <w:t>Class U2</w:t>
      </w:r>
    </w:p>
    <w:p w14:paraId="0614449D" w14:textId="77777777" w:rsidR="00827CE0" w:rsidRPr="009106D6" w:rsidRDefault="00827CE0" w:rsidP="00827CE0">
      <w:pPr>
        <w:spacing w:line="289" w:lineRule="exact"/>
        <w:ind w:hanging="1080"/>
        <w:jc w:val="both"/>
        <w:rPr>
          <w:rFonts w:asciiTheme="minorHAnsi" w:hAnsiTheme="minorHAnsi" w:cstheme="minorHAnsi"/>
          <w:lang w:val="en-GB"/>
        </w:rPr>
      </w:pPr>
    </w:p>
    <w:p w14:paraId="52990091" w14:textId="77777777" w:rsidR="00827CE0" w:rsidRPr="009106D6" w:rsidRDefault="00827CE0" w:rsidP="00C707C8">
      <w:pPr>
        <w:pStyle w:val="ListParagraph"/>
        <w:numPr>
          <w:ilvl w:val="3"/>
          <w:numId w:val="29"/>
        </w:numPr>
        <w:spacing w:line="258" w:lineRule="auto"/>
        <w:ind w:left="1134" w:right="60" w:hanging="1134"/>
        <w:jc w:val="both"/>
        <w:rPr>
          <w:rFonts w:asciiTheme="minorHAnsi" w:hAnsiTheme="minorHAnsi" w:cstheme="minorHAnsi"/>
          <w:lang w:val="en-GB"/>
        </w:rPr>
      </w:pPr>
      <w:r w:rsidRPr="009106D6">
        <w:rPr>
          <w:rFonts w:asciiTheme="minorHAnsi" w:eastAsia="Bookman Old Style" w:hAnsiTheme="minorHAnsi" w:cstheme="minorHAnsi"/>
          <w:lang w:val="en-GB"/>
        </w:rPr>
        <w:t>Finishing operations shall consist of the above requirements for Class U1 and, after allowing the concrete surface to harden sufficiently floating the surface by hand with a wood float to produce a uniform surface free of screed marks. Care shall be taken not to work the surface more than is necessary.</w:t>
      </w:r>
    </w:p>
    <w:p w14:paraId="52B7AA18" w14:textId="77777777" w:rsidR="00827CE0" w:rsidRPr="009106D6" w:rsidRDefault="00827CE0" w:rsidP="00827CE0">
      <w:pPr>
        <w:spacing w:line="83" w:lineRule="exact"/>
        <w:ind w:hanging="1080"/>
        <w:jc w:val="both"/>
        <w:rPr>
          <w:rFonts w:asciiTheme="minorHAnsi" w:hAnsiTheme="minorHAnsi" w:cstheme="minorHAnsi"/>
          <w:lang w:val="en-GB"/>
        </w:rPr>
      </w:pPr>
    </w:p>
    <w:p w14:paraId="6B053860"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u w:val="single"/>
          <w:lang w:val="en-GB"/>
        </w:rPr>
        <w:t>Class U3</w:t>
      </w:r>
    </w:p>
    <w:p w14:paraId="4250BD07" w14:textId="77777777" w:rsidR="00827CE0" w:rsidRPr="009106D6" w:rsidRDefault="00827CE0" w:rsidP="00827CE0">
      <w:pPr>
        <w:spacing w:line="289" w:lineRule="exact"/>
        <w:ind w:hanging="1080"/>
        <w:jc w:val="both"/>
        <w:rPr>
          <w:rFonts w:asciiTheme="minorHAnsi" w:hAnsiTheme="minorHAnsi" w:cstheme="minorHAnsi"/>
          <w:lang w:val="en-GB"/>
        </w:rPr>
      </w:pPr>
    </w:p>
    <w:p w14:paraId="2E707CA7" w14:textId="77777777" w:rsidR="00827CE0" w:rsidRPr="009106D6" w:rsidRDefault="00827CE0" w:rsidP="00C707C8">
      <w:pPr>
        <w:pStyle w:val="ListParagraph"/>
        <w:numPr>
          <w:ilvl w:val="3"/>
          <w:numId w:val="29"/>
        </w:numPr>
        <w:spacing w:line="243" w:lineRule="auto"/>
        <w:ind w:left="1134" w:right="40" w:hanging="1134"/>
        <w:jc w:val="both"/>
        <w:rPr>
          <w:rFonts w:asciiTheme="minorHAnsi" w:hAnsiTheme="minorHAnsi" w:cstheme="minorHAnsi"/>
          <w:lang w:val="en-GB"/>
        </w:rPr>
      </w:pPr>
      <w:r w:rsidRPr="009106D6">
        <w:rPr>
          <w:rFonts w:asciiTheme="minorHAnsi" w:eastAsia="Bookman Old Style" w:hAnsiTheme="minorHAnsi" w:cstheme="minorHAnsi"/>
          <w:lang w:val="en-GB"/>
        </w:rPr>
        <w:t>Finishing operations shall consist of the above requirements for Class U2, after allowing the concrete surface to harden sufficiently then floating the surface by power tool to produce a uniform surface free of screed marks. Care shall be taken not to work the surface more than is necessary.</w:t>
      </w:r>
    </w:p>
    <w:p w14:paraId="2C6AD49B" w14:textId="77777777" w:rsidR="00827CE0" w:rsidRPr="009106D6" w:rsidRDefault="00827CE0" w:rsidP="00827CE0">
      <w:pPr>
        <w:spacing w:line="102" w:lineRule="exact"/>
        <w:ind w:hanging="1080"/>
        <w:jc w:val="both"/>
        <w:rPr>
          <w:rFonts w:asciiTheme="minorHAnsi" w:hAnsiTheme="minorHAnsi" w:cstheme="minorHAnsi"/>
          <w:lang w:val="en-GB"/>
        </w:rPr>
      </w:pPr>
    </w:p>
    <w:p w14:paraId="196B1228"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u w:val="single"/>
          <w:lang w:val="en-GB"/>
        </w:rPr>
        <w:t>Class U4</w:t>
      </w:r>
    </w:p>
    <w:p w14:paraId="3BA445D3" w14:textId="77777777" w:rsidR="00827CE0" w:rsidRPr="009106D6" w:rsidRDefault="00827CE0" w:rsidP="00827CE0">
      <w:pPr>
        <w:spacing w:line="306" w:lineRule="exact"/>
        <w:ind w:hanging="1080"/>
        <w:jc w:val="both"/>
        <w:rPr>
          <w:rFonts w:asciiTheme="minorHAnsi" w:hAnsiTheme="minorHAnsi" w:cstheme="minorHAnsi"/>
          <w:lang w:val="en-GB"/>
        </w:rPr>
      </w:pPr>
    </w:p>
    <w:p w14:paraId="28177975" w14:textId="77777777" w:rsidR="00827CE0" w:rsidRPr="009106D6" w:rsidRDefault="00827CE0" w:rsidP="00C707C8">
      <w:pPr>
        <w:pStyle w:val="ListParagraph"/>
        <w:numPr>
          <w:ilvl w:val="3"/>
          <w:numId w:val="29"/>
        </w:numPr>
        <w:spacing w:line="248" w:lineRule="auto"/>
        <w:ind w:left="1134" w:hanging="1134"/>
        <w:jc w:val="both"/>
        <w:rPr>
          <w:rFonts w:asciiTheme="minorHAnsi" w:hAnsiTheme="minorHAnsi" w:cstheme="minorHAnsi"/>
          <w:lang w:val="en-GB"/>
        </w:rPr>
      </w:pPr>
      <w:r w:rsidRPr="009106D6">
        <w:rPr>
          <w:rFonts w:asciiTheme="minorHAnsi" w:eastAsia="Bookman Old Style" w:hAnsiTheme="minorHAnsi" w:cstheme="minorHAnsi"/>
          <w:lang w:val="en-GB"/>
        </w:rPr>
        <w:t>Non-skid surface. Finishing operations shall consist of the above requirements for class U2 using a plain wood float finish and evenly dusting the surface with carborundum grains graded between 500 microns and 3mm at the rate of 1.0 kg/sq.m of surface area before the surface of the concrete has set. The carborundum shall then be trowelled lightly into the surface.</w:t>
      </w:r>
    </w:p>
    <w:p w14:paraId="279B541F" w14:textId="77777777" w:rsidR="00827CE0" w:rsidRPr="009106D6" w:rsidRDefault="00827CE0" w:rsidP="00827CE0">
      <w:pPr>
        <w:pStyle w:val="ListParagraph"/>
        <w:spacing w:line="248" w:lineRule="auto"/>
        <w:ind w:left="1134"/>
        <w:jc w:val="both"/>
        <w:rPr>
          <w:rFonts w:asciiTheme="minorHAnsi" w:eastAsia="Bookman Old Style" w:hAnsiTheme="minorHAnsi" w:cstheme="minorHAnsi"/>
          <w:lang w:val="en-GB"/>
        </w:rPr>
      </w:pPr>
    </w:p>
    <w:p w14:paraId="0CF70234" w14:textId="77777777" w:rsidR="00827CE0" w:rsidRPr="009106D6" w:rsidRDefault="00827CE0" w:rsidP="00827CE0">
      <w:pPr>
        <w:pStyle w:val="ListParagraph"/>
        <w:spacing w:line="248" w:lineRule="auto"/>
        <w:ind w:left="1134"/>
        <w:jc w:val="both"/>
        <w:rPr>
          <w:rFonts w:asciiTheme="minorHAnsi" w:hAnsiTheme="minorHAnsi" w:cstheme="minorHAnsi"/>
          <w:lang w:val="en-GB"/>
        </w:rPr>
      </w:pPr>
    </w:p>
    <w:p w14:paraId="7B1C4FAA" w14:textId="77777777" w:rsidR="00827CE0" w:rsidRPr="009106D6" w:rsidRDefault="00827CE0" w:rsidP="00827CE0">
      <w:pPr>
        <w:spacing w:line="167" w:lineRule="exact"/>
        <w:jc w:val="both"/>
        <w:rPr>
          <w:rFonts w:asciiTheme="minorHAnsi" w:hAnsiTheme="minorHAnsi" w:cstheme="minorHAnsi"/>
          <w:lang w:val="en-GB"/>
        </w:rPr>
      </w:pPr>
    </w:p>
    <w:p w14:paraId="0829379B"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Chamfers to Arises</w:t>
      </w:r>
    </w:p>
    <w:p w14:paraId="3046D8C0" w14:textId="77777777" w:rsidR="00827CE0" w:rsidRPr="009106D6" w:rsidRDefault="00827CE0" w:rsidP="00827CE0">
      <w:pPr>
        <w:spacing w:line="188" w:lineRule="exact"/>
        <w:ind w:left="1080" w:hanging="1080"/>
        <w:jc w:val="both"/>
        <w:rPr>
          <w:rFonts w:asciiTheme="minorHAnsi" w:hAnsiTheme="minorHAnsi" w:cstheme="minorHAnsi"/>
          <w:lang w:val="en-GB"/>
        </w:rPr>
      </w:pPr>
    </w:p>
    <w:p w14:paraId="28F6145E" w14:textId="77777777"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Unless otherwise indicated on the drawings, all exposed arises shall be chamfered 25 x 25 mm.</w:t>
      </w:r>
    </w:p>
    <w:p w14:paraId="03783318" w14:textId="77777777" w:rsidR="00827CE0" w:rsidRPr="009106D6" w:rsidRDefault="00827CE0" w:rsidP="00827CE0">
      <w:pPr>
        <w:spacing w:line="200" w:lineRule="exact"/>
        <w:jc w:val="both"/>
        <w:rPr>
          <w:rFonts w:asciiTheme="minorHAnsi" w:hAnsiTheme="minorHAnsi" w:cstheme="minorHAnsi"/>
          <w:lang w:val="en-GB"/>
        </w:rPr>
      </w:pPr>
    </w:p>
    <w:p w14:paraId="354CC423"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Defective Concrete Finishes</w:t>
      </w:r>
    </w:p>
    <w:p w14:paraId="5D0D30D4" w14:textId="77777777" w:rsidR="00827CE0" w:rsidRPr="009106D6" w:rsidRDefault="00827CE0" w:rsidP="00827CE0">
      <w:pPr>
        <w:spacing w:line="188" w:lineRule="exact"/>
        <w:ind w:hanging="1080"/>
        <w:jc w:val="both"/>
        <w:rPr>
          <w:rFonts w:asciiTheme="minorHAnsi" w:hAnsiTheme="minorHAnsi" w:cstheme="minorHAnsi"/>
          <w:lang w:val="en-GB"/>
        </w:rPr>
      </w:pPr>
    </w:p>
    <w:p w14:paraId="5E17251B" w14:textId="3AD9FF24" w:rsidR="00827CE0" w:rsidRPr="009106D6" w:rsidRDefault="00827CE0" w:rsidP="00C707C8">
      <w:pPr>
        <w:pStyle w:val="ListParagraph"/>
        <w:numPr>
          <w:ilvl w:val="2"/>
          <w:numId w:val="29"/>
        </w:numPr>
        <w:tabs>
          <w:tab w:val="left" w:pos="1220"/>
        </w:tabs>
        <w:spacing w:line="25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Any defective concrete finish shall be rejected and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may order the defect(s) to be cut out and made good, all at the Contractor's expense.</w:t>
      </w:r>
    </w:p>
    <w:p w14:paraId="38F772D2" w14:textId="77777777" w:rsidR="00827CE0" w:rsidRPr="009106D6" w:rsidRDefault="00827CE0" w:rsidP="00827CE0">
      <w:pPr>
        <w:spacing w:line="101" w:lineRule="exact"/>
        <w:ind w:hanging="1080"/>
        <w:jc w:val="both"/>
        <w:rPr>
          <w:rFonts w:asciiTheme="minorHAnsi" w:hAnsiTheme="minorHAnsi" w:cstheme="minorHAnsi"/>
          <w:lang w:val="en-GB"/>
        </w:rPr>
      </w:pPr>
    </w:p>
    <w:p w14:paraId="07FCBF5B" w14:textId="0CA4BAB1" w:rsidR="00827CE0" w:rsidRPr="009106D6" w:rsidRDefault="00827CE0" w:rsidP="00C707C8">
      <w:pPr>
        <w:pStyle w:val="ListParagraph"/>
        <w:numPr>
          <w:ilvl w:val="2"/>
          <w:numId w:val="29"/>
        </w:numPr>
        <w:tabs>
          <w:tab w:val="left" w:pos="1220"/>
        </w:tabs>
        <w:spacing w:line="231"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Any proposed remedial treatment to concrete surfaces shall be submitted to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for approval and no work shall be carried out until the approval has been obtained. This remedial treatment will be at the Contractor's expense.</w:t>
      </w:r>
    </w:p>
    <w:p w14:paraId="0645AA1A" w14:textId="77777777" w:rsidR="00827CE0" w:rsidRPr="009106D6" w:rsidRDefault="00827CE0" w:rsidP="00827CE0">
      <w:pPr>
        <w:spacing w:line="117" w:lineRule="exact"/>
        <w:ind w:hanging="1080"/>
        <w:jc w:val="both"/>
        <w:rPr>
          <w:rFonts w:asciiTheme="minorHAnsi" w:hAnsiTheme="minorHAnsi" w:cstheme="minorHAnsi"/>
          <w:lang w:val="en-GB"/>
        </w:rPr>
      </w:pPr>
    </w:p>
    <w:p w14:paraId="399B6915" w14:textId="1DDE4811" w:rsidR="00827CE0" w:rsidRPr="009106D6" w:rsidRDefault="00827CE0" w:rsidP="00C707C8">
      <w:pPr>
        <w:pStyle w:val="ListParagraph"/>
        <w:numPr>
          <w:ilvl w:val="2"/>
          <w:numId w:val="29"/>
        </w:numPr>
        <w:tabs>
          <w:tab w:val="left" w:pos="122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Any concrete, the surface of which has been repaired before being inspected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shall be liable to rejection.</w:t>
      </w:r>
    </w:p>
    <w:p w14:paraId="1A1B28F7" w14:textId="77777777" w:rsidR="00827CE0" w:rsidRPr="009106D6" w:rsidRDefault="00827CE0" w:rsidP="00827CE0">
      <w:pPr>
        <w:spacing w:line="200" w:lineRule="exact"/>
        <w:jc w:val="both"/>
        <w:rPr>
          <w:rFonts w:asciiTheme="minorHAnsi" w:hAnsiTheme="minorHAnsi" w:cstheme="minorHAnsi"/>
          <w:lang w:val="en-GB"/>
        </w:rPr>
      </w:pPr>
    </w:p>
    <w:p w14:paraId="1EFF5982" w14:textId="21B78BF5" w:rsidR="00827CE0" w:rsidRPr="009106D6" w:rsidRDefault="00F87E65" w:rsidP="00827CE0">
      <w:pPr>
        <w:spacing w:line="200" w:lineRule="exact"/>
        <w:jc w:val="both"/>
        <w:rPr>
          <w:rFonts w:asciiTheme="minorHAnsi" w:hAnsiTheme="minorHAnsi" w:cstheme="minorHAnsi"/>
          <w:lang w:val="en-GB"/>
        </w:rPr>
      </w:pPr>
      <w:r w:rsidRPr="009106D6">
        <w:rPr>
          <w:rFonts w:asciiTheme="minorHAnsi" w:hAnsiTheme="minorHAnsi" w:cstheme="minorHAnsi"/>
          <w:lang w:val="en-GB"/>
        </w:rPr>
        <w:br w:type="column"/>
      </w:r>
    </w:p>
    <w:p w14:paraId="45199888" w14:textId="77777777" w:rsidR="00827CE0" w:rsidRPr="009106D6" w:rsidRDefault="00827CE0" w:rsidP="00827CE0">
      <w:pPr>
        <w:spacing w:line="200" w:lineRule="exact"/>
        <w:jc w:val="both"/>
        <w:rPr>
          <w:rFonts w:asciiTheme="minorHAnsi" w:hAnsiTheme="minorHAnsi" w:cstheme="minorHAnsi"/>
          <w:lang w:val="en-GB"/>
        </w:rPr>
      </w:pPr>
    </w:p>
    <w:p w14:paraId="02358459" w14:textId="4E042F18" w:rsidR="00827CE0" w:rsidRPr="009106D6" w:rsidRDefault="00A806F9" w:rsidP="00C707C8">
      <w:pPr>
        <w:pStyle w:val="Heading4"/>
        <w:numPr>
          <w:ilvl w:val="0"/>
          <w:numId w:val="29"/>
        </w:numPr>
        <w:ind w:hanging="720"/>
      </w:pPr>
      <w:r w:rsidRPr="009106D6">
        <w:t>Reinforcement for Concrete</w:t>
      </w:r>
    </w:p>
    <w:p w14:paraId="5A230B98" w14:textId="77777777" w:rsidR="00827CE0" w:rsidRPr="009106D6" w:rsidRDefault="00827CE0" w:rsidP="00827CE0">
      <w:pPr>
        <w:spacing w:line="234" w:lineRule="exact"/>
        <w:jc w:val="both"/>
        <w:rPr>
          <w:rFonts w:asciiTheme="minorHAnsi" w:hAnsiTheme="minorHAnsi" w:cstheme="minorHAnsi"/>
          <w:lang w:val="en-GB"/>
        </w:rPr>
      </w:pPr>
    </w:p>
    <w:p w14:paraId="0D80A815" w14:textId="77777777" w:rsidR="00827CE0" w:rsidRPr="009106D6" w:rsidRDefault="00827CE0" w:rsidP="00C707C8">
      <w:pPr>
        <w:pStyle w:val="ListParagraph"/>
        <w:numPr>
          <w:ilvl w:val="1"/>
          <w:numId w:val="29"/>
        </w:numPr>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Compliance – Sample Size and Frequency of Sampling (Where Applicable)</w:t>
      </w:r>
    </w:p>
    <w:p w14:paraId="1BBCDA4A" w14:textId="77777777" w:rsidR="00827CE0" w:rsidRPr="009106D6" w:rsidRDefault="00827CE0" w:rsidP="00827CE0">
      <w:pPr>
        <w:spacing w:line="187" w:lineRule="exact"/>
        <w:ind w:left="1080" w:hanging="1080"/>
        <w:jc w:val="both"/>
        <w:rPr>
          <w:rFonts w:asciiTheme="minorHAnsi" w:hAnsiTheme="minorHAnsi" w:cstheme="minorHAnsi"/>
          <w:lang w:val="en-GB"/>
        </w:rPr>
      </w:pPr>
    </w:p>
    <w:p w14:paraId="370F0640" w14:textId="77777777" w:rsidR="00827CE0" w:rsidRPr="009106D6" w:rsidRDefault="00827CE0" w:rsidP="00C707C8">
      <w:pPr>
        <w:pStyle w:val="ListParagraph"/>
        <w:numPr>
          <w:ilvl w:val="2"/>
          <w:numId w:val="29"/>
        </w:numPr>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Where applicable, sample size and frequency of sampling for compliance shall be established on the basis of standard statistical guidelines.</w:t>
      </w:r>
    </w:p>
    <w:p w14:paraId="566F9606" w14:textId="77777777" w:rsidR="00827CE0" w:rsidRPr="009106D6" w:rsidRDefault="00827CE0" w:rsidP="00827CE0">
      <w:pPr>
        <w:spacing w:line="165" w:lineRule="exact"/>
        <w:ind w:left="1080" w:hanging="1080"/>
        <w:jc w:val="both"/>
        <w:rPr>
          <w:rFonts w:asciiTheme="minorHAnsi" w:hAnsiTheme="minorHAnsi" w:cstheme="minorHAnsi"/>
          <w:lang w:val="en-GB"/>
        </w:rPr>
      </w:pPr>
    </w:p>
    <w:p w14:paraId="11DB36AE"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Compliance – Testing and Certification</w:t>
      </w:r>
    </w:p>
    <w:p w14:paraId="21CD642A" w14:textId="77777777" w:rsidR="00827CE0" w:rsidRPr="009106D6" w:rsidRDefault="00827CE0" w:rsidP="00827CE0">
      <w:pPr>
        <w:spacing w:line="185" w:lineRule="exact"/>
        <w:ind w:left="1080" w:hanging="1080"/>
        <w:jc w:val="both"/>
        <w:rPr>
          <w:rFonts w:asciiTheme="minorHAnsi" w:hAnsiTheme="minorHAnsi" w:cstheme="minorHAnsi"/>
          <w:lang w:val="en-GB"/>
        </w:rPr>
      </w:pPr>
    </w:p>
    <w:p w14:paraId="5F886683" w14:textId="77777777" w:rsidR="00827CE0" w:rsidRPr="009106D6" w:rsidRDefault="00827CE0" w:rsidP="00C707C8">
      <w:pPr>
        <w:pStyle w:val="ListParagraph"/>
        <w:numPr>
          <w:ilvl w:val="2"/>
          <w:numId w:val="29"/>
        </w:numPr>
        <w:spacing w:line="243" w:lineRule="auto"/>
        <w:ind w:right="300" w:hanging="1080"/>
        <w:jc w:val="both"/>
        <w:rPr>
          <w:rFonts w:asciiTheme="minorHAnsi" w:hAnsiTheme="minorHAnsi" w:cstheme="minorHAnsi"/>
          <w:lang w:val="en-GB"/>
        </w:rPr>
      </w:pPr>
      <w:r w:rsidRPr="009106D6">
        <w:rPr>
          <w:rFonts w:asciiTheme="minorHAnsi" w:eastAsia="Bookman Old Style" w:hAnsiTheme="minorHAnsi" w:cstheme="minorHAnsi"/>
          <w:lang w:val="en-GB"/>
        </w:rPr>
        <w:t>Compliance shall be demonstrated through testing and/or certification of products and/or processes as outlined in the ensuing clauses.</w:t>
      </w:r>
    </w:p>
    <w:p w14:paraId="0ED1A5D4" w14:textId="77777777" w:rsidR="00827CE0" w:rsidRPr="009106D6" w:rsidRDefault="00827CE0" w:rsidP="00827CE0">
      <w:pPr>
        <w:spacing w:line="159" w:lineRule="exact"/>
        <w:ind w:left="1080" w:hanging="1080"/>
        <w:jc w:val="both"/>
        <w:rPr>
          <w:rFonts w:asciiTheme="minorHAnsi" w:hAnsiTheme="minorHAnsi" w:cstheme="minorHAnsi"/>
          <w:lang w:val="en-GB"/>
        </w:rPr>
      </w:pPr>
    </w:p>
    <w:p w14:paraId="1BD3819F"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General Note on European Eurocodes</w:t>
      </w:r>
    </w:p>
    <w:p w14:paraId="1C206ECE" w14:textId="77777777" w:rsidR="00827CE0" w:rsidRPr="009106D6" w:rsidRDefault="00827CE0" w:rsidP="00827CE0">
      <w:pPr>
        <w:spacing w:line="169" w:lineRule="exact"/>
        <w:ind w:left="1080" w:hanging="1080"/>
        <w:jc w:val="both"/>
        <w:rPr>
          <w:rFonts w:asciiTheme="minorHAnsi" w:hAnsiTheme="minorHAnsi" w:cstheme="minorHAnsi"/>
          <w:lang w:val="en-GB"/>
        </w:rPr>
      </w:pPr>
    </w:p>
    <w:p w14:paraId="23479799" w14:textId="77777777" w:rsidR="00827CE0" w:rsidRPr="009106D6" w:rsidRDefault="00827CE0" w:rsidP="00C707C8">
      <w:pPr>
        <w:pStyle w:val="ListParagraph"/>
        <w:numPr>
          <w:ilvl w:val="2"/>
          <w:numId w:val="29"/>
        </w:numPr>
        <w:tabs>
          <w:tab w:val="left" w:pos="1280"/>
        </w:tabs>
        <w:spacing w:line="241" w:lineRule="auto"/>
        <w:ind w:right="60" w:hanging="1080"/>
        <w:jc w:val="both"/>
        <w:rPr>
          <w:rFonts w:asciiTheme="minorHAnsi" w:hAnsiTheme="minorHAnsi" w:cstheme="minorHAnsi"/>
          <w:lang w:val="en-GB"/>
        </w:rPr>
      </w:pPr>
      <w:r w:rsidRPr="009106D6">
        <w:rPr>
          <w:rFonts w:asciiTheme="minorHAnsi" w:eastAsia="Bookman Old Style" w:hAnsiTheme="minorHAnsi" w:cstheme="minorHAnsi"/>
          <w:lang w:val="en-GB"/>
        </w:rPr>
        <w:t>This specification is primarily based on the provisions of BS 8110 – Design of Concrete Structures. Alternative provisions as indicated in Eurocode 2, EN 1992, parts 1 to 3, are acceptable.</w:t>
      </w:r>
    </w:p>
    <w:p w14:paraId="0C8F9C5B" w14:textId="77777777" w:rsidR="00827CE0" w:rsidRPr="009106D6" w:rsidRDefault="00827CE0" w:rsidP="00827CE0">
      <w:pPr>
        <w:spacing w:line="164" w:lineRule="exact"/>
        <w:jc w:val="both"/>
        <w:rPr>
          <w:rFonts w:asciiTheme="minorHAnsi" w:hAnsiTheme="minorHAnsi" w:cstheme="minorHAnsi"/>
          <w:lang w:val="en-GB"/>
        </w:rPr>
      </w:pPr>
    </w:p>
    <w:p w14:paraId="7C6E0561"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Reinforcing Steel – Material</w:t>
      </w:r>
    </w:p>
    <w:p w14:paraId="23D14E87" w14:textId="77777777" w:rsidR="00827CE0" w:rsidRPr="009106D6" w:rsidRDefault="00827CE0" w:rsidP="00827CE0">
      <w:pPr>
        <w:spacing w:line="173" w:lineRule="exact"/>
        <w:ind w:left="1080" w:hanging="1080"/>
        <w:jc w:val="both"/>
        <w:rPr>
          <w:rFonts w:asciiTheme="minorHAnsi" w:hAnsiTheme="minorHAnsi" w:cstheme="minorHAnsi"/>
          <w:lang w:val="en-GB"/>
        </w:rPr>
      </w:pPr>
    </w:p>
    <w:p w14:paraId="2FBE6749" w14:textId="2C2050FC" w:rsidR="00827CE0" w:rsidRPr="009106D6" w:rsidRDefault="00827CE0" w:rsidP="00C707C8">
      <w:pPr>
        <w:pStyle w:val="ListParagraph"/>
        <w:numPr>
          <w:ilvl w:val="2"/>
          <w:numId w:val="29"/>
        </w:numPr>
        <w:tabs>
          <w:tab w:val="left" w:pos="1280"/>
        </w:tabs>
        <w:spacing w:line="230"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Steel bars for the reinforcement of concrete shall comply EU 305/2011.</w:t>
      </w:r>
    </w:p>
    <w:p w14:paraId="368D37FB" w14:textId="77777777" w:rsidR="00827CE0" w:rsidRPr="009106D6" w:rsidRDefault="00827CE0" w:rsidP="00827CE0">
      <w:pPr>
        <w:spacing w:line="126" w:lineRule="exact"/>
        <w:ind w:left="1080" w:hanging="1080"/>
        <w:jc w:val="both"/>
        <w:rPr>
          <w:rFonts w:asciiTheme="minorHAnsi" w:hAnsiTheme="minorHAnsi" w:cstheme="minorHAnsi"/>
          <w:lang w:val="en-GB"/>
        </w:rPr>
      </w:pPr>
    </w:p>
    <w:p w14:paraId="62A97791" w14:textId="6ECF8ED0" w:rsidR="00827CE0" w:rsidRPr="009106D6" w:rsidRDefault="00827CE0" w:rsidP="00C707C8">
      <w:pPr>
        <w:pStyle w:val="ListParagraph"/>
        <w:numPr>
          <w:ilvl w:val="2"/>
          <w:numId w:val="29"/>
        </w:numPr>
        <w:tabs>
          <w:tab w:val="left" w:pos="128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Welded Steel fabric for the reinforcement of concrete shall comply with EU 305/2011.</w:t>
      </w:r>
    </w:p>
    <w:p w14:paraId="1A5CD849" w14:textId="77777777" w:rsidR="00827CE0" w:rsidRPr="009106D6" w:rsidRDefault="00827CE0" w:rsidP="00827CE0">
      <w:pPr>
        <w:spacing w:line="119" w:lineRule="exact"/>
        <w:ind w:left="1080" w:hanging="1080"/>
        <w:jc w:val="both"/>
        <w:rPr>
          <w:rFonts w:asciiTheme="minorHAnsi" w:hAnsiTheme="minorHAnsi" w:cstheme="minorHAnsi"/>
          <w:lang w:val="en-GB"/>
        </w:rPr>
      </w:pPr>
    </w:p>
    <w:p w14:paraId="76E21D7E" w14:textId="77777777" w:rsidR="00827CE0" w:rsidRPr="009106D6" w:rsidRDefault="00827CE0" w:rsidP="00C707C8">
      <w:pPr>
        <w:pStyle w:val="ListParagraph"/>
        <w:numPr>
          <w:ilvl w:val="2"/>
          <w:numId w:val="29"/>
        </w:numPr>
        <w:tabs>
          <w:tab w:val="left" w:pos="128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Technical characteristics of steel bars for the reinforcement of concrete shall comply with BS EN 4449:2005, Grade 460A or B. Steel shall preferably also be CE marked in compliance with ENV 10080, Steel for the Reinforcement of Concrete, Weldable Ribbed Reinforcement.</w:t>
      </w:r>
    </w:p>
    <w:p w14:paraId="5B9254B8" w14:textId="77777777" w:rsidR="00827CE0" w:rsidRPr="009106D6" w:rsidRDefault="00827CE0" w:rsidP="00827CE0">
      <w:pPr>
        <w:spacing w:line="120" w:lineRule="exact"/>
        <w:ind w:left="1080" w:hanging="1080"/>
        <w:jc w:val="both"/>
        <w:rPr>
          <w:rFonts w:asciiTheme="minorHAnsi" w:hAnsiTheme="minorHAnsi" w:cstheme="minorHAnsi"/>
          <w:lang w:val="en-GB"/>
        </w:rPr>
      </w:pPr>
    </w:p>
    <w:p w14:paraId="17C9110E" w14:textId="77777777" w:rsidR="00827CE0" w:rsidRPr="009106D6" w:rsidRDefault="00827CE0" w:rsidP="00C707C8">
      <w:pPr>
        <w:pStyle w:val="ListParagraph"/>
        <w:numPr>
          <w:ilvl w:val="2"/>
          <w:numId w:val="29"/>
        </w:numPr>
        <w:tabs>
          <w:tab w:val="left" w:pos="128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Technical characteristics of Welded Steel fabric for the reinforcement of concrete shall comply with BS 4483, Grade 460A or B. Steel Fabric shall preferably also be CE marked in compliance with ENV 10080, Steel for the Reinforcement of Concrete, Weldable Ribbed Reinforcement.</w:t>
      </w:r>
    </w:p>
    <w:p w14:paraId="17A00361" w14:textId="77777777" w:rsidR="00827CE0" w:rsidRPr="009106D6" w:rsidRDefault="00827CE0" w:rsidP="00827CE0">
      <w:pPr>
        <w:spacing w:line="127" w:lineRule="exact"/>
        <w:ind w:left="1080" w:hanging="1080"/>
        <w:jc w:val="both"/>
        <w:rPr>
          <w:rFonts w:asciiTheme="minorHAnsi" w:hAnsiTheme="minorHAnsi" w:cstheme="minorHAnsi"/>
          <w:lang w:val="en-GB"/>
        </w:rPr>
      </w:pPr>
    </w:p>
    <w:p w14:paraId="70AE6A0A" w14:textId="77777777" w:rsidR="00827CE0" w:rsidRPr="009106D6" w:rsidRDefault="00827CE0" w:rsidP="00C707C8">
      <w:pPr>
        <w:pStyle w:val="ListParagraph"/>
        <w:numPr>
          <w:ilvl w:val="2"/>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Technical characteristics of pre-stressing steels shall comply with EN 10138.</w:t>
      </w:r>
    </w:p>
    <w:p w14:paraId="6E26FE9C" w14:textId="77777777" w:rsidR="00827CE0" w:rsidRPr="009106D6" w:rsidRDefault="00827CE0" w:rsidP="00827CE0">
      <w:pPr>
        <w:spacing w:line="107" w:lineRule="exact"/>
        <w:ind w:left="1080" w:hanging="1080"/>
        <w:jc w:val="both"/>
        <w:rPr>
          <w:rFonts w:asciiTheme="minorHAnsi" w:hAnsiTheme="minorHAnsi" w:cstheme="minorHAnsi"/>
          <w:lang w:val="en-GB"/>
        </w:rPr>
      </w:pPr>
    </w:p>
    <w:p w14:paraId="6902A5F9" w14:textId="77777777" w:rsidR="00827CE0" w:rsidRPr="009106D6" w:rsidRDefault="00827CE0" w:rsidP="00C707C8">
      <w:pPr>
        <w:pStyle w:val="ListParagraph"/>
        <w:numPr>
          <w:ilvl w:val="2"/>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Testing of reinforcement shall comply with BS EN ISO 15630 Parts 1 to 3: Steel for the Reinforcement and Pre-stressing of Concrete, Test Methods.</w:t>
      </w:r>
    </w:p>
    <w:p w14:paraId="25A632AD" w14:textId="77777777" w:rsidR="00827CE0" w:rsidRPr="009106D6" w:rsidRDefault="00827CE0" w:rsidP="00827CE0">
      <w:pPr>
        <w:spacing w:line="119" w:lineRule="exact"/>
        <w:ind w:left="1080" w:hanging="1080"/>
        <w:jc w:val="both"/>
        <w:rPr>
          <w:rFonts w:asciiTheme="minorHAnsi" w:hAnsiTheme="minorHAnsi" w:cstheme="minorHAnsi"/>
          <w:lang w:val="en-GB"/>
        </w:rPr>
      </w:pPr>
    </w:p>
    <w:p w14:paraId="7B4F28A1" w14:textId="77777777" w:rsidR="00FA71F9" w:rsidRPr="00FA71F9" w:rsidRDefault="00FA71F9" w:rsidP="00FA71F9">
      <w:pPr>
        <w:pStyle w:val="ListParagraph"/>
        <w:numPr>
          <w:ilvl w:val="2"/>
          <w:numId w:val="29"/>
        </w:numPr>
        <w:tabs>
          <w:tab w:val="left" w:pos="1280"/>
        </w:tabs>
        <w:ind w:hanging="1080"/>
        <w:jc w:val="both"/>
        <w:rPr>
          <w:rFonts w:asciiTheme="minorHAnsi" w:eastAsia="Bookman Old Style" w:hAnsiTheme="minorHAnsi" w:cstheme="minorHAnsi"/>
          <w:lang w:val="en-GB"/>
        </w:rPr>
      </w:pPr>
      <w:r w:rsidRPr="00FA71F9">
        <w:rPr>
          <w:rFonts w:asciiTheme="minorHAnsi" w:eastAsia="Bookman Old Style" w:hAnsiTheme="minorHAnsi" w:cstheme="minorHAnsi"/>
          <w:lang w:val="en-GB"/>
        </w:rPr>
        <w:t>The manufacturer's milling identification tags are to be supplied with each consignment bundle of reinforcing steel.</w:t>
      </w:r>
    </w:p>
    <w:p w14:paraId="46EC256F" w14:textId="77777777" w:rsidR="00827CE0" w:rsidRPr="00FA71F9" w:rsidRDefault="00827CE0" w:rsidP="00FA71F9">
      <w:pPr>
        <w:pStyle w:val="ListParagraph"/>
        <w:tabs>
          <w:tab w:val="left" w:pos="1280"/>
        </w:tabs>
        <w:ind w:left="1224"/>
        <w:jc w:val="both"/>
        <w:rPr>
          <w:rFonts w:asciiTheme="minorHAnsi" w:eastAsia="Bookman Old Style" w:hAnsiTheme="minorHAnsi" w:cstheme="minorHAnsi"/>
          <w:lang w:val="en-GB"/>
        </w:rPr>
      </w:pPr>
    </w:p>
    <w:p w14:paraId="6C64E36C" w14:textId="66678656" w:rsidR="00827CE0" w:rsidRPr="00FA71F9" w:rsidRDefault="00827CE0" w:rsidP="00FA71F9">
      <w:pPr>
        <w:pStyle w:val="ListParagraph"/>
        <w:numPr>
          <w:ilvl w:val="2"/>
          <w:numId w:val="29"/>
        </w:numPr>
        <w:tabs>
          <w:tab w:val="left" w:pos="1280"/>
        </w:tabs>
        <w:ind w:hanging="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Reinforcement which is found to have developed brittleness, cracks or other imperfections shall be rejected and removed from the site.</w:t>
      </w:r>
    </w:p>
    <w:p w14:paraId="1690C094" w14:textId="77777777" w:rsidR="00C62907" w:rsidRPr="00FA71F9" w:rsidRDefault="00C62907" w:rsidP="00FA71F9">
      <w:pPr>
        <w:pStyle w:val="ListParagraph"/>
        <w:tabs>
          <w:tab w:val="left" w:pos="1280"/>
        </w:tabs>
        <w:ind w:left="1224"/>
        <w:jc w:val="both"/>
        <w:rPr>
          <w:rFonts w:asciiTheme="minorHAnsi" w:eastAsia="Bookman Old Style" w:hAnsiTheme="minorHAnsi" w:cstheme="minorHAnsi"/>
          <w:lang w:val="en-GB"/>
        </w:rPr>
      </w:pPr>
    </w:p>
    <w:p w14:paraId="72A16D2D" w14:textId="29CAF042" w:rsidR="00C62907" w:rsidRPr="00FA71F9" w:rsidRDefault="00FA71F9" w:rsidP="00FA71F9">
      <w:pPr>
        <w:pStyle w:val="ListParagraph"/>
        <w:numPr>
          <w:ilvl w:val="2"/>
          <w:numId w:val="29"/>
        </w:numPr>
        <w:tabs>
          <w:tab w:val="left" w:pos="1280"/>
        </w:tabs>
        <w:ind w:hanging="1080"/>
        <w:jc w:val="both"/>
        <w:rPr>
          <w:rFonts w:asciiTheme="minorHAnsi" w:eastAsia="Bookman Old Style" w:hAnsiTheme="minorHAnsi" w:cstheme="minorHAnsi"/>
          <w:lang w:val="en-GB"/>
        </w:rPr>
      </w:pPr>
      <w:bookmarkStart w:id="268" w:name="_Hlk36674966"/>
      <w:r w:rsidRPr="00FA71F9">
        <w:rPr>
          <w:rFonts w:asciiTheme="minorHAnsi" w:eastAsia="Bookman Old Style" w:hAnsiTheme="minorHAnsi" w:cstheme="minorHAnsi"/>
          <w:lang w:val="en-GB"/>
        </w:rPr>
        <w:t>Testing of reinforcing steel shall be carried out with every lot delivered and a minimum of 3 samples shall be taken for every lot tested</w:t>
      </w:r>
      <w:r w:rsidR="00C62907" w:rsidRPr="00FA71F9">
        <w:rPr>
          <w:rFonts w:asciiTheme="minorHAnsi" w:eastAsia="Bookman Old Style" w:hAnsiTheme="minorHAnsi" w:cstheme="minorHAnsi"/>
          <w:lang w:val="en-GB"/>
        </w:rPr>
        <w:t>.</w:t>
      </w:r>
    </w:p>
    <w:bookmarkEnd w:id="268"/>
    <w:p w14:paraId="2C9977AC" w14:textId="77777777" w:rsidR="00C62907" w:rsidRPr="009106D6" w:rsidRDefault="00C62907" w:rsidP="00C62907">
      <w:pPr>
        <w:tabs>
          <w:tab w:val="left" w:pos="1280"/>
        </w:tabs>
        <w:spacing w:line="230" w:lineRule="auto"/>
        <w:ind w:left="144" w:right="20"/>
        <w:jc w:val="both"/>
        <w:rPr>
          <w:rFonts w:asciiTheme="minorHAnsi" w:hAnsiTheme="minorHAnsi" w:cstheme="minorHAnsi"/>
          <w:lang w:val="en-GB"/>
        </w:rPr>
      </w:pPr>
    </w:p>
    <w:p w14:paraId="757586BD" w14:textId="77777777" w:rsidR="00827CE0" w:rsidRPr="009106D6" w:rsidRDefault="00827CE0" w:rsidP="00827CE0">
      <w:pPr>
        <w:spacing w:line="165" w:lineRule="exact"/>
        <w:ind w:left="1080" w:hanging="1080"/>
        <w:jc w:val="both"/>
        <w:rPr>
          <w:rFonts w:asciiTheme="minorHAnsi" w:hAnsiTheme="minorHAnsi" w:cstheme="minorHAnsi"/>
          <w:lang w:val="en-GB"/>
        </w:rPr>
      </w:pPr>
    </w:p>
    <w:p w14:paraId="38BEFF11"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Reinforcing Steel Grade</w:t>
      </w:r>
    </w:p>
    <w:p w14:paraId="124BF324" w14:textId="77777777" w:rsidR="00827CE0" w:rsidRPr="009106D6" w:rsidRDefault="00827CE0" w:rsidP="00827CE0">
      <w:pPr>
        <w:spacing w:line="169" w:lineRule="exact"/>
        <w:ind w:hanging="1080"/>
        <w:jc w:val="both"/>
        <w:rPr>
          <w:rFonts w:asciiTheme="minorHAnsi" w:hAnsiTheme="minorHAnsi" w:cstheme="minorHAnsi"/>
          <w:lang w:val="en-GB"/>
        </w:rPr>
      </w:pPr>
    </w:p>
    <w:p w14:paraId="06BB55E4" w14:textId="77777777" w:rsidR="00827CE0" w:rsidRPr="009106D6" w:rsidRDefault="00827CE0" w:rsidP="00C707C8">
      <w:pPr>
        <w:pStyle w:val="ListParagraph"/>
        <w:numPr>
          <w:ilvl w:val="2"/>
          <w:numId w:val="29"/>
        </w:numPr>
        <w:tabs>
          <w:tab w:val="left" w:pos="1280"/>
        </w:tabs>
        <w:spacing w:line="238" w:lineRule="auto"/>
        <w:ind w:right="60" w:hanging="1080"/>
        <w:jc w:val="both"/>
        <w:rPr>
          <w:rFonts w:asciiTheme="minorHAnsi" w:hAnsiTheme="minorHAnsi" w:cstheme="minorHAnsi"/>
          <w:lang w:val="en-GB"/>
        </w:rPr>
      </w:pPr>
      <w:r w:rsidRPr="009106D6">
        <w:rPr>
          <w:rFonts w:asciiTheme="minorHAnsi" w:eastAsia="Bookman Old Style" w:hAnsiTheme="minorHAnsi" w:cstheme="minorHAnsi"/>
          <w:lang w:val="en-GB"/>
        </w:rPr>
        <w:t>The grade of bar reinforcement and the mesh reference shall be as indicated in the Drawings.</w:t>
      </w:r>
    </w:p>
    <w:p w14:paraId="5BDACCF0" w14:textId="77777777" w:rsidR="00827CE0" w:rsidRPr="009106D6" w:rsidRDefault="00827CE0" w:rsidP="00827CE0">
      <w:pPr>
        <w:spacing w:line="166" w:lineRule="exact"/>
        <w:ind w:hanging="1080"/>
        <w:jc w:val="both"/>
        <w:rPr>
          <w:rFonts w:asciiTheme="minorHAnsi" w:hAnsiTheme="minorHAnsi" w:cstheme="minorHAnsi"/>
          <w:lang w:val="en-GB"/>
        </w:rPr>
      </w:pPr>
    </w:p>
    <w:p w14:paraId="73F50D78"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Reinforcement to be Clean</w:t>
      </w:r>
    </w:p>
    <w:p w14:paraId="1B129F38" w14:textId="77777777" w:rsidR="00827CE0" w:rsidRPr="009106D6" w:rsidRDefault="00827CE0" w:rsidP="00827CE0">
      <w:pPr>
        <w:spacing w:line="173" w:lineRule="exact"/>
        <w:ind w:hanging="1080"/>
        <w:jc w:val="both"/>
        <w:rPr>
          <w:rFonts w:asciiTheme="minorHAnsi" w:hAnsiTheme="minorHAnsi" w:cstheme="minorHAnsi"/>
          <w:lang w:val="en-GB"/>
        </w:rPr>
      </w:pPr>
    </w:p>
    <w:p w14:paraId="3472ED1A" w14:textId="77777777" w:rsidR="00827CE0" w:rsidRPr="009106D6" w:rsidRDefault="00827CE0" w:rsidP="00C707C8">
      <w:pPr>
        <w:pStyle w:val="ListParagraph"/>
        <w:numPr>
          <w:ilvl w:val="2"/>
          <w:numId w:val="29"/>
        </w:numPr>
        <w:tabs>
          <w:tab w:val="left" w:pos="128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lastRenderedPageBreak/>
        <w:t>All reinforcement shall be clean and free from loose mill scale, dust, loose rust and coatings such as paint, oil etc.</w:t>
      </w:r>
    </w:p>
    <w:p w14:paraId="37FEDC68" w14:textId="77777777" w:rsidR="00827CE0" w:rsidRPr="009106D6" w:rsidRDefault="00827CE0" w:rsidP="00827CE0">
      <w:pPr>
        <w:spacing w:line="141" w:lineRule="exact"/>
        <w:ind w:hanging="1080"/>
        <w:jc w:val="both"/>
        <w:rPr>
          <w:rFonts w:asciiTheme="minorHAnsi" w:hAnsiTheme="minorHAnsi" w:cstheme="minorHAnsi"/>
          <w:lang w:val="en-GB"/>
        </w:rPr>
      </w:pPr>
    </w:p>
    <w:p w14:paraId="475A5314" w14:textId="1980FFD0" w:rsidR="00827CE0" w:rsidRPr="009106D6" w:rsidRDefault="00827CE0" w:rsidP="00C707C8">
      <w:pPr>
        <w:pStyle w:val="ListParagraph"/>
        <w:numPr>
          <w:ilvl w:val="2"/>
          <w:numId w:val="29"/>
        </w:numPr>
        <w:tabs>
          <w:tab w:val="left" w:pos="1280"/>
        </w:tabs>
        <w:spacing w:line="251"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Grit blasting may be used to remove rust, oil, grease, salt or other deleterious matter. Repeated grit blasting may be necessary where reinforcement is in final position, but found on inspection to be contaminated.</w:t>
      </w:r>
    </w:p>
    <w:p w14:paraId="0027F0DF" w14:textId="77777777" w:rsidR="00F87E65" w:rsidRPr="009106D6" w:rsidRDefault="00F87E65" w:rsidP="00F87E65">
      <w:pPr>
        <w:pStyle w:val="ListParagraph"/>
        <w:rPr>
          <w:rFonts w:asciiTheme="minorHAnsi" w:hAnsiTheme="minorHAnsi" w:cstheme="minorHAnsi"/>
          <w:lang w:val="en-GB"/>
        </w:rPr>
      </w:pPr>
    </w:p>
    <w:p w14:paraId="73B90C62"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Bending and Cutting</w:t>
      </w:r>
    </w:p>
    <w:p w14:paraId="1D1D09A2" w14:textId="77777777" w:rsidR="00827CE0" w:rsidRPr="009106D6" w:rsidRDefault="00827CE0" w:rsidP="00827CE0">
      <w:pPr>
        <w:pStyle w:val="ListParagraph"/>
        <w:tabs>
          <w:tab w:val="left" w:pos="1280"/>
        </w:tabs>
        <w:ind w:left="1080"/>
        <w:jc w:val="both"/>
        <w:rPr>
          <w:rFonts w:asciiTheme="minorHAnsi" w:hAnsiTheme="minorHAnsi" w:cstheme="minorHAnsi"/>
          <w:lang w:val="en-GB"/>
        </w:rPr>
      </w:pPr>
    </w:p>
    <w:p w14:paraId="7E075368" w14:textId="77777777" w:rsidR="00827CE0" w:rsidRPr="009106D6" w:rsidRDefault="00827CE0" w:rsidP="00C707C8">
      <w:pPr>
        <w:pStyle w:val="ListParagraph"/>
        <w:numPr>
          <w:ilvl w:val="2"/>
          <w:numId w:val="29"/>
        </w:numPr>
        <w:tabs>
          <w:tab w:val="left" w:pos="2380"/>
          <w:tab w:val="left" w:pos="2980"/>
          <w:tab w:val="left" w:pos="3960"/>
          <w:tab w:val="left" w:pos="4320"/>
          <w:tab w:val="left" w:pos="6780"/>
          <w:tab w:val="left" w:pos="7740"/>
          <w:tab w:val="left" w:pos="8900"/>
        </w:tabs>
        <w:spacing w:line="238" w:lineRule="auto"/>
        <w:ind w:hanging="1080"/>
        <w:jc w:val="both"/>
        <w:rPr>
          <w:rFonts w:asciiTheme="minorHAnsi" w:hAnsiTheme="minorHAnsi" w:cstheme="minorHAnsi"/>
          <w:lang w:val="en-GB"/>
        </w:rPr>
      </w:pPr>
      <w:r w:rsidRPr="009106D6">
        <w:rPr>
          <w:rFonts w:asciiTheme="minorHAnsi" w:hAnsiTheme="minorHAnsi" w:cstheme="minorHAnsi"/>
          <w:lang w:val="en-GB"/>
        </w:rPr>
        <w:t>Bending and cutting of reinforcement shall comply with BS EN ISO 8666:2018. The provision in BS 8110: Part 1, clause 7.2 shall also apply.</w:t>
      </w:r>
    </w:p>
    <w:p w14:paraId="7A17A886" w14:textId="77777777" w:rsidR="00827CE0" w:rsidRPr="009106D6" w:rsidRDefault="00827CE0" w:rsidP="00827CE0">
      <w:pPr>
        <w:spacing w:line="162" w:lineRule="exact"/>
        <w:ind w:hanging="1080"/>
        <w:jc w:val="both"/>
        <w:rPr>
          <w:rFonts w:asciiTheme="minorHAnsi" w:hAnsiTheme="minorHAnsi" w:cstheme="minorHAnsi"/>
          <w:lang w:val="en-GB"/>
        </w:rPr>
      </w:pPr>
    </w:p>
    <w:p w14:paraId="78A924AC"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Fixing of Reinforcement</w:t>
      </w:r>
    </w:p>
    <w:p w14:paraId="0BF0CE67" w14:textId="77777777" w:rsidR="00827CE0" w:rsidRPr="009106D6" w:rsidRDefault="00827CE0" w:rsidP="00827CE0">
      <w:pPr>
        <w:spacing w:line="188" w:lineRule="exact"/>
        <w:ind w:hanging="1080"/>
        <w:jc w:val="both"/>
        <w:rPr>
          <w:rFonts w:asciiTheme="minorHAnsi" w:hAnsiTheme="minorHAnsi" w:cstheme="minorHAnsi"/>
          <w:lang w:val="en-GB"/>
        </w:rPr>
      </w:pPr>
    </w:p>
    <w:p w14:paraId="302AF8E5" w14:textId="77777777" w:rsidR="00827CE0" w:rsidRPr="009106D6" w:rsidRDefault="00827CE0" w:rsidP="00C707C8">
      <w:pPr>
        <w:pStyle w:val="ListParagraph"/>
        <w:numPr>
          <w:ilvl w:val="2"/>
          <w:numId w:val="29"/>
        </w:numPr>
        <w:tabs>
          <w:tab w:val="left" w:pos="1280"/>
        </w:tabs>
        <w:spacing w:line="22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Reinforcement shall be wired together, or otherwise effectively secured, to prevent displacement during concreting. The provisions in BS 8110: Part 1, clause 7.3 shall also apply.</w:t>
      </w:r>
    </w:p>
    <w:p w14:paraId="7B9B3ADC" w14:textId="77777777" w:rsidR="00827CE0" w:rsidRPr="009106D6" w:rsidRDefault="00827CE0" w:rsidP="00827CE0">
      <w:pPr>
        <w:spacing w:line="131" w:lineRule="exact"/>
        <w:ind w:hanging="1080"/>
        <w:jc w:val="both"/>
        <w:rPr>
          <w:rFonts w:asciiTheme="minorHAnsi" w:hAnsiTheme="minorHAnsi" w:cstheme="minorHAnsi"/>
          <w:lang w:val="en-GB"/>
        </w:rPr>
      </w:pPr>
    </w:p>
    <w:p w14:paraId="0D2E09AE" w14:textId="23A91CDA" w:rsidR="00827CE0" w:rsidRPr="009106D6" w:rsidRDefault="00827CE0" w:rsidP="00C707C8">
      <w:pPr>
        <w:pStyle w:val="ListParagraph"/>
        <w:numPr>
          <w:ilvl w:val="2"/>
          <w:numId w:val="29"/>
        </w:numPr>
        <w:tabs>
          <w:tab w:val="left" w:pos="1280"/>
        </w:tabs>
        <w:spacing w:line="247"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Wire for binding shall be 1.63 mm +/- 0.05mm annealed soft iron and the binding shall be done tightly with proper tools. Alternative methods of fixing reinforcement shall be submitted to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for his approval. Laps and joints shall be in strict accordance to those specified in the Drawings. Any relocation and additional laps shall be approved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3A360026" w14:textId="77777777" w:rsidR="00827CE0" w:rsidRPr="009106D6" w:rsidRDefault="00827CE0" w:rsidP="00827CE0">
      <w:pPr>
        <w:spacing w:line="169" w:lineRule="exact"/>
        <w:jc w:val="both"/>
        <w:rPr>
          <w:rFonts w:asciiTheme="minorHAnsi" w:hAnsiTheme="minorHAnsi" w:cstheme="minorHAnsi"/>
          <w:lang w:val="en-GB"/>
        </w:rPr>
      </w:pPr>
    </w:p>
    <w:p w14:paraId="44B08487"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Cover to Reinforcement</w:t>
      </w:r>
    </w:p>
    <w:p w14:paraId="42D8F6E6" w14:textId="77777777" w:rsidR="00827CE0" w:rsidRPr="009106D6" w:rsidRDefault="00827CE0" w:rsidP="00827CE0">
      <w:pPr>
        <w:spacing w:line="183" w:lineRule="exact"/>
        <w:ind w:left="1080" w:hanging="1080"/>
        <w:jc w:val="both"/>
        <w:rPr>
          <w:rFonts w:asciiTheme="minorHAnsi" w:hAnsiTheme="minorHAnsi" w:cstheme="minorHAnsi"/>
          <w:lang w:val="en-GB"/>
        </w:rPr>
      </w:pPr>
    </w:p>
    <w:p w14:paraId="1884B6D0" w14:textId="77777777" w:rsidR="00827CE0" w:rsidRPr="009106D6" w:rsidRDefault="00827CE0" w:rsidP="00C707C8">
      <w:pPr>
        <w:pStyle w:val="ListParagraph"/>
        <w:numPr>
          <w:ilvl w:val="2"/>
          <w:numId w:val="29"/>
        </w:numPr>
        <w:tabs>
          <w:tab w:val="left" w:pos="1280"/>
        </w:tabs>
        <w:spacing w:line="244" w:lineRule="auto"/>
        <w:ind w:right="80" w:hanging="1080"/>
        <w:jc w:val="both"/>
        <w:rPr>
          <w:rFonts w:asciiTheme="minorHAnsi" w:hAnsiTheme="minorHAnsi" w:cstheme="minorHAnsi"/>
          <w:lang w:val="en-GB"/>
        </w:rPr>
      </w:pPr>
      <w:r w:rsidRPr="009106D6">
        <w:rPr>
          <w:rFonts w:asciiTheme="minorHAnsi" w:eastAsia="Bookman Old Style" w:hAnsiTheme="minorHAnsi" w:cstheme="minorHAnsi"/>
          <w:lang w:val="en-GB"/>
        </w:rPr>
        <w:t>Reinforcement shall, in all cases, be covered with the thickness of concrete shown on the Drawings. Accurate cover shall be secured by the use of plastic distant pieces of the correct size or other approved means.</w:t>
      </w:r>
    </w:p>
    <w:p w14:paraId="36661A90" w14:textId="77777777" w:rsidR="00827CE0" w:rsidRPr="009106D6" w:rsidRDefault="00827CE0" w:rsidP="00827CE0">
      <w:pPr>
        <w:spacing w:line="159" w:lineRule="exact"/>
        <w:ind w:left="1080" w:hanging="1080"/>
        <w:jc w:val="both"/>
        <w:rPr>
          <w:rFonts w:asciiTheme="minorHAnsi" w:hAnsiTheme="minorHAnsi" w:cstheme="minorHAnsi"/>
          <w:lang w:val="en-GB"/>
        </w:rPr>
      </w:pPr>
    </w:p>
    <w:p w14:paraId="0615C75B"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Spacers and Chairs</w:t>
      </w:r>
    </w:p>
    <w:p w14:paraId="0C8D94A6" w14:textId="77777777" w:rsidR="00827CE0" w:rsidRPr="009106D6" w:rsidRDefault="00827CE0" w:rsidP="00827CE0">
      <w:pPr>
        <w:spacing w:line="169" w:lineRule="exact"/>
        <w:ind w:left="1080" w:hanging="1080"/>
        <w:jc w:val="both"/>
        <w:rPr>
          <w:rFonts w:asciiTheme="minorHAnsi" w:hAnsiTheme="minorHAnsi" w:cstheme="minorHAnsi"/>
          <w:lang w:val="en-GB"/>
        </w:rPr>
      </w:pPr>
    </w:p>
    <w:p w14:paraId="2E8C6CB0" w14:textId="77777777" w:rsidR="00827CE0" w:rsidRPr="009106D6" w:rsidRDefault="00827CE0" w:rsidP="00C707C8">
      <w:pPr>
        <w:pStyle w:val="ListParagraph"/>
        <w:numPr>
          <w:ilvl w:val="2"/>
          <w:numId w:val="29"/>
        </w:numPr>
        <w:tabs>
          <w:tab w:val="left" w:pos="1280"/>
        </w:tabs>
        <w:spacing w:line="23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Spacers and chairs for reinforcement shall be as shown on the Drawings and complying with BS EN ISO 7973:2015, Parts 1 and 2: Spacers and Chairs for Steel Reinforcement and their Specification.</w:t>
      </w:r>
    </w:p>
    <w:p w14:paraId="5C32613F" w14:textId="77777777" w:rsidR="00827CE0" w:rsidRPr="009106D6" w:rsidRDefault="00827CE0" w:rsidP="00827CE0">
      <w:pPr>
        <w:spacing w:line="162" w:lineRule="exact"/>
        <w:jc w:val="both"/>
        <w:rPr>
          <w:rFonts w:asciiTheme="minorHAnsi" w:hAnsiTheme="minorHAnsi" w:cstheme="minorHAnsi"/>
          <w:lang w:val="en-GB"/>
        </w:rPr>
      </w:pPr>
    </w:p>
    <w:p w14:paraId="13C98867"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Welding Reinforcement</w:t>
      </w:r>
    </w:p>
    <w:p w14:paraId="35829B14" w14:textId="77777777" w:rsidR="00827CE0" w:rsidRPr="009106D6" w:rsidRDefault="00827CE0" w:rsidP="00827CE0">
      <w:pPr>
        <w:spacing w:line="169" w:lineRule="exact"/>
        <w:ind w:left="1080" w:hanging="1080"/>
        <w:jc w:val="both"/>
        <w:rPr>
          <w:rFonts w:asciiTheme="minorHAnsi" w:hAnsiTheme="minorHAnsi" w:cstheme="minorHAnsi"/>
          <w:lang w:val="en-GB"/>
        </w:rPr>
      </w:pPr>
    </w:p>
    <w:p w14:paraId="6E8428ED" w14:textId="770837A0" w:rsidR="00827CE0" w:rsidRPr="009106D6" w:rsidRDefault="00827CE0" w:rsidP="00C707C8">
      <w:pPr>
        <w:pStyle w:val="ListParagraph"/>
        <w:numPr>
          <w:ilvl w:val="2"/>
          <w:numId w:val="29"/>
        </w:numPr>
        <w:tabs>
          <w:tab w:val="left" w:pos="128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Welding of reinforcement will not generally be permitted. If, in exceptional circumstances, the Contractor particularly wishes to weld reinforcement, details of the method and location shall be submitted to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for his consideration and approval. The provisions in BS 8110, Part 1, clause 7.6 shall apply.</w:t>
      </w:r>
    </w:p>
    <w:p w14:paraId="5F23040E" w14:textId="77777777" w:rsidR="00827CE0" w:rsidRPr="009106D6" w:rsidRDefault="00827CE0" w:rsidP="00827CE0">
      <w:pPr>
        <w:spacing w:line="116" w:lineRule="exact"/>
        <w:ind w:left="1080" w:hanging="1080"/>
        <w:jc w:val="both"/>
        <w:rPr>
          <w:rFonts w:asciiTheme="minorHAnsi" w:hAnsiTheme="minorHAnsi" w:cstheme="minorHAnsi"/>
          <w:lang w:val="en-GB"/>
        </w:rPr>
      </w:pPr>
    </w:p>
    <w:p w14:paraId="5D5F85F2" w14:textId="77777777" w:rsidR="00827CE0" w:rsidRPr="009106D6" w:rsidRDefault="00827CE0" w:rsidP="00C707C8">
      <w:pPr>
        <w:pStyle w:val="ListParagraph"/>
        <w:numPr>
          <w:ilvl w:val="2"/>
          <w:numId w:val="29"/>
        </w:numPr>
        <w:tabs>
          <w:tab w:val="left" w:pos="1280"/>
        </w:tabs>
        <w:spacing w:line="234"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The design of all items such as tack-welded reinforcement assemblies shall take into account any requirements in respect of transportation including the location and fixing of lifting points to ensure safe handling.</w:t>
      </w:r>
    </w:p>
    <w:p w14:paraId="34A26E3B" w14:textId="77777777" w:rsidR="00827CE0" w:rsidRPr="009106D6" w:rsidRDefault="00827CE0" w:rsidP="00827CE0">
      <w:pPr>
        <w:spacing w:line="127" w:lineRule="exact"/>
        <w:ind w:left="1080" w:hanging="1080"/>
        <w:jc w:val="both"/>
        <w:rPr>
          <w:rFonts w:asciiTheme="minorHAnsi" w:hAnsiTheme="minorHAnsi" w:cstheme="minorHAnsi"/>
          <w:lang w:val="en-GB"/>
        </w:rPr>
      </w:pPr>
    </w:p>
    <w:p w14:paraId="566B94B0" w14:textId="236857E7" w:rsidR="00827CE0" w:rsidRPr="009106D6" w:rsidRDefault="00827CE0" w:rsidP="00C707C8">
      <w:pPr>
        <w:pStyle w:val="ListParagraph"/>
        <w:numPr>
          <w:ilvl w:val="2"/>
          <w:numId w:val="29"/>
        </w:numPr>
        <w:tabs>
          <w:tab w:val="left" w:pos="1280"/>
        </w:tabs>
        <w:spacing w:line="24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Contractor may add lengths of austenitic stainless steel reinforcement which is to be conventionally wire tied to the detailed reinforcement, and to which </w:t>
      </w:r>
      <w:r w:rsidR="00C25241" w:rsidRPr="009106D6">
        <w:rPr>
          <w:rFonts w:asciiTheme="minorHAnsi" w:eastAsia="Bookman Old Style" w:hAnsiTheme="minorHAnsi" w:cstheme="minorHAnsi"/>
          <w:lang w:val="en-GB"/>
        </w:rPr>
        <w:t xml:space="preserve">one </w:t>
      </w:r>
      <w:r w:rsidRPr="009106D6">
        <w:rPr>
          <w:rFonts w:asciiTheme="minorHAnsi" w:eastAsia="Bookman Old Style" w:hAnsiTheme="minorHAnsi" w:cstheme="minorHAnsi"/>
          <w:lang w:val="en-GB"/>
        </w:rPr>
        <w:t xml:space="preserve">may weld for the purposes of providing adequate support for fixings during the placing of concrete. The details of such additional reinforcement must be submitted to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for approval prior to carrying out the work.</w:t>
      </w:r>
    </w:p>
    <w:p w14:paraId="78341A2C" w14:textId="77777777" w:rsidR="00827CE0" w:rsidRPr="009106D6" w:rsidRDefault="00827CE0" w:rsidP="00827CE0">
      <w:pPr>
        <w:spacing w:line="127" w:lineRule="exact"/>
        <w:ind w:left="1080" w:hanging="1080"/>
        <w:jc w:val="both"/>
        <w:rPr>
          <w:rFonts w:asciiTheme="minorHAnsi" w:hAnsiTheme="minorHAnsi" w:cstheme="minorHAnsi"/>
          <w:lang w:val="en-GB"/>
        </w:rPr>
      </w:pPr>
    </w:p>
    <w:p w14:paraId="15BA7DC2" w14:textId="4DB66E68" w:rsidR="00827CE0" w:rsidRPr="009106D6" w:rsidRDefault="00827CE0" w:rsidP="00C707C8">
      <w:pPr>
        <w:pStyle w:val="ListParagraph"/>
        <w:numPr>
          <w:ilvl w:val="2"/>
          <w:numId w:val="29"/>
        </w:numPr>
        <w:tabs>
          <w:tab w:val="left" w:pos="1280"/>
        </w:tabs>
        <w:spacing w:line="200" w:lineRule="exact"/>
        <w:ind w:hanging="1080"/>
        <w:jc w:val="both"/>
        <w:rPr>
          <w:rFonts w:asciiTheme="minorHAnsi" w:hAnsiTheme="minorHAnsi" w:cstheme="minorHAnsi"/>
          <w:lang w:val="en-GB"/>
        </w:rPr>
      </w:pPr>
      <w:r w:rsidRPr="009106D6">
        <w:rPr>
          <w:rFonts w:asciiTheme="minorHAnsi" w:eastAsia="Bookman Old Style" w:hAnsiTheme="minorHAnsi" w:cstheme="minorHAnsi"/>
          <w:lang w:val="en-GB"/>
        </w:rPr>
        <w:lastRenderedPageBreak/>
        <w:t xml:space="preserve">In all cases,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may require an electrically insulated material, such as plastic, to be inserted between the additional reinforcement and the detailed reinforcement in order to minimise corrosion due to stray electrical currents.</w:t>
      </w:r>
    </w:p>
    <w:p w14:paraId="2E774536" w14:textId="77777777" w:rsidR="00827CE0" w:rsidRPr="009106D6" w:rsidRDefault="00827CE0" w:rsidP="00827CE0">
      <w:pPr>
        <w:spacing w:line="200" w:lineRule="exact"/>
        <w:jc w:val="both"/>
        <w:rPr>
          <w:rFonts w:asciiTheme="minorHAnsi" w:hAnsiTheme="minorHAnsi" w:cstheme="minorHAnsi"/>
          <w:lang w:val="en-GB"/>
        </w:rPr>
      </w:pPr>
    </w:p>
    <w:p w14:paraId="30A6E8E8" w14:textId="77777777" w:rsidR="00827CE0" w:rsidRPr="009106D6" w:rsidRDefault="00827CE0" w:rsidP="00827CE0">
      <w:pPr>
        <w:spacing w:line="200" w:lineRule="exact"/>
        <w:jc w:val="both"/>
        <w:rPr>
          <w:rFonts w:asciiTheme="minorHAnsi" w:hAnsiTheme="minorHAnsi" w:cstheme="minorHAnsi"/>
          <w:lang w:val="en-GB"/>
        </w:rPr>
      </w:pPr>
    </w:p>
    <w:p w14:paraId="0E41E047" w14:textId="77777777" w:rsidR="00827CE0" w:rsidRPr="009106D6" w:rsidRDefault="00827CE0" w:rsidP="00827CE0">
      <w:pPr>
        <w:spacing w:line="200" w:lineRule="exact"/>
        <w:jc w:val="both"/>
        <w:rPr>
          <w:rFonts w:asciiTheme="minorHAnsi" w:hAnsiTheme="minorHAnsi" w:cstheme="minorHAnsi"/>
          <w:lang w:val="en-GB"/>
        </w:rPr>
      </w:pPr>
    </w:p>
    <w:p w14:paraId="1045CF06" w14:textId="77777777" w:rsidR="00827CE0" w:rsidRPr="009106D6" w:rsidRDefault="00827CE0" w:rsidP="00827CE0">
      <w:pPr>
        <w:jc w:val="both"/>
        <w:rPr>
          <w:rFonts w:asciiTheme="minorHAnsi" w:hAnsiTheme="minorHAnsi" w:cstheme="minorHAnsi"/>
          <w:lang w:val="en-GB"/>
        </w:rPr>
        <w:sectPr w:rsidR="00827CE0" w:rsidRPr="009106D6" w:rsidSect="00923420">
          <w:pgSz w:w="11900" w:h="16838"/>
          <w:pgMar w:top="1440" w:right="843" w:bottom="1134" w:left="1440" w:header="0" w:footer="0" w:gutter="0"/>
          <w:cols w:space="720" w:equalWidth="0">
            <w:col w:w="9617"/>
          </w:cols>
        </w:sectPr>
      </w:pPr>
    </w:p>
    <w:p w14:paraId="6123DABE" w14:textId="4304F3F9" w:rsidR="00827CE0" w:rsidRPr="009106D6" w:rsidRDefault="007E48AA" w:rsidP="00C707C8">
      <w:pPr>
        <w:pStyle w:val="Heading4"/>
        <w:numPr>
          <w:ilvl w:val="0"/>
          <w:numId w:val="29"/>
        </w:numPr>
        <w:ind w:hanging="720"/>
      </w:pPr>
      <w:r w:rsidRPr="009106D6">
        <w:lastRenderedPageBreak/>
        <w:t>Precast Concrete</w:t>
      </w:r>
    </w:p>
    <w:p w14:paraId="378B8264" w14:textId="77777777" w:rsidR="00827CE0" w:rsidRPr="009106D6" w:rsidRDefault="00827CE0" w:rsidP="00827CE0">
      <w:pPr>
        <w:spacing w:line="224" w:lineRule="exact"/>
        <w:jc w:val="both"/>
        <w:rPr>
          <w:rFonts w:asciiTheme="minorHAnsi" w:hAnsiTheme="minorHAnsi" w:cstheme="minorHAnsi"/>
          <w:lang w:val="en-GB"/>
        </w:rPr>
      </w:pPr>
    </w:p>
    <w:p w14:paraId="7E160839"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Contractor's Option to Pre-Cast</w:t>
      </w:r>
    </w:p>
    <w:p w14:paraId="2E466101" w14:textId="77777777" w:rsidR="00827CE0" w:rsidRPr="009106D6" w:rsidRDefault="00827CE0" w:rsidP="00827CE0">
      <w:pPr>
        <w:spacing w:line="178" w:lineRule="exact"/>
        <w:ind w:hanging="1080"/>
        <w:jc w:val="both"/>
        <w:rPr>
          <w:rFonts w:asciiTheme="minorHAnsi" w:hAnsiTheme="minorHAnsi" w:cstheme="minorHAnsi"/>
          <w:lang w:val="en-GB"/>
        </w:rPr>
      </w:pPr>
    </w:p>
    <w:p w14:paraId="5D042539" w14:textId="75C0E6C4" w:rsidR="00827CE0" w:rsidRPr="009106D6" w:rsidRDefault="00827CE0" w:rsidP="00C707C8">
      <w:pPr>
        <w:pStyle w:val="ListParagraph"/>
        <w:numPr>
          <w:ilvl w:val="2"/>
          <w:numId w:val="29"/>
        </w:numPr>
        <w:tabs>
          <w:tab w:val="left" w:pos="128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In addition to those sections of the Works where the Drawings indicate the use of precast construction, and provided that his proposals meet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's approval, the Contractor may opt to precast any sections which are shown on the Drawings as in situ concrete.</w:t>
      </w:r>
    </w:p>
    <w:p w14:paraId="0314EEF3" w14:textId="77777777" w:rsidR="00827CE0" w:rsidRPr="009106D6" w:rsidRDefault="00827CE0" w:rsidP="00827CE0">
      <w:pPr>
        <w:spacing w:line="129" w:lineRule="exact"/>
        <w:ind w:hanging="1080"/>
        <w:jc w:val="both"/>
        <w:rPr>
          <w:rFonts w:asciiTheme="minorHAnsi" w:hAnsiTheme="minorHAnsi" w:cstheme="minorHAnsi"/>
          <w:lang w:val="en-GB"/>
        </w:rPr>
      </w:pPr>
    </w:p>
    <w:p w14:paraId="551FA1B0" w14:textId="20271F71" w:rsidR="00827CE0" w:rsidRPr="009106D6" w:rsidRDefault="00827CE0" w:rsidP="00C707C8">
      <w:pPr>
        <w:pStyle w:val="ListParagraph"/>
        <w:numPr>
          <w:ilvl w:val="2"/>
          <w:numId w:val="29"/>
        </w:numPr>
        <w:tabs>
          <w:tab w:val="left" w:pos="1280"/>
        </w:tabs>
        <w:spacing w:line="24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If the Contractor wishes to exercise this option, then, following approval in principle as required above, all calculations, layouts and detailed drawings necessary for the manufacture and installation of the precast units and for the completion of each section when these depart from the original designs</w:t>
      </w:r>
      <w:r w:rsidR="00C25241" w:rsidRPr="009106D6">
        <w:rPr>
          <w:rFonts w:asciiTheme="minorHAnsi" w:eastAsia="Bookman Old Style" w:hAnsiTheme="minorHAnsi" w:cstheme="minorHAnsi"/>
          <w:lang w:val="en-GB"/>
        </w:rPr>
        <w:t>, shall be submited to the Architect and Civil Engineer in charge</w:t>
      </w:r>
      <w:r w:rsidRPr="009106D6">
        <w:rPr>
          <w:rFonts w:asciiTheme="minorHAnsi" w:eastAsia="Bookman Old Style" w:hAnsiTheme="minorHAnsi" w:cstheme="minorHAnsi"/>
          <w:lang w:val="en-GB"/>
        </w:rPr>
        <w:t xml:space="preserve">. These shall be approved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before any work is commenced on the manufacture of precast concrete units.</w:t>
      </w:r>
    </w:p>
    <w:p w14:paraId="398ACCBC" w14:textId="77777777" w:rsidR="00827CE0" w:rsidRPr="009106D6" w:rsidRDefault="00827CE0" w:rsidP="00827CE0">
      <w:pPr>
        <w:spacing w:line="167" w:lineRule="exact"/>
        <w:jc w:val="both"/>
        <w:rPr>
          <w:rFonts w:asciiTheme="minorHAnsi" w:hAnsiTheme="minorHAnsi" w:cstheme="minorHAnsi"/>
          <w:lang w:val="en-GB"/>
        </w:rPr>
      </w:pPr>
    </w:p>
    <w:p w14:paraId="1CDD1314"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Conformity</w:t>
      </w:r>
    </w:p>
    <w:p w14:paraId="6831A461" w14:textId="77777777" w:rsidR="00827CE0" w:rsidRPr="009106D6" w:rsidRDefault="00827CE0" w:rsidP="00827CE0">
      <w:pPr>
        <w:spacing w:line="190" w:lineRule="exact"/>
        <w:ind w:hanging="1080"/>
        <w:jc w:val="both"/>
        <w:rPr>
          <w:rFonts w:asciiTheme="minorHAnsi" w:hAnsiTheme="minorHAnsi" w:cstheme="minorHAnsi"/>
          <w:lang w:val="en-GB"/>
        </w:rPr>
      </w:pPr>
    </w:p>
    <w:p w14:paraId="0AAFE38D" w14:textId="7B497DA6" w:rsidR="002A5073" w:rsidRPr="00FA71F9" w:rsidRDefault="00FA71F9" w:rsidP="00FA71F9">
      <w:pPr>
        <w:pStyle w:val="ListParagraph"/>
        <w:numPr>
          <w:ilvl w:val="2"/>
          <w:numId w:val="29"/>
        </w:numPr>
        <w:ind w:hanging="1082"/>
        <w:jc w:val="both"/>
        <w:rPr>
          <w:rFonts w:asciiTheme="minorHAnsi" w:eastAsia="Bookman Old Style" w:hAnsiTheme="minorHAnsi" w:cstheme="minorHAnsi"/>
          <w:lang w:val="en-GB"/>
        </w:rPr>
      </w:pPr>
      <w:r w:rsidRPr="00FA71F9">
        <w:rPr>
          <w:rFonts w:asciiTheme="minorHAnsi" w:eastAsia="Bookman Old Style" w:hAnsiTheme="minorHAnsi" w:cstheme="minorHAnsi"/>
          <w:lang w:val="en-GB"/>
        </w:rPr>
        <w:t>Pre-cast units shall comply with EU Regulation No. 305/2011 of the European Parliament and of the Council of 9 March 2011 laying down harmonized conditions for the marketing of construction products and repealing Council Directive 89/106/EEC</w:t>
      </w:r>
      <w:r w:rsidR="002A5073" w:rsidRPr="00FA71F9">
        <w:rPr>
          <w:rFonts w:asciiTheme="minorHAnsi" w:eastAsia="Bookman Old Style" w:hAnsiTheme="minorHAnsi" w:cstheme="minorHAnsi"/>
          <w:lang w:val="en-GB"/>
        </w:rPr>
        <w:t>.</w:t>
      </w:r>
    </w:p>
    <w:p w14:paraId="3F789A7B" w14:textId="77777777" w:rsidR="002A5073" w:rsidRPr="009106D6" w:rsidRDefault="002A5073" w:rsidP="002A5073">
      <w:pPr>
        <w:pStyle w:val="ListParagraph"/>
        <w:tabs>
          <w:tab w:val="left" w:pos="1400"/>
        </w:tabs>
        <w:spacing w:line="230" w:lineRule="auto"/>
        <w:ind w:left="1224"/>
        <w:jc w:val="both"/>
        <w:rPr>
          <w:rFonts w:asciiTheme="minorHAnsi" w:hAnsiTheme="minorHAnsi" w:cstheme="minorHAnsi"/>
          <w:lang w:val="en-GB"/>
        </w:rPr>
      </w:pPr>
    </w:p>
    <w:p w14:paraId="537C0D55" w14:textId="16DC2C3D" w:rsidR="00827CE0" w:rsidRPr="009106D6" w:rsidRDefault="00827CE0" w:rsidP="00C707C8">
      <w:pPr>
        <w:pStyle w:val="ListParagraph"/>
        <w:numPr>
          <w:ilvl w:val="2"/>
          <w:numId w:val="29"/>
        </w:numPr>
        <w:tabs>
          <w:tab w:val="left" w:pos="140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Technical characteristics shall comply as follows:</w:t>
      </w:r>
    </w:p>
    <w:p w14:paraId="59184587" w14:textId="77777777" w:rsidR="00827CE0" w:rsidRPr="009106D6" w:rsidRDefault="00827CE0" w:rsidP="00827CE0">
      <w:pPr>
        <w:spacing w:line="102" w:lineRule="exact"/>
        <w:jc w:val="both"/>
        <w:rPr>
          <w:rFonts w:asciiTheme="minorHAnsi" w:hAnsiTheme="minorHAnsi" w:cstheme="minorHAnsi"/>
          <w:lang w:val="en-GB"/>
        </w:rPr>
      </w:pPr>
    </w:p>
    <w:p w14:paraId="1330291B" w14:textId="77777777" w:rsidR="00827CE0" w:rsidRPr="009106D6" w:rsidRDefault="00827CE0" w:rsidP="00827CE0">
      <w:pPr>
        <w:ind w:left="1600"/>
        <w:jc w:val="both"/>
        <w:rPr>
          <w:rFonts w:asciiTheme="minorHAnsi" w:hAnsiTheme="minorHAnsi" w:cstheme="minorHAnsi"/>
          <w:lang w:val="en-GB"/>
        </w:rPr>
      </w:pPr>
      <w:r w:rsidRPr="009106D6">
        <w:rPr>
          <w:rFonts w:asciiTheme="minorHAnsi" w:eastAsia="Bookman Old Style" w:hAnsiTheme="minorHAnsi" w:cstheme="minorHAnsi"/>
          <w:lang w:val="en-GB"/>
        </w:rPr>
        <w:t>For foundation piles (where applicable) prEN 1168</w:t>
      </w:r>
    </w:p>
    <w:p w14:paraId="39A5BB37" w14:textId="77777777" w:rsidR="00827CE0" w:rsidRPr="009106D6" w:rsidRDefault="00827CE0" w:rsidP="00827CE0">
      <w:pPr>
        <w:spacing w:line="104" w:lineRule="exact"/>
        <w:jc w:val="both"/>
        <w:rPr>
          <w:rFonts w:asciiTheme="minorHAnsi" w:hAnsiTheme="minorHAnsi" w:cstheme="minorHAnsi"/>
          <w:lang w:val="en-GB"/>
        </w:rPr>
      </w:pPr>
    </w:p>
    <w:tbl>
      <w:tblPr>
        <w:tblW w:w="0" w:type="auto"/>
        <w:tblInd w:w="1600" w:type="dxa"/>
        <w:tblLayout w:type="fixed"/>
        <w:tblCellMar>
          <w:left w:w="0" w:type="dxa"/>
          <w:right w:w="0" w:type="dxa"/>
        </w:tblCellMar>
        <w:tblLook w:val="04A0" w:firstRow="1" w:lastRow="0" w:firstColumn="1" w:lastColumn="0" w:noHBand="0" w:noVBand="1"/>
      </w:tblPr>
      <w:tblGrid>
        <w:gridCol w:w="3840"/>
        <w:gridCol w:w="1600"/>
      </w:tblGrid>
      <w:tr w:rsidR="00827CE0" w:rsidRPr="009106D6" w14:paraId="24255713" w14:textId="77777777" w:rsidTr="00923420">
        <w:trPr>
          <w:trHeight w:val="270"/>
        </w:trPr>
        <w:tc>
          <w:tcPr>
            <w:tcW w:w="3840" w:type="dxa"/>
            <w:vAlign w:val="bottom"/>
          </w:tcPr>
          <w:p w14:paraId="260BEE9F" w14:textId="77777777" w:rsidR="00827CE0" w:rsidRPr="009106D6" w:rsidRDefault="00827CE0" w:rsidP="00923420">
            <w:pPr>
              <w:jc w:val="both"/>
              <w:rPr>
                <w:rFonts w:asciiTheme="minorHAnsi" w:hAnsiTheme="minorHAnsi" w:cstheme="minorHAnsi"/>
                <w:lang w:val="en-GB"/>
              </w:rPr>
            </w:pPr>
            <w:r w:rsidRPr="009106D6">
              <w:rPr>
                <w:rFonts w:asciiTheme="minorHAnsi" w:eastAsia="Bookman Old Style" w:hAnsiTheme="minorHAnsi" w:cstheme="minorHAnsi"/>
                <w:lang w:val="en-GB"/>
              </w:rPr>
              <w:t>For linear structural elements</w:t>
            </w:r>
          </w:p>
        </w:tc>
        <w:tc>
          <w:tcPr>
            <w:tcW w:w="1600" w:type="dxa"/>
            <w:vAlign w:val="bottom"/>
          </w:tcPr>
          <w:p w14:paraId="32CE01BC" w14:textId="77777777" w:rsidR="00827CE0" w:rsidRPr="009106D6" w:rsidRDefault="00827CE0" w:rsidP="00923420">
            <w:pPr>
              <w:ind w:left="480"/>
              <w:jc w:val="both"/>
              <w:rPr>
                <w:rFonts w:asciiTheme="minorHAnsi" w:hAnsiTheme="minorHAnsi" w:cstheme="minorHAnsi"/>
                <w:lang w:val="en-GB"/>
              </w:rPr>
            </w:pPr>
            <w:r w:rsidRPr="009106D6">
              <w:rPr>
                <w:rFonts w:asciiTheme="minorHAnsi" w:eastAsia="Bookman Old Style" w:hAnsiTheme="minorHAnsi" w:cstheme="minorHAnsi"/>
                <w:w w:val="97"/>
                <w:lang w:val="en-GB"/>
              </w:rPr>
              <w:t>EN 12843</w:t>
            </w:r>
          </w:p>
        </w:tc>
      </w:tr>
    </w:tbl>
    <w:p w14:paraId="478A3C35" w14:textId="77777777" w:rsidR="00827CE0" w:rsidRPr="009106D6" w:rsidRDefault="00827CE0" w:rsidP="00827CE0">
      <w:pPr>
        <w:spacing w:line="167" w:lineRule="exact"/>
        <w:jc w:val="both"/>
        <w:rPr>
          <w:rFonts w:asciiTheme="minorHAnsi" w:hAnsiTheme="minorHAnsi" w:cstheme="minorHAnsi"/>
          <w:lang w:val="en-GB"/>
        </w:rPr>
      </w:pPr>
    </w:p>
    <w:p w14:paraId="1D34A1F6"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Drawings and Schedule of Weights</w:t>
      </w:r>
    </w:p>
    <w:p w14:paraId="073612A4" w14:textId="77777777" w:rsidR="00827CE0" w:rsidRPr="009106D6" w:rsidRDefault="00827CE0" w:rsidP="00827CE0">
      <w:pPr>
        <w:spacing w:line="183" w:lineRule="exact"/>
        <w:ind w:hanging="1080"/>
        <w:jc w:val="both"/>
        <w:rPr>
          <w:rFonts w:asciiTheme="minorHAnsi" w:hAnsiTheme="minorHAnsi" w:cstheme="minorHAnsi"/>
          <w:lang w:val="en-GB"/>
        </w:rPr>
      </w:pPr>
    </w:p>
    <w:p w14:paraId="4075E0DD" w14:textId="0D8C33AB" w:rsidR="00827CE0" w:rsidRPr="009106D6" w:rsidRDefault="00827CE0" w:rsidP="00C707C8">
      <w:pPr>
        <w:pStyle w:val="ListParagraph"/>
        <w:numPr>
          <w:ilvl w:val="2"/>
          <w:numId w:val="29"/>
        </w:numPr>
        <w:tabs>
          <w:tab w:val="left" w:pos="1280"/>
        </w:tabs>
        <w:spacing w:line="262" w:lineRule="auto"/>
        <w:ind w:right="60" w:hanging="1080"/>
        <w:jc w:val="both"/>
        <w:rPr>
          <w:rFonts w:asciiTheme="minorHAnsi" w:hAnsiTheme="minorHAnsi" w:cstheme="minorHAnsi"/>
          <w:lang w:val="en-GB"/>
        </w:rPr>
      </w:pPr>
      <w:r w:rsidRPr="009106D6">
        <w:rPr>
          <w:rFonts w:asciiTheme="minorHAnsi" w:eastAsia="Bookman Old Style" w:hAnsiTheme="minorHAnsi" w:cstheme="minorHAnsi"/>
          <w:lang w:val="en-GB"/>
        </w:rPr>
        <w:t>Detail</w:t>
      </w:r>
      <w:r w:rsidR="001D1F96" w:rsidRPr="009106D6">
        <w:rPr>
          <w:rFonts w:asciiTheme="minorHAnsi" w:eastAsia="Bookman Old Style" w:hAnsiTheme="minorHAnsi" w:cstheme="minorHAnsi"/>
          <w:lang w:val="en-GB"/>
        </w:rPr>
        <w:t>ed</w:t>
      </w:r>
      <w:r w:rsidRPr="009106D6">
        <w:rPr>
          <w:rFonts w:asciiTheme="minorHAnsi" w:eastAsia="Bookman Old Style" w:hAnsiTheme="minorHAnsi" w:cstheme="minorHAnsi"/>
          <w:lang w:val="en-GB"/>
        </w:rPr>
        <w:t xml:space="preserve"> drawings shall also be prepared for each type of unit showing, in detail, the grade of concrete, finishes to concrete, joint details, reinforcement, joggles, mortices for dowels, clamps, cramps, lifting hooks and the like.</w:t>
      </w:r>
    </w:p>
    <w:p w14:paraId="05405C79" w14:textId="77777777" w:rsidR="00827CE0" w:rsidRPr="009106D6" w:rsidRDefault="00827CE0" w:rsidP="00827CE0">
      <w:pPr>
        <w:spacing w:line="136" w:lineRule="exact"/>
        <w:ind w:hanging="1080"/>
        <w:jc w:val="both"/>
        <w:rPr>
          <w:rFonts w:asciiTheme="minorHAnsi" w:hAnsiTheme="minorHAnsi" w:cstheme="minorHAnsi"/>
          <w:lang w:val="en-GB"/>
        </w:rPr>
      </w:pPr>
    </w:p>
    <w:p w14:paraId="11284DCD"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Approval of Plant and Methods of Working</w:t>
      </w:r>
    </w:p>
    <w:p w14:paraId="523D5BA8" w14:textId="77777777" w:rsidR="00827CE0" w:rsidRPr="009106D6" w:rsidRDefault="00827CE0" w:rsidP="00827CE0">
      <w:pPr>
        <w:spacing w:line="185" w:lineRule="exact"/>
        <w:ind w:hanging="1080"/>
        <w:jc w:val="both"/>
        <w:rPr>
          <w:rFonts w:asciiTheme="minorHAnsi" w:hAnsiTheme="minorHAnsi" w:cstheme="minorHAnsi"/>
          <w:lang w:val="en-GB"/>
        </w:rPr>
      </w:pPr>
    </w:p>
    <w:p w14:paraId="16F21FFD" w14:textId="7694D33E" w:rsidR="00827CE0" w:rsidRPr="009106D6" w:rsidRDefault="00827CE0" w:rsidP="00C707C8">
      <w:pPr>
        <w:pStyle w:val="ListParagraph"/>
        <w:numPr>
          <w:ilvl w:val="2"/>
          <w:numId w:val="29"/>
        </w:numPr>
        <w:tabs>
          <w:tab w:val="left" w:pos="1280"/>
        </w:tabs>
        <w:spacing w:line="265" w:lineRule="auto"/>
        <w:ind w:right="8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Contractor shall also supply to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as soon as possible after the start of the Contract, a schedule of weights for each type of unit.</w:t>
      </w:r>
    </w:p>
    <w:p w14:paraId="61C1EC39" w14:textId="77777777" w:rsidR="00827CE0" w:rsidRPr="009106D6" w:rsidRDefault="00827CE0" w:rsidP="00827CE0">
      <w:pPr>
        <w:spacing w:line="80" w:lineRule="exact"/>
        <w:ind w:hanging="1080"/>
        <w:jc w:val="both"/>
        <w:rPr>
          <w:rFonts w:asciiTheme="minorHAnsi" w:hAnsiTheme="minorHAnsi" w:cstheme="minorHAnsi"/>
          <w:lang w:val="en-GB"/>
        </w:rPr>
      </w:pPr>
    </w:p>
    <w:p w14:paraId="67903333" w14:textId="25CD81B3" w:rsidR="00827CE0" w:rsidRPr="009106D6" w:rsidRDefault="00827CE0" w:rsidP="00C707C8">
      <w:pPr>
        <w:pStyle w:val="ListParagraph"/>
        <w:numPr>
          <w:ilvl w:val="2"/>
          <w:numId w:val="29"/>
        </w:numPr>
        <w:tabs>
          <w:tab w:val="left" w:pos="1280"/>
        </w:tabs>
        <w:spacing w:line="242" w:lineRule="auto"/>
        <w:ind w:right="4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Full details of the plant and equipment to be used and method and location of precast concrete manufacture, handling, storage, transportation and installation in the Works shall be submitted to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for approval before any work is commenced on the manufacture.</w:t>
      </w:r>
    </w:p>
    <w:p w14:paraId="22092C55" w14:textId="77777777" w:rsidR="00827CE0" w:rsidRPr="009106D6" w:rsidRDefault="00827CE0" w:rsidP="00827CE0">
      <w:pPr>
        <w:spacing w:line="165" w:lineRule="exact"/>
        <w:jc w:val="both"/>
        <w:rPr>
          <w:rFonts w:asciiTheme="minorHAnsi" w:hAnsiTheme="minorHAnsi" w:cstheme="minorHAnsi"/>
          <w:lang w:val="en-GB"/>
        </w:rPr>
      </w:pPr>
    </w:p>
    <w:p w14:paraId="54F67592"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Provisions for Handling</w:t>
      </w:r>
    </w:p>
    <w:p w14:paraId="0E0940D4" w14:textId="77777777" w:rsidR="00827CE0" w:rsidRPr="009106D6" w:rsidRDefault="00827CE0" w:rsidP="00827CE0">
      <w:pPr>
        <w:spacing w:line="173" w:lineRule="exact"/>
        <w:ind w:hanging="1080"/>
        <w:jc w:val="both"/>
        <w:rPr>
          <w:rFonts w:asciiTheme="minorHAnsi" w:hAnsiTheme="minorHAnsi" w:cstheme="minorHAnsi"/>
          <w:lang w:val="en-GB"/>
        </w:rPr>
      </w:pPr>
    </w:p>
    <w:p w14:paraId="1408AFE1" w14:textId="77777777" w:rsidR="00827CE0" w:rsidRPr="009106D6" w:rsidRDefault="00827CE0" w:rsidP="00C707C8">
      <w:pPr>
        <w:pStyle w:val="ListParagraph"/>
        <w:numPr>
          <w:ilvl w:val="2"/>
          <w:numId w:val="29"/>
        </w:numPr>
        <w:tabs>
          <w:tab w:val="left" w:pos="1220"/>
        </w:tabs>
        <w:spacing w:line="22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Except where these are already detailed on the Drawings, the Contractor shall make provision for all lifting hooks, etc. where required for handling, lifting and erecting the units in position.</w:t>
      </w:r>
    </w:p>
    <w:p w14:paraId="2C4FFA52" w14:textId="77777777" w:rsidR="00827CE0" w:rsidRPr="009106D6" w:rsidRDefault="00827CE0" w:rsidP="00827CE0">
      <w:pPr>
        <w:spacing w:line="145" w:lineRule="exact"/>
        <w:ind w:hanging="1080"/>
        <w:jc w:val="both"/>
        <w:rPr>
          <w:rFonts w:asciiTheme="minorHAnsi" w:hAnsiTheme="minorHAnsi" w:cstheme="minorHAnsi"/>
          <w:lang w:val="en-GB"/>
        </w:rPr>
      </w:pPr>
    </w:p>
    <w:p w14:paraId="1342DC61" w14:textId="58178888" w:rsidR="00827CE0" w:rsidRPr="009106D6" w:rsidRDefault="00827CE0" w:rsidP="00C707C8">
      <w:pPr>
        <w:pStyle w:val="ListParagraph"/>
        <w:numPr>
          <w:ilvl w:val="2"/>
          <w:numId w:val="29"/>
        </w:numPr>
        <w:tabs>
          <w:tab w:val="left" w:pos="1220"/>
        </w:tabs>
        <w:spacing w:line="247"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All such lifting and fastening devices shall be subject to the prior approval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and shall be shown on the </w:t>
      </w:r>
      <w:r w:rsidR="001D1F96" w:rsidRPr="009106D6">
        <w:rPr>
          <w:rFonts w:asciiTheme="minorHAnsi" w:eastAsia="Bookman Old Style" w:hAnsiTheme="minorHAnsi" w:cstheme="minorHAnsi"/>
          <w:lang w:val="en-GB"/>
        </w:rPr>
        <w:t>d</w:t>
      </w:r>
      <w:r w:rsidRPr="009106D6">
        <w:rPr>
          <w:rFonts w:asciiTheme="minorHAnsi" w:eastAsia="Bookman Old Style" w:hAnsiTheme="minorHAnsi" w:cstheme="minorHAnsi"/>
          <w:lang w:val="en-GB"/>
        </w:rPr>
        <w:t xml:space="preserve">rawings prepared by the Contractor for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's approval. In designing and locating such devices, the Contractor should note the requirements of this </w:t>
      </w:r>
      <w:r w:rsidRPr="009106D6">
        <w:rPr>
          <w:rFonts w:asciiTheme="minorHAnsi" w:eastAsia="Bookman Old Style" w:hAnsiTheme="minorHAnsi" w:cstheme="minorHAnsi"/>
          <w:lang w:val="en-GB"/>
        </w:rPr>
        <w:lastRenderedPageBreak/>
        <w:t>Specification for avoiding damage due to handling, maintaining concrete cover to embedded metal and providing the required standard of finish, particularly on exposed faces. Every attempt should therefore be made to incorporate any such devices on faces which will not be exposed in the finished works.</w:t>
      </w:r>
    </w:p>
    <w:p w14:paraId="070D3EBF" w14:textId="77777777" w:rsidR="00827CE0" w:rsidRPr="009106D6" w:rsidRDefault="00827CE0" w:rsidP="00827CE0">
      <w:pPr>
        <w:spacing w:line="108" w:lineRule="exact"/>
        <w:jc w:val="both"/>
        <w:rPr>
          <w:rFonts w:asciiTheme="minorHAnsi" w:hAnsiTheme="minorHAnsi" w:cstheme="minorHAnsi"/>
          <w:lang w:val="en-GB"/>
        </w:rPr>
      </w:pPr>
    </w:p>
    <w:p w14:paraId="222CE022" w14:textId="660C27DE"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Where </w:t>
      </w:r>
      <w:r w:rsidR="00C25241" w:rsidRPr="009106D6">
        <w:rPr>
          <w:rFonts w:asciiTheme="minorHAnsi" w:eastAsia="Bookman Old Style" w:hAnsiTheme="minorHAnsi" w:cstheme="minorHAnsi"/>
          <w:lang w:val="en-GB"/>
        </w:rPr>
        <w:t>the Contractor</w:t>
      </w:r>
      <w:r w:rsidRPr="009106D6">
        <w:rPr>
          <w:rFonts w:asciiTheme="minorHAnsi" w:eastAsia="Bookman Old Style" w:hAnsiTheme="minorHAnsi" w:cstheme="minorHAnsi"/>
          <w:lang w:val="en-GB"/>
        </w:rPr>
        <w:t xml:space="preserve"> has exercised his option under Clause 3391, the Contractor shall provide such reinforcement as is necessary to prevent damage due to cracking whilst loading, transporting, off-loading and erecting in position in addition to the reinforcement required for structural stability of the completed works. Such additional reinforcement shall also be shown on the drawings prepared for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's approval.</w:t>
      </w:r>
    </w:p>
    <w:p w14:paraId="2E9F3B6A" w14:textId="77777777" w:rsidR="00827CE0" w:rsidRPr="009106D6" w:rsidRDefault="00827CE0" w:rsidP="00827CE0">
      <w:pPr>
        <w:spacing w:line="183" w:lineRule="exact"/>
        <w:ind w:left="1080" w:hanging="1080"/>
        <w:jc w:val="both"/>
        <w:rPr>
          <w:rFonts w:asciiTheme="minorHAnsi" w:hAnsiTheme="minorHAnsi" w:cstheme="minorHAnsi"/>
          <w:lang w:val="en-GB"/>
        </w:rPr>
      </w:pPr>
    </w:p>
    <w:p w14:paraId="2DB71ACA" w14:textId="77777777" w:rsidR="00827CE0" w:rsidRPr="009106D6" w:rsidRDefault="00827CE0" w:rsidP="00C707C8">
      <w:pPr>
        <w:pStyle w:val="ListParagraph"/>
        <w:numPr>
          <w:ilvl w:val="1"/>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Precasting Moulds</w:t>
      </w:r>
    </w:p>
    <w:p w14:paraId="648B8395" w14:textId="77777777" w:rsidR="00827CE0" w:rsidRPr="009106D6" w:rsidRDefault="00827CE0" w:rsidP="00827CE0">
      <w:pPr>
        <w:spacing w:line="191" w:lineRule="exact"/>
        <w:ind w:hanging="1080"/>
        <w:jc w:val="both"/>
        <w:rPr>
          <w:rFonts w:asciiTheme="minorHAnsi" w:hAnsiTheme="minorHAnsi" w:cstheme="minorHAnsi"/>
          <w:lang w:val="en-GB"/>
        </w:rPr>
      </w:pPr>
    </w:p>
    <w:p w14:paraId="5743E0EA" w14:textId="72886A2C" w:rsidR="00827CE0" w:rsidRPr="009106D6" w:rsidRDefault="00827CE0" w:rsidP="00C707C8">
      <w:pPr>
        <w:pStyle w:val="ListParagraph"/>
        <w:numPr>
          <w:ilvl w:val="2"/>
          <w:numId w:val="29"/>
        </w:numPr>
        <w:tabs>
          <w:tab w:val="left" w:pos="1120"/>
        </w:tabs>
        <w:spacing w:line="247"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All moulds shall be of adequate strength and stiffness to withstand without deformation the loads and pressures of wet concrete during the casting and compaction operations. Moulds shall be sufficiently tight to prevent leakage of the concrete and shall be adequately supported, braced and maintained so as to produce units within the tolerances specified. Details of materials to be used in the manufacture of the moulds or formwork must be submitted to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for his approval before commencing work.</w:t>
      </w:r>
    </w:p>
    <w:p w14:paraId="62185F86" w14:textId="77777777" w:rsidR="00827CE0" w:rsidRPr="009106D6" w:rsidRDefault="00827CE0" w:rsidP="00827CE0">
      <w:pPr>
        <w:spacing w:line="129" w:lineRule="exact"/>
        <w:ind w:hanging="1080"/>
        <w:jc w:val="both"/>
        <w:rPr>
          <w:rFonts w:asciiTheme="minorHAnsi" w:hAnsiTheme="minorHAnsi" w:cstheme="minorHAnsi"/>
          <w:lang w:val="en-GB"/>
        </w:rPr>
      </w:pPr>
    </w:p>
    <w:p w14:paraId="5C1594CF" w14:textId="1289FBEA" w:rsidR="00827CE0" w:rsidRPr="009106D6" w:rsidRDefault="00827CE0" w:rsidP="00C707C8">
      <w:pPr>
        <w:pStyle w:val="ListParagraph"/>
        <w:numPr>
          <w:ilvl w:val="2"/>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assembled moulds shall be checked for accuracy immediately prior to the first casting of each type of unit, and thereafter prior to every fourth casting or at such closer intervals as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may require.</w:t>
      </w:r>
    </w:p>
    <w:p w14:paraId="42FAB013" w14:textId="77777777" w:rsidR="00827CE0" w:rsidRPr="009106D6" w:rsidRDefault="00827CE0" w:rsidP="00827CE0">
      <w:pPr>
        <w:spacing w:line="128" w:lineRule="exact"/>
        <w:ind w:hanging="1080"/>
        <w:jc w:val="both"/>
        <w:rPr>
          <w:rFonts w:asciiTheme="minorHAnsi" w:hAnsiTheme="minorHAnsi" w:cstheme="minorHAnsi"/>
          <w:lang w:val="en-GB"/>
        </w:rPr>
      </w:pPr>
    </w:p>
    <w:p w14:paraId="2641B1CE" w14:textId="77777777" w:rsidR="00827CE0" w:rsidRPr="009106D6" w:rsidRDefault="00827CE0" w:rsidP="00C707C8">
      <w:pPr>
        <w:pStyle w:val="ListParagraph"/>
        <w:numPr>
          <w:ilvl w:val="2"/>
          <w:numId w:val="29"/>
        </w:numPr>
        <w:tabs>
          <w:tab w:val="left" w:pos="1120"/>
        </w:tabs>
        <w:spacing w:line="247"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The Contractor must allow for a sufficient number of moulds to enable him to maintain the required progress of the Works and no extras will be allowed in the event of additional moulds being required to achieve the stated programme.</w:t>
      </w:r>
    </w:p>
    <w:p w14:paraId="414EEAB3" w14:textId="77777777" w:rsidR="00827CE0" w:rsidRPr="009106D6" w:rsidRDefault="00827CE0" w:rsidP="00827CE0">
      <w:pPr>
        <w:spacing w:line="2" w:lineRule="exact"/>
        <w:ind w:hanging="1080"/>
        <w:jc w:val="both"/>
        <w:rPr>
          <w:rFonts w:asciiTheme="minorHAnsi" w:hAnsiTheme="minorHAnsi" w:cstheme="minorHAnsi"/>
          <w:lang w:val="en-GB"/>
        </w:rPr>
      </w:pPr>
    </w:p>
    <w:p w14:paraId="0B8EBE15" w14:textId="77777777" w:rsidR="00827CE0" w:rsidRPr="009106D6" w:rsidRDefault="00827CE0" w:rsidP="00827CE0">
      <w:pPr>
        <w:pStyle w:val="ListParagraph"/>
        <w:spacing w:line="230" w:lineRule="auto"/>
        <w:ind w:left="1080"/>
        <w:jc w:val="both"/>
        <w:rPr>
          <w:rFonts w:asciiTheme="minorHAnsi" w:hAnsiTheme="minorHAnsi" w:cstheme="minorHAnsi"/>
          <w:lang w:val="en-GB"/>
        </w:rPr>
      </w:pPr>
      <w:r w:rsidRPr="009106D6">
        <w:rPr>
          <w:rFonts w:asciiTheme="minorHAnsi" w:eastAsia="Bookman Old Style" w:hAnsiTheme="minorHAnsi" w:cstheme="minorHAnsi"/>
          <w:lang w:val="en-GB"/>
        </w:rPr>
        <w:t>Each mould shall be allocated a code number and all units cast in that mould shall have the mould code number and date of casting marked on.</w:t>
      </w:r>
    </w:p>
    <w:p w14:paraId="7E1ED210" w14:textId="77777777" w:rsidR="00827CE0" w:rsidRPr="009106D6" w:rsidRDefault="00827CE0" w:rsidP="00827CE0">
      <w:pPr>
        <w:spacing w:line="165" w:lineRule="exact"/>
        <w:jc w:val="both"/>
        <w:rPr>
          <w:rFonts w:asciiTheme="minorHAnsi" w:hAnsiTheme="minorHAnsi" w:cstheme="minorHAnsi"/>
          <w:lang w:val="en-GB"/>
        </w:rPr>
      </w:pPr>
    </w:p>
    <w:p w14:paraId="7F6DB6FB" w14:textId="77777777" w:rsidR="00827CE0" w:rsidRPr="009106D6" w:rsidRDefault="00827CE0" w:rsidP="00C707C8">
      <w:pPr>
        <w:pStyle w:val="ListParagraph"/>
        <w:numPr>
          <w:ilvl w:val="1"/>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Manufacturing Tolerances</w:t>
      </w:r>
    </w:p>
    <w:p w14:paraId="2F11AF19" w14:textId="77777777" w:rsidR="00827CE0" w:rsidRPr="009106D6" w:rsidRDefault="00827CE0" w:rsidP="00827CE0">
      <w:pPr>
        <w:spacing w:line="186" w:lineRule="exact"/>
        <w:ind w:hanging="1080"/>
        <w:jc w:val="both"/>
        <w:rPr>
          <w:rFonts w:asciiTheme="minorHAnsi" w:hAnsiTheme="minorHAnsi" w:cstheme="minorHAnsi"/>
          <w:lang w:val="en-GB"/>
        </w:rPr>
      </w:pPr>
    </w:p>
    <w:p w14:paraId="54772BEC" w14:textId="42D23DC1" w:rsidR="00827CE0" w:rsidRPr="009106D6" w:rsidRDefault="00827CE0" w:rsidP="00C707C8">
      <w:pPr>
        <w:pStyle w:val="ListParagraph"/>
        <w:numPr>
          <w:ilvl w:val="2"/>
          <w:numId w:val="29"/>
        </w:numPr>
        <w:tabs>
          <w:tab w:val="left" w:pos="11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Unless otherwise detailed on the Drawings or directed by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manufacturing of precast units shall be strictly within the tolerances specified indicated below:</w:t>
      </w:r>
    </w:p>
    <w:p w14:paraId="7ADCCE67" w14:textId="77777777" w:rsidR="00827CE0" w:rsidRPr="009106D6" w:rsidRDefault="00827CE0" w:rsidP="00827CE0">
      <w:pPr>
        <w:pStyle w:val="ListParagraph"/>
        <w:tabs>
          <w:tab w:val="left" w:pos="1120"/>
        </w:tabs>
        <w:ind w:left="1080"/>
        <w:jc w:val="both"/>
        <w:rPr>
          <w:rFonts w:asciiTheme="minorHAnsi" w:hAnsiTheme="minorHAnsi" w:cstheme="minorHAnsi"/>
          <w:lang w:val="en-GB"/>
        </w:rPr>
      </w:pPr>
    </w:p>
    <w:p w14:paraId="03E7452D" w14:textId="77777777" w:rsidR="00827CE0" w:rsidRPr="009106D6" w:rsidRDefault="00827CE0" w:rsidP="00C707C8">
      <w:pPr>
        <w:pStyle w:val="ListParagraph"/>
        <w:numPr>
          <w:ilvl w:val="3"/>
          <w:numId w:val="29"/>
        </w:numPr>
        <w:tabs>
          <w:tab w:val="left" w:pos="1120"/>
        </w:tabs>
        <w:jc w:val="both"/>
        <w:rPr>
          <w:rFonts w:asciiTheme="minorHAnsi" w:hAnsiTheme="minorHAnsi" w:cstheme="minorHAnsi"/>
          <w:lang w:val="en-GB"/>
        </w:rPr>
      </w:pPr>
      <w:r w:rsidRPr="009106D6">
        <w:rPr>
          <w:rFonts w:asciiTheme="minorHAnsi" w:hAnsiTheme="minorHAnsi" w:cstheme="minorHAnsi"/>
          <w:lang w:val="en-GB"/>
        </w:rPr>
        <w:t>Length</w:t>
      </w:r>
      <w:r w:rsidRPr="009106D6">
        <w:rPr>
          <w:rFonts w:asciiTheme="minorHAnsi" w:hAnsiTheme="minorHAnsi" w:cstheme="minorHAnsi"/>
          <w:lang w:val="en-GB"/>
        </w:rPr>
        <w:tab/>
      </w:r>
      <w:r w:rsidRPr="009106D6">
        <w:rPr>
          <w:rFonts w:asciiTheme="minorHAnsi" w:hAnsiTheme="minorHAnsi" w:cstheme="minorHAnsi"/>
          <w:lang w:val="en-GB"/>
        </w:rPr>
        <w:tab/>
      </w:r>
    </w:p>
    <w:p w14:paraId="5A557748" w14:textId="77777777" w:rsidR="00827CE0" w:rsidRPr="009106D6" w:rsidRDefault="00827CE0" w:rsidP="00827CE0">
      <w:pPr>
        <w:tabs>
          <w:tab w:val="left" w:pos="1120"/>
        </w:tabs>
        <w:ind w:left="360"/>
        <w:jc w:val="both"/>
        <w:rPr>
          <w:rFonts w:asciiTheme="minorHAnsi" w:hAnsiTheme="minorHAnsi" w:cstheme="minorHAnsi"/>
          <w:lang w:val="en-GB"/>
        </w:rPr>
      </w:pPr>
      <w:r w:rsidRPr="009106D6">
        <w:rPr>
          <w:rFonts w:asciiTheme="minorHAnsi" w:hAnsiTheme="minorHAnsi" w:cstheme="minorHAnsi"/>
          <w:lang w:val="en-GB"/>
        </w:rPr>
        <w:tab/>
      </w:r>
    </w:p>
    <w:p w14:paraId="1BCDFE3E" w14:textId="77777777" w:rsidR="00827CE0" w:rsidRPr="009106D6" w:rsidRDefault="00827CE0" w:rsidP="00827CE0">
      <w:pPr>
        <w:tabs>
          <w:tab w:val="left" w:pos="1120"/>
        </w:tabs>
        <w:ind w:left="360"/>
        <w:jc w:val="both"/>
        <w:rPr>
          <w:rFonts w:asciiTheme="minorHAnsi" w:hAnsiTheme="minorHAnsi" w:cstheme="minorHAnsi"/>
          <w:lang w:val="en-GB"/>
        </w:rPr>
      </w:pPr>
      <w:r w:rsidRPr="009106D6">
        <w:rPr>
          <w:rFonts w:asciiTheme="minorHAnsi" w:hAnsiTheme="minorHAnsi" w:cstheme="minorHAnsi"/>
          <w:lang w:val="en-GB"/>
        </w:rPr>
        <w:tab/>
        <w:t>Up to 3m</w:t>
      </w:r>
      <w:r w:rsidRPr="009106D6">
        <w:rPr>
          <w:rFonts w:asciiTheme="minorHAnsi" w:hAnsiTheme="minorHAnsi" w:cstheme="minorHAnsi"/>
          <w:lang w:val="en-GB"/>
        </w:rPr>
        <w:tab/>
      </w:r>
      <w:r w:rsidRPr="009106D6">
        <w:rPr>
          <w:rFonts w:asciiTheme="minorHAnsi" w:hAnsiTheme="minorHAnsi" w:cstheme="minorHAnsi"/>
          <w:lang w:val="en-GB"/>
        </w:rPr>
        <w:tab/>
      </w:r>
      <w:r w:rsidRPr="009106D6">
        <w:rPr>
          <w:rFonts w:asciiTheme="minorHAnsi" w:hAnsiTheme="minorHAnsi" w:cstheme="minorHAnsi"/>
          <w:lang w:val="en-GB"/>
        </w:rPr>
        <w:tab/>
        <w:t>± 6mm</w:t>
      </w:r>
    </w:p>
    <w:p w14:paraId="489F5861" w14:textId="77777777" w:rsidR="00827CE0" w:rsidRPr="009106D6" w:rsidRDefault="00827CE0" w:rsidP="00827CE0">
      <w:pPr>
        <w:tabs>
          <w:tab w:val="left" w:pos="1120"/>
        </w:tabs>
        <w:jc w:val="both"/>
        <w:rPr>
          <w:rFonts w:asciiTheme="minorHAnsi" w:hAnsiTheme="minorHAnsi" w:cstheme="minorHAnsi"/>
          <w:lang w:val="en-GB"/>
        </w:rPr>
      </w:pPr>
      <w:r w:rsidRPr="009106D6">
        <w:rPr>
          <w:rFonts w:asciiTheme="minorHAnsi" w:hAnsiTheme="minorHAnsi" w:cstheme="minorHAnsi"/>
          <w:lang w:val="en-GB"/>
        </w:rPr>
        <w:tab/>
        <w:t>3 to 4.5m</w:t>
      </w:r>
      <w:r w:rsidRPr="009106D6">
        <w:rPr>
          <w:rFonts w:asciiTheme="minorHAnsi" w:hAnsiTheme="minorHAnsi" w:cstheme="minorHAnsi"/>
          <w:lang w:val="en-GB"/>
        </w:rPr>
        <w:tab/>
      </w:r>
      <w:r w:rsidRPr="009106D6">
        <w:rPr>
          <w:rFonts w:asciiTheme="minorHAnsi" w:hAnsiTheme="minorHAnsi" w:cstheme="minorHAnsi"/>
          <w:lang w:val="en-GB"/>
        </w:rPr>
        <w:tab/>
      </w:r>
      <w:r w:rsidRPr="009106D6">
        <w:rPr>
          <w:rFonts w:asciiTheme="minorHAnsi" w:hAnsiTheme="minorHAnsi" w:cstheme="minorHAnsi"/>
          <w:lang w:val="en-GB"/>
        </w:rPr>
        <w:tab/>
        <w:t>± 9mm</w:t>
      </w:r>
    </w:p>
    <w:p w14:paraId="240E627F" w14:textId="77777777" w:rsidR="00827CE0" w:rsidRPr="009106D6" w:rsidRDefault="00827CE0" w:rsidP="00827CE0">
      <w:pPr>
        <w:tabs>
          <w:tab w:val="left" w:pos="1120"/>
        </w:tabs>
        <w:jc w:val="both"/>
        <w:rPr>
          <w:rFonts w:asciiTheme="minorHAnsi" w:hAnsiTheme="minorHAnsi" w:cstheme="minorHAnsi"/>
          <w:lang w:val="en-GB"/>
        </w:rPr>
      </w:pPr>
      <w:r w:rsidRPr="009106D6">
        <w:rPr>
          <w:rFonts w:asciiTheme="minorHAnsi" w:hAnsiTheme="minorHAnsi" w:cstheme="minorHAnsi"/>
          <w:lang w:val="en-GB"/>
        </w:rPr>
        <w:tab/>
        <w:t>4.5 to 6m</w:t>
      </w:r>
      <w:r w:rsidRPr="009106D6">
        <w:rPr>
          <w:rFonts w:asciiTheme="minorHAnsi" w:hAnsiTheme="minorHAnsi" w:cstheme="minorHAnsi"/>
          <w:lang w:val="en-GB"/>
        </w:rPr>
        <w:tab/>
      </w:r>
      <w:r w:rsidRPr="009106D6">
        <w:rPr>
          <w:rFonts w:asciiTheme="minorHAnsi" w:hAnsiTheme="minorHAnsi" w:cstheme="minorHAnsi"/>
          <w:lang w:val="en-GB"/>
        </w:rPr>
        <w:tab/>
      </w:r>
      <w:r w:rsidRPr="009106D6">
        <w:rPr>
          <w:rFonts w:asciiTheme="minorHAnsi" w:hAnsiTheme="minorHAnsi" w:cstheme="minorHAnsi"/>
          <w:lang w:val="en-GB"/>
        </w:rPr>
        <w:tab/>
        <w:t>± 12mm</w:t>
      </w:r>
      <w:r w:rsidRPr="009106D6">
        <w:rPr>
          <w:rFonts w:asciiTheme="minorHAnsi" w:hAnsiTheme="minorHAnsi" w:cstheme="minorHAnsi"/>
          <w:lang w:val="en-GB"/>
        </w:rPr>
        <w:tab/>
      </w:r>
    </w:p>
    <w:p w14:paraId="56E57322" w14:textId="77777777" w:rsidR="00827CE0" w:rsidRPr="009106D6" w:rsidRDefault="00827CE0" w:rsidP="00827CE0">
      <w:pPr>
        <w:tabs>
          <w:tab w:val="left" w:pos="1120"/>
        </w:tabs>
        <w:jc w:val="both"/>
        <w:rPr>
          <w:rFonts w:asciiTheme="minorHAnsi" w:hAnsiTheme="minorHAnsi" w:cstheme="minorHAnsi"/>
          <w:lang w:val="en-GB"/>
        </w:rPr>
      </w:pPr>
      <w:r w:rsidRPr="009106D6">
        <w:rPr>
          <w:rFonts w:asciiTheme="minorHAnsi" w:hAnsiTheme="minorHAnsi" w:cstheme="minorHAnsi"/>
          <w:lang w:val="en-GB"/>
        </w:rPr>
        <w:tab/>
        <w:t>&gt; 6m</w:t>
      </w:r>
      <w:r w:rsidRPr="009106D6">
        <w:rPr>
          <w:rFonts w:asciiTheme="minorHAnsi" w:hAnsiTheme="minorHAnsi" w:cstheme="minorHAnsi"/>
          <w:lang w:val="en-GB"/>
        </w:rPr>
        <w:tab/>
      </w:r>
      <w:r w:rsidRPr="009106D6">
        <w:rPr>
          <w:rFonts w:asciiTheme="minorHAnsi" w:hAnsiTheme="minorHAnsi" w:cstheme="minorHAnsi"/>
          <w:lang w:val="en-GB"/>
        </w:rPr>
        <w:tab/>
      </w:r>
      <w:r w:rsidRPr="009106D6">
        <w:rPr>
          <w:rFonts w:asciiTheme="minorHAnsi" w:hAnsiTheme="minorHAnsi" w:cstheme="minorHAnsi"/>
          <w:lang w:val="en-GB"/>
        </w:rPr>
        <w:tab/>
        <w:t>± 6mm additional for every subsequent 6m</w:t>
      </w:r>
    </w:p>
    <w:p w14:paraId="3B7EC6C1" w14:textId="77777777" w:rsidR="00827CE0" w:rsidRPr="009106D6" w:rsidRDefault="00827CE0" w:rsidP="00827CE0">
      <w:pPr>
        <w:spacing w:line="257" w:lineRule="exact"/>
        <w:jc w:val="both"/>
        <w:rPr>
          <w:rFonts w:asciiTheme="minorHAnsi" w:hAnsiTheme="minorHAnsi" w:cstheme="minorHAnsi"/>
          <w:lang w:val="en-GB"/>
        </w:rPr>
      </w:pPr>
    </w:p>
    <w:p w14:paraId="099BA711" w14:textId="77777777" w:rsidR="00827CE0" w:rsidRPr="009106D6" w:rsidRDefault="00827CE0" w:rsidP="00827CE0">
      <w:pPr>
        <w:spacing w:line="230" w:lineRule="auto"/>
        <w:ind w:left="130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For beam-type sections the length shall be the major dimension of the unit. For slab-type sections the above tolerances for length shall apply to the two major dimensions (that is side length).</w:t>
      </w:r>
    </w:p>
    <w:p w14:paraId="3364FF8F" w14:textId="77777777" w:rsidR="00827CE0" w:rsidRPr="009106D6" w:rsidRDefault="00827CE0" w:rsidP="00827CE0">
      <w:pPr>
        <w:spacing w:line="230" w:lineRule="auto"/>
        <w:ind w:left="1300"/>
        <w:jc w:val="both"/>
        <w:rPr>
          <w:rFonts w:asciiTheme="minorHAnsi" w:eastAsia="Bookman Old Style" w:hAnsiTheme="minorHAnsi" w:cstheme="minorHAnsi"/>
          <w:lang w:val="en-GB"/>
        </w:rPr>
      </w:pPr>
    </w:p>
    <w:p w14:paraId="44ACD642" w14:textId="77777777" w:rsidR="00827CE0" w:rsidRPr="009106D6" w:rsidRDefault="00827CE0" w:rsidP="00C707C8">
      <w:pPr>
        <w:pStyle w:val="ListParagraph"/>
        <w:numPr>
          <w:ilvl w:val="3"/>
          <w:numId w:val="29"/>
        </w:numPr>
        <w:spacing w:line="230" w:lineRule="auto"/>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Cross Section</w:t>
      </w:r>
    </w:p>
    <w:p w14:paraId="35A47C7E" w14:textId="77777777" w:rsidR="00827CE0" w:rsidRPr="009106D6" w:rsidRDefault="00827CE0" w:rsidP="00827CE0">
      <w:pPr>
        <w:pStyle w:val="ListParagraph"/>
        <w:spacing w:line="230" w:lineRule="auto"/>
        <w:ind w:left="1080"/>
        <w:jc w:val="both"/>
        <w:rPr>
          <w:rFonts w:asciiTheme="minorHAnsi" w:eastAsia="Bookman Old Style" w:hAnsiTheme="minorHAnsi" w:cstheme="minorHAnsi"/>
          <w:lang w:val="en-GB"/>
        </w:rPr>
      </w:pPr>
    </w:p>
    <w:p w14:paraId="0248B170" w14:textId="77777777" w:rsidR="00827CE0" w:rsidRPr="009106D6" w:rsidRDefault="00827CE0" w:rsidP="00827CE0">
      <w:pPr>
        <w:spacing w:line="230" w:lineRule="auto"/>
        <w:ind w:left="360" w:firstLine="72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lastRenderedPageBreak/>
        <w:t>Up to 500 mm</w:t>
      </w:r>
      <w:r w:rsidRPr="009106D6">
        <w:rPr>
          <w:rFonts w:asciiTheme="minorHAnsi" w:eastAsia="Bookman Old Style" w:hAnsiTheme="minorHAnsi" w:cstheme="minorHAnsi"/>
          <w:lang w:val="en-GB"/>
        </w:rPr>
        <w:tab/>
      </w:r>
      <w:r w:rsidRPr="009106D6">
        <w:rPr>
          <w:rFonts w:asciiTheme="minorHAnsi" w:eastAsia="Bookman Old Style" w:hAnsiTheme="minorHAnsi" w:cstheme="minorHAnsi"/>
          <w:lang w:val="en-GB"/>
        </w:rPr>
        <w:tab/>
      </w:r>
      <w:r w:rsidRPr="009106D6">
        <w:rPr>
          <w:rFonts w:asciiTheme="minorHAnsi" w:hAnsiTheme="minorHAnsi" w:cstheme="minorHAnsi"/>
          <w:lang w:val="en-GB"/>
        </w:rPr>
        <w:t>±</w:t>
      </w:r>
      <w:r w:rsidRPr="009106D6">
        <w:rPr>
          <w:rFonts w:asciiTheme="minorHAnsi" w:eastAsia="Bookman Old Style" w:hAnsiTheme="minorHAnsi" w:cstheme="minorHAnsi"/>
          <w:lang w:val="en-GB"/>
        </w:rPr>
        <w:t xml:space="preserve"> 3mm</w:t>
      </w:r>
    </w:p>
    <w:p w14:paraId="39CBC9FD" w14:textId="77777777" w:rsidR="00827CE0" w:rsidRPr="009106D6" w:rsidRDefault="00827CE0" w:rsidP="00827CE0">
      <w:pPr>
        <w:pStyle w:val="ListParagraph"/>
        <w:spacing w:line="230" w:lineRule="auto"/>
        <w:ind w:left="108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500 to 750 mm</w:t>
      </w:r>
      <w:r w:rsidRPr="009106D6">
        <w:rPr>
          <w:rFonts w:asciiTheme="minorHAnsi" w:eastAsia="Bookman Old Style" w:hAnsiTheme="minorHAnsi" w:cstheme="minorHAnsi"/>
          <w:lang w:val="en-GB"/>
        </w:rPr>
        <w:tab/>
      </w:r>
      <w:r w:rsidRPr="009106D6">
        <w:rPr>
          <w:rFonts w:asciiTheme="minorHAnsi" w:eastAsia="Bookman Old Style" w:hAnsiTheme="minorHAnsi" w:cstheme="minorHAnsi"/>
          <w:lang w:val="en-GB"/>
        </w:rPr>
        <w:tab/>
      </w:r>
      <w:r w:rsidRPr="009106D6">
        <w:rPr>
          <w:rFonts w:asciiTheme="minorHAnsi" w:hAnsiTheme="minorHAnsi" w:cstheme="minorHAnsi"/>
          <w:lang w:val="en-GB"/>
        </w:rPr>
        <w:t>±</w:t>
      </w:r>
      <w:r w:rsidRPr="009106D6">
        <w:rPr>
          <w:rFonts w:asciiTheme="minorHAnsi" w:eastAsia="Bookman Old Style" w:hAnsiTheme="minorHAnsi" w:cstheme="minorHAnsi"/>
          <w:lang w:val="en-GB"/>
        </w:rPr>
        <w:t xml:space="preserve"> 5mm</w:t>
      </w:r>
    </w:p>
    <w:p w14:paraId="5A10C082" w14:textId="77777777" w:rsidR="00827CE0" w:rsidRPr="009106D6" w:rsidRDefault="00827CE0" w:rsidP="00827CE0">
      <w:pPr>
        <w:pStyle w:val="ListParagraph"/>
        <w:spacing w:line="230" w:lineRule="auto"/>
        <w:ind w:left="3544" w:hanging="2464"/>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&gt; 750 mm</w:t>
      </w:r>
      <w:r w:rsidRPr="009106D6">
        <w:rPr>
          <w:rFonts w:asciiTheme="minorHAnsi" w:eastAsia="Bookman Old Style" w:hAnsiTheme="minorHAnsi" w:cstheme="minorHAnsi"/>
          <w:lang w:val="en-GB"/>
        </w:rPr>
        <w:tab/>
      </w:r>
      <w:r w:rsidRPr="009106D6">
        <w:rPr>
          <w:rFonts w:asciiTheme="minorHAnsi" w:eastAsia="Bookman Old Style" w:hAnsiTheme="minorHAnsi" w:cstheme="minorHAnsi"/>
          <w:lang w:val="en-GB"/>
        </w:rPr>
        <w:tab/>
      </w:r>
      <w:r w:rsidRPr="009106D6">
        <w:rPr>
          <w:rFonts w:asciiTheme="minorHAnsi" w:hAnsiTheme="minorHAnsi" w:cstheme="minorHAnsi"/>
          <w:lang w:val="en-GB"/>
        </w:rPr>
        <w:t>±</w:t>
      </w:r>
      <w:r w:rsidRPr="009106D6">
        <w:rPr>
          <w:rFonts w:asciiTheme="minorHAnsi" w:eastAsia="Bookman Old Style" w:hAnsiTheme="minorHAnsi" w:cstheme="minorHAnsi"/>
          <w:lang w:val="en-GB"/>
        </w:rPr>
        <w:t xml:space="preserve"> 2mm  for  each  additional  250mm  with  a maximum tolerance of </w:t>
      </w:r>
      <w:r w:rsidRPr="009106D6">
        <w:rPr>
          <w:rFonts w:asciiTheme="minorHAnsi" w:hAnsiTheme="minorHAnsi" w:cstheme="minorHAnsi"/>
          <w:lang w:val="en-GB"/>
        </w:rPr>
        <w:t>±</w:t>
      </w:r>
      <w:r w:rsidRPr="009106D6">
        <w:rPr>
          <w:rFonts w:asciiTheme="minorHAnsi" w:eastAsia="Bookman Old Style" w:hAnsiTheme="minorHAnsi" w:cstheme="minorHAnsi"/>
          <w:lang w:val="en-GB"/>
        </w:rPr>
        <w:t xml:space="preserve"> 15mm</w:t>
      </w:r>
    </w:p>
    <w:p w14:paraId="4FB624A6" w14:textId="77777777" w:rsidR="00827CE0" w:rsidRPr="009106D6" w:rsidRDefault="00827CE0" w:rsidP="00827CE0">
      <w:pPr>
        <w:spacing w:line="253" w:lineRule="exact"/>
        <w:jc w:val="both"/>
        <w:rPr>
          <w:rFonts w:asciiTheme="minorHAnsi" w:hAnsiTheme="minorHAnsi" w:cstheme="minorHAnsi"/>
          <w:lang w:val="en-GB"/>
        </w:rPr>
      </w:pPr>
    </w:p>
    <w:p w14:paraId="19A8E3F3" w14:textId="77777777" w:rsidR="00827CE0" w:rsidRPr="009106D6" w:rsidRDefault="00827CE0" w:rsidP="00827CE0">
      <w:pPr>
        <w:spacing w:line="234" w:lineRule="auto"/>
        <w:ind w:left="1300" w:right="20"/>
        <w:jc w:val="both"/>
        <w:rPr>
          <w:rFonts w:asciiTheme="minorHAnsi" w:hAnsiTheme="minorHAnsi" w:cstheme="minorHAnsi"/>
          <w:lang w:val="en-GB"/>
        </w:rPr>
      </w:pPr>
      <w:r w:rsidRPr="009106D6">
        <w:rPr>
          <w:rFonts w:asciiTheme="minorHAnsi" w:eastAsia="Bookman Old Style" w:hAnsiTheme="minorHAnsi" w:cstheme="minorHAnsi"/>
          <w:lang w:val="en-GB"/>
        </w:rPr>
        <w:t>These tolerances shall apply to the two minor dimensions of beam-type sections and to the thickness only for slab type sections.</w:t>
      </w:r>
    </w:p>
    <w:p w14:paraId="7F3DAD7A" w14:textId="77777777" w:rsidR="00827CE0" w:rsidRPr="009106D6" w:rsidRDefault="00827CE0" w:rsidP="00827CE0">
      <w:pPr>
        <w:spacing w:line="200" w:lineRule="exact"/>
        <w:jc w:val="both"/>
        <w:rPr>
          <w:rFonts w:asciiTheme="minorHAnsi" w:hAnsiTheme="minorHAnsi" w:cstheme="minorHAnsi"/>
          <w:lang w:val="en-GB"/>
        </w:rPr>
      </w:pPr>
    </w:p>
    <w:p w14:paraId="7C35171B" w14:textId="77777777" w:rsidR="00827CE0" w:rsidRPr="009106D6" w:rsidRDefault="00827CE0" w:rsidP="00827CE0">
      <w:pPr>
        <w:spacing w:line="200" w:lineRule="exact"/>
        <w:jc w:val="both"/>
        <w:rPr>
          <w:rFonts w:asciiTheme="minorHAnsi" w:hAnsiTheme="minorHAnsi" w:cstheme="minorHAnsi"/>
          <w:lang w:val="en-GB"/>
        </w:rPr>
      </w:pPr>
    </w:p>
    <w:p w14:paraId="560A4E5B" w14:textId="77777777" w:rsidR="00827CE0" w:rsidRPr="009106D6" w:rsidRDefault="00827CE0" w:rsidP="00C707C8">
      <w:pPr>
        <w:pStyle w:val="ListParagraph"/>
        <w:numPr>
          <w:ilvl w:val="3"/>
          <w:numId w:val="29"/>
        </w:numPr>
        <w:tabs>
          <w:tab w:val="left" w:pos="1260"/>
        </w:tabs>
        <w:ind w:hanging="1440"/>
        <w:jc w:val="both"/>
        <w:rPr>
          <w:rFonts w:asciiTheme="minorHAnsi" w:hAnsiTheme="minorHAnsi" w:cstheme="minorHAnsi"/>
          <w:lang w:val="en-GB"/>
        </w:rPr>
      </w:pPr>
      <w:r w:rsidRPr="009106D6">
        <w:rPr>
          <w:rFonts w:asciiTheme="minorHAnsi" w:eastAsia="Bookman Old Style" w:hAnsiTheme="minorHAnsi" w:cstheme="minorHAnsi"/>
          <w:lang w:val="en-GB"/>
        </w:rPr>
        <w:t>Straightness or Bow (deviation from Intended Line)</w:t>
      </w:r>
    </w:p>
    <w:p w14:paraId="646CE6E7" w14:textId="77777777" w:rsidR="00827CE0" w:rsidRPr="009106D6" w:rsidRDefault="00827CE0" w:rsidP="00827CE0">
      <w:pPr>
        <w:spacing w:line="21" w:lineRule="exact"/>
        <w:jc w:val="both"/>
        <w:rPr>
          <w:rFonts w:asciiTheme="minorHAnsi" w:eastAsia="Bookman Old Style" w:hAnsiTheme="minorHAnsi" w:cstheme="minorHAnsi"/>
          <w:lang w:val="en-GB"/>
        </w:rPr>
      </w:pPr>
    </w:p>
    <w:tbl>
      <w:tblPr>
        <w:tblW w:w="0" w:type="auto"/>
        <w:tblInd w:w="200" w:type="dxa"/>
        <w:tblLayout w:type="fixed"/>
        <w:tblCellMar>
          <w:left w:w="0" w:type="dxa"/>
          <w:right w:w="0" w:type="dxa"/>
        </w:tblCellMar>
        <w:tblLook w:val="04A0" w:firstRow="1" w:lastRow="0" w:firstColumn="1" w:lastColumn="0" w:noHBand="0" w:noVBand="1"/>
      </w:tblPr>
      <w:tblGrid>
        <w:gridCol w:w="4260"/>
        <w:gridCol w:w="200"/>
        <w:gridCol w:w="4220"/>
        <w:gridCol w:w="20"/>
      </w:tblGrid>
      <w:tr w:rsidR="00827CE0" w:rsidRPr="009106D6" w14:paraId="2F87A5FF" w14:textId="77777777" w:rsidTr="00923420">
        <w:trPr>
          <w:trHeight w:val="270"/>
        </w:trPr>
        <w:tc>
          <w:tcPr>
            <w:tcW w:w="4260" w:type="dxa"/>
            <w:vAlign w:val="bottom"/>
          </w:tcPr>
          <w:p w14:paraId="40E310B2" w14:textId="77777777" w:rsidR="00827CE0" w:rsidRPr="009106D6" w:rsidRDefault="00827CE0" w:rsidP="00923420">
            <w:pPr>
              <w:ind w:left="1100"/>
              <w:jc w:val="both"/>
              <w:rPr>
                <w:rFonts w:asciiTheme="minorHAnsi" w:hAnsiTheme="minorHAnsi" w:cstheme="minorHAnsi"/>
                <w:lang w:val="en-GB"/>
              </w:rPr>
            </w:pPr>
            <w:r w:rsidRPr="009106D6">
              <w:rPr>
                <w:rFonts w:asciiTheme="minorHAnsi" w:eastAsia="Bookman Old Style" w:hAnsiTheme="minorHAnsi" w:cstheme="minorHAnsi"/>
                <w:lang w:val="en-GB"/>
              </w:rPr>
              <w:t>Up to 3m</w:t>
            </w:r>
          </w:p>
        </w:tc>
        <w:tc>
          <w:tcPr>
            <w:tcW w:w="4420" w:type="dxa"/>
            <w:gridSpan w:val="2"/>
            <w:vAlign w:val="bottom"/>
          </w:tcPr>
          <w:p w14:paraId="62046244" w14:textId="77777777" w:rsidR="00827CE0" w:rsidRPr="009106D6" w:rsidRDefault="00827CE0" w:rsidP="00923420">
            <w:pPr>
              <w:jc w:val="both"/>
              <w:rPr>
                <w:rFonts w:asciiTheme="minorHAnsi" w:hAnsiTheme="minorHAnsi" w:cstheme="minorHAnsi"/>
                <w:lang w:val="en-GB"/>
              </w:rPr>
            </w:pPr>
            <w:r w:rsidRPr="009106D6">
              <w:rPr>
                <w:rFonts w:asciiTheme="minorHAnsi" w:eastAsia="Bookman Old Style" w:hAnsiTheme="minorHAnsi" w:cstheme="minorHAnsi"/>
                <w:lang w:val="en-GB"/>
              </w:rPr>
              <w:t>+ 6mm</w:t>
            </w:r>
          </w:p>
        </w:tc>
        <w:tc>
          <w:tcPr>
            <w:tcW w:w="20" w:type="dxa"/>
            <w:vAlign w:val="bottom"/>
          </w:tcPr>
          <w:p w14:paraId="5D3AB03B" w14:textId="77777777" w:rsidR="00827CE0" w:rsidRPr="009106D6" w:rsidRDefault="00827CE0" w:rsidP="00923420">
            <w:pPr>
              <w:jc w:val="both"/>
              <w:rPr>
                <w:rFonts w:asciiTheme="minorHAnsi" w:hAnsiTheme="minorHAnsi" w:cstheme="minorHAnsi"/>
                <w:lang w:val="en-GB"/>
              </w:rPr>
            </w:pPr>
          </w:p>
        </w:tc>
      </w:tr>
      <w:tr w:rsidR="00827CE0" w:rsidRPr="009106D6" w14:paraId="308C9A37" w14:textId="77777777" w:rsidTr="00923420">
        <w:trPr>
          <w:trHeight w:val="20"/>
        </w:trPr>
        <w:tc>
          <w:tcPr>
            <w:tcW w:w="4260" w:type="dxa"/>
            <w:vMerge w:val="restart"/>
            <w:vAlign w:val="bottom"/>
          </w:tcPr>
          <w:p w14:paraId="01F7E3F5" w14:textId="77777777" w:rsidR="00827CE0" w:rsidRPr="009106D6" w:rsidRDefault="00827CE0" w:rsidP="00923420">
            <w:pPr>
              <w:ind w:left="1100"/>
              <w:jc w:val="both"/>
              <w:rPr>
                <w:rFonts w:asciiTheme="minorHAnsi" w:hAnsiTheme="minorHAnsi" w:cstheme="minorHAnsi"/>
                <w:lang w:val="en-GB"/>
              </w:rPr>
            </w:pPr>
            <w:r w:rsidRPr="009106D6">
              <w:rPr>
                <w:rFonts w:asciiTheme="minorHAnsi" w:eastAsia="Bookman Old Style" w:hAnsiTheme="minorHAnsi" w:cstheme="minorHAnsi"/>
                <w:lang w:val="en-GB"/>
              </w:rPr>
              <w:t>3 to 6m</w:t>
            </w:r>
          </w:p>
        </w:tc>
        <w:tc>
          <w:tcPr>
            <w:tcW w:w="200" w:type="dxa"/>
            <w:shd w:val="clear" w:color="auto" w:fill="000000"/>
            <w:vAlign w:val="bottom"/>
          </w:tcPr>
          <w:p w14:paraId="1DF0E9F3" w14:textId="77777777" w:rsidR="00827CE0" w:rsidRPr="009106D6" w:rsidRDefault="00827CE0" w:rsidP="00923420">
            <w:pPr>
              <w:spacing w:line="20" w:lineRule="exact"/>
              <w:jc w:val="both"/>
              <w:rPr>
                <w:rFonts w:asciiTheme="minorHAnsi" w:hAnsiTheme="minorHAnsi" w:cstheme="minorHAnsi"/>
                <w:lang w:val="en-GB"/>
              </w:rPr>
            </w:pPr>
          </w:p>
        </w:tc>
        <w:tc>
          <w:tcPr>
            <w:tcW w:w="4220" w:type="dxa"/>
            <w:vAlign w:val="bottom"/>
          </w:tcPr>
          <w:p w14:paraId="3E4BCEBF" w14:textId="77777777" w:rsidR="00827CE0" w:rsidRPr="009106D6" w:rsidRDefault="00827CE0" w:rsidP="00923420">
            <w:pPr>
              <w:spacing w:line="20" w:lineRule="exact"/>
              <w:jc w:val="both"/>
              <w:rPr>
                <w:rFonts w:asciiTheme="minorHAnsi" w:hAnsiTheme="minorHAnsi" w:cstheme="minorHAnsi"/>
                <w:lang w:val="en-GB"/>
              </w:rPr>
            </w:pPr>
          </w:p>
        </w:tc>
        <w:tc>
          <w:tcPr>
            <w:tcW w:w="20" w:type="dxa"/>
            <w:vAlign w:val="bottom"/>
          </w:tcPr>
          <w:p w14:paraId="7D473A18" w14:textId="77777777" w:rsidR="00827CE0" w:rsidRPr="009106D6" w:rsidRDefault="00827CE0" w:rsidP="00923420">
            <w:pPr>
              <w:spacing w:line="20" w:lineRule="exact"/>
              <w:jc w:val="both"/>
              <w:rPr>
                <w:rFonts w:asciiTheme="minorHAnsi" w:hAnsiTheme="minorHAnsi" w:cstheme="minorHAnsi"/>
                <w:lang w:val="en-GB"/>
              </w:rPr>
            </w:pPr>
          </w:p>
        </w:tc>
      </w:tr>
      <w:tr w:rsidR="00827CE0" w:rsidRPr="009106D6" w14:paraId="09553216" w14:textId="77777777" w:rsidTr="00923420">
        <w:trPr>
          <w:trHeight w:val="251"/>
        </w:trPr>
        <w:tc>
          <w:tcPr>
            <w:tcW w:w="4260" w:type="dxa"/>
            <w:vMerge/>
            <w:vAlign w:val="bottom"/>
          </w:tcPr>
          <w:p w14:paraId="1D04EE40" w14:textId="77777777" w:rsidR="00827CE0" w:rsidRPr="009106D6" w:rsidRDefault="00827CE0" w:rsidP="00923420">
            <w:pPr>
              <w:jc w:val="both"/>
              <w:rPr>
                <w:rFonts w:asciiTheme="minorHAnsi" w:hAnsiTheme="minorHAnsi" w:cstheme="minorHAnsi"/>
                <w:lang w:val="en-GB"/>
              </w:rPr>
            </w:pPr>
          </w:p>
        </w:tc>
        <w:tc>
          <w:tcPr>
            <w:tcW w:w="4420" w:type="dxa"/>
            <w:gridSpan w:val="2"/>
            <w:vAlign w:val="bottom"/>
          </w:tcPr>
          <w:p w14:paraId="6134BE8D" w14:textId="77777777" w:rsidR="00827CE0" w:rsidRPr="009106D6" w:rsidRDefault="00827CE0" w:rsidP="00923420">
            <w:pPr>
              <w:jc w:val="both"/>
              <w:rPr>
                <w:rFonts w:asciiTheme="minorHAnsi" w:hAnsiTheme="minorHAnsi" w:cstheme="minorHAnsi"/>
                <w:lang w:val="en-GB"/>
              </w:rPr>
            </w:pPr>
            <w:r w:rsidRPr="009106D6">
              <w:rPr>
                <w:rFonts w:asciiTheme="minorHAnsi" w:eastAsia="Bookman Old Style" w:hAnsiTheme="minorHAnsi" w:cstheme="minorHAnsi"/>
                <w:lang w:val="en-GB"/>
              </w:rPr>
              <w:t>+ 9mm</w:t>
            </w:r>
          </w:p>
        </w:tc>
        <w:tc>
          <w:tcPr>
            <w:tcW w:w="20" w:type="dxa"/>
            <w:vAlign w:val="bottom"/>
          </w:tcPr>
          <w:p w14:paraId="3F7F14FE" w14:textId="77777777" w:rsidR="00827CE0" w:rsidRPr="009106D6" w:rsidRDefault="00827CE0" w:rsidP="00923420">
            <w:pPr>
              <w:jc w:val="both"/>
              <w:rPr>
                <w:rFonts w:asciiTheme="minorHAnsi" w:hAnsiTheme="minorHAnsi" w:cstheme="minorHAnsi"/>
                <w:lang w:val="en-GB"/>
              </w:rPr>
            </w:pPr>
          </w:p>
        </w:tc>
      </w:tr>
      <w:tr w:rsidR="00827CE0" w:rsidRPr="009106D6" w14:paraId="40F6CBE5" w14:textId="77777777" w:rsidTr="00923420">
        <w:trPr>
          <w:trHeight w:val="20"/>
        </w:trPr>
        <w:tc>
          <w:tcPr>
            <w:tcW w:w="4260" w:type="dxa"/>
            <w:vMerge w:val="restart"/>
            <w:vAlign w:val="bottom"/>
          </w:tcPr>
          <w:p w14:paraId="246F395B" w14:textId="77777777" w:rsidR="00827CE0" w:rsidRPr="009106D6" w:rsidRDefault="00827CE0" w:rsidP="00923420">
            <w:pPr>
              <w:spacing w:line="268" w:lineRule="exact"/>
              <w:ind w:left="1100"/>
              <w:jc w:val="both"/>
              <w:rPr>
                <w:rFonts w:asciiTheme="minorHAnsi" w:hAnsiTheme="minorHAnsi" w:cstheme="minorHAnsi"/>
                <w:lang w:val="en-GB"/>
              </w:rPr>
            </w:pPr>
            <w:r w:rsidRPr="009106D6">
              <w:rPr>
                <w:rFonts w:asciiTheme="minorHAnsi" w:eastAsia="Bookman Old Style" w:hAnsiTheme="minorHAnsi" w:cstheme="minorHAnsi"/>
                <w:lang w:val="en-GB"/>
              </w:rPr>
              <w:t>6 to 12m</w:t>
            </w:r>
          </w:p>
        </w:tc>
        <w:tc>
          <w:tcPr>
            <w:tcW w:w="200" w:type="dxa"/>
            <w:shd w:val="clear" w:color="auto" w:fill="000000"/>
            <w:vAlign w:val="bottom"/>
          </w:tcPr>
          <w:p w14:paraId="59F816D9" w14:textId="77777777" w:rsidR="00827CE0" w:rsidRPr="009106D6" w:rsidRDefault="00827CE0" w:rsidP="00923420">
            <w:pPr>
              <w:spacing w:line="20" w:lineRule="exact"/>
              <w:jc w:val="both"/>
              <w:rPr>
                <w:rFonts w:asciiTheme="minorHAnsi" w:hAnsiTheme="minorHAnsi" w:cstheme="minorHAnsi"/>
                <w:lang w:val="en-GB"/>
              </w:rPr>
            </w:pPr>
          </w:p>
        </w:tc>
        <w:tc>
          <w:tcPr>
            <w:tcW w:w="4220" w:type="dxa"/>
            <w:vAlign w:val="bottom"/>
          </w:tcPr>
          <w:p w14:paraId="1D9164EA" w14:textId="77777777" w:rsidR="00827CE0" w:rsidRPr="009106D6" w:rsidRDefault="00827CE0" w:rsidP="00923420">
            <w:pPr>
              <w:spacing w:line="20" w:lineRule="exact"/>
              <w:jc w:val="both"/>
              <w:rPr>
                <w:rFonts w:asciiTheme="minorHAnsi" w:hAnsiTheme="minorHAnsi" w:cstheme="minorHAnsi"/>
                <w:lang w:val="en-GB"/>
              </w:rPr>
            </w:pPr>
          </w:p>
        </w:tc>
        <w:tc>
          <w:tcPr>
            <w:tcW w:w="20" w:type="dxa"/>
            <w:vAlign w:val="bottom"/>
          </w:tcPr>
          <w:p w14:paraId="6DD935EE" w14:textId="77777777" w:rsidR="00827CE0" w:rsidRPr="009106D6" w:rsidRDefault="00827CE0" w:rsidP="00923420">
            <w:pPr>
              <w:spacing w:line="20" w:lineRule="exact"/>
              <w:jc w:val="both"/>
              <w:rPr>
                <w:rFonts w:asciiTheme="minorHAnsi" w:hAnsiTheme="minorHAnsi" w:cstheme="minorHAnsi"/>
                <w:lang w:val="en-GB"/>
              </w:rPr>
            </w:pPr>
          </w:p>
        </w:tc>
      </w:tr>
      <w:tr w:rsidR="00827CE0" w:rsidRPr="009106D6" w14:paraId="45E3B63C" w14:textId="77777777" w:rsidTr="00923420">
        <w:trPr>
          <w:trHeight w:val="249"/>
        </w:trPr>
        <w:tc>
          <w:tcPr>
            <w:tcW w:w="4260" w:type="dxa"/>
            <w:vMerge/>
            <w:vAlign w:val="bottom"/>
          </w:tcPr>
          <w:p w14:paraId="56F8E156" w14:textId="77777777" w:rsidR="00827CE0" w:rsidRPr="009106D6" w:rsidRDefault="00827CE0" w:rsidP="00923420">
            <w:pPr>
              <w:jc w:val="both"/>
              <w:rPr>
                <w:rFonts w:asciiTheme="minorHAnsi" w:hAnsiTheme="minorHAnsi" w:cstheme="minorHAnsi"/>
                <w:lang w:val="en-GB"/>
              </w:rPr>
            </w:pPr>
          </w:p>
        </w:tc>
        <w:tc>
          <w:tcPr>
            <w:tcW w:w="4420" w:type="dxa"/>
            <w:gridSpan w:val="2"/>
            <w:vAlign w:val="bottom"/>
          </w:tcPr>
          <w:p w14:paraId="24E99595" w14:textId="77777777" w:rsidR="00827CE0" w:rsidRPr="009106D6" w:rsidRDefault="00827CE0" w:rsidP="00923420">
            <w:pPr>
              <w:jc w:val="both"/>
              <w:rPr>
                <w:rFonts w:asciiTheme="minorHAnsi" w:hAnsiTheme="minorHAnsi" w:cstheme="minorHAnsi"/>
                <w:lang w:val="en-GB"/>
              </w:rPr>
            </w:pPr>
            <w:r w:rsidRPr="009106D6">
              <w:rPr>
                <w:rFonts w:asciiTheme="minorHAnsi" w:eastAsia="Bookman Old Style" w:hAnsiTheme="minorHAnsi" w:cstheme="minorHAnsi"/>
                <w:lang w:val="en-GB"/>
              </w:rPr>
              <w:t>+ 12mm</w:t>
            </w:r>
          </w:p>
        </w:tc>
        <w:tc>
          <w:tcPr>
            <w:tcW w:w="20" w:type="dxa"/>
            <w:vAlign w:val="bottom"/>
          </w:tcPr>
          <w:p w14:paraId="301C39D7" w14:textId="77777777" w:rsidR="00827CE0" w:rsidRPr="009106D6" w:rsidRDefault="00827CE0" w:rsidP="00923420">
            <w:pPr>
              <w:jc w:val="both"/>
              <w:rPr>
                <w:rFonts w:asciiTheme="minorHAnsi" w:hAnsiTheme="minorHAnsi" w:cstheme="minorHAnsi"/>
                <w:lang w:val="en-GB"/>
              </w:rPr>
            </w:pPr>
          </w:p>
        </w:tc>
      </w:tr>
      <w:tr w:rsidR="00827CE0" w:rsidRPr="009106D6" w14:paraId="70BF72C7" w14:textId="77777777" w:rsidTr="00923420">
        <w:trPr>
          <w:trHeight w:val="20"/>
        </w:trPr>
        <w:tc>
          <w:tcPr>
            <w:tcW w:w="4260" w:type="dxa"/>
            <w:vMerge w:val="restart"/>
            <w:vAlign w:val="bottom"/>
          </w:tcPr>
          <w:p w14:paraId="4BD3006D" w14:textId="77777777" w:rsidR="00827CE0" w:rsidRPr="009106D6" w:rsidRDefault="00827CE0" w:rsidP="00923420">
            <w:pPr>
              <w:ind w:left="1100"/>
              <w:jc w:val="both"/>
              <w:rPr>
                <w:rFonts w:asciiTheme="minorHAnsi" w:hAnsiTheme="minorHAnsi" w:cstheme="minorHAnsi"/>
                <w:lang w:val="en-GB"/>
              </w:rPr>
            </w:pPr>
            <w:r w:rsidRPr="009106D6">
              <w:rPr>
                <w:rFonts w:asciiTheme="minorHAnsi" w:eastAsia="Bookman Old Style" w:hAnsiTheme="minorHAnsi" w:cstheme="minorHAnsi"/>
                <w:lang w:val="en-GB"/>
              </w:rPr>
              <w:t>&gt; 6m</w:t>
            </w:r>
          </w:p>
        </w:tc>
        <w:tc>
          <w:tcPr>
            <w:tcW w:w="200" w:type="dxa"/>
            <w:shd w:val="clear" w:color="auto" w:fill="000000"/>
            <w:vAlign w:val="bottom"/>
          </w:tcPr>
          <w:p w14:paraId="78C42D43" w14:textId="77777777" w:rsidR="00827CE0" w:rsidRPr="009106D6" w:rsidRDefault="00827CE0" w:rsidP="00923420">
            <w:pPr>
              <w:spacing w:line="20" w:lineRule="exact"/>
              <w:jc w:val="both"/>
              <w:rPr>
                <w:rFonts w:asciiTheme="minorHAnsi" w:hAnsiTheme="minorHAnsi" w:cstheme="minorHAnsi"/>
                <w:lang w:val="en-GB"/>
              </w:rPr>
            </w:pPr>
          </w:p>
        </w:tc>
        <w:tc>
          <w:tcPr>
            <w:tcW w:w="4220" w:type="dxa"/>
            <w:vAlign w:val="bottom"/>
          </w:tcPr>
          <w:p w14:paraId="1909511D" w14:textId="77777777" w:rsidR="00827CE0" w:rsidRPr="009106D6" w:rsidRDefault="00827CE0" w:rsidP="00923420">
            <w:pPr>
              <w:spacing w:line="20" w:lineRule="exact"/>
              <w:jc w:val="both"/>
              <w:rPr>
                <w:rFonts w:asciiTheme="minorHAnsi" w:hAnsiTheme="minorHAnsi" w:cstheme="minorHAnsi"/>
                <w:lang w:val="en-GB"/>
              </w:rPr>
            </w:pPr>
          </w:p>
        </w:tc>
        <w:tc>
          <w:tcPr>
            <w:tcW w:w="20" w:type="dxa"/>
            <w:vAlign w:val="bottom"/>
          </w:tcPr>
          <w:p w14:paraId="15797D0F" w14:textId="77777777" w:rsidR="00827CE0" w:rsidRPr="009106D6" w:rsidRDefault="00827CE0" w:rsidP="00923420">
            <w:pPr>
              <w:spacing w:line="20" w:lineRule="exact"/>
              <w:jc w:val="both"/>
              <w:rPr>
                <w:rFonts w:asciiTheme="minorHAnsi" w:hAnsiTheme="minorHAnsi" w:cstheme="minorHAnsi"/>
                <w:lang w:val="en-GB"/>
              </w:rPr>
            </w:pPr>
          </w:p>
        </w:tc>
      </w:tr>
      <w:tr w:rsidR="00827CE0" w:rsidRPr="009106D6" w14:paraId="2A94977E" w14:textId="77777777" w:rsidTr="00923420">
        <w:trPr>
          <w:trHeight w:val="251"/>
        </w:trPr>
        <w:tc>
          <w:tcPr>
            <w:tcW w:w="4260" w:type="dxa"/>
            <w:vMerge/>
            <w:vAlign w:val="bottom"/>
          </w:tcPr>
          <w:p w14:paraId="7BA31D52" w14:textId="77777777" w:rsidR="00827CE0" w:rsidRPr="009106D6" w:rsidRDefault="00827CE0" w:rsidP="00923420">
            <w:pPr>
              <w:jc w:val="both"/>
              <w:rPr>
                <w:rFonts w:asciiTheme="minorHAnsi" w:hAnsiTheme="minorHAnsi" w:cstheme="minorHAnsi"/>
                <w:lang w:val="en-GB"/>
              </w:rPr>
            </w:pPr>
          </w:p>
        </w:tc>
        <w:tc>
          <w:tcPr>
            <w:tcW w:w="4420" w:type="dxa"/>
            <w:gridSpan w:val="2"/>
            <w:vAlign w:val="bottom"/>
          </w:tcPr>
          <w:p w14:paraId="3BA8DBAF" w14:textId="77777777" w:rsidR="00827CE0" w:rsidRPr="009106D6" w:rsidRDefault="00827CE0" w:rsidP="00923420">
            <w:pPr>
              <w:jc w:val="both"/>
              <w:rPr>
                <w:rFonts w:asciiTheme="minorHAnsi" w:hAnsiTheme="minorHAnsi" w:cstheme="minorHAnsi"/>
                <w:lang w:val="en-GB"/>
              </w:rPr>
            </w:pPr>
            <w:r w:rsidRPr="009106D6">
              <w:rPr>
                <w:rFonts w:asciiTheme="minorHAnsi" w:eastAsia="Bookman Old Style" w:hAnsiTheme="minorHAnsi" w:cstheme="minorHAnsi"/>
                <w:w w:val="99"/>
                <w:lang w:val="en-GB"/>
              </w:rPr>
              <w:t xml:space="preserve">+ </w:t>
            </w:r>
            <w:r w:rsidRPr="009106D6">
              <w:rPr>
                <w:rFonts w:asciiTheme="minorHAnsi" w:eastAsia="Bookman Old Style" w:hAnsiTheme="minorHAnsi" w:cstheme="minorHAnsi"/>
                <w:lang w:val="en-GB"/>
              </w:rPr>
              <w:t>12mm for every subsequent 6m</w:t>
            </w:r>
          </w:p>
        </w:tc>
        <w:tc>
          <w:tcPr>
            <w:tcW w:w="20" w:type="dxa"/>
            <w:vAlign w:val="bottom"/>
          </w:tcPr>
          <w:p w14:paraId="58009D04" w14:textId="77777777" w:rsidR="00827CE0" w:rsidRPr="009106D6" w:rsidRDefault="00827CE0" w:rsidP="00923420">
            <w:pPr>
              <w:jc w:val="both"/>
              <w:rPr>
                <w:rFonts w:asciiTheme="minorHAnsi" w:hAnsiTheme="minorHAnsi" w:cstheme="minorHAnsi"/>
                <w:lang w:val="en-GB"/>
              </w:rPr>
            </w:pPr>
          </w:p>
        </w:tc>
      </w:tr>
    </w:tbl>
    <w:p w14:paraId="21848BFA" w14:textId="77777777" w:rsidR="00827CE0" w:rsidRPr="009106D6" w:rsidRDefault="00827CE0" w:rsidP="00827CE0">
      <w:pPr>
        <w:spacing w:line="313" w:lineRule="exact"/>
        <w:jc w:val="both"/>
        <w:rPr>
          <w:rFonts w:asciiTheme="minorHAnsi" w:eastAsia="Bookman Old Style" w:hAnsiTheme="minorHAnsi" w:cstheme="minorHAnsi"/>
          <w:lang w:val="en-GB"/>
        </w:rPr>
      </w:pPr>
    </w:p>
    <w:p w14:paraId="74FAA912" w14:textId="77777777" w:rsidR="00827CE0" w:rsidRPr="009106D6" w:rsidRDefault="00827CE0" w:rsidP="00827CE0">
      <w:pPr>
        <w:spacing w:line="313" w:lineRule="exact"/>
        <w:jc w:val="both"/>
        <w:rPr>
          <w:rFonts w:asciiTheme="minorHAnsi" w:eastAsia="Bookman Old Style" w:hAnsiTheme="minorHAnsi" w:cstheme="minorHAnsi"/>
          <w:lang w:val="en-GB"/>
        </w:rPr>
      </w:pPr>
    </w:p>
    <w:p w14:paraId="4F34FAAB" w14:textId="77777777" w:rsidR="00827CE0" w:rsidRPr="009106D6" w:rsidRDefault="00827CE0" w:rsidP="00C707C8">
      <w:pPr>
        <w:pStyle w:val="ListParagraph"/>
        <w:numPr>
          <w:ilvl w:val="3"/>
          <w:numId w:val="29"/>
        </w:numPr>
        <w:spacing w:line="313" w:lineRule="exact"/>
        <w:ind w:left="1134" w:hanging="1134"/>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Squareness</w:t>
      </w:r>
    </w:p>
    <w:p w14:paraId="3E8157F3" w14:textId="77777777" w:rsidR="00827CE0" w:rsidRPr="009106D6" w:rsidRDefault="00827CE0" w:rsidP="00827CE0">
      <w:pPr>
        <w:pStyle w:val="ListParagraph"/>
        <w:spacing w:line="313" w:lineRule="exact"/>
        <w:ind w:left="1440"/>
        <w:jc w:val="both"/>
        <w:rPr>
          <w:rFonts w:asciiTheme="minorHAnsi" w:eastAsia="Bookman Old Style" w:hAnsiTheme="minorHAnsi" w:cstheme="minorHAnsi"/>
          <w:lang w:val="en-GB"/>
        </w:rPr>
      </w:pPr>
    </w:p>
    <w:p w14:paraId="0317D95A" w14:textId="77777777" w:rsidR="00827CE0" w:rsidRPr="009106D6" w:rsidRDefault="00827CE0" w:rsidP="00827CE0">
      <w:pPr>
        <w:spacing w:line="230" w:lineRule="auto"/>
        <w:ind w:left="1134"/>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When considering the squareness of a corner, the longer of the two adjacent sides being checked should be taken as the base line for a perpendicular parallel with the adjacent shorter side. The shorter side should not vary in its distance from the perpendicular by more than the following tolerances:-</w:t>
      </w:r>
    </w:p>
    <w:p w14:paraId="44F9FD87" w14:textId="77777777" w:rsidR="00827CE0" w:rsidRPr="009106D6" w:rsidRDefault="00827CE0" w:rsidP="00827CE0">
      <w:pPr>
        <w:spacing w:line="230" w:lineRule="auto"/>
        <w:ind w:left="1134"/>
        <w:jc w:val="both"/>
        <w:rPr>
          <w:rFonts w:asciiTheme="minorHAnsi" w:eastAsia="Bookman Old Style" w:hAnsiTheme="minorHAnsi" w:cstheme="minorHAnsi"/>
          <w:lang w:val="en-GB"/>
        </w:rPr>
      </w:pPr>
    </w:p>
    <w:p w14:paraId="458007DA" w14:textId="77777777" w:rsidR="00827CE0" w:rsidRPr="009106D6" w:rsidRDefault="00827CE0" w:rsidP="00827CE0">
      <w:pPr>
        <w:spacing w:line="230" w:lineRule="auto"/>
        <w:ind w:left="1134"/>
        <w:jc w:val="both"/>
        <w:rPr>
          <w:rFonts w:asciiTheme="minorHAnsi" w:hAnsiTheme="minorHAnsi" w:cstheme="minorHAnsi"/>
          <w:lang w:val="en-GB"/>
        </w:rPr>
      </w:pPr>
      <w:r w:rsidRPr="009106D6">
        <w:rPr>
          <w:rFonts w:asciiTheme="minorHAnsi" w:hAnsiTheme="minorHAnsi" w:cstheme="minorHAnsi"/>
          <w:lang w:val="en-GB"/>
        </w:rPr>
        <w:t>Length of shorter sides</w:t>
      </w:r>
      <w:r w:rsidRPr="009106D6">
        <w:rPr>
          <w:rFonts w:asciiTheme="minorHAnsi" w:hAnsiTheme="minorHAnsi" w:cstheme="minorHAnsi"/>
          <w:lang w:val="en-GB"/>
        </w:rPr>
        <w:tab/>
      </w:r>
      <w:r w:rsidRPr="009106D6">
        <w:rPr>
          <w:rFonts w:asciiTheme="minorHAnsi" w:hAnsiTheme="minorHAnsi" w:cstheme="minorHAnsi"/>
          <w:lang w:val="en-GB"/>
        </w:rPr>
        <w:tab/>
      </w:r>
      <w:r w:rsidRPr="009106D6">
        <w:rPr>
          <w:rFonts w:asciiTheme="minorHAnsi" w:hAnsiTheme="minorHAnsi" w:cstheme="minorHAnsi"/>
          <w:lang w:val="en-GB"/>
        </w:rPr>
        <w:tab/>
      </w:r>
    </w:p>
    <w:p w14:paraId="5BB9FE93" w14:textId="77777777" w:rsidR="00827CE0" w:rsidRPr="009106D6" w:rsidRDefault="00827CE0" w:rsidP="00827CE0">
      <w:pPr>
        <w:spacing w:line="230" w:lineRule="auto"/>
        <w:ind w:left="1134"/>
        <w:jc w:val="both"/>
        <w:rPr>
          <w:rFonts w:asciiTheme="minorHAnsi" w:hAnsiTheme="minorHAnsi" w:cstheme="minorHAnsi"/>
          <w:lang w:val="en-GB"/>
        </w:rPr>
      </w:pPr>
      <w:r w:rsidRPr="009106D6">
        <w:rPr>
          <w:rFonts w:asciiTheme="minorHAnsi" w:hAnsiTheme="minorHAnsi" w:cstheme="minorHAnsi"/>
          <w:lang w:val="en-GB"/>
        </w:rPr>
        <w:t>Up to and including 1.2m</w:t>
      </w:r>
      <w:r w:rsidRPr="009106D6">
        <w:rPr>
          <w:rFonts w:asciiTheme="minorHAnsi" w:hAnsiTheme="minorHAnsi" w:cstheme="minorHAnsi"/>
          <w:lang w:val="en-GB"/>
        </w:rPr>
        <w:tab/>
      </w:r>
      <w:r w:rsidRPr="009106D6">
        <w:rPr>
          <w:rFonts w:asciiTheme="minorHAnsi" w:hAnsiTheme="minorHAnsi" w:cstheme="minorHAnsi"/>
          <w:lang w:val="en-GB"/>
        </w:rPr>
        <w:tab/>
        <w:t>± 3mm</w:t>
      </w:r>
      <w:r w:rsidRPr="009106D6">
        <w:rPr>
          <w:rFonts w:asciiTheme="minorHAnsi" w:hAnsiTheme="minorHAnsi" w:cstheme="minorHAnsi"/>
          <w:lang w:val="en-GB"/>
        </w:rPr>
        <w:tab/>
      </w:r>
    </w:p>
    <w:p w14:paraId="09683914" w14:textId="77777777" w:rsidR="00827CE0" w:rsidRPr="009106D6" w:rsidRDefault="00827CE0" w:rsidP="00827CE0">
      <w:pPr>
        <w:spacing w:line="230" w:lineRule="auto"/>
        <w:ind w:left="1134"/>
        <w:jc w:val="both"/>
        <w:rPr>
          <w:rFonts w:asciiTheme="minorHAnsi" w:hAnsiTheme="minorHAnsi" w:cstheme="minorHAnsi"/>
          <w:lang w:val="en-GB"/>
        </w:rPr>
      </w:pPr>
      <w:r w:rsidRPr="009106D6">
        <w:rPr>
          <w:rFonts w:asciiTheme="minorHAnsi" w:hAnsiTheme="minorHAnsi" w:cstheme="minorHAnsi"/>
          <w:lang w:val="en-GB"/>
        </w:rPr>
        <w:t xml:space="preserve">&gt; 1.2m but &lt; 1.8m </w:t>
      </w:r>
      <w:r w:rsidRPr="009106D6">
        <w:rPr>
          <w:rFonts w:asciiTheme="minorHAnsi" w:hAnsiTheme="minorHAnsi" w:cstheme="minorHAnsi"/>
          <w:lang w:val="en-GB"/>
        </w:rPr>
        <w:tab/>
      </w:r>
      <w:r w:rsidRPr="009106D6">
        <w:rPr>
          <w:rFonts w:asciiTheme="minorHAnsi" w:hAnsiTheme="minorHAnsi" w:cstheme="minorHAnsi"/>
          <w:lang w:val="en-GB"/>
        </w:rPr>
        <w:tab/>
      </w:r>
      <w:r w:rsidRPr="009106D6">
        <w:rPr>
          <w:rFonts w:asciiTheme="minorHAnsi" w:hAnsiTheme="minorHAnsi" w:cstheme="minorHAnsi"/>
          <w:lang w:val="en-GB"/>
        </w:rPr>
        <w:tab/>
        <w:t>± 5mm</w:t>
      </w:r>
    </w:p>
    <w:p w14:paraId="7E62686A" w14:textId="77777777" w:rsidR="00827CE0" w:rsidRPr="009106D6" w:rsidRDefault="00827CE0" w:rsidP="00827CE0">
      <w:pPr>
        <w:spacing w:line="230" w:lineRule="auto"/>
        <w:ind w:left="1134"/>
        <w:jc w:val="both"/>
        <w:rPr>
          <w:rFonts w:asciiTheme="minorHAnsi" w:hAnsiTheme="minorHAnsi" w:cstheme="minorHAnsi"/>
          <w:lang w:val="en-GB"/>
        </w:rPr>
      </w:pPr>
      <w:r w:rsidRPr="009106D6">
        <w:rPr>
          <w:rFonts w:asciiTheme="minorHAnsi" w:hAnsiTheme="minorHAnsi" w:cstheme="minorHAnsi"/>
          <w:lang w:val="en-GB"/>
        </w:rPr>
        <w:t>1.8m and over</w:t>
      </w:r>
      <w:r w:rsidRPr="009106D6">
        <w:rPr>
          <w:rFonts w:asciiTheme="minorHAnsi" w:hAnsiTheme="minorHAnsi" w:cstheme="minorHAnsi"/>
          <w:lang w:val="en-GB"/>
        </w:rPr>
        <w:tab/>
      </w:r>
      <w:r w:rsidRPr="009106D6">
        <w:rPr>
          <w:rFonts w:asciiTheme="minorHAnsi" w:hAnsiTheme="minorHAnsi" w:cstheme="minorHAnsi"/>
          <w:lang w:val="en-GB"/>
        </w:rPr>
        <w:tab/>
      </w:r>
      <w:r w:rsidRPr="009106D6">
        <w:rPr>
          <w:rFonts w:asciiTheme="minorHAnsi" w:hAnsiTheme="minorHAnsi" w:cstheme="minorHAnsi"/>
          <w:lang w:val="en-GB"/>
        </w:rPr>
        <w:tab/>
      </w:r>
      <w:r w:rsidRPr="009106D6">
        <w:rPr>
          <w:rFonts w:asciiTheme="minorHAnsi" w:hAnsiTheme="minorHAnsi" w:cstheme="minorHAnsi"/>
          <w:lang w:val="en-GB"/>
        </w:rPr>
        <w:tab/>
        <w:t>± 6mm</w:t>
      </w:r>
      <w:r w:rsidRPr="009106D6">
        <w:rPr>
          <w:rFonts w:asciiTheme="minorHAnsi" w:hAnsiTheme="minorHAnsi" w:cstheme="minorHAnsi"/>
          <w:lang w:val="en-GB"/>
        </w:rPr>
        <w:tab/>
      </w:r>
    </w:p>
    <w:p w14:paraId="204C9489" w14:textId="77777777" w:rsidR="00827CE0" w:rsidRPr="009106D6" w:rsidRDefault="00827CE0" w:rsidP="00827CE0">
      <w:pPr>
        <w:spacing w:line="230" w:lineRule="auto"/>
        <w:ind w:left="1134"/>
        <w:jc w:val="both"/>
        <w:rPr>
          <w:rFonts w:asciiTheme="minorHAnsi" w:hAnsiTheme="minorHAnsi" w:cstheme="minorHAnsi"/>
          <w:lang w:val="en-GB"/>
        </w:rPr>
      </w:pPr>
      <w:r w:rsidRPr="009106D6">
        <w:rPr>
          <w:rFonts w:asciiTheme="minorHAnsi" w:hAnsiTheme="minorHAnsi" w:cstheme="minorHAnsi"/>
          <w:lang w:val="en-GB"/>
        </w:rPr>
        <w:tab/>
      </w:r>
      <w:r w:rsidRPr="009106D6">
        <w:rPr>
          <w:rFonts w:asciiTheme="minorHAnsi" w:hAnsiTheme="minorHAnsi" w:cstheme="minorHAnsi"/>
          <w:lang w:val="en-GB"/>
        </w:rPr>
        <w:tab/>
      </w:r>
      <w:r w:rsidRPr="009106D6">
        <w:rPr>
          <w:rFonts w:asciiTheme="minorHAnsi" w:hAnsiTheme="minorHAnsi" w:cstheme="minorHAnsi"/>
          <w:lang w:val="en-GB"/>
        </w:rPr>
        <w:tab/>
      </w:r>
    </w:p>
    <w:p w14:paraId="34EB0025" w14:textId="77777777" w:rsidR="00827CE0" w:rsidRPr="009106D6" w:rsidRDefault="00827CE0" w:rsidP="00827CE0">
      <w:pPr>
        <w:spacing w:line="229" w:lineRule="auto"/>
        <w:ind w:left="1134"/>
        <w:jc w:val="both"/>
        <w:rPr>
          <w:rFonts w:asciiTheme="minorHAnsi" w:hAnsiTheme="minorHAnsi" w:cstheme="minorHAnsi"/>
          <w:lang w:val="en-GB"/>
        </w:rPr>
      </w:pPr>
      <w:r w:rsidRPr="009106D6">
        <w:rPr>
          <w:rFonts w:asciiTheme="minorHAnsi" w:eastAsia="Bookman Old Style" w:hAnsiTheme="minorHAnsi" w:cstheme="minorHAnsi"/>
          <w:lang w:val="en-GB"/>
        </w:rPr>
        <w:t>For the purpose of this requirement any error due to lack of straightness should be ignored; squareness should be measured with respect to the straight lines which are most nearly parallel with the features being checked. When the nominal angle is other than 90 degrees the included angle between check lines should be varied accordingly.</w:t>
      </w:r>
    </w:p>
    <w:p w14:paraId="36716402" w14:textId="77777777" w:rsidR="00827CE0" w:rsidRPr="009106D6" w:rsidRDefault="00827CE0" w:rsidP="00827CE0">
      <w:pPr>
        <w:spacing w:line="230" w:lineRule="exact"/>
        <w:jc w:val="both"/>
        <w:rPr>
          <w:rFonts w:asciiTheme="minorHAnsi" w:eastAsia="Bookman Old Style" w:hAnsiTheme="minorHAnsi" w:cstheme="minorHAnsi"/>
          <w:lang w:val="en-GB"/>
        </w:rPr>
      </w:pPr>
    </w:p>
    <w:p w14:paraId="37166F07" w14:textId="77777777" w:rsidR="00827CE0" w:rsidRPr="009106D6" w:rsidRDefault="00827CE0" w:rsidP="00C707C8">
      <w:pPr>
        <w:pStyle w:val="ListParagraph"/>
        <w:numPr>
          <w:ilvl w:val="3"/>
          <w:numId w:val="29"/>
        </w:numPr>
        <w:ind w:left="1134" w:hanging="1134"/>
        <w:jc w:val="both"/>
        <w:rPr>
          <w:rFonts w:asciiTheme="minorHAnsi" w:hAnsiTheme="minorHAnsi" w:cstheme="minorHAnsi"/>
          <w:lang w:val="en-GB"/>
        </w:rPr>
      </w:pPr>
      <w:r w:rsidRPr="009106D6">
        <w:rPr>
          <w:rFonts w:asciiTheme="minorHAnsi" w:eastAsia="Bookman Old Style" w:hAnsiTheme="minorHAnsi" w:cstheme="minorHAnsi"/>
          <w:lang w:val="en-GB"/>
        </w:rPr>
        <w:t>Twist</w:t>
      </w:r>
    </w:p>
    <w:p w14:paraId="72AE3243" w14:textId="77777777" w:rsidR="00827CE0" w:rsidRPr="009106D6" w:rsidRDefault="00827CE0" w:rsidP="00827CE0">
      <w:pPr>
        <w:spacing w:line="68" w:lineRule="exact"/>
        <w:jc w:val="both"/>
        <w:rPr>
          <w:rFonts w:asciiTheme="minorHAnsi" w:eastAsia="Bookman Old Style" w:hAnsiTheme="minorHAnsi" w:cstheme="minorHAnsi"/>
          <w:lang w:val="en-GB"/>
        </w:rPr>
      </w:pPr>
    </w:p>
    <w:p w14:paraId="1FCB2290" w14:textId="77777777" w:rsidR="00827CE0" w:rsidRPr="009106D6" w:rsidRDefault="00827CE0" w:rsidP="00827CE0">
      <w:pPr>
        <w:spacing w:line="230" w:lineRule="auto"/>
        <w:ind w:left="1134" w:right="20"/>
        <w:jc w:val="both"/>
        <w:rPr>
          <w:rFonts w:asciiTheme="minorHAnsi" w:hAnsiTheme="minorHAnsi" w:cstheme="minorHAnsi"/>
          <w:lang w:val="en-GB"/>
        </w:rPr>
      </w:pPr>
      <w:r w:rsidRPr="009106D6">
        <w:rPr>
          <w:rFonts w:asciiTheme="minorHAnsi" w:eastAsia="Bookman Old Style" w:hAnsiTheme="minorHAnsi" w:cstheme="minorHAnsi"/>
          <w:lang w:val="en-GB"/>
        </w:rPr>
        <w:t>Any corner should not be more than the tolerance stated from the plane containing the other three corners:-</w:t>
      </w:r>
    </w:p>
    <w:p w14:paraId="4EF9A948" w14:textId="77777777" w:rsidR="00827CE0" w:rsidRPr="009106D6" w:rsidRDefault="00827CE0" w:rsidP="00827CE0">
      <w:pPr>
        <w:spacing w:line="243" w:lineRule="exact"/>
        <w:ind w:left="1134"/>
        <w:jc w:val="both"/>
        <w:rPr>
          <w:rFonts w:asciiTheme="minorHAnsi" w:eastAsia="Bookman Old Style" w:hAnsiTheme="minorHAnsi" w:cstheme="minorHAnsi"/>
          <w:lang w:val="en-GB"/>
        </w:rPr>
      </w:pPr>
    </w:p>
    <w:p w14:paraId="5AE0071F" w14:textId="77777777" w:rsidR="00827CE0" w:rsidRPr="009106D6" w:rsidRDefault="00827CE0" w:rsidP="00827CE0">
      <w:pPr>
        <w:spacing w:line="188" w:lineRule="auto"/>
        <w:ind w:left="1134" w:right="312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 xml:space="preserve">Up to 600 mm wide and up to 6m length </w:t>
      </w:r>
      <w:r w:rsidRPr="009106D6">
        <w:rPr>
          <w:rFonts w:asciiTheme="minorHAnsi" w:eastAsia="Bookman Old Style" w:hAnsiTheme="minorHAnsi" w:cstheme="minorHAnsi"/>
          <w:lang w:val="en-GB"/>
        </w:rPr>
        <w:tab/>
      </w:r>
      <w:r w:rsidRPr="009106D6">
        <w:rPr>
          <w:rFonts w:asciiTheme="minorHAnsi" w:eastAsia="Bookman Old Style" w:hAnsiTheme="minorHAnsi" w:cstheme="minorHAnsi"/>
          <w:u w:val="single"/>
          <w:lang w:val="en-GB"/>
        </w:rPr>
        <w:t>+</w:t>
      </w:r>
      <w:r w:rsidRPr="009106D6">
        <w:rPr>
          <w:rFonts w:asciiTheme="minorHAnsi" w:eastAsia="Bookman Old Style" w:hAnsiTheme="minorHAnsi" w:cstheme="minorHAnsi"/>
          <w:lang w:val="en-GB"/>
        </w:rPr>
        <w:t xml:space="preserve"> 6mm </w:t>
      </w:r>
    </w:p>
    <w:p w14:paraId="5F7E138A" w14:textId="77777777" w:rsidR="00827CE0" w:rsidRPr="009106D6" w:rsidRDefault="00827CE0" w:rsidP="00827CE0">
      <w:pPr>
        <w:spacing w:line="188" w:lineRule="auto"/>
        <w:ind w:left="1134" w:right="3120"/>
        <w:jc w:val="both"/>
        <w:rPr>
          <w:rFonts w:asciiTheme="minorHAnsi" w:hAnsiTheme="minorHAnsi" w:cstheme="minorHAnsi"/>
          <w:lang w:val="en-GB"/>
        </w:rPr>
      </w:pPr>
      <w:r w:rsidRPr="009106D6">
        <w:rPr>
          <w:rFonts w:asciiTheme="minorHAnsi" w:eastAsia="Bookman Old Style" w:hAnsiTheme="minorHAnsi" w:cstheme="minorHAnsi"/>
          <w:lang w:val="en-GB"/>
        </w:rPr>
        <w:t>Over 600 mm wide and for any length</w:t>
      </w:r>
      <w:r w:rsidRPr="009106D6">
        <w:rPr>
          <w:rFonts w:asciiTheme="minorHAnsi" w:eastAsia="Bookman Old Style" w:hAnsiTheme="minorHAnsi" w:cstheme="minorHAnsi"/>
          <w:lang w:val="en-GB"/>
        </w:rPr>
        <w:tab/>
      </w:r>
      <w:r w:rsidRPr="009106D6">
        <w:rPr>
          <w:rFonts w:asciiTheme="minorHAnsi" w:eastAsia="Bookman Old Style" w:hAnsiTheme="minorHAnsi" w:cstheme="minorHAnsi"/>
          <w:u w:val="single"/>
          <w:lang w:val="en-GB"/>
        </w:rPr>
        <w:t>+</w:t>
      </w:r>
      <w:r w:rsidRPr="009106D6">
        <w:rPr>
          <w:rFonts w:asciiTheme="minorHAnsi" w:eastAsia="Bookman Old Style" w:hAnsiTheme="minorHAnsi" w:cstheme="minorHAnsi"/>
          <w:lang w:val="en-GB"/>
        </w:rPr>
        <w:t xml:space="preserve"> 12mm</w:t>
      </w:r>
    </w:p>
    <w:p w14:paraId="02C088D3" w14:textId="77777777" w:rsidR="00827CE0" w:rsidRPr="009106D6" w:rsidRDefault="00827CE0" w:rsidP="00827CE0">
      <w:pPr>
        <w:spacing w:line="200" w:lineRule="exact"/>
        <w:jc w:val="both"/>
        <w:rPr>
          <w:rFonts w:asciiTheme="minorHAnsi" w:eastAsia="Bookman Old Style" w:hAnsiTheme="minorHAnsi" w:cstheme="minorHAnsi"/>
          <w:lang w:val="en-GB"/>
        </w:rPr>
      </w:pPr>
    </w:p>
    <w:p w14:paraId="2F4DCB83" w14:textId="77777777" w:rsidR="00827CE0" w:rsidRPr="009106D6" w:rsidRDefault="00827CE0" w:rsidP="00827CE0">
      <w:pPr>
        <w:spacing w:line="300" w:lineRule="exact"/>
        <w:jc w:val="both"/>
        <w:rPr>
          <w:rFonts w:asciiTheme="minorHAnsi" w:eastAsia="Bookman Old Style" w:hAnsiTheme="minorHAnsi" w:cstheme="minorHAnsi"/>
          <w:lang w:val="en-GB"/>
        </w:rPr>
      </w:pPr>
    </w:p>
    <w:p w14:paraId="568537A8" w14:textId="77777777" w:rsidR="00827CE0" w:rsidRPr="009106D6" w:rsidRDefault="00827CE0" w:rsidP="00C707C8">
      <w:pPr>
        <w:pStyle w:val="ListParagraph"/>
        <w:numPr>
          <w:ilvl w:val="3"/>
          <w:numId w:val="29"/>
        </w:numPr>
        <w:tabs>
          <w:tab w:val="left" w:pos="1260"/>
        </w:tabs>
        <w:ind w:hanging="1440"/>
        <w:jc w:val="both"/>
        <w:rPr>
          <w:rFonts w:asciiTheme="minorHAnsi" w:hAnsiTheme="minorHAnsi" w:cstheme="minorHAnsi"/>
          <w:lang w:val="en-GB"/>
        </w:rPr>
      </w:pPr>
      <w:r w:rsidRPr="009106D6">
        <w:rPr>
          <w:rFonts w:asciiTheme="minorHAnsi" w:eastAsia="Bookman Old Style" w:hAnsiTheme="minorHAnsi" w:cstheme="minorHAnsi"/>
          <w:lang w:val="en-GB"/>
        </w:rPr>
        <w:t>Flatness</w:t>
      </w:r>
    </w:p>
    <w:p w14:paraId="4FB51B6C" w14:textId="77777777" w:rsidR="00827CE0" w:rsidRPr="009106D6" w:rsidRDefault="00827CE0" w:rsidP="00827CE0">
      <w:pPr>
        <w:spacing w:line="308" w:lineRule="exact"/>
        <w:ind w:hanging="1440"/>
        <w:jc w:val="both"/>
        <w:rPr>
          <w:rFonts w:asciiTheme="minorHAnsi" w:eastAsia="Bookman Old Style" w:hAnsiTheme="minorHAnsi" w:cstheme="minorHAnsi"/>
          <w:lang w:val="en-GB"/>
        </w:rPr>
      </w:pPr>
    </w:p>
    <w:p w14:paraId="71E9CD95" w14:textId="77777777" w:rsidR="00827CE0" w:rsidRPr="009106D6" w:rsidRDefault="00827CE0" w:rsidP="00827CE0">
      <w:pPr>
        <w:pStyle w:val="ListParagraph"/>
        <w:spacing w:line="230" w:lineRule="auto"/>
        <w:ind w:left="1080"/>
        <w:jc w:val="both"/>
        <w:rPr>
          <w:rFonts w:asciiTheme="minorHAnsi" w:hAnsiTheme="minorHAnsi" w:cstheme="minorHAnsi"/>
          <w:lang w:val="en-GB"/>
        </w:rPr>
      </w:pPr>
      <w:r w:rsidRPr="009106D6">
        <w:rPr>
          <w:rFonts w:asciiTheme="minorHAnsi" w:eastAsia="Bookman Old Style" w:hAnsiTheme="minorHAnsi" w:cstheme="minorHAnsi"/>
          <w:lang w:val="en-GB"/>
        </w:rPr>
        <w:t>The maximum deviation from 1.5m straight edge placed in any position on a nominally plane surface should not exceed 5mm.</w:t>
      </w:r>
    </w:p>
    <w:p w14:paraId="3180B4AE" w14:textId="77777777" w:rsidR="00827CE0" w:rsidRPr="009106D6" w:rsidRDefault="00827CE0" w:rsidP="00827CE0">
      <w:pPr>
        <w:spacing w:line="225" w:lineRule="exact"/>
        <w:jc w:val="both"/>
        <w:rPr>
          <w:rFonts w:asciiTheme="minorHAnsi" w:eastAsia="Bookman Old Style" w:hAnsiTheme="minorHAnsi" w:cstheme="minorHAnsi"/>
          <w:lang w:val="en-GB"/>
        </w:rPr>
      </w:pPr>
    </w:p>
    <w:p w14:paraId="31A05240" w14:textId="77777777" w:rsidR="00827CE0" w:rsidRPr="009106D6" w:rsidRDefault="00827CE0" w:rsidP="00C707C8">
      <w:pPr>
        <w:pStyle w:val="ListParagraph"/>
        <w:numPr>
          <w:ilvl w:val="3"/>
          <w:numId w:val="29"/>
        </w:numPr>
        <w:tabs>
          <w:tab w:val="left" w:pos="1220"/>
        </w:tabs>
        <w:ind w:hanging="1440"/>
        <w:jc w:val="both"/>
        <w:rPr>
          <w:rFonts w:asciiTheme="minorHAnsi" w:hAnsiTheme="minorHAnsi" w:cstheme="minorHAnsi"/>
          <w:lang w:val="en-GB"/>
        </w:rPr>
      </w:pPr>
      <w:r w:rsidRPr="009106D6">
        <w:rPr>
          <w:rFonts w:asciiTheme="minorHAnsi" w:eastAsia="Bookman Old Style" w:hAnsiTheme="minorHAnsi" w:cstheme="minorHAnsi"/>
          <w:lang w:val="en-GB"/>
        </w:rPr>
        <w:t>Reinforcement</w:t>
      </w:r>
    </w:p>
    <w:p w14:paraId="6E802F53" w14:textId="77777777" w:rsidR="00827CE0" w:rsidRPr="009106D6" w:rsidRDefault="00827CE0" w:rsidP="00827CE0">
      <w:pPr>
        <w:spacing w:line="322" w:lineRule="exact"/>
        <w:jc w:val="both"/>
        <w:rPr>
          <w:rFonts w:asciiTheme="minorHAnsi" w:eastAsia="Bookman Old Style" w:hAnsiTheme="minorHAnsi" w:cstheme="minorHAnsi"/>
          <w:lang w:val="en-GB"/>
        </w:rPr>
      </w:pPr>
    </w:p>
    <w:p w14:paraId="46A46755" w14:textId="77777777" w:rsidR="00827CE0" w:rsidRPr="009106D6" w:rsidRDefault="00827CE0" w:rsidP="00827CE0">
      <w:pPr>
        <w:pStyle w:val="ListParagraph"/>
        <w:spacing w:line="228" w:lineRule="auto"/>
        <w:ind w:left="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tolerances for the positioning of reinforcement shall be </w:t>
      </w:r>
      <w:r w:rsidRPr="009106D6">
        <w:rPr>
          <w:rFonts w:asciiTheme="minorHAnsi" w:eastAsia="Bookman Old Style" w:hAnsiTheme="minorHAnsi" w:cstheme="minorHAnsi"/>
          <w:u w:val="single"/>
          <w:lang w:val="en-GB"/>
        </w:rPr>
        <w:t>+</w:t>
      </w:r>
      <w:r w:rsidRPr="009106D6">
        <w:rPr>
          <w:rFonts w:asciiTheme="minorHAnsi" w:eastAsia="Bookman Old Style" w:hAnsiTheme="minorHAnsi" w:cstheme="minorHAnsi"/>
          <w:lang w:val="en-GB"/>
        </w:rPr>
        <w:t xml:space="preserve"> 5mm for bars up to and including 12mm diameter + 10mm / -5mm for bars over 12mm diameter.</w:t>
      </w:r>
    </w:p>
    <w:p w14:paraId="2C1CFC2D" w14:textId="77777777" w:rsidR="00827CE0" w:rsidRPr="009106D6" w:rsidRDefault="00827CE0" w:rsidP="00827CE0">
      <w:pPr>
        <w:spacing w:line="265" w:lineRule="exact"/>
        <w:jc w:val="both"/>
        <w:rPr>
          <w:rFonts w:asciiTheme="minorHAnsi" w:eastAsia="Bookman Old Style" w:hAnsiTheme="minorHAnsi" w:cstheme="minorHAnsi"/>
          <w:lang w:val="en-GB"/>
        </w:rPr>
      </w:pPr>
    </w:p>
    <w:p w14:paraId="6F030B15" w14:textId="77777777" w:rsidR="00827CE0" w:rsidRPr="009106D6" w:rsidRDefault="00827CE0" w:rsidP="00827CE0">
      <w:pPr>
        <w:pStyle w:val="ListParagraph"/>
        <w:spacing w:line="230" w:lineRule="auto"/>
        <w:ind w:left="1080"/>
        <w:jc w:val="both"/>
        <w:rPr>
          <w:rFonts w:asciiTheme="minorHAnsi" w:hAnsiTheme="minorHAnsi" w:cstheme="minorHAnsi"/>
          <w:lang w:val="en-GB"/>
        </w:rPr>
      </w:pPr>
      <w:r w:rsidRPr="009106D6">
        <w:rPr>
          <w:rFonts w:asciiTheme="minorHAnsi" w:eastAsia="Bookman Old Style" w:hAnsiTheme="minorHAnsi" w:cstheme="minorHAnsi"/>
          <w:lang w:val="en-GB"/>
        </w:rPr>
        <w:t>In addition, certain precast elements require a higher than usual degree of accuracy and these shall be identified on the Drawings.</w:t>
      </w:r>
    </w:p>
    <w:p w14:paraId="62CD226F" w14:textId="77777777" w:rsidR="00827CE0" w:rsidRPr="009106D6" w:rsidRDefault="00827CE0" w:rsidP="00827CE0">
      <w:pPr>
        <w:spacing w:line="225" w:lineRule="exact"/>
        <w:jc w:val="both"/>
        <w:rPr>
          <w:rFonts w:asciiTheme="minorHAnsi" w:eastAsia="Bookman Old Style" w:hAnsiTheme="minorHAnsi" w:cstheme="minorHAnsi"/>
          <w:lang w:val="en-GB"/>
        </w:rPr>
      </w:pPr>
    </w:p>
    <w:p w14:paraId="72AED543" w14:textId="77777777" w:rsidR="00827CE0" w:rsidRPr="009106D6" w:rsidRDefault="00827CE0" w:rsidP="00C707C8">
      <w:pPr>
        <w:pStyle w:val="ListParagraph"/>
        <w:numPr>
          <w:ilvl w:val="3"/>
          <w:numId w:val="29"/>
        </w:numPr>
        <w:tabs>
          <w:tab w:val="left" w:pos="1220"/>
        </w:tabs>
        <w:ind w:hanging="1440"/>
        <w:jc w:val="both"/>
        <w:rPr>
          <w:rFonts w:asciiTheme="minorHAnsi" w:hAnsiTheme="minorHAnsi" w:cstheme="minorHAnsi"/>
          <w:lang w:val="en-GB"/>
        </w:rPr>
      </w:pPr>
      <w:r w:rsidRPr="009106D6">
        <w:rPr>
          <w:rFonts w:asciiTheme="minorHAnsi" w:eastAsia="Bookman Old Style" w:hAnsiTheme="minorHAnsi" w:cstheme="minorHAnsi"/>
          <w:lang w:val="en-GB"/>
        </w:rPr>
        <w:t>Position of Connecting Bolts and Other Devices</w:t>
      </w:r>
    </w:p>
    <w:p w14:paraId="38385C7B" w14:textId="77777777" w:rsidR="00827CE0" w:rsidRPr="009106D6" w:rsidRDefault="00827CE0" w:rsidP="00827CE0">
      <w:pPr>
        <w:spacing w:line="337" w:lineRule="exact"/>
        <w:ind w:hanging="1440"/>
        <w:jc w:val="both"/>
        <w:rPr>
          <w:rFonts w:asciiTheme="minorHAnsi" w:eastAsia="Bookman Old Style" w:hAnsiTheme="minorHAnsi" w:cstheme="minorHAnsi"/>
          <w:lang w:val="en-GB"/>
        </w:rPr>
      </w:pPr>
    </w:p>
    <w:p w14:paraId="6540BF4F" w14:textId="77777777" w:rsidR="00827CE0" w:rsidRPr="009106D6" w:rsidRDefault="00827CE0" w:rsidP="00827CE0">
      <w:pPr>
        <w:pStyle w:val="ListParagraph"/>
        <w:spacing w:line="247" w:lineRule="auto"/>
        <w:ind w:left="1080"/>
        <w:jc w:val="both"/>
        <w:rPr>
          <w:rFonts w:asciiTheme="minorHAnsi" w:hAnsiTheme="minorHAnsi" w:cstheme="minorHAnsi"/>
          <w:lang w:val="en-GB"/>
        </w:rPr>
      </w:pPr>
      <w:r w:rsidRPr="009106D6">
        <w:rPr>
          <w:rFonts w:asciiTheme="minorHAnsi" w:eastAsia="Bookman Old Style" w:hAnsiTheme="minorHAnsi" w:cstheme="minorHAnsi"/>
          <w:lang w:val="en-GB"/>
        </w:rPr>
        <w:t>The position of individual connecting bolts, bolt holes, projecting steel or other devices in any associated group should be within 6mm of its true position in the group in which they are cast. The longitudinal location of any such group or of any individual device should be within 6mm of its true position in the unit in which it is cast, provided that such tolerance does not adversely affect the proper assembly of the whole structure.</w:t>
      </w:r>
    </w:p>
    <w:p w14:paraId="7FF837BA" w14:textId="77777777" w:rsidR="00827CE0" w:rsidRPr="009106D6" w:rsidRDefault="00827CE0" w:rsidP="00827CE0">
      <w:pPr>
        <w:spacing w:line="240" w:lineRule="exact"/>
        <w:ind w:hanging="1440"/>
        <w:jc w:val="both"/>
        <w:rPr>
          <w:rFonts w:asciiTheme="minorHAnsi" w:hAnsiTheme="minorHAnsi" w:cstheme="minorHAnsi"/>
          <w:lang w:val="en-GB"/>
        </w:rPr>
      </w:pPr>
    </w:p>
    <w:p w14:paraId="707EC856" w14:textId="77777777" w:rsidR="00827CE0" w:rsidRPr="009106D6" w:rsidRDefault="00827CE0" w:rsidP="00827CE0">
      <w:pPr>
        <w:pStyle w:val="ListParagraph"/>
        <w:spacing w:line="237" w:lineRule="auto"/>
        <w:ind w:left="1080" w:right="40"/>
        <w:jc w:val="both"/>
        <w:rPr>
          <w:rFonts w:asciiTheme="minorHAnsi" w:hAnsiTheme="minorHAnsi" w:cstheme="minorHAnsi"/>
          <w:lang w:val="en-GB"/>
        </w:rPr>
      </w:pPr>
      <w:r w:rsidRPr="009106D6">
        <w:rPr>
          <w:rFonts w:asciiTheme="minorHAnsi" w:eastAsia="Bookman Old Style" w:hAnsiTheme="minorHAnsi" w:cstheme="minorHAnsi"/>
          <w:lang w:val="en-GB"/>
        </w:rPr>
        <w:t>Notwithstanding the above requirements for tolerance, the overall dimensions and shape of any precast unit shall not be such as to prevent the proper erection of that unit in conjunction with any other unit, steelwork or in situ construction.</w:t>
      </w:r>
    </w:p>
    <w:p w14:paraId="4AD88F7E" w14:textId="77777777" w:rsidR="00827CE0" w:rsidRPr="009106D6" w:rsidRDefault="00827CE0" w:rsidP="00827CE0">
      <w:pPr>
        <w:spacing w:line="357" w:lineRule="exact"/>
        <w:jc w:val="both"/>
        <w:rPr>
          <w:rFonts w:asciiTheme="minorHAnsi" w:hAnsiTheme="minorHAnsi" w:cstheme="minorHAnsi"/>
          <w:lang w:val="en-GB"/>
        </w:rPr>
      </w:pPr>
    </w:p>
    <w:p w14:paraId="71059F2D"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Curing</w:t>
      </w:r>
    </w:p>
    <w:p w14:paraId="7FB86958" w14:textId="77777777" w:rsidR="00827CE0" w:rsidRPr="009106D6" w:rsidRDefault="00827CE0" w:rsidP="00827CE0">
      <w:pPr>
        <w:spacing w:line="200" w:lineRule="exact"/>
        <w:ind w:hanging="1080"/>
        <w:jc w:val="both"/>
        <w:rPr>
          <w:rFonts w:asciiTheme="minorHAnsi" w:hAnsiTheme="minorHAnsi" w:cstheme="minorHAnsi"/>
          <w:lang w:val="en-GB"/>
        </w:rPr>
      </w:pPr>
    </w:p>
    <w:p w14:paraId="60AE59AA" w14:textId="77777777" w:rsidR="00827CE0" w:rsidRPr="009106D6" w:rsidRDefault="00827CE0" w:rsidP="00827CE0">
      <w:pPr>
        <w:spacing w:line="202" w:lineRule="exact"/>
        <w:ind w:hanging="1080"/>
        <w:jc w:val="both"/>
        <w:rPr>
          <w:rFonts w:asciiTheme="minorHAnsi" w:hAnsiTheme="minorHAnsi" w:cstheme="minorHAnsi"/>
          <w:lang w:val="en-GB"/>
        </w:rPr>
      </w:pPr>
    </w:p>
    <w:p w14:paraId="1BB2C2F9" w14:textId="77777777" w:rsidR="00827CE0" w:rsidRPr="009106D6" w:rsidRDefault="00827CE0" w:rsidP="00C707C8">
      <w:pPr>
        <w:pStyle w:val="ListParagraph"/>
        <w:numPr>
          <w:ilvl w:val="2"/>
          <w:numId w:val="29"/>
        </w:numPr>
        <w:tabs>
          <w:tab w:val="left" w:pos="1280"/>
        </w:tabs>
        <w:spacing w:line="244" w:lineRule="auto"/>
        <w:ind w:right="48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All proposals for </w:t>
      </w:r>
      <w:r w:rsidRPr="009106D6">
        <w:rPr>
          <w:rFonts w:asciiTheme="minorHAnsi" w:eastAsia="Bookman Old Style" w:hAnsiTheme="minorHAnsi" w:cstheme="minorHAnsi"/>
          <w:i/>
          <w:iCs/>
          <w:u w:val="single"/>
          <w:lang w:val="en-GB"/>
        </w:rPr>
        <w:t>accelerated curing</w:t>
      </w:r>
      <w:r w:rsidRPr="009106D6">
        <w:rPr>
          <w:rFonts w:asciiTheme="minorHAnsi" w:eastAsia="Bookman Old Style" w:hAnsiTheme="minorHAnsi" w:cstheme="minorHAnsi"/>
          <w:lang w:val="en-GB"/>
        </w:rPr>
        <w:t xml:space="preserve"> shall be fully detailed including all arrangements for ensuring the effectiveness of curing under all possible climatic conditions.</w:t>
      </w:r>
    </w:p>
    <w:p w14:paraId="33EE99BB" w14:textId="77777777" w:rsidR="00827CE0" w:rsidRPr="009106D6" w:rsidRDefault="00827CE0" w:rsidP="00827CE0">
      <w:pPr>
        <w:spacing w:line="161" w:lineRule="exact"/>
        <w:ind w:hanging="1080"/>
        <w:jc w:val="both"/>
        <w:rPr>
          <w:rFonts w:asciiTheme="minorHAnsi" w:hAnsiTheme="minorHAnsi" w:cstheme="minorHAnsi"/>
          <w:lang w:val="en-GB"/>
        </w:rPr>
      </w:pPr>
    </w:p>
    <w:p w14:paraId="638C7B84"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Surface Finish</w:t>
      </w:r>
    </w:p>
    <w:p w14:paraId="1F6B55F7" w14:textId="77777777" w:rsidR="00827CE0" w:rsidRPr="009106D6" w:rsidRDefault="00827CE0" w:rsidP="00827CE0">
      <w:pPr>
        <w:spacing w:line="188" w:lineRule="exact"/>
        <w:ind w:hanging="1080"/>
        <w:jc w:val="both"/>
        <w:rPr>
          <w:rFonts w:asciiTheme="minorHAnsi" w:hAnsiTheme="minorHAnsi" w:cstheme="minorHAnsi"/>
          <w:lang w:val="en-GB"/>
        </w:rPr>
      </w:pPr>
    </w:p>
    <w:p w14:paraId="73CDA47E" w14:textId="77777777"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Surface finish of precast units shall comply with the requirements for finishes given in on the Drawings or as directed.</w:t>
      </w:r>
    </w:p>
    <w:p w14:paraId="332C65B8" w14:textId="77777777" w:rsidR="00827CE0" w:rsidRPr="009106D6" w:rsidRDefault="00827CE0" w:rsidP="00827CE0">
      <w:pPr>
        <w:spacing w:line="111" w:lineRule="exact"/>
        <w:ind w:hanging="1080"/>
        <w:jc w:val="both"/>
        <w:rPr>
          <w:rFonts w:asciiTheme="minorHAnsi" w:hAnsiTheme="minorHAnsi" w:cstheme="minorHAnsi"/>
          <w:lang w:val="en-GB"/>
        </w:rPr>
      </w:pPr>
    </w:p>
    <w:p w14:paraId="494705B5" w14:textId="77777777"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In general only Class F2 finish shall be used except where reinforcement is left projecting from a unit for casting into in situ concrete.</w:t>
      </w:r>
    </w:p>
    <w:p w14:paraId="44B2BDA1" w14:textId="77777777" w:rsidR="00827CE0" w:rsidRPr="009106D6" w:rsidRDefault="00827CE0" w:rsidP="00827CE0">
      <w:pPr>
        <w:spacing w:line="105" w:lineRule="exact"/>
        <w:ind w:hanging="1080"/>
        <w:jc w:val="both"/>
        <w:rPr>
          <w:rFonts w:asciiTheme="minorHAnsi" w:hAnsiTheme="minorHAnsi" w:cstheme="minorHAnsi"/>
          <w:lang w:val="en-GB"/>
        </w:rPr>
      </w:pPr>
    </w:p>
    <w:p w14:paraId="1821B144"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In general no construction joints will be permitted within any precast unit.</w:t>
      </w:r>
    </w:p>
    <w:p w14:paraId="5F9A4722" w14:textId="77777777" w:rsidR="00827CE0" w:rsidRPr="009106D6" w:rsidRDefault="00827CE0" w:rsidP="00827CE0">
      <w:pPr>
        <w:spacing w:line="128" w:lineRule="exact"/>
        <w:ind w:hanging="1080"/>
        <w:jc w:val="both"/>
        <w:rPr>
          <w:rFonts w:asciiTheme="minorHAnsi" w:hAnsiTheme="minorHAnsi" w:cstheme="minorHAnsi"/>
          <w:lang w:val="en-GB"/>
        </w:rPr>
      </w:pPr>
    </w:p>
    <w:p w14:paraId="3CA7BD7E" w14:textId="5F7D03E1" w:rsidR="00827CE0" w:rsidRPr="009106D6" w:rsidRDefault="00827CE0" w:rsidP="00C707C8">
      <w:pPr>
        <w:pStyle w:val="ListParagraph"/>
        <w:numPr>
          <w:ilvl w:val="2"/>
          <w:numId w:val="29"/>
        </w:numPr>
        <w:tabs>
          <w:tab w:val="left" w:pos="1220"/>
        </w:tabs>
        <w:spacing w:line="22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All finished units, whether erected in position or not, which do not comply with the Drawings and Specifications shall be removed and replaced with new items to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's satisfaction.</w:t>
      </w:r>
    </w:p>
    <w:p w14:paraId="0A1D51F5" w14:textId="77777777" w:rsidR="00827CE0" w:rsidRPr="009106D6" w:rsidRDefault="00827CE0" w:rsidP="00827CE0">
      <w:pPr>
        <w:spacing w:line="167" w:lineRule="exact"/>
        <w:jc w:val="both"/>
        <w:rPr>
          <w:rFonts w:asciiTheme="minorHAnsi" w:hAnsiTheme="minorHAnsi" w:cstheme="minorHAnsi"/>
          <w:lang w:val="en-GB"/>
        </w:rPr>
      </w:pPr>
    </w:p>
    <w:p w14:paraId="21DDECE9" w14:textId="77777777" w:rsidR="00827CE0" w:rsidRPr="009106D6" w:rsidRDefault="00827CE0" w:rsidP="00C707C8">
      <w:pPr>
        <w:pStyle w:val="ListParagraph"/>
        <w:numPr>
          <w:ilvl w:val="1"/>
          <w:numId w:val="29"/>
        </w:numPr>
        <w:tabs>
          <w:tab w:val="left" w:pos="126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Rejection of Units</w:t>
      </w:r>
    </w:p>
    <w:p w14:paraId="59D6765E" w14:textId="77777777" w:rsidR="00827CE0" w:rsidRPr="009106D6" w:rsidRDefault="00827CE0" w:rsidP="00827CE0">
      <w:pPr>
        <w:spacing w:line="179" w:lineRule="exact"/>
        <w:ind w:hanging="1080"/>
        <w:jc w:val="both"/>
        <w:rPr>
          <w:rFonts w:asciiTheme="minorHAnsi" w:hAnsiTheme="minorHAnsi" w:cstheme="minorHAnsi"/>
          <w:lang w:val="en-GB"/>
        </w:rPr>
      </w:pPr>
    </w:p>
    <w:p w14:paraId="1387D82E"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Reasons for rejection of units shall include the following:</w:t>
      </w:r>
    </w:p>
    <w:p w14:paraId="5D7D22FE" w14:textId="77777777" w:rsidR="00827CE0" w:rsidRPr="009106D6" w:rsidRDefault="00827CE0" w:rsidP="00827CE0">
      <w:pPr>
        <w:spacing w:line="301" w:lineRule="exact"/>
        <w:ind w:hanging="1080"/>
        <w:jc w:val="both"/>
        <w:rPr>
          <w:rFonts w:asciiTheme="minorHAnsi" w:hAnsiTheme="minorHAnsi" w:cstheme="minorHAnsi"/>
          <w:lang w:val="en-GB"/>
        </w:rPr>
      </w:pPr>
    </w:p>
    <w:p w14:paraId="24B452A7" w14:textId="77777777" w:rsidR="00827CE0" w:rsidRPr="009106D6" w:rsidRDefault="00827CE0" w:rsidP="00C707C8">
      <w:pPr>
        <w:pStyle w:val="ListParagraph"/>
        <w:numPr>
          <w:ilvl w:val="0"/>
          <w:numId w:val="14"/>
        </w:numPr>
        <w:tabs>
          <w:tab w:val="left" w:pos="2300"/>
        </w:tabs>
        <w:ind w:left="1418"/>
        <w:jc w:val="both"/>
        <w:rPr>
          <w:rFonts w:asciiTheme="minorHAnsi" w:hAnsiTheme="minorHAnsi" w:cstheme="minorHAnsi"/>
          <w:lang w:val="en-GB"/>
        </w:rPr>
      </w:pPr>
      <w:r w:rsidRPr="009106D6">
        <w:rPr>
          <w:rFonts w:asciiTheme="minorHAnsi" w:eastAsia="Bookman Old Style" w:hAnsiTheme="minorHAnsi" w:cstheme="minorHAnsi"/>
          <w:lang w:val="en-GB"/>
        </w:rPr>
        <w:t>Cracked or repaired units.</w:t>
      </w:r>
    </w:p>
    <w:p w14:paraId="34D3851E" w14:textId="77777777" w:rsidR="00827CE0" w:rsidRPr="009106D6" w:rsidRDefault="00827CE0" w:rsidP="00827CE0">
      <w:pPr>
        <w:spacing w:line="239" w:lineRule="exact"/>
        <w:ind w:left="1418" w:hanging="1080"/>
        <w:jc w:val="both"/>
        <w:rPr>
          <w:rFonts w:asciiTheme="minorHAnsi" w:hAnsiTheme="minorHAnsi" w:cstheme="minorHAnsi"/>
          <w:lang w:val="en-GB"/>
        </w:rPr>
      </w:pPr>
    </w:p>
    <w:p w14:paraId="31A6AF6F" w14:textId="77777777" w:rsidR="00827CE0" w:rsidRPr="009106D6" w:rsidRDefault="00827CE0" w:rsidP="00C707C8">
      <w:pPr>
        <w:pStyle w:val="ListParagraph"/>
        <w:numPr>
          <w:ilvl w:val="0"/>
          <w:numId w:val="14"/>
        </w:numPr>
        <w:tabs>
          <w:tab w:val="left" w:pos="2300"/>
        </w:tabs>
        <w:ind w:left="1418"/>
        <w:jc w:val="both"/>
        <w:rPr>
          <w:rFonts w:asciiTheme="minorHAnsi" w:hAnsiTheme="minorHAnsi" w:cstheme="minorHAnsi"/>
          <w:lang w:val="en-GB"/>
        </w:rPr>
      </w:pPr>
      <w:r w:rsidRPr="009106D6">
        <w:rPr>
          <w:rFonts w:asciiTheme="minorHAnsi" w:eastAsia="Bookman Old Style" w:hAnsiTheme="minorHAnsi" w:cstheme="minorHAnsi"/>
          <w:lang w:val="en-GB"/>
        </w:rPr>
        <w:t>Units with broken edges whether reinforcement is exposed or not.</w:t>
      </w:r>
    </w:p>
    <w:p w14:paraId="62A4FF80" w14:textId="77777777" w:rsidR="00827CE0" w:rsidRPr="009106D6" w:rsidRDefault="00827CE0" w:rsidP="00827CE0">
      <w:pPr>
        <w:spacing w:line="276" w:lineRule="exact"/>
        <w:ind w:left="1418" w:hanging="1080"/>
        <w:jc w:val="both"/>
        <w:rPr>
          <w:rFonts w:asciiTheme="minorHAnsi" w:hAnsiTheme="minorHAnsi" w:cstheme="minorHAnsi"/>
          <w:lang w:val="en-GB"/>
        </w:rPr>
      </w:pPr>
    </w:p>
    <w:p w14:paraId="6EEACAF5" w14:textId="77777777" w:rsidR="00827CE0" w:rsidRPr="009106D6" w:rsidRDefault="00827CE0" w:rsidP="00C707C8">
      <w:pPr>
        <w:pStyle w:val="ListParagraph"/>
        <w:numPr>
          <w:ilvl w:val="0"/>
          <w:numId w:val="14"/>
        </w:numPr>
        <w:tabs>
          <w:tab w:val="left" w:pos="2300"/>
        </w:tabs>
        <w:ind w:left="1418"/>
        <w:jc w:val="both"/>
        <w:rPr>
          <w:rFonts w:asciiTheme="minorHAnsi" w:hAnsiTheme="minorHAnsi" w:cstheme="minorHAnsi"/>
          <w:lang w:val="en-GB"/>
        </w:rPr>
      </w:pPr>
      <w:r w:rsidRPr="009106D6">
        <w:rPr>
          <w:rFonts w:asciiTheme="minorHAnsi" w:eastAsia="Bookman Old Style" w:hAnsiTheme="minorHAnsi" w:cstheme="minorHAnsi"/>
          <w:lang w:val="en-GB"/>
        </w:rPr>
        <w:t>Reinforced units with concrete cover not complying with this Specification.</w:t>
      </w:r>
    </w:p>
    <w:p w14:paraId="407903B4" w14:textId="77777777" w:rsidR="00827CE0" w:rsidRPr="009106D6" w:rsidRDefault="00827CE0" w:rsidP="00827CE0">
      <w:pPr>
        <w:spacing w:line="243" w:lineRule="exact"/>
        <w:ind w:left="1418" w:hanging="1080"/>
        <w:jc w:val="both"/>
        <w:rPr>
          <w:rFonts w:asciiTheme="minorHAnsi" w:hAnsiTheme="minorHAnsi" w:cstheme="minorHAnsi"/>
          <w:lang w:val="en-GB"/>
        </w:rPr>
      </w:pPr>
    </w:p>
    <w:p w14:paraId="7D8FDD0A" w14:textId="77777777" w:rsidR="00827CE0" w:rsidRPr="009106D6" w:rsidRDefault="00827CE0" w:rsidP="00C707C8">
      <w:pPr>
        <w:pStyle w:val="ListParagraph"/>
        <w:numPr>
          <w:ilvl w:val="0"/>
          <w:numId w:val="14"/>
        </w:numPr>
        <w:tabs>
          <w:tab w:val="left" w:pos="2300"/>
        </w:tabs>
        <w:ind w:left="1418"/>
        <w:jc w:val="both"/>
        <w:rPr>
          <w:rFonts w:asciiTheme="minorHAnsi" w:hAnsiTheme="minorHAnsi" w:cstheme="minorHAnsi"/>
          <w:lang w:val="en-GB"/>
        </w:rPr>
      </w:pPr>
      <w:r w:rsidRPr="009106D6">
        <w:rPr>
          <w:rFonts w:asciiTheme="minorHAnsi" w:eastAsia="Bookman Old Style" w:hAnsiTheme="minorHAnsi" w:cstheme="minorHAnsi"/>
          <w:lang w:val="en-GB"/>
        </w:rPr>
        <w:t>Units outside the dimensional tolerances.</w:t>
      </w:r>
    </w:p>
    <w:p w14:paraId="131FC1DF" w14:textId="77777777" w:rsidR="00827CE0" w:rsidRPr="009106D6" w:rsidRDefault="00827CE0" w:rsidP="00827CE0">
      <w:pPr>
        <w:pStyle w:val="ListParagraph"/>
        <w:jc w:val="both"/>
        <w:rPr>
          <w:rFonts w:asciiTheme="minorHAnsi" w:hAnsiTheme="minorHAnsi" w:cstheme="minorHAnsi"/>
          <w:lang w:val="en-GB"/>
        </w:rPr>
      </w:pPr>
    </w:p>
    <w:p w14:paraId="445D3797" w14:textId="77777777" w:rsidR="00827CE0" w:rsidRPr="009106D6" w:rsidRDefault="00827CE0" w:rsidP="00827CE0">
      <w:pPr>
        <w:pStyle w:val="ListParagraph"/>
        <w:tabs>
          <w:tab w:val="left" w:pos="2300"/>
        </w:tabs>
        <w:ind w:left="1418"/>
        <w:jc w:val="both"/>
        <w:rPr>
          <w:rFonts w:asciiTheme="minorHAnsi" w:hAnsiTheme="minorHAnsi" w:cstheme="minorHAnsi"/>
          <w:lang w:val="en-GB"/>
        </w:rPr>
      </w:pPr>
    </w:p>
    <w:p w14:paraId="472A82CF" w14:textId="77777777" w:rsidR="00827CE0" w:rsidRPr="009106D6" w:rsidRDefault="00827CE0" w:rsidP="00827CE0">
      <w:pPr>
        <w:spacing w:line="104" w:lineRule="exact"/>
        <w:ind w:hanging="1080"/>
        <w:jc w:val="both"/>
        <w:rPr>
          <w:rFonts w:asciiTheme="minorHAnsi" w:hAnsiTheme="minorHAnsi" w:cstheme="minorHAnsi"/>
          <w:lang w:val="en-GB"/>
        </w:rPr>
      </w:pPr>
    </w:p>
    <w:p w14:paraId="44E908B4"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Sampling and Testing</w:t>
      </w:r>
    </w:p>
    <w:p w14:paraId="3AFFC280" w14:textId="77777777" w:rsidR="00827CE0" w:rsidRPr="009106D6" w:rsidRDefault="00827CE0" w:rsidP="00827CE0">
      <w:pPr>
        <w:spacing w:line="185" w:lineRule="exact"/>
        <w:ind w:hanging="1080"/>
        <w:jc w:val="both"/>
        <w:rPr>
          <w:rFonts w:asciiTheme="minorHAnsi" w:hAnsiTheme="minorHAnsi" w:cstheme="minorHAnsi"/>
          <w:lang w:val="en-GB"/>
        </w:rPr>
      </w:pPr>
    </w:p>
    <w:p w14:paraId="00D56B91" w14:textId="77777777" w:rsidR="00827CE0" w:rsidRPr="009106D6" w:rsidRDefault="00827CE0" w:rsidP="00C707C8">
      <w:pPr>
        <w:pStyle w:val="ListParagraph"/>
        <w:numPr>
          <w:ilvl w:val="2"/>
          <w:numId w:val="29"/>
        </w:numPr>
        <w:tabs>
          <w:tab w:val="left" w:pos="1280"/>
        </w:tabs>
        <w:spacing w:line="244" w:lineRule="auto"/>
        <w:ind w:right="60" w:hanging="1080"/>
        <w:jc w:val="both"/>
        <w:rPr>
          <w:rFonts w:asciiTheme="minorHAnsi" w:hAnsiTheme="minorHAnsi" w:cstheme="minorHAnsi"/>
          <w:lang w:val="en-GB"/>
        </w:rPr>
      </w:pPr>
      <w:r w:rsidRPr="009106D6">
        <w:rPr>
          <w:rFonts w:asciiTheme="minorHAnsi" w:eastAsia="Bookman Old Style" w:hAnsiTheme="minorHAnsi" w:cstheme="minorHAnsi"/>
          <w:lang w:val="en-GB"/>
        </w:rPr>
        <w:lastRenderedPageBreak/>
        <w:t>Where precast concrete units are manufactured, unless specifically provided for herein, all costs involved in sampling and testing required by the Specification shall be borne by the contractor.</w:t>
      </w:r>
    </w:p>
    <w:p w14:paraId="168C3C98" w14:textId="77777777" w:rsidR="00827CE0" w:rsidRPr="009106D6" w:rsidRDefault="00827CE0" w:rsidP="00827CE0">
      <w:pPr>
        <w:spacing w:line="159" w:lineRule="exact"/>
        <w:ind w:hanging="1080"/>
        <w:jc w:val="both"/>
        <w:rPr>
          <w:rFonts w:asciiTheme="minorHAnsi" w:hAnsiTheme="minorHAnsi" w:cstheme="minorHAnsi"/>
          <w:lang w:val="en-GB"/>
        </w:rPr>
      </w:pPr>
    </w:p>
    <w:p w14:paraId="1CFD5F6D"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Certificate of Manufacture</w:t>
      </w:r>
    </w:p>
    <w:p w14:paraId="3F428D29" w14:textId="77777777" w:rsidR="00827CE0" w:rsidRPr="009106D6" w:rsidRDefault="00827CE0" w:rsidP="00827CE0">
      <w:pPr>
        <w:spacing w:line="188" w:lineRule="exact"/>
        <w:ind w:hanging="1080"/>
        <w:jc w:val="both"/>
        <w:rPr>
          <w:rFonts w:asciiTheme="minorHAnsi" w:hAnsiTheme="minorHAnsi" w:cstheme="minorHAnsi"/>
          <w:lang w:val="en-GB"/>
        </w:rPr>
      </w:pPr>
    </w:p>
    <w:p w14:paraId="7723B701" w14:textId="1B8C9F37" w:rsidR="00827CE0" w:rsidRPr="00FA71F9" w:rsidRDefault="00827CE0" w:rsidP="00FA71F9">
      <w:pPr>
        <w:pStyle w:val="ListParagraph"/>
        <w:numPr>
          <w:ilvl w:val="2"/>
          <w:numId w:val="29"/>
        </w:numPr>
        <w:tabs>
          <w:tab w:val="left" w:pos="1220"/>
        </w:tabs>
        <w:spacing w:line="22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For precast concrete units which are manufactured off site, the Contractor shall supply to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prior to any unit being delivered to site, a certificate stating that the unit complies in all respects with the approved Drawings and Specification</w:t>
      </w:r>
      <w:r w:rsidR="00FA71F9">
        <w:rPr>
          <w:rFonts w:asciiTheme="minorHAnsi" w:eastAsia="Bookman Old Style" w:hAnsiTheme="minorHAnsi" w:cstheme="minorHAnsi"/>
          <w:lang w:val="en-GB"/>
        </w:rPr>
        <w:t>.</w:t>
      </w:r>
    </w:p>
    <w:p w14:paraId="303088D7" w14:textId="77777777" w:rsidR="00827CE0" w:rsidRPr="009106D6" w:rsidRDefault="00827CE0" w:rsidP="00827CE0">
      <w:pPr>
        <w:spacing w:line="200" w:lineRule="exact"/>
        <w:jc w:val="both"/>
        <w:rPr>
          <w:rFonts w:asciiTheme="minorHAnsi" w:hAnsiTheme="minorHAnsi" w:cstheme="minorHAnsi"/>
          <w:lang w:val="en-GB"/>
        </w:rPr>
      </w:pPr>
    </w:p>
    <w:p w14:paraId="50FE7419"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Erection Programme</w:t>
      </w:r>
    </w:p>
    <w:p w14:paraId="4CB8D4AC" w14:textId="77777777" w:rsidR="00827CE0" w:rsidRPr="009106D6" w:rsidRDefault="00827CE0" w:rsidP="00827CE0">
      <w:pPr>
        <w:spacing w:line="171" w:lineRule="exact"/>
        <w:ind w:left="1080" w:hanging="1080"/>
        <w:jc w:val="both"/>
        <w:rPr>
          <w:rFonts w:asciiTheme="minorHAnsi" w:hAnsiTheme="minorHAnsi" w:cstheme="minorHAnsi"/>
          <w:lang w:val="en-GB"/>
        </w:rPr>
      </w:pPr>
    </w:p>
    <w:p w14:paraId="69C3B268" w14:textId="78D0E446" w:rsidR="00827CE0" w:rsidRPr="009106D6" w:rsidRDefault="00827CE0" w:rsidP="00C707C8">
      <w:pPr>
        <w:pStyle w:val="ListParagraph"/>
        <w:numPr>
          <w:ilvl w:val="2"/>
          <w:numId w:val="29"/>
        </w:numPr>
        <w:tabs>
          <w:tab w:val="left" w:pos="1280"/>
        </w:tabs>
        <w:spacing w:line="243" w:lineRule="auto"/>
        <w:ind w:right="10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Prior to erection of precast concrete units, the Contractor shall submit to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for his approval a detailed erection programme giving full descriptions of the methods and plant to be employed for lifting, assembling and fixing the units and safeguarding the structure during erection. No erection shall be carried out until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has approved the methods to be used.</w:t>
      </w:r>
    </w:p>
    <w:p w14:paraId="13A03D84" w14:textId="77777777" w:rsidR="00827CE0" w:rsidRPr="009106D6" w:rsidRDefault="00827CE0" w:rsidP="00827CE0">
      <w:pPr>
        <w:spacing w:line="163" w:lineRule="exact"/>
        <w:ind w:left="1080" w:hanging="1080"/>
        <w:jc w:val="both"/>
        <w:rPr>
          <w:rFonts w:asciiTheme="minorHAnsi" w:hAnsiTheme="minorHAnsi" w:cstheme="minorHAnsi"/>
          <w:lang w:val="en-GB"/>
        </w:rPr>
      </w:pPr>
    </w:p>
    <w:p w14:paraId="05649C7E"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Safety</w:t>
      </w:r>
    </w:p>
    <w:p w14:paraId="7FD42F56" w14:textId="77777777" w:rsidR="00827CE0" w:rsidRPr="009106D6" w:rsidRDefault="00827CE0" w:rsidP="00827CE0">
      <w:pPr>
        <w:spacing w:line="169" w:lineRule="exact"/>
        <w:ind w:left="1080" w:hanging="1080"/>
        <w:jc w:val="both"/>
        <w:rPr>
          <w:rFonts w:asciiTheme="minorHAnsi" w:hAnsiTheme="minorHAnsi" w:cstheme="minorHAnsi"/>
          <w:lang w:val="en-GB"/>
        </w:rPr>
      </w:pPr>
    </w:p>
    <w:p w14:paraId="0A2904D6" w14:textId="77777777" w:rsidR="00827CE0" w:rsidRPr="009106D6" w:rsidRDefault="00827CE0" w:rsidP="00C707C8">
      <w:pPr>
        <w:pStyle w:val="ListParagraph"/>
        <w:numPr>
          <w:ilvl w:val="2"/>
          <w:numId w:val="29"/>
        </w:numPr>
        <w:tabs>
          <w:tab w:val="left" w:pos="1280"/>
        </w:tabs>
        <w:spacing w:line="243" w:lineRule="auto"/>
        <w:ind w:right="80" w:hanging="1080"/>
        <w:jc w:val="both"/>
        <w:rPr>
          <w:rFonts w:asciiTheme="minorHAnsi" w:hAnsiTheme="minorHAnsi" w:cstheme="minorHAnsi"/>
          <w:lang w:val="en-GB"/>
        </w:rPr>
      </w:pPr>
      <w:r w:rsidRPr="009106D6">
        <w:rPr>
          <w:rFonts w:asciiTheme="minorHAnsi" w:eastAsia="Bookman Old Style" w:hAnsiTheme="minorHAnsi" w:cstheme="minorHAnsi"/>
          <w:lang w:val="en-GB"/>
        </w:rPr>
        <w:t>The Contractor shall be responsible for the safety of the structure and operatives at all stages during the handling and erection of precast concrete units and shall provide all necessary frames, guys, wedges and other temporary supports.</w:t>
      </w:r>
    </w:p>
    <w:p w14:paraId="62AB2C54" w14:textId="77777777" w:rsidR="00827CE0" w:rsidRPr="009106D6" w:rsidRDefault="00827CE0" w:rsidP="00827CE0">
      <w:pPr>
        <w:spacing w:line="160" w:lineRule="exact"/>
        <w:jc w:val="both"/>
        <w:rPr>
          <w:rFonts w:asciiTheme="minorHAnsi" w:hAnsiTheme="minorHAnsi" w:cstheme="minorHAnsi"/>
          <w:lang w:val="en-GB"/>
        </w:rPr>
      </w:pPr>
    </w:p>
    <w:p w14:paraId="5BD08142" w14:textId="77777777" w:rsidR="00827CE0" w:rsidRPr="009106D6" w:rsidRDefault="00827CE0" w:rsidP="00C707C8">
      <w:pPr>
        <w:pStyle w:val="ListParagraph"/>
        <w:numPr>
          <w:ilvl w:val="1"/>
          <w:numId w:val="29"/>
        </w:numPr>
        <w:tabs>
          <w:tab w:val="left" w:pos="128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Handling of Precast Units</w:t>
      </w:r>
    </w:p>
    <w:p w14:paraId="68FBACA5" w14:textId="77777777" w:rsidR="00827CE0" w:rsidRPr="009106D6" w:rsidRDefault="00827CE0" w:rsidP="00827CE0">
      <w:pPr>
        <w:spacing w:line="186" w:lineRule="exact"/>
        <w:ind w:hanging="1080"/>
        <w:jc w:val="both"/>
        <w:rPr>
          <w:rFonts w:asciiTheme="minorHAnsi" w:hAnsiTheme="minorHAnsi" w:cstheme="minorHAnsi"/>
          <w:lang w:val="en-GB"/>
        </w:rPr>
      </w:pPr>
    </w:p>
    <w:p w14:paraId="1A1B36D2" w14:textId="77777777" w:rsidR="00827CE0" w:rsidRPr="009106D6" w:rsidRDefault="00827CE0" w:rsidP="00C707C8">
      <w:pPr>
        <w:pStyle w:val="ListParagraph"/>
        <w:numPr>
          <w:ilvl w:val="2"/>
          <w:numId w:val="29"/>
        </w:numPr>
        <w:tabs>
          <w:tab w:val="left" w:pos="1220"/>
        </w:tabs>
        <w:ind w:hanging="1080"/>
        <w:jc w:val="both"/>
        <w:rPr>
          <w:rFonts w:asciiTheme="minorHAnsi" w:hAnsiTheme="minorHAnsi" w:cstheme="minorHAnsi"/>
          <w:lang w:val="en-GB"/>
        </w:rPr>
      </w:pPr>
      <w:r w:rsidRPr="009106D6">
        <w:rPr>
          <w:rFonts w:asciiTheme="minorHAnsi" w:eastAsia="Bookman Old Style" w:hAnsiTheme="minorHAnsi" w:cstheme="minorHAnsi"/>
          <w:lang w:val="en-GB"/>
        </w:rPr>
        <w:t>All units shall be handled, lifted and transported in a manner which does not cause damage or cracking. When units are lifted by tackle or crane the weight shall be taken up gradually without snatch. When units are being lowered they shall not be dropped but shall be let down gently into position without impact. Any units damaged during handling, storage, installation, etc. shall be replaced by the Contractor at his expense.</w:t>
      </w:r>
    </w:p>
    <w:p w14:paraId="2112D9F4" w14:textId="77777777" w:rsidR="00827CE0" w:rsidRPr="009106D6" w:rsidRDefault="00827CE0" w:rsidP="00827CE0">
      <w:pPr>
        <w:spacing w:line="135" w:lineRule="exact"/>
        <w:ind w:hanging="1080"/>
        <w:jc w:val="both"/>
        <w:rPr>
          <w:rFonts w:asciiTheme="minorHAnsi" w:hAnsiTheme="minorHAnsi" w:cstheme="minorHAnsi"/>
          <w:lang w:val="en-GB"/>
        </w:rPr>
      </w:pPr>
    </w:p>
    <w:p w14:paraId="6B4019F0" w14:textId="1BC4115E" w:rsidR="00827CE0" w:rsidRPr="009106D6" w:rsidRDefault="00827CE0" w:rsidP="00C707C8">
      <w:pPr>
        <w:pStyle w:val="ListParagraph"/>
        <w:numPr>
          <w:ilvl w:val="2"/>
          <w:numId w:val="29"/>
        </w:numPr>
        <w:tabs>
          <w:tab w:val="left" w:pos="1220"/>
        </w:tabs>
        <w:spacing w:line="228"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When the positions for sling and lifting holes or lifting eye bolts are shown on the drawings or otherwise indicated they shall not be departed from without the permission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15300427" w14:textId="77777777" w:rsidR="00827CE0" w:rsidRPr="009106D6" w:rsidRDefault="00827CE0" w:rsidP="00827CE0">
      <w:pPr>
        <w:spacing w:line="109" w:lineRule="exact"/>
        <w:ind w:hanging="1080"/>
        <w:jc w:val="both"/>
        <w:rPr>
          <w:rFonts w:asciiTheme="minorHAnsi" w:hAnsiTheme="minorHAnsi" w:cstheme="minorHAnsi"/>
          <w:lang w:val="en-GB"/>
        </w:rPr>
      </w:pPr>
    </w:p>
    <w:p w14:paraId="6E1BF84C" w14:textId="2C873A88" w:rsidR="00827CE0" w:rsidRPr="009106D6" w:rsidRDefault="00827CE0" w:rsidP="00C707C8">
      <w:pPr>
        <w:pStyle w:val="ListParagraph"/>
        <w:numPr>
          <w:ilvl w:val="2"/>
          <w:numId w:val="29"/>
        </w:numPr>
        <w:tabs>
          <w:tab w:val="left" w:pos="1220"/>
        </w:tabs>
        <w:spacing w:line="234"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Contractor shall not introduce any holes, cavities, lifting loops, bolts or other features for his own convenience without the written approval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42117B4A" w14:textId="77777777" w:rsidR="00827CE0" w:rsidRPr="009106D6" w:rsidRDefault="00827CE0" w:rsidP="00827CE0">
      <w:pPr>
        <w:spacing w:line="130" w:lineRule="exact"/>
        <w:ind w:hanging="1080"/>
        <w:jc w:val="both"/>
        <w:rPr>
          <w:rFonts w:asciiTheme="minorHAnsi" w:hAnsiTheme="minorHAnsi" w:cstheme="minorHAnsi"/>
          <w:lang w:val="en-GB"/>
        </w:rPr>
      </w:pPr>
    </w:p>
    <w:p w14:paraId="33B38D24" w14:textId="77777777" w:rsidR="00827CE0" w:rsidRPr="009106D6" w:rsidRDefault="00827CE0" w:rsidP="00C707C8">
      <w:pPr>
        <w:pStyle w:val="ListParagraph"/>
        <w:numPr>
          <w:ilvl w:val="2"/>
          <w:numId w:val="29"/>
        </w:numPr>
        <w:tabs>
          <w:tab w:val="left" w:pos="1220"/>
        </w:tabs>
        <w:spacing w:line="247"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Where no particular fixings or holes are built in for lifting any unit, the unit shall be supported on blocks firmly bedded and adjusted to align in a true plane in order to avoid twisting. The points of support shall be as indicated on the Drawings or as directed. Similar supporting blocks shall be used when storing precast units.</w:t>
      </w:r>
    </w:p>
    <w:p w14:paraId="0A3A6DF5" w14:textId="77777777" w:rsidR="00827CE0" w:rsidRPr="009106D6" w:rsidRDefault="00827CE0" w:rsidP="00827CE0">
      <w:pPr>
        <w:spacing w:line="165" w:lineRule="exact"/>
        <w:jc w:val="both"/>
        <w:rPr>
          <w:rFonts w:asciiTheme="minorHAnsi" w:hAnsiTheme="minorHAnsi" w:cstheme="minorHAnsi"/>
          <w:lang w:val="en-GB"/>
        </w:rPr>
      </w:pPr>
    </w:p>
    <w:p w14:paraId="7E98F53D" w14:textId="77777777" w:rsidR="00827CE0" w:rsidRPr="009106D6" w:rsidRDefault="00827CE0" w:rsidP="00C707C8">
      <w:pPr>
        <w:pStyle w:val="ListParagraph"/>
        <w:numPr>
          <w:ilvl w:val="1"/>
          <w:numId w:val="29"/>
        </w:numPr>
        <w:tabs>
          <w:tab w:val="left" w:pos="1000"/>
        </w:tabs>
        <w:ind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Storage of Precast Units</w:t>
      </w:r>
    </w:p>
    <w:p w14:paraId="4D052FED" w14:textId="77777777" w:rsidR="00827CE0" w:rsidRPr="009106D6" w:rsidRDefault="00827CE0" w:rsidP="00827CE0">
      <w:pPr>
        <w:spacing w:line="178" w:lineRule="exact"/>
        <w:ind w:hanging="1080"/>
        <w:jc w:val="both"/>
        <w:rPr>
          <w:rFonts w:asciiTheme="minorHAnsi" w:hAnsiTheme="minorHAnsi" w:cstheme="minorHAnsi"/>
          <w:lang w:val="en-GB"/>
        </w:rPr>
      </w:pPr>
    </w:p>
    <w:p w14:paraId="5B0C8039" w14:textId="77777777" w:rsidR="00827CE0" w:rsidRPr="009106D6" w:rsidRDefault="00827CE0" w:rsidP="00C707C8">
      <w:pPr>
        <w:pStyle w:val="ListParagraph"/>
        <w:numPr>
          <w:ilvl w:val="2"/>
          <w:numId w:val="29"/>
        </w:numPr>
        <w:tabs>
          <w:tab w:val="left" w:pos="1220"/>
        </w:tabs>
        <w:spacing w:line="231" w:lineRule="auto"/>
        <w:ind w:right="20" w:hanging="1080"/>
        <w:jc w:val="both"/>
        <w:rPr>
          <w:rFonts w:asciiTheme="minorHAnsi" w:hAnsiTheme="minorHAnsi" w:cstheme="minorHAnsi"/>
          <w:lang w:val="en-GB"/>
        </w:rPr>
      </w:pPr>
      <w:r w:rsidRPr="009106D6">
        <w:rPr>
          <w:rFonts w:asciiTheme="minorHAnsi" w:eastAsia="Bookman Old Style" w:hAnsiTheme="minorHAnsi" w:cstheme="minorHAnsi"/>
          <w:lang w:val="en-GB"/>
        </w:rPr>
        <w:t>All precast units shall be stored off the ground in a manner and in the positions which will prevent damage or cracking of any kind and permit erection with a minimum of preliminary handling and transportation.</w:t>
      </w:r>
    </w:p>
    <w:p w14:paraId="099FDE7B" w14:textId="77777777" w:rsidR="00827CE0" w:rsidRPr="009106D6" w:rsidRDefault="00827CE0" w:rsidP="00827CE0">
      <w:pPr>
        <w:spacing w:line="116" w:lineRule="exact"/>
        <w:ind w:hanging="1080"/>
        <w:jc w:val="both"/>
        <w:rPr>
          <w:rFonts w:asciiTheme="minorHAnsi" w:hAnsiTheme="minorHAnsi" w:cstheme="minorHAnsi"/>
          <w:lang w:val="en-GB"/>
        </w:rPr>
      </w:pPr>
    </w:p>
    <w:p w14:paraId="5526CB01" w14:textId="71EFD4D9"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lastRenderedPageBreak/>
        <w:t xml:space="preserve">If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permits precast units to be stacked in storage, they shall be arranged so that the supporting timber packs for any unit coincide with the supporting packs for all the units below. Under no circumstances shall any element be supported on a point on any other unit which is not itself supported.</w:t>
      </w:r>
    </w:p>
    <w:p w14:paraId="4C46D9A7" w14:textId="77777777" w:rsidR="00827CE0" w:rsidRPr="009106D6" w:rsidRDefault="00827CE0" w:rsidP="00827CE0">
      <w:pPr>
        <w:spacing w:line="116" w:lineRule="exact"/>
        <w:ind w:hanging="1080"/>
        <w:jc w:val="both"/>
        <w:rPr>
          <w:rFonts w:asciiTheme="minorHAnsi" w:hAnsiTheme="minorHAnsi" w:cstheme="minorHAnsi"/>
          <w:lang w:val="en-GB"/>
        </w:rPr>
      </w:pPr>
    </w:p>
    <w:p w14:paraId="5518B1E9" w14:textId="77777777" w:rsidR="00827CE0" w:rsidRPr="009106D6" w:rsidRDefault="00827CE0" w:rsidP="00C707C8">
      <w:pPr>
        <w:pStyle w:val="ListParagraph"/>
        <w:numPr>
          <w:ilvl w:val="2"/>
          <w:numId w:val="29"/>
        </w:numPr>
        <w:tabs>
          <w:tab w:val="left" w:pos="1220"/>
        </w:tabs>
        <w:spacing w:line="230" w:lineRule="auto"/>
        <w:ind w:hanging="1080"/>
        <w:jc w:val="both"/>
        <w:rPr>
          <w:rFonts w:asciiTheme="minorHAnsi" w:hAnsiTheme="minorHAnsi" w:cstheme="minorHAnsi"/>
          <w:lang w:val="en-GB"/>
        </w:rPr>
      </w:pPr>
      <w:r w:rsidRPr="009106D6">
        <w:rPr>
          <w:rFonts w:asciiTheme="minorHAnsi" w:eastAsia="Bookman Old Style" w:hAnsiTheme="minorHAnsi" w:cstheme="minorHAnsi"/>
          <w:lang w:val="en-GB"/>
        </w:rPr>
        <w:t>Bolt hole recesses and other cavities, shall be plugged to prevent entry of rain or other water unless such water can freely drain away.</w:t>
      </w:r>
    </w:p>
    <w:p w14:paraId="2F6E141B" w14:textId="77777777" w:rsidR="00827CE0" w:rsidRPr="009106D6" w:rsidRDefault="00827CE0" w:rsidP="00827CE0">
      <w:pPr>
        <w:spacing w:line="200" w:lineRule="exact"/>
        <w:jc w:val="both"/>
        <w:rPr>
          <w:rFonts w:asciiTheme="minorHAnsi" w:hAnsiTheme="minorHAnsi" w:cstheme="minorHAnsi"/>
          <w:lang w:val="en-GB"/>
        </w:rPr>
      </w:pPr>
    </w:p>
    <w:p w14:paraId="2D062F32" w14:textId="77777777" w:rsidR="00827CE0" w:rsidRPr="009106D6" w:rsidRDefault="00827CE0" w:rsidP="00827CE0">
      <w:pPr>
        <w:spacing w:line="200" w:lineRule="exact"/>
        <w:jc w:val="both"/>
        <w:rPr>
          <w:rFonts w:asciiTheme="minorHAnsi" w:hAnsiTheme="minorHAnsi" w:cstheme="minorHAnsi"/>
          <w:lang w:val="en-GB"/>
        </w:rPr>
      </w:pPr>
    </w:p>
    <w:p w14:paraId="17B6EADA" w14:textId="77777777" w:rsidR="00827CE0" w:rsidRPr="009106D6" w:rsidRDefault="00827CE0" w:rsidP="00827CE0">
      <w:pPr>
        <w:jc w:val="both"/>
        <w:rPr>
          <w:rFonts w:asciiTheme="minorHAnsi" w:hAnsiTheme="minorHAnsi" w:cstheme="minorHAnsi"/>
          <w:lang w:val="en-GB"/>
        </w:rPr>
        <w:sectPr w:rsidR="00827CE0" w:rsidRPr="009106D6" w:rsidSect="00923420">
          <w:pgSz w:w="11900" w:h="16838"/>
          <w:pgMar w:top="1440" w:right="843" w:bottom="1276" w:left="1440" w:header="0" w:footer="0" w:gutter="0"/>
          <w:cols w:space="720" w:equalWidth="0">
            <w:col w:w="9617"/>
          </w:cols>
        </w:sectPr>
      </w:pPr>
    </w:p>
    <w:p w14:paraId="5F5C5AAD" w14:textId="77777777" w:rsidR="00827CE0" w:rsidRPr="009106D6" w:rsidRDefault="00827CE0" w:rsidP="00C707C8">
      <w:pPr>
        <w:pStyle w:val="ListParagraph"/>
        <w:numPr>
          <w:ilvl w:val="1"/>
          <w:numId w:val="29"/>
        </w:numPr>
        <w:tabs>
          <w:tab w:val="left" w:pos="1000"/>
        </w:tabs>
        <w:ind w:right="261"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lastRenderedPageBreak/>
        <w:t>Installation of Precast Units</w:t>
      </w:r>
    </w:p>
    <w:p w14:paraId="750F8280" w14:textId="77777777" w:rsidR="00827CE0" w:rsidRPr="009106D6" w:rsidRDefault="00827CE0" w:rsidP="00827CE0">
      <w:pPr>
        <w:spacing w:line="178" w:lineRule="exact"/>
        <w:ind w:right="261" w:hanging="1080"/>
        <w:jc w:val="both"/>
        <w:rPr>
          <w:rFonts w:asciiTheme="minorHAnsi" w:hAnsiTheme="minorHAnsi" w:cstheme="minorHAnsi"/>
          <w:lang w:val="en-GB"/>
        </w:rPr>
      </w:pPr>
    </w:p>
    <w:p w14:paraId="6F0E58AA" w14:textId="77777777" w:rsidR="00827CE0" w:rsidRPr="009106D6" w:rsidRDefault="00827CE0" w:rsidP="00C707C8">
      <w:pPr>
        <w:pStyle w:val="ListParagraph"/>
        <w:numPr>
          <w:ilvl w:val="2"/>
          <w:numId w:val="29"/>
        </w:numPr>
        <w:tabs>
          <w:tab w:val="left" w:pos="1260"/>
        </w:tabs>
        <w:spacing w:line="229" w:lineRule="auto"/>
        <w:ind w:right="261" w:hanging="1080"/>
        <w:jc w:val="both"/>
        <w:rPr>
          <w:rFonts w:asciiTheme="minorHAnsi" w:hAnsiTheme="minorHAnsi" w:cstheme="minorHAnsi"/>
          <w:lang w:val="en-GB"/>
        </w:rPr>
      </w:pPr>
      <w:r w:rsidRPr="009106D6">
        <w:rPr>
          <w:rFonts w:asciiTheme="minorHAnsi" w:eastAsia="Bookman Old Style" w:hAnsiTheme="minorHAnsi" w:cstheme="minorHAnsi"/>
          <w:lang w:val="en-GB"/>
        </w:rPr>
        <w:t>The Contractor shall set out the work accurately within tolerances specified. The various faces of the completed structure shall comply with the tolerance requirements for the classes of finish specified for such faces. The Contractor shall ensure that all precast concrete units come together without strain in their correct relative positions as shown on the Drawings.</w:t>
      </w:r>
    </w:p>
    <w:p w14:paraId="146C6ED1" w14:textId="77777777" w:rsidR="00827CE0" w:rsidRPr="009106D6" w:rsidRDefault="00827CE0" w:rsidP="00827CE0">
      <w:pPr>
        <w:spacing w:line="121" w:lineRule="exact"/>
        <w:ind w:right="261" w:hanging="1080"/>
        <w:jc w:val="both"/>
        <w:rPr>
          <w:rFonts w:asciiTheme="minorHAnsi" w:hAnsiTheme="minorHAnsi" w:cstheme="minorHAnsi"/>
          <w:lang w:val="en-GB"/>
        </w:rPr>
      </w:pPr>
    </w:p>
    <w:p w14:paraId="1EE4018C" w14:textId="145FC88F" w:rsidR="00827CE0" w:rsidRPr="009106D6" w:rsidRDefault="00827CE0" w:rsidP="00C707C8">
      <w:pPr>
        <w:pStyle w:val="ListParagraph"/>
        <w:numPr>
          <w:ilvl w:val="2"/>
          <w:numId w:val="29"/>
        </w:numPr>
        <w:tabs>
          <w:tab w:val="left" w:pos="1260"/>
        </w:tabs>
        <w:spacing w:line="229" w:lineRule="auto"/>
        <w:ind w:right="261"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If due to inaccuracies in position or level or in the dimensions of the units it is found impossible to assemble the units without straining them into position, no such straining shall be done without the permission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and when so directed the Contractor shall dismantle the work and re-erect and make good to the satisfaction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2C1C257D" w14:textId="77777777" w:rsidR="00827CE0" w:rsidRPr="009106D6" w:rsidRDefault="00827CE0" w:rsidP="00827CE0">
      <w:pPr>
        <w:spacing w:line="119" w:lineRule="exact"/>
        <w:ind w:right="261" w:hanging="1080"/>
        <w:jc w:val="both"/>
        <w:rPr>
          <w:rFonts w:asciiTheme="minorHAnsi" w:hAnsiTheme="minorHAnsi" w:cstheme="minorHAnsi"/>
          <w:lang w:val="en-GB"/>
        </w:rPr>
      </w:pPr>
    </w:p>
    <w:p w14:paraId="4ED6E6C7" w14:textId="788F6660" w:rsidR="00827CE0" w:rsidRPr="009106D6" w:rsidRDefault="00827CE0" w:rsidP="00C707C8">
      <w:pPr>
        <w:pStyle w:val="ListParagraph"/>
        <w:numPr>
          <w:ilvl w:val="2"/>
          <w:numId w:val="29"/>
        </w:numPr>
        <w:tabs>
          <w:tab w:val="left" w:pos="1260"/>
        </w:tabs>
        <w:spacing w:line="228" w:lineRule="auto"/>
        <w:ind w:right="261"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No cutting of units, enlarging of holes for fixing bolts or other operations for the correction of lack of fit of units shall be carried out except with the permission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25604D3E" w14:textId="77777777" w:rsidR="00827CE0" w:rsidRPr="009106D6" w:rsidRDefault="00827CE0" w:rsidP="00827CE0">
      <w:pPr>
        <w:spacing w:line="128" w:lineRule="exact"/>
        <w:ind w:right="261" w:hanging="1080"/>
        <w:jc w:val="both"/>
        <w:rPr>
          <w:rFonts w:asciiTheme="minorHAnsi" w:hAnsiTheme="minorHAnsi" w:cstheme="minorHAnsi"/>
          <w:lang w:val="en-GB"/>
        </w:rPr>
      </w:pPr>
    </w:p>
    <w:p w14:paraId="7A7FFB0B" w14:textId="77777777" w:rsidR="00827CE0" w:rsidRPr="009106D6" w:rsidRDefault="00827CE0" w:rsidP="00C707C8">
      <w:pPr>
        <w:pStyle w:val="ListParagraph"/>
        <w:numPr>
          <w:ilvl w:val="2"/>
          <w:numId w:val="29"/>
        </w:numPr>
        <w:tabs>
          <w:tab w:val="left" w:pos="1280"/>
        </w:tabs>
        <w:spacing w:line="228" w:lineRule="auto"/>
        <w:ind w:right="261" w:hanging="1080"/>
        <w:jc w:val="both"/>
        <w:rPr>
          <w:rFonts w:asciiTheme="minorHAnsi" w:hAnsiTheme="minorHAnsi" w:cstheme="minorHAnsi"/>
          <w:lang w:val="en-GB"/>
        </w:rPr>
      </w:pPr>
      <w:r w:rsidRPr="009106D6">
        <w:rPr>
          <w:rFonts w:asciiTheme="minorHAnsi" w:eastAsia="Bookman Old Style" w:hAnsiTheme="minorHAnsi" w:cstheme="minorHAnsi"/>
          <w:lang w:val="en-GB"/>
        </w:rPr>
        <w:t>Unless otherwise specified or shown on the drawings approved bearing or washer pads shall be inserted at all joints and seating to prevent direct contact of concrete to concrete or concrete to metal.</w:t>
      </w:r>
    </w:p>
    <w:p w14:paraId="1ACEC5B1" w14:textId="77777777" w:rsidR="00827CE0" w:rsidRPr="009106D6" w:rsidRDefault="00827CE0" w:rsidP="00827CE0">
      <w:pPr>
        <w:spacing w:line="121" w:lineRule="exact"/>
        <w:ind w:right="261" w:hanging="1080"/>
        <w:jc w:val="both"/>
        <w:rPr>
          <w:rFonts w:asciiTheme="minorHAnsi" w:hAnsiTheme="minorHAnsi" w:cstheme="minorHAnsi"/>
          <w:lang w:val="en-GB"/>
        </w:rPr>
      </w:pPr>
    </w:p>
    <w:p w14:paraId="0982D1F9" w14:textId="22CE1E4B" w:rsidR="00827CE0" w:rsidRPr="009106D6" w:rsidRDefault="00827CE0" w:rsidP="00C707C8">
      <w:pPr>
        <w:pStyle w:val="ListParagraph"/>
        <w:numPr>
          <w:ilvl w:val="2"/>
          <w:numId w:val="29"/>
        </w:numPr>
        <w:tabs>
          <w:tab w:val="left" w:pos="1260"/>
        </w:tabs>
        <w:spacing w:line="231" w:lineRule="auto"/>
        <w:ind w:right="261"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The use of expanding agents or other additives to the mortar or insitu concrete for the fixing of precast units shall be subject to the approval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w:t>
      </w:r>
    </w:p>
    <w:p w14:paraId="7ABDF98C" w14:textId="77777777" w:rsidR="00827CE0" w:rsidRPr="009106D6" w:rsidRDefault="00827CE0" w:rsidP="00827CE0">
      <w:pPr>
        <w:spacing w:line="120" w:lineRule="exact"/>
        <w:ind w:right="261" w:hanging="1080"/>
        <w:jc w:val="both"/>
        <w:rPr>
          <w:rFonts w:asciiTheme="minorHAnsi" w:hAnsiTheme="minorHAnsi" w:cstheme="minorHAnsi"/>
          <w:lang w:val="en-GB"/>
        </w:rPr>
      </w:pPr>
    </w:p>
    <w:p w14:paraId="651B639F" w14:textId="6308E248" w:rsidR="00827CE0" w:rsidRPr="009106D6" w:rsidRDefault="00827CE0" w:rsidP="00C707C8">
      <w:pPr>
        <w:pStyle w:val="ListParagraph"/>
        <w:numPr>
          <w:ilvl w:val="2"/>
          <w:numId w:val="29"/>
        </w:numPr>
        <w:tabs>
          <w:tab w:val="left" w:pos="1260"/>
        </w:tabs>
        <w:spacing w:line="230" w:lineRule="auto"/>
        <w:ind w:right="261" w:hanging="1080"/>
        <w:jc w:val="both"/>
        <w:rPr>
          <w:rFonts w:asciiTheme="minorHAnsi" w:hAnsiTheme="minorHAnsi" w:cstheme="minorHAnsi"/>
          <w:lang w:val="en-GB"/>
        </w:rPr>
      </w:pPr>
      <w:r w:rsidRPr="009106D6">
        <w:rPr>
          <w:rFonts w:asciiTheme="minorHAnsi" w:eastAsia="Bookman Old Style" w:hAnsiTheme="minorHAnsi" w:cstheme="minorHAnsi"/>
          <w:lang w:val="en-GB"/>
        </w:rPr>
        <w:t xml:space="preserve">During the installation of precast units or the casting of associated insitu concrete the Contractor shall not impose any abnormal loads on foundation, pile caps, piers or abutments without the written permission of the </w:t>
      </w:r>
      <w:r w:rsidR="00201872" w:rsidRPr="009106D6">
        <w:rPr>
          <w:rFonts w:asciiTheme="minorHAnsi" w:eastAsia="Bookman Old Style" w:hAnsiTheme="minorHAnsi" w:cstheme="minorHAnsi"/>
          <w:lang w:val="en-GB"/>
        </w:rPr>
        <w:t>Architect and Civil Engineer in charge</w:t>
      </w:r>
      <w:r w:rsidRPr="009106D6">
        <w:rPr>
          <w:rFonts w:asciiTheme="minorHAnsi" w:eastAsia="Bookman Old Style" w:hAnsiTheme="minorHAnsi" w:cstheme="minorHAnsi"/>
          <w:lang w:val="en-GB"/>
        </w:rPr>
        <w:t xml:space="preserve"> in each and every case.</w:t>
      </w:r>
    </w:p>
    <w:p w14:paraId="66C9BD06" w14:textId="77777777" w:rsidR="00827CE0" w:rsidRPr="009106D6" w:rsidRDefault="00827CE0" w:rsidP="00827CE0">
      <w:pPr>
        <w:spacing w:line="166" w:lineRule="exact"/>
        <w:ind w:right="261"/>
        <w:jc w:val="both"/>
        <w:rPr>
          <w:rFonts w:asciiTheme="minorHAnsi" w:hAnsiTheme="minorHAnsi" w:cstheme="minorHAnsi"/>
          <w:lang w:val="en-GB"/>
        </w:rPr>
      </w:pPr>
    </w:p>
    <w:p w14:paraId="64658F74" w14:textId="77777777" w:rsidR="00827CE0" w:rsidRPr="009106D6" w:rsidRDefault="00827CE0" w:rsidP="00C707C8">
      <w:pPr>
        <w:pStyle w:val="ListParagraph"/>
        <w:numPr>
          <w:ilvl w:val="1"/>
          <w:numId w:val="29"/>
        </w:numPr>
        <w:tabs>
          <w:tab w:val="left" w:pos="1280"/>
        </w:tabs>
        <w:ind w:right="261" w:hanging="1080"/>
        <w:jc w:val="both"/>
        <w:rPr>
          <w:rFonts w:asciiTheme="minorHAnsi" w:hAnsiTheme="minorHAnsi" w:cstheme="minorHAnsi"/>
          <w:lang w:val="en-GB"/>
        </w:rPr>
      </w:pPr>
      <w:r w:rsidRPr="009106D6">
        <w:rPr>
          <w:rFonts w:asciiTheme="minorHAnsi" w:eastAsia="Bookman Old Style" w:hAnsiTheme="minorHAnsi" w:cstheme="minorHAnsi"/>
          <w:b/>
          <w:bCs/>
          <w:lang w:val="en-GB"/>
        </w:rPr>
        <w:t>Bearings</w:t>
      </w:r>
    </w:p>
    <w:p w14:paraId="273D5425" w14:textId="77777777" w:rsidR="00827CE0" w:rsidRPr="009106D6" w:rsidRDefault="00827CE0" w:rsidP="00827CE0">
      <w:pPr>
        <w:spacing w:line="176" w:lineRule="exact"/>
        <w:ind w:right="261" w:hanging="1080"/>
        <w:jc w:val="both"/>
        <w:rPr>
          <w:rFonts w:asciiTheme="minorHAnsi" w:hAnsiTheme="minorHAnsi" w:cstheme="minorHAnsi"/>
          <w:lang w:val="en-GB"/>
        </w:rPr>
      </w:pPr>
    </w:p>
    <w:p w14:paraId="76D1E4B5" w14:textId="77777777" w:rsidR="00827CE0" w:rsidRPr="009106D6" w:rsidRDefault="00827CE0" w:rsidP="00C707C8">
      <w:pPr>
        <w:pStyle w:val="ListParagraph"/>
        <w:numPr>
          <w:ilvl w:val="2"/>
          <w:numId w:val="29"/>
        </w:numPr>
        <w:tabs>
          <w:tab w:val="left" w:pos="1220"/>
        </w:tabs>
        <w:spacing w:line="228" w:lineRule="auto"/>
        <w:ind w:right="261" w:hanging="1080"/>
        <w:jc w:val="both"/>
        <w:rPr>
          <w:rFonts w:asciiTheme="minorHAnsi" w:hAnsiTheme="minorHAnsi" w:cstheme="minorHAnsi"/>
          <w:lang w:val="en-GB"/>
        </w:rPr>
      </w:pPr>
      <w:r w:rsidRPr="009106D6">
        <w:rPr>
          <w:rFonts w:asciiTheme="minorHAnsi" w:eastAsia="Bookman Old Style" w:hAnsiTheme="minorHAnsi" w:cstheme="minorHAnsi"/>
          <w:lang w:val="en-GB"/>
        </w:rPr>
        <w:t>Bearings for all units shall be 20mm thickness (nominal) of approved non-shrink grout or otherwise as shown on the Drawings. Suitable foam rubber strips shall be attached along edges of bearings to prevent grout loss.</w:t>
      </w:r>
    </w:p>
    <w:p w14:paraId="6D3FE8B7" w14:textId="77777777" w:rsidR="00827CE0" w:rsidRPr="009106D6" w:rsidRDefault="00827CE0" w:rsidP="00827CE0">
      <w:pPr>
        <w:spacing w:line="200" w:lineRule="exact"/>
        <w:jc w:val="both"/>
        <w:rPr>
          <w:rFonts w:asciiTheme="minorHAnsi" w:hAnsiTheme="minorHAnsi" w:cstheme="minorHAnsi"/>
          <w:lang w:val="en-GB"/>
        </w:rPr>
      </w:pPr>
    </w:p>
    <w:p w14:paraId="47CFA326" w14:textId="77777777" w:rsidR="00827CE0" w:rsidRPr="009106D6" w:rsidRDefault="00827CE0" w:rsidP="00827CE0">
      <w:pPr>
        <w:spacing w:line="200" w:lineRule="exact"/>
        <w:jc w:val="both"/>
        <w:rPr>
          <w:rFonts w:asciiTheme="minorHAnsi" w:hAnsiTheme="minorHAnsi" w:cstheme="minorHAnsi"/>
          <w:lang w:val="en-GB"/>
        </w:rPr>
      </w:pPr>
    </w:p>
    <w:p w14:paraId="03B2CD96" w14:textId="77777777" w:rsidR="00827CE0" w:rsidRPr="009106D6" w:rsidRDefault="00827CE0" w:rsidP="00827CE0">
      <w:pPr>
        <w:spacing w:line="200" w:lineRule="exact"/>
        <w:jc w:val="both"/>
        <w:rPr>
          <w:rFonts w:asciiTheme="minorHAnsi" w:hAnsiTheme="minorHAnsi" w:cstheme="minorHAnsi"/>
          <w:lang w:val="en-GB"/>
        </w:rPr>
      </w:pPr>
    </w:p>
    <w:p w14:paraId="7D85B2BA" w14:textId="77777777" w:rsidR="00827CE0" w:rsidRPr="009106D6" w:rsidRDefault="00827CE0" w:rsidP="00827CE0">
      <w:pPr>
        <w:spacing w:line="200" w:lineRule="exact"/>
        <w:jc w:val="both"/>
        <w:rPr>
          <w:rFonts w:asciiTheme="minorHAnsi" w:hAnsiTheme="minorHAnsi" w:cstheme="minorHAnsi"/>
          <w:lang w:val="en-GB"/>
        </w:rPr>
      </w:pPr>
    </w:p>
    <w:p w14:paraId="0D269577" w14:textId="77777777" w:rsidR="00827CE0" w:rsidRPr="009106D6" w:rsidRDefault="00827CE0" w:rsidP="00827CE0">
      <w:pPr>
        <w:spacing w:line="200" w:lineRule="exact"/>
        <w:jc w:val="both"/>
        <w:rPr>
          <w:rFonts w:asciiTheme="minorHAnsi" w:hAnsiTheme="minorHAnsi" w:cstheme="minorHAnsi"/>
          <w:lang w:val="en-GB"/>
        </w:rPr>
      </w:pPr>
    </w:p>
    <w:p w14:paraId="1C40AE81" w14:textId="77777777" w:rsidR="00827CE0" w:rsidRPr="009106D6" w:rsidRDefault="00827CE0" w:rsidP="00827CE0">
      <w:pPr>
        <w:spacing w:line="200" w:lineRule="exact"/>
        <w:jc w:val="both"/>
        <w:rPr>
          <w:rFonts w:asciiTheme="minorHAnsi" w:hAnsiTheme="minorHAnsi" w:cstheme="minorHAnsi"/>
          <w:lang w:val="en-GB"/>
        </w:rPr>
      </w:pPr>
    </w:p>
    <w:p w14:paraId="7A89E5FC" w14:textId="77777777" w:rsidR="00827CE0" w:rsidRPr="009106D6" w:rsidRDefault="00827CE0" w:rsidP="00827CE0">
      <w:pPr>
        <w:spacing w:line="200" w:lineRule="exact"/>
        <w:jc w:val="both"/>
        <w:rPr>
          <w:rFonts w:asciiTheme="minorHAnsi" w:hAnsiTheme="minorHAnsi" w:cstheme="minorHAnsi"/>
          <w:lang w:val="en-GB"/>
        </w:rPr>
      </w:pPr>
    </w:p>
    <w:p w14:paraId="17490131" w14:textId="77777777" w:rsidR="00827CE0" w:rsidRPr="009106D6" w:rsidRDefault="00827CE0" w:rsidP="00827CE0">
      <w:pPr>
        <w:spacing w:line="200" w:lineRule="exact"/>
        <w:jc w:val="both"/>
        <w:rPr>
          <w:rFonts w:asciiTheme="minorHAnsi" w:hAnsiTheme="minorHAnsi" w:cstheme="minorHAnsi"/>
          <w:lang w:val="en-GB"/>
        </w:rPr>
      </w:pPr>
    </w:p>
    <w:p w14:paraId="66BF6607" w14:textId="77777777" w:rsidR="00827CE0" w:rsidRPr="009106D6" w:rsidRDefault="00827CE0" w:rsidP="00827CE0">
      <w:pPr>
        <w:spacing w:line="200" w:lineRule="exact"/>
        <w:jc w:val="both"/>
        <w:rPr>
          <w:rFonts w:asciiTheme="minorHAnsi" w:hAnsiTheme="minorHAnsi" w:cstheme="minorHAnsi"/>
          <w:lang w:val="en-GB"/>
        </w:rPr>
      </w:pPr>
    </w:p>
    <w:p w14:paraId="57BA0158" w14:textId="77777777" w:rsidR="00827CE0" w:rsidRPr="009106D6" w:rsidRDefault="00827CE0" w:rsidP="00827CE0">
      <w:pPr>
        <w:spacing w:line="200" w:lineRule="exact"/>
        <w:jc w:val="both"/>
        <w:rPr>
          <w:rFonts w:asciiTheme="minorHAnsi" w:hAnsiTheme="minorHAnsi" w:cstheme="minorHAnsi"/>
          <w:lang w:val="en-GB"/>
        </w:rPr>
      </w:pPr>
    </w:p>
    <w:p w14:paraId="15D26EE7" w14:textId="77777777" w:rsidR="00827CE0" w:rsidRPr="009106D6" w:rsidRDefault="00827CE0" w:rsidP="00827CE0">
      <w:pPr>
        <w:spacing w:line="200" w:lineRule="exact"/>
        <w:jc w:val="both"/>
        <w:rPr>
          <w:rFonts w:asciiTheme="minorHAnsi" w:hAnsiTheme="minorHAnsi" w:cstheme="minorHAnsi"/>
          <w:lang w:val="en-GB"/>
        </w:rPr>
      </w:pPr>
    </w:p>
    <w:p w14:paraId="44F556E7" w14:textId="77777777" w:rsidR="00827CE0" w:rsidRPr="009106D6" w:rsidRDefault="00827CE0" w:rsidP="00827CE0">
      <w:pPr>
        <w:spacing w:line="200" w:lineRule="exact"/>
        <w:jc w:val="both"/>
        <w:rPr>
          <w:rFonts w:asciiTheme="minorHAnsi" w:hAnsiTheme="minorHAnsi" w:cstheme="minorHAnsi"/>
          <w:lang w:val="en-GB"/>
        </w:rPr>
      </w:pPr>
    </w:p>
    <w:p w14:paraId="1313C499" w14:textId="77777777" w:rsidR="00827CE0" w:rsidRPr="009106D6" w:rsidRDefault="00827CE0" w:rsidP="00827CE0">
      <w:pPr>
        <w:spacing w:line="200" w:lineRule="exact"/>
        <w:jc w:val="both"/>
        <w:rPr>
          <w:rFonts w:asciiTheme="minorHAnsi" w:hAnsiTheme="minorHAnsi" w:cstheme="minorHAnsi"/>
          <w:lang w:val="en-GB"/>
        </w:rPr>
      </w:pPr>
    </w:p>
    <w:p w14:paraId="7869CB8A" w14:textId="77777777" w:rsidR="00827CE0" w:rsidRPr="009106D6" w:rsidRDefault="00827CE0" w:rsidP="00827CE0">
      <w:pPr>
        <w:spacing w:line="200" w:lineRule="exact"/>
        <w:jc w:val="both"/>
        <w:rPr>
          <w:rFonts w:asciiTheme="minorHAnsi" w:hAnsiTheme="minorHAnsi" w:cstheme="minorHAnsi"/>
          <w:lang w:val="en-GB"/>
        </w:rPr>
      </w:pPr>
    </w:p>
    <w:p w14:paraId="0DB2628D" w14:textId="77777777" w:rsidR="00827CE0" w:rsidRPr="009106D6" w:rsidRDefault="00827CE0" w:rsidP="00827CE0">
      <w:pPr>
        <w:spacing w:line="200" w:lineRule="exact"/>
        <w:jc w:val="both"/>
        <w:rPr>
          <w:rFonts w:asciiTheme="minorHAnsi" w:hAnsiTheme="minorHAnsi" w:cstheme="minorHAnsi"/>
          <w:lang w:val="en-GB"/>
        </w:rPr>
      </w:pPr>
    </w:p>
    <w:p w14:paraId="0F7B609D" w14:textId="77777777" w:rsidR="00827CE0" w:rsidRPr="009106D6" w:rsidRDefault="00827CE0" w:rsidP="00827CE0">
      <w:pPr>
        <w:spacing w:line="200" w:lineRule="exact"/>
        <w:jc w:val="both"/>
        <w:rPr>
          <w:rFonts w:asciiTheme="minorHAnsi" w:hAnsiTheme="minorHAnsi" w:cstheme="minorHAnsi"/>
          <w:lang w:val="en-GB"/>
        </w:rPr>
      </w:pPr>
    </w:p>
    <w:p w14:paraId="0B363304" w14:textId="77777777" w:rsidR="00827CE0" w:rsidRPr="009106D6" w:rsidRDefault="00827CE0" w:rsidP="00827CE0">
      <w:pPr>
        <w:spacing w:line="200" w:lineRule="exact"/>
        <w:jc w:val="both"/>
        <w:rPr>
          <w:rFonts w:asciiTheme="minorHAnsi" w:hAnsiTheme="minorHAnsi" w:cstheme="minorHAnsi"/>
          <w:lang w:val="en-GB"/>
        </w:rPr>
      </w:pPr>
    </w:p>
    <w:p w14:paraId="394FDAF9" w14:textId="77777777" w:rsidR="00827CE0" w:rsidRPr="009106D6" w:rsidRDefault="00827CE0" w:rsidP="00827CE0">
      <w:pPr>
        <w:spacing w:line="200" w:lineRule="exact"/>
        <w:jc w:val="both"/>
        <w:rPr>
          <w:rFonts w:asciiTheme="minorHAnsi" w:hAnsiTheme="minorHAnsi" w:cstheme="minorHAnsi"/>
          <w:lang w:val="en-GB"/>
        </w:rPr>
      </w:pPr>
    </w:p>
    <w:p w14:paraId="479056FA" w14:textId="77777777" w:rsidR="00827CE0" w:rsidRPr="009106D6" w:rsidRDefault="00827CE0" w:rsidP="00827CE0">
      <w:pPr>
        <w:spacing w:line="200" w:lineRule="exact"/>
        <w:jc w:val="both"/>
        <w:rPr>
          <w:rFonts w:asciiTheme="minorHAnsi" w:hAnsiTheme="minorHAnsi" w:cstheme="minorHAnsi"/>
          <w:lang w:val="en-GB"/>
        </w:rPr>
      </w:pPr>
    </w:p>
    <w:p w14:paraId="07658A78" w14:textId="77777777" w:rsidR="00827CE0" w:rsidRPr="009106D6" w:rsidRDefault="00827CE0" w:rsidP="00827CE0">
      <w:pPr>
        <w:spacing w:line="200" w:lineRule="exact"/>
        <w:jc w:val="both"/>
        <w:rPr>
          <w:rFonts w:asciiTheme="minorHAnsi" w:hAnsiTheme="minorHAnsi" w:cstheme="minorHAnsi"/>
          <w:lang w:val="en-GB"/>
        </w:rPr>
      </w:pPr>
    </w:p>
    <w:p w14:paraId="5D7DC24F" w14:textId="77777777" w:rsidR="00827CE0" w:rsidRPr="009106D6" w:rsidRDefault="00827CE0" w:rsidP="00827CE0">
      <w:pPr>
        <w:spacing w:line="200" w:lineRule="exact"/>
        <w:jc w:val="both"/>
        <w:rPr>
          <w:rFonts w:asciiTheme="minorHAnsi" w:hAnsiTheme="minorHAnsi" w:cstheme="minorHAnsi"/>
          <w:lang w:val="en-GB"/>
        </w:rPr>
      </w:pPr>
    </w:p>
    <w:p w14:paraId="3C942AB0" w14:textId="77777777" w:rsidR="00827CE0" w:rsidRPr="009106D6" w:rsidRDefault="00827CE0" w:rsidP="00827CE0">
      <w:pPr>
        <w:spacing w:line="200" w:lineRule="exact"/>
        <w:jc w:val="both"/>
        <w:rPr>
          <w:rFonts w:asciiTheme="minorHAnsi" w:hAnsiTheme="minorHAnsi" w:cstheme="minorHAnsi"/>
          <w:lang w:val="en-GB"/>
        </w:rPr>
      </w:pPr>
    </w:p>
    <w:p w14:paraId="1B36818C" w14:textId="77777777" w:rsidR="00827CE0" w:rsidRPr="009106D6" w:rsidRDefault="00827CE0" w:rsidP="00827CE0">
      <w:pPr>
        <w:spacing w:line="200" w:lineRule="exact"/>
        <w:jc w:val="both"/>
        <w:rPr>
          <w:rFonts w:asciiTheme="minorHAnsi" w:hAnsiTheme="minorHAnsi" w:cstheme="minorHAnsi"/>
          <w:lang w:val="en-GB"/>
        </w:rPr>
      </w:pPr>
    </w:p>
    <w:p w14:paraId="1514A902" w14:textId="77777777" w:rsidR="00827CE0" w:rsidRPr="009106D6" w:rsidRDefault="00827CE0" w:rsidP="00827CE0">
      <w:pPr>
        <w:spacing w:line="200" w:lineRule="exact"/>
        <w:jc w:val="both"/>
        <w:rPr>
          <w:rFonts w:asciiTheme="minorHAnsi" w:hAnsiTheme="minorHAnsi" w:cstheme="minorHAnsi"/>
          <w:lang w:val="en-GB"/>
        </w:rPr>
      </w:pPr>
    </w:p>
    <w:p w14:paraId="54A480B3" w14:textId="77777777" w:rsidR="00827CE0" w:rsidRPr="009106D6" w:rsidRDefault="00827CE0" w:rsidP="00827CE0">
      <w:pPr>
        <w:spacing w:line="200" w:lineRule="exact"/>
        <w:jc w:val="both"/>
        <w:rPr>
          <w:rFonts w:asciiTheme="minorHAnsi" w:hAnsiTheme="minorHAnsi" w:cstheme="minorHAnsi"/>
          <w:lang w:val="en-GB"/>
        </w:rPr>
      </w:pPr>
    </w:p>
    <w:p w14:paraId="45EA3E1A" w14:textId="77777777" w:rsidR="00827CE0" w:rsidRPr="009106D6" w:rsidRDefault="00827CE0" w:rsidP="00827CE0">
      <w:pPr>
        <w:spacing w:line="200" w:lineRule="exact"/>
        <w:jc w:val="both"/>
        <w:rPr>
          <w:rFonts w:asciiTheme="minorHAnsi" w:hAnsiTheme="minorHAnsi" w:cstheme="minorHAnsi"/>
          <w:lang w:val="en-GB"/>
        </w:rPr>
      </w:pPr>
    </w:p>
    <w:p w14:paraId="465D3493" w14:textId="77777777" w:rsidR="00827CE0" w:rsidRPr="009106D6" w:rsidRDefault="00827CE0" w:rsidP="00827CE0">
      <w:pPr>
        <w:spacing w:line="200" w:lineRule="exact"/>
        <w:jc w:val="both"/>
        <w:rPr>
          <w:rFonts w:asciiTheme="minorHAnsi" w:hAnsiTheme="minorHAnsi" w:cstheme="minorHAnsi"/>
          <w:lang w:val="en-GB"/>
        </w:rPr>
      </w:pPr>
    </w:p>
    <w:p w14:paraId="00B6D009" w14:textId="77777777" w:rsidR="00827CE0" w:rsidRPr="009106D6" w:rsidRDefault="00827CE0" w:rsidP="00827CE0">
      <w:pPr>
        <w:jc w:val="both"/>
        <w:rPr>
          <w:rFonts w:asciiTheme="minorHAnsi" w:hAnsiTheme="minorHAnsi" w:cstheme="minorHAnsi"/>
          <w:lang w:val="en-GB"/>
        </w:rPr>
        <w:sectPr w:rsidR="00827CE0" w:rsidRPr="009106D6" w:rsidSect="00923420">
          <w:pgSz w:w="11900" w:h="16838"/>
          <w:pgMar w:top="1410" w:right="843" w:bottom="1276" w:left="1440" w:header="0" w:footer="0" w:gutter="0"/>
          <w:cols w:space="720" w:equalWidth="0">
            <w:col w:w="9880"/>
          </w:cols>
        </w:sectPr>
      </w:pPr>
    </w:p>
    <w:p w14:paraId="00579A94" w14:textId="008131AD" w:rsidR="00827CE0" w:rsidRPr="009106D6" w:rsidRDefault="007E48AA" w:rsidP="00C707C8">
      <w:pPr>
        <w:pStyle w:val="Heading4"/>
        <w:numPr>
          <w:ilvl w:val="0"/>
          <w:numId w:val="29"/>
        </w:numPr>
        <w:ind w:hanging="720"/>
      </w:pPr>
      <w:r w:rsidRPr="009106D6">
        <w:lastRenderedPageBreak/>
        <w:t>Repair Material</w:t>
      </w:r>
    </w:p>
    <w:p w14:paraId="3BD1C0D0" w14:textId="77777777" w:rsidR="00827CE0" w:rsidRPr="009106D6" w:rsidRDefault="00827CE0" w:rsidP="00827CE0">
      <w:pPr>
        <w:pStyle w:val="ListParagraph"/>
        <w:tabs>
          <w:tab w:val="left" w:pos="900"/>
        </w:tabs>
        <w:spacing w:line="407" w:lineRule="auto"/>
        <w:ind w:left="426" w:right="6740"/>
        <w:jc w:val="both"/>
        <w:rPr>
          <w:rFonts w:asciiTheme="minorHAnsi" w:hAnsiTheme="minorHAnsi" w:cstheme="minorHAnsi"/>
          <w:b/>
          <w:bCs/>
          <w:u w:val="single"/>
          <w:lang w:val="en-GB"/>
        </w:rPr>
      </w:pPr>
    </w:p>
    <w:p w14:paraId="78DEAE81" w14:textId="77777777" w:rsidR="00827CE0" w:rsidRPr="009106D6" w:rsidRDefault="00827CE0" w:rsidP="00C707C8">
      <w:pPr>
        <w:pStyle w:val="ListParagraph"/>
        <w:numPr>
          <w:ilvl w:val="1"/>
          <w:numId w:val="29"/>
        </w:numPr>
        <w:tabs>
          <w:tab w:val="left" w:pos="900"/>
        </w:tabs>
        <w:spacing w:line="407" w:lineRule="auto"/>
        <w:ind w:left="709" w:right="2556"/>
        <w:jc w:val="both"/>
        <w:rPr>
          <w:rFonts w:asciiTheme="minorHAnsi" w:hAnsiTheme="minorHAnsi" w:cstheme="minorHAnsi"/>
          <w:b/>
          <w:bCs/>
          <w:lang w:val="en-GB"/>
        </w:rPr>
      </w:pPr>
      <w:r w:rsidRPr="009106D6">
        <w:rPr>
          <w:rFonts w:asciiTheme="minorHAnsi" w:hAnsiTheme="minorHAnsi" w:cstheme="minorHAnsi"/>
          <w:b/>
          <w:bCs/>
          <w:lang w:val="en-GB"/>
        </w:rPr>
        <w:t>Steel fibre mesh strengthening reinforcement</w:t>
      </w:r>
    </w:p>
    <w:p w14:paraId="11D9957C" w14:textId="2770E30B" w:rsidR="00827CE0" w:rsidRPr="009106D6" w:rsidRDefault="00827CE0" w:rsidP="00C707C8">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eastAsia="Bookman Old Style" w:hAnsiTheme="minorHAnsi" w:cstheme="minorHAnsi"/>
          <w:lang w:val="en-GB"/>
        </w:rPr>
        <w:t>The m</w:t>
      </w:r>
      <w:r w:rsidRPr="009106D6">
        <w:rPr>
          <w:rFonts w:asciiTheme="minorHAnsi" w:hAnsiTheme="minorHAnsi" w:cstheme="minorHAnsi"/>
          <w:bCs/>
          <w:lang w:val="en-GB"/>
        </w:rPr>
        <w:t xml:space="preserve">aterial shall consist of extra-high strength galvanized steel fibre in a unidirectional sheet orientation. The application of this material is to follow the manufacturer’s instructions and methodology according to the data sheets submitted and approved by the </w:t>
      </w:r>
      <w:r w:rsidR="00731310" w:rsidRPr="009106D6">
        <w:rPr>
          <w:rFonts w:asciiTheme="minorHAnsi" w:hAnsiTheme="minorHAnsi" w:cstheme="minorHAnsi"/>
          <w:bCs/>
          <w:lang w:val="en-GB"/>
        </w:rPr>
        <w:t xml:space="preserve">Architect and Civil Engineer in charge </w:t>
      </w:r>
      <w:r w:rsidRPr="009106D6">
        <w:rPr>
          <w:rFonts w:asciiTheme="minorHAnsi" w:hAnsiTheme="minorHAnsi" w:cstheme="minorHAnsi"/>
          <w:bCs/>
          <w:lang w:val="en-GB"/>
        </w:rPr>
        <w:t>. The material specified to be used shall be suitable for structural strengthening of existing structural elements.</w:t>
      </w:r>
    </w:p>
    <w:p w14:paraId="63486B05" w14:textId="77777777" w:rsidR="00827CE0" w:rsidRPr="009106D6" w:rsidRDefault="00827CE0" w:rsidP="00827CE0">
      <w:pPr>
        <w:pStyle w:val="ListParagraph"/>
        <w:spacing w:line="229" w:lineRule="auto"/>
        <w:ind w:left="709" w:right="261"/>
        <w:jc w:val="both"/>
        <w:rPr>
          <w:rFonts w:asciiTheme="minorHAnsi" w:hAnsiTheme="minorHAnsi" w:cstheme="minorHAnsi"/>
          <w:lang w:val="en-GB"/>
        </w:rPr>
      </w:pPr>
    </w:p>
    <w:p w14:paraId="6C3E88C3" w14:textId="77777777" w:rsidR="00827CE0" w:rsidRPr="009106D6" w:rsidRDefault="00827CE0" w:rsidP="00C707C8">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The contractor shall ensure that the substrate is suitable for the application of the material. The steel mesh shall be applied in conjunction with a bonding mortar and applied in layers as necessary. The bonding mortar shall be of the same manufacturer as the steel mesh and must be certified to be used together with the steel mesh. Lapping between the different meshes is to be as specified by the manufacturer in order to achieve full continuation for transfer of stresses and strains.</w:t>
      </w:r>
    </w:p>
    <w:p w14:paraId="36119AE6" w14:textId="77777777" w:rsidR="00827CE0" w:rsidRPr="009106D6" w:rsidRDefault="00827CE0" w:rsidP="00827CE0">
      <w:pPr>
        <w:pStyle w:val="ListParagraph"/>
        <w:rPr>
          <w:rFonts w:asciiTheme="minorHAnsi" w:hAnsiTheme="minorHAnsi" w:cstheme="minorHAnsi"/>
          <w:lang w:val="en-GB"/>
        </w:rPr>
      </w:pPr>
    </w:p>
    <w:p w14:paraId="5C703F59" w14:textId="77777777" w:rsidR="00827CE0" w:rsidRPr="009106D6" w:rsidRDefault="00827CE0" w:rsidP="00C707C8">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The application of mortar is to make good any irregular or uneven surfaces from the existing concrete elements.</w:t>
      </w:r>
    </w:p>
    <w:p w14:paraId="593B1258" w14:textId="77777777" w:rsidR="00827CE0" w:rsidRPr="009106D6" w:rsidRDefault="00827CE0" w:rsidP="00827CE0">
      <w:pPr>
        <w:pStyle w:val="ListParagraph"/>
        <w:rPr>
          <w:rFonts w:asciiTheme="minorHAnsi" w:hAnsiTheme="minorHAnsi" w:cstheme="minorHAnsi"/>
          <w:lang w:val="en-GB"/>
        </w:rPr>
      </w:pPr>
    </w:p>
    <w:p w14:paraId="4A3BB214" w14:textId="77777777" w:rsidR="00827CE0" w:rsidRPr="009106D6" w:rsidRDefault="00827CE0" w:rsidP="00C707C8">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The steel fibre mesh is to utilized as column jacketing for structural strengthening and shall also be used in order to improve the tensile properties of the cantilevered elements on the façade.</w:t>
      </w:r>
    </w:p>
    <w:p w14:paraId="6F2B899F" w14:textId="77777777" w:rsidR="00827CE0" w:rsidRPr="009106D6" w:rsidRDefault="00827CE0" w:rsidP="00827CE0">
      <w:pPr>
        <w:pStyle w:val="ListParagraph"/>
        <w:rPr>
          <w:rFonts w:asciiTheme="minorHAnsi" w:hAnsiTheme="minorHAnsi" w:cstheme="minorHAnsi"/>
          <w:lang w:val="en-GB"/>
        </w:rPr>
      </w:pPr>
    </w:p>
    <w:p w14:paraId="744B893A" w14:textId="054FDA67" w:rsidR="00827CE0" w:rsidRPr="009106D6" w:rsidRDefault="00827CE0" w:rsidP="00C707C8">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 xml:space="preserve">The application for the different purposes is to be done as manufacturer’s instructions and the </w:t>
      </w:r>
      <w:r w:rsidR="00731310" w:rsidRPr="009106D6">
        <w:rPr>
          <w:rFonts w:asciiTheme="minorHAnsi" w:hAnsiTheme="minorHAnsi" w:cstheme="minorHAnsi"/>
          <w:lang w:val="en-GB"/>
        </w:rPr>
        <w:t>Architect and Civil Engineer in charge</w:t>
      </w:r>
      <w:r w:rsidRPr="009106D6">
        <w:rPr>
          <w:rFonts w:asciiTheme="minorHAnsi" w:hAnsiTheme="minorHAnsi" w:cstheme="minorHAnsi"/>
          <w:lang w:val="en-GB"/>
        </w:rPr>
        <w:t xml:space="preserve"> requirements. </w:t>
      </w:r>
    </w:p>
    <w:p w14:paraId="19444D67" w14:textId="77777777" w:rsidR="00C62907" w:rsidRPr="009106D6" w:rsidRDefault="00C62907" w:rsidP="00C62907">
      <w:pPr>
        <w:spacing w:line="229" w:lineRule="auto"/>
        <w:ind w:right="261"/>
        <w:jc w:val="both"/>
        <w:rPr>
          <w:rFonts w:asciiTheme="minorHAnsi" w:hAnsiTheme="minorHAnsi" w:cstheme="minorHAnsi"/>
          <w:lang w:val="en-GB"/>
        </w:rPr>
      </w:pPr>
    </w:p>
    <w:p w14:paraId="637A51BF" w14:textId="6C5A23D5" w:rsidR="00C62907" w:rsidRPr="009106D6" w:rsidRDefault="00C62907" w:rsidP="00C62907">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The Engineer may ask the contractor to make use of carbon fibre strips (of equivalent tensile strength and structural performance) to that of the steel fibre mesh reinforcement. Any repair application is to be in line with EN 1504.</w:t>
      </w:r>
    </w:p>
    <w:p w14:paraId="10DC68A4" w14:textId="77777777" w:rsidR="00827CE0" w:rsidRPr="009106D6" w:rsidRDefault="00827CE0" w:rsidP="00827CE0">
      <w:pPr>
        <w:pStyle w:val="ListParagraph"/>
        <w:tabs>
          <w:tab w:val="left" w:pos="1260"/>
        </w:tabs>
        <w:spacing w:line="229" w:lineRule="auto"/>
        <w:ind w:left="1080" w:right="261"/>
        <w:jc w:val="both"/>
        <w:rPr>
          <w:rFonts w:asciiTheme="minorHAnsi" w:hAnsiTheme="minorHAnsi" w:cstheme="minorHAnsi"/>
          <w:lang w:val="en-GB"/>
        </w:rPr>
      </w:pPr>
    </w:p>
    <w:p w14:paraId="72A704B6" w14:textId="77777777" w:rsidR="00827CE0" w:rsidRPr="009106D6" w:rsidRDefault="00827CE0" w:rsidP="00C707C8">
      <w:pPr>
        <w:pStyle w:val="ListParagraph"/>
        <w:numPr>
          <w:ilvl w:val="1"/>
          <w:numId w:val="29"/>
        </w:numPr>
        <w:tabs>
          <w:tab w:val="left" w:pos="900"/>
        </w:tabs>
        <w:spacing w:line="407" w:lineRule="auto"/>
        <w:ind w:left="709" w:right="2556"/>
        <w:jc w:val="both"/>
        <w:rPr>
          <w:rFonts w:asciiTheme="minorHAnsi" w:hAnsiTheme="minorHAnsi" w:cstheme="minorHAnsi"/>
          <w:b/>
          <w:bCs/>
          <w:lang w:val="en-GB"/>
        </w:rPr>
      </w:pPr>
      <w:r w:rsidRPr="009106D6">
        <w:rPr>
          <w:rFonts w:asciiTheme="minorHAnsi" w:hAnsiTheme="minorHAnsi" w:cstheme="minorHAnsi"/>
          <w:b/>
          <w:bCs/>
          <w:lang w:val="en-GB"/>
        </w:rPr>
        <w:t>Epoxy injection in cracks</w:t>
      </w:r>
    </w:p>
    <w:p w14:paraId="0C6CAF9C" w14:textId="77777777" w:rsidR="00827CE0" w:rsidRPr="009106D6" w:rsidRDefault="00827CE0" w:rsidP="00C707C8">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An epoxy injection material for adequate penetration and sealing of cracks in various elements of the present structure. The material is to be of a thixotropic nature in order to enter into fine cracks and seal any imperfections. The material is to be certified to bond the existing detached concrete surfaces.</w:t>
      </w:r>
    </w:p>
    <w:p w14:paraId="40999FF4" w14:textId="77777777" w:rsidR="00827CE0" w:rsidRPr="009106D6" w:rsidRDefault="00827CE0" w:rsidP="00827CE0">
      <w:pPr>
        <w:pStyle w:val="ListParagraph"/>
        <w:spacing w:line="229" w:lineRule="auto"/>
        <w:ind w:left="709" w:right="261"/>
        <w:jc w:val="both"/>
        <w:rPr>
          <w:rFonts w:asciiTheme="minorHAnsi" w:hAnsiTheme="minorHAnsi" w:cstheme="minorHAnsi"/>
          <w:lang w:val="en-GB"/>
        </w:rPr>
      </w:pPr>
    </w:p>
    <w:p w14:paraId="609A3AE4" w14:textId="77777777" w:rsidR="00827CE0" w:rsidRPr="009106D6" w:rsidRDefault="00827CE0" w:rsidP="00C707C8">
      <w:pPr>
        <w:pStyle w:val="ListParagraph"/>
        <w:numPr>
          <w:ilvl w:val="1"/>
          <w:numId w:val="29"/>
        </w:numPr>
        <w:tabs>
          <w:tab w:val="left" w:pos="900"/>
        </w:tabs>
        <w:spacing w:line="407" w:lineRule="auto"/>
        <w:ind w:left="709" w:right="2556"/>
        <w:jc w:val="both"/>
        <w:rPr>
          <w:rFonts w:asciiTheme="minorHAnsi" w:hAnsiTheme="minorHAnsi" w:cstheme="minorHAnsi"/>
          <w:b/>
          <w:bCs/>
          <w:lang w:val="en-GB"/>
        </w:rPr>
      </w:pPr>
      <w:r w:rsidRPr="009106D6">
        <w:rPr>
          <w:rFonts w:asciiTheme="minorHAnsi" w:hAnsiTheme="minorHAnsi" w:cstheme="minorHAnsi"/>
          <w:b/>
          <w:bCs/>
          <w:lang w:val="en-GB"/>
        </w:rPr>
        <w:t>Approval of materials</w:t>
      </w:r>
    </w:p>
    <w:p w14:paraId="17D22235" w14:textId="66BCEF8D" w:rsidR="00827CE0" w:rsidRPr="009106D6" w:rsidRDefault="00827CE0" w:rsidP="00C707C8">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 xml:space="preserve">The materials and products to be used for the repair of the existing structure shall be approved by the </w:t>
      </w:r>
      <w:r w:rsidR="00201872" w:rsidRPr="009106D6">
        <w:rPr>
          <w:rFonts w:asciiTheme="minorHAnsi" w:hAnsiTheme="minorHAnsi" w:cstheme="minorHAnsi"/>
          <w:lang w:val="en-GB"/>
        </w:rPr>
        <w:t>Architect and Civil Engineer in charge</w:t>
      </w:r>
      <w:r w:rsidRPr="009106D6">
        <w:rPr>
          <w:rFonts w:asciiTheme="minorHAnsi" w:hAnsiTheme="minorHAnsi" w:cstheme="minorHAnsi"/>
          <w:lang w:val="en-GB"/>
        </w:rPr>
        <w:t>.</w:t>
      </w:r>
    </w:p>
    <w:p w14:paraId="73771BE0" w14:textId="77777777" w:rsidR="00827CE0" w:rsidRPr="009106D6" w:rsidRDefault="00827CE0" w:rsidP="00827CE0">
      <w:pPr>
        <w:pStyle w:val="ListParagraph"/>
        <w:spacing w:line="229" w:lineRule="auto"/>
        <w:ind w:left="709" w:right="261"/>
        <w:jc w:val="both"/>
        <w:rPr>
          <w:rFonts w:asciiTheme="minorHAnsi" w:hAnsiTheme="minorHAnsi" w:cstheme="minorHAnsi"/>
          <w:lang w:val="en-GB"/>
        </w:rPr>
      </w:pPr>
    </w:p>
    <w:p w14:paraId="3B754B4C" w14:textId="22C3349C" w:rsidR="00827CE0" w:rsidRPr="009106D6" w:rsidRDefault="00827CE0" w:rsidP="00C707C8">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 xml:space="preserve">The Contracting Authority reserves the right to refuse the utilization of any material for any reason, including aesthetic properties. Any such material shall be replaced by the Contractor, following consultation with the </w:t>
      </w:r>
      <w:r w:rsidR="00201872" w:rsidRPr="009106D6">
        <w:rPr>
          <w:rFonts w:asciiTheme="minorHAnsi" w:hAnsiTheme="minorHAnsi" w:cstheme="minorHAnsi"/>
          <w:lang w:val="en-GB"/>
        </w:rPr>
        <w:t>Architect and Civil Engineer in charge</w:t>
      </w:r>
      <w:r w:rsidRPr="009106D6">
        <w:rPr>
          <w:rFonts w:asciiTheme="minorHAnsi" w:hAnsiTheme="minorHAnsi" w:cstheme="minorHAnsi"/>
          <w:lang w:val="en-GB"/>
        </w:rPr>
        <w:t xml:space="preserve">, and subject to the </w:t>
      </w:r>
      <w:r w:rsidR="00201872" w:rsidRPr="009106D6">
        <w:rPr>
          <w:rFonts w:asciiTheme="minorHAnsi" w:hAnsiTheme="minorHAnsi" w:cstheme="minorHAnsi"/>
          <w:lang w:val="en-GB"/>
        </w:rPr>
        <w:t>Architect and Civil Engineer in charge</w:t>
      </w:r>
      <w:r w:rsidRPr="009106D6">
        <w:rPr>
          <w:rFonts w:asciiTheme="minorHAnsi" w:hAnsiTheme="minorHAnsi" w:cstheme="minorHAnsi"/>
          <w:lang w:val="en-GB"/>
        </w:rPr>
        <w:t>’s approval.</w:t>
      </w:r>
    </w:p>
    <w:p w14:paraId="1DD6843E" w14:textId="77777777" w:rsidR="00827CE0" w:rsidRPr="009106D6" w:rsidRDefault="00827CE0" w:rsidP="00827CE0">
      <w:pPr>
        <w:spacing w:line="229" w:lineRule="auto"/>
        <w:ind w:right="261"/>
        <w:jc w:val="both"/>
        <w:rPr>
          <w:rFonts w:asciiTheme="minorHAnsi" w:hAnsiTheme="minorHAnsi" w:cstheme="minorHAnsi"/>
          <w:lang w:val="en-GB"/>
        </w:rPr>
      </w:pPr>
    </w:p>
    <w:p w14:paraId="499C0C00" w14:textId="06D07B5A" w:rsidR="00827CE0" w:rsidRPr="009106D6" w:rsidRDefault="00827CE0" w:rsidP="00C707C8">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lastRenderedPageBreak/>
        <w:t xml:space="preserve">The contractor shall provide certification of materials as established by the Laws of Malta and any additional documentation as may be requested by the </w:t>
      </w:r>
      <w:r w:rsidR="00201872" w:rsidRPr="009106D6">
        <w:rPr>
          <w:rFonts w:asciiTheme="minorHAnsi" w:hAnsiTheme="minorHAnsi" w:cstheme="minorHAnsi"/>
          <w:lang w:val="en-GB"/>
        </w:rPr>
        <w:t>Architect and Civil Engineer in charge</w:t>
      </w:r>
      <w:r w:rsidRPr="009106D6">
        <w:rPr>
          <w:rFonts w:asciiTheme="minorHAnsi" w:hAnsiTheme="minorHAnsi" w:cstheme="minorHAnsi"/>
          <w:lang w:val="en-GB"/>
        </w:rPr>
        <w:t>.</w:t>
      </w:r>
    </w:p>
    <w:p w14:paraId="02852ECD" w14:textId="77777777" w:rsidR="00827CE0" w:rsidRPr="009106D6" w:rsidRDefault="00827CE0" w:rsidP="00827CE0">
      <w:pPr>
        <w:pStyle w:val="ListParagraph"/>
        <w:tabs>
          <w:tab w:val="left" w:pos="900"/>
        </w:tabs>
        <w:spacing w:line="407" w:lineRule="auto"/>
        <w:ind w:left="709" w:right="2556"/>
        <w:jc w:val="both"/>
        <w:rPr>
          <w:rFonts w:asciiTheme="minorHAnsi" w:hAnsiTheme="minorHAnsi" w:cstheme="minorHAnsi"/>
          <w:b/>
          <w:bCs/>
          <w:lang w:val="en-GB"/>
        </w:rPr>
      </w:pPr>
    </w:p>
    <w:p w14:paraId="4A6116EF" w14:textId="77777777" w:rsidR="00827CE0" w:rsidRPr="009106D6" w:rsidRDefault="00827CE0" w:rsidP="00C707C8">
      <w:pPr>
        <w:pStyle w:val="ListParagraph"/>
        <w:numPr>
          <w:ilvl w:val="1"/>
          <w:numId w:val="29"/>
        </w:numPr>
        <w:tabs>
          <w:tab w:val="left" w:pos="900"/>
        </w:tabs>
        <w:spacing w:line="407" w:lineRule="auto"/>
        <w:ind w:left="709" w:right="2556"/>
        <w:jc w:val="both"/>
        <w:rPr>
          <w:rFonts w:asciiTheme="minorHAnsi" w:hAnsiTheme="minorHAnsi" w:cstheme="minorHAnsi"/>
          <w:b/>
          <w:bCs/>
          <w:lang w:val="en-GB"/>
        </w:rPr>
      </w:pPr>
      <w:r w:rsidRPr="009106D6">
        <w:rPr>
          <w:rFonts w:asciiTheme="minorHAnsi" w:hAnsiTheme="minorHAnsi" w:cstheme="minorHAnsi"/>
          <w:b/>
          <w:bCs/>
          <w:lang w:val="en-GB"/>
        </w:rPr>
        <w:t>Storage of materials</w:t>
      </w:r>
    </w:p>
    <w:p w14:paraId="09B9ABF7" w14:textId="77777777" w:rsidR="00827CE0" w:rsidRPr="009106D6" w:rsidRDefault="00827CE0" w:rsidP="00C707C8">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All material including chemicals and concrete additives shall be stores in a safe place and the material data sheet requirements shall be respected throughout.</w:t>
      </w:r>
    </w:p>
    <w:p w14:paraId="3306E4BE" w14:textId="77777777" w:rsidR="00827CE0" w:rsidRPr="009106D6" w:rsidRDefault="00827CE0" w:rsidP="00827CE0">
      <w:pPr>
        <w:pStyle w:val="ListParagraph"/>
        <w:tabs>
          <w:tab w:val="left" w:pos="900"/>
        </w:tabs>
        <w:spacing w:line="407" w:lineRule="auto"/>
        <w:ind w:left="709" w:right="2556"/>
        <w:jc w:val="both"/>
        <w:rPr>
          <w:rFonts w:asciiTheme="minorHAnsi" w:hAnsiTheme="minorHAnsi" w:cstheme="minorHAnsi"/>
          <w:b/>
          <w:bCs/>
          <w:lang w:val="en-GB"/>
        </w:rPr>
      </w:pPr>
    </w:p>
    <w:p w14:paraId="2A8227D7" w14:textId="77777777" w:rsidR="00827CE0" w:rsidRPr="009106D6" w:rsidRDefault="00827CE0" w:rsidP="00C707C8">
      <w:pPr>
        <w:pStyle w:val="ListParagraph"/>
        <w:numPr>
          <w:ilvl w:val="1"/>
          <w:numId w:val="29"/>
        </w:numPr>
        <w:tabs>
          <w:tab w:val="left" w:pos="900"/>
        </w:tabs>
        <w:spacing w:line="407" w:lineRule="auto"/>
        <w:ind w:left="709" w:right="2556"/>
        <w:jc w:val="both"/>
        <w:rPr>
          <w:rFonts w:asciiTheme="minorHAnsi" w:hAnsiTheme="minorHAnsi" w:cstheme="minorHAnsi"/>
          <w:b/>
          <w:bCs/>
          <w:lang w:val="en-GB"/>
        </w:rPr>
      </w:pPr>
      <w:r w:rsidRPr="009106D6">
        <w:rPr>
          <w:rFonts w:asciiTheme="minorHAnsi" w:hAnsiTheme="minorHAnsi" w:cstheme="minorHAnsi"/>
          <w:b/>
          <w:bCs/>
          <w:lang w:val="en-GB"/>
        </w:rPr>
        <w:t>Methodology</w:t>
      </w:r>
    </w:p>
    <w:p w14:paraId="5E3F1C46" w14:textId="77777777" w:rsidR="00827CE0" w:rsidRPr="009106D6" w:rsidRDefault="00827CE0" w:rsidP="00C707C8">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eastAsia="Bookman Old Style" w:hAnsiTheme="minorHAnsi" w:cstheme="minorHAnsi"/>
          <w:lang w:val="en-GB"/>
        </w:rPr>
        <w:t>The repair methodologies shall follow the relative Eurocode standard EN 1504.</w:t>
      </w:r>
    </w:p>
    <w:p w14:paraId="362C99F9" w14:textId="77777777" w:rsidR="00827CE0" w:rsidRPr="009106D6" w:rsidRDefault="00827CE0" w:rsidP="00827CE0">
      <w:pPr>
        <w:pStyle w:val="ListParagraph"/>
        <w:spacing w:line="229" w:lineRule="auto"/>
        <w:ind w:left="709" w:right="261"/>
        <w:jc w:val="both"/>
        <w:rPr>
          <w:rFonts w:asciiTheme="minorHAnsi" w:hAnsiTheme="minorHAnsi" w:cstheme="minorHAnsi"/>
          <w:lang w:val="en-GB"/>
        </w:rPr>
      </w:pPr>
    </w:p>
    <w:p w14:paraId="681BB88D" w14:textId="77777777" w:rsidR="00827CE0" w:rsidRPr="009106D6" w:rsidRDefault="00827CE0" w:rsidP="00C707C8">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eastAsia="Bookman Old Style" w:hAnsiTheme="minorHAnsi" w:cstheme="minorHAnsi"/>
          <w:lang w:val="en-GB"/>
        </w:rPr>
        <w:t>A scaffolding and/or support system is to be erected in order to support the suspended concrete elements prior to any remediation work. The support system must be designed and constructed to support the load imposed by the whole structure, including any imposed loads during demolition and dismantling. The system shall also allow for the erection of formwork as suitable for different components in different locations of the structure.</w:t>
      </w:r>
    </w:p>
    <w:p w14:paraId="0A83E3ED" w14:textId="77777777" w:rsidR="00827CE0" w:rsidRPr="009106D6" w:rsidRDefault="00827CE0" w:rsidP="00827CE0">
      <w:pPr>
        <w:pStyle w:val="ListParagraph"/>
        <w:spacing w:line="229" w:lineRule="auto"/>
        <w:ind w:left="709" w:right="261"/>
        <w:jc w:val="both"/>
        <w:rPr>
          <w:rFonts w:asciiTheme="minorHAnsi" w:hAnsiTheme="minorHAnsi" w:cstheme="minorHAnsi"/>
          <w:lang w:val="en-GB"/>
        </w:rPr>
      </w:pPr>
    </w:p>
    <w:p w14:paraId="00CBA164" w14:textId="77777777" w:rsidR="00827CE0" w:rsidRPr="009106D6" w:rsidRDefault="00827CE0" w:rsidP="00C707C8">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Any loose, damaged concrete and steel reinforcement shall be removed, whilst the remaining of the structure shall need to be adequately supported to prevent damage to the whole elements during removal of damaged concrete and steel.</w:t>
      </w:r>
    </w:p>
    <w:p w14:paraId="1EFB25D6" w14:textId="77777777" w:rsidR="00827CE0" w:rsidRPr="009106D6" w:rsidRDefault="00827CE0" w:rsidP="00827CE0">
      <w:pPr>
        <w:pStyle w:val="ListParagraph"/>
        <w:rPr>
          <w:rFonts w:asciiTheme="minorHAnsi" w:hAnsiTheme="minorHAnsi" w:cstheme="minorHAnsi"/>
          <w:lang w:val="en-GB"/>
        </w:rPr>
      </w:pPr>
    </w:p>
    <w:p w14:paraId="23E7588A" w14:textId="77777777" w:rsidR="00827CE0" w:rsidRPr="009106D6" w:rsidRDefault="00827CE0" w:rsidP="00827CE0">
      <w:pPr>
        <w:pStyle w:val="ListParagraph"/>
        <w:spacing w:line="229" w:lineRule="auto"/>
        <w:ind w:left="709" w:right="261"/>
        <w:jc w:val="both"/>
        <w:rPr>
          <w:rFonts w:asciiTheme="minorHAnsi" w:hAnsiTheme="minorHAnsi" w:cstheme="minorHAnsi"/>
          <w:lang w:val="en-GB"/>
        </w:rPr>
      </w:pPr>
      <w:r w:rsidRPr="009106D6">
        <w:rPr>
          <w:rFonts w:asciiTheme="minorHAnsi" w:hAnsiTheme="minorHAnsi" w:cstheme="minorHAnsi"/>
          <w:lang w:val="en-GB"/>
        </w:rPr>
        <w:t>Only handheld small tools which do not exert excessive pressures on the concrete components shall be used and in a manner that does not compromise the integrity of the parts of the structures which are to be retained.</w:t>
      </w:r>
    </w:p>
    <w:p w14:paraId="7D3C6448" w14:textId="77777777" w:rsidR="00827CE0" w:rsidRPr="009106D6" w:rsidRDefault="00827CE0" w:rsidP="00827CE0">
      <w:pPr>
        <w:pStyle w:val="ListParagraph"/>
        <w:spacing w:line="229" w:lineRule="auto"/>
        <w:ind w:left="709" w:right="261"/>
        <w:jc w:val="both"/>
        <w:rPr>
          <w:rFonts w:asciiTheme="minorHAnsi" w:hAnsiTheme="minorHAnsi" w:cstheme="minorHAnsi"/>
          <w:lang w:val="en-GB"/>
        </w:rPr>
      </w:pPr>
    </w:p>
    <w:p w14:paraId="10E024EB" w14:textId="77777777" w:rsidR="00827CE0" w:rsidRPr="009106D6" w:rsidRDefault="00827CE0" w:rsidP="00827CE0">
      <w:pPr>
        <w:pStyle w:val="ListParagraph"/>
        <w:spacing w:line="229" w:lineRule="auto"/>
        <w:ind w:left="709" w:right="261"/>
        <w:jc w:val="both"/>
        <w:rPr>
          <w:rFonts w:asciiTheme="minorHAnsi" w:hAnsiTheme="minorHAnsi" w:cstheme="minorHAnsi"/>
          <w:lang w:val="en-GB"/>
        </w:rPr>
      </w:pPr>
      <w:r w:rsidRPr="009106D6">
        <w:rPr>
          <w:rFonts w:asciiTheme="minorHAnsi" w:hAnsiTheme="minorHAnsi" w:cstheme="minorHAnsi"/>
          <w:lang w:val="en-GB"/>
        </w:rPr>
        <w:t>If high pressure water jetting is proposed, this should be assessed in terms of the present state of the components of the structure and the structure as a whole in order to prevent any damage to the structure components through this technique. High pressure water jetting can be applied to remove small thicknesses cm of deteriorated concrete and must be carried out carefully so that the removal of specified thickness is maintained under control. In this case, it is recommended that marks must be set at regular intervals in order to measure the required concrete thickness to be removed.</w:t>
      </w:r>
    </w:p>
    <w:p w14:paraId="01F505E5" w14:textId="77777777" w:rsidR="00827CE0" w:rsidRPr="009106D6" w:rsidRDefault="00827CE0" w:rsidP="00827CE0">
      <w:pPr>
        <w:pStyle w:val="ListParagraph"/>
        <w:spacing w:line="229" w:lineRule="auto"/>
        <w:ind w:left="709" w:right="261"/>
        <w:jc w:val="both"/>
        <w:rPr>
          <w:rFonts w:asciiTheme="minorHAnsi" w:hAnsiTheme="minorHAnsi" w:cstheme="minorHAnsi"/>
          <w:lang w:val="en-GB"/>
        </w:rPr>
      </w:pPr>
    </w:p>
    <w:p w14:paraId="2FEFD059" w14:textId="77777777" w:rsidR="00827CE0" w:rsidRPr="009106D6" w:rsidRDefault="00827CE0" w:rsidP="00C707C8">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The repair shall primarily consist in the protection of steel reinforcement using epoxy based material, the treatment of the exposed concrete surface by a primer and the application of a polymer based repair mortar, which ensures that it bonds well with the existing concrete and is designated to be used for the specific use of structural concrete repair.</w:t>
      </w:r>
    </w:p>
    <w:p w14:paraId="1E18BBFB" w14:textId="77777777" w:rsidR="00827CE0" w:rsidRPr="009106D6" w:rsidRDefault="00827CE0" w:rsidP="00827CE0">
      <w:pPr>
        <w:pStyle w:val="ListParagraph"/>
        <w:spacing w:line="229" w:lineRule="auto"/>
        <w:ind w:left="709" w:right="261"/>
        <w:jc w:val="both"/>
        <w:rPr>
          <w:rFonts w:asciiTheme="minorHAnsi" w:hAnsiTheme="minorHAnsi" w:cstheme="minorHAnsi"/>
          <w:lang w:val="en-GB"/>
        </w:rPr>
      </w:pPr>
    </w:p>
    <w:p w14:paraId="35F047E7" w14:textId="77777777" w:rsidR="00827CE0" w:rsidRPr="009106D6" w:rsidRDefault="00827CE0" w:rsidP="00C707C8">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The finished surface shall retain the original appearance as the existing concrete elements, including the shape and form of the existing elements.</w:t>
      </w:r>
    </w:p>
    <w:p w14:paraId="5E0339D7" w14:textId="77777777" w:rsidR="00827CE0" w:rsidRPr="009106D6" w:rsidRDefault="00827CE0" w:rsidP="00827CE0">
      <w:pPr>
        <w:pStyle w:val="ListParagraph"/>
        <w:rPr>
          <w:rFonts w:asciiTheme="minorHAnsi" w:hAnsiTheme="minorHAnsi" w:cstheme="minorHAnsi"/>
          <w:lang w:val="en-GB"/>
        </w:rPr>
      </w:pPr>
    </w:p>
    <w:p w14:paraId="3CCECD8A" w14:textId="3D360E85" w:rsidR="00827CE0" w:rsidRPr="009106D6" w:rsidRDefault="00827CE0" w:rsidP="00C707C8">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 xml:space="preserve">Any defects arising in the intervention and the finish, during the repair intervention shall be repaired by the contractor, at his expense, as directed by the </w:t>
      </w:r>
      <w:r w:rsidR="00731310" w:rsidRPr="009106D6">
        <w:rPr>
          <w:rFonts w:asciiTheme="minorHAnsi" w:hAnsiTheme="minorHAnsi" w:cstheme="minorHAnsi"/>
          <w:lang w:val="en-GB"/>
        </w:rPr>
        <w:t>Architect and Civil Engineer in charge</w:t>
      </w:r>
      <w:r w:rsidRPr="009106D6">
        <w:rPr>
          <w:rFonts w:asciiTheme="minorHAnsi" w:hAnsiTheme="minorHAnsi" w:cstheme="minorHAnsi"/>
          <w:lang w:val="en-GB"/>
        </w:rPr>
        <w:t>.</w:t>
      </w:r>
    </w:p>
    <w:p w14:paraId="64AFF834" w14:textId="77777777" w:rsidR="00827CE0" w:rsidRPr="009106D6" w:rsidRDefault="00827CE0" w:rsidP="00827CE0">
      <w:pPr>
        <w:pStyle w:val="ListParagraph"/>
        <w:spacing w:line="229" w:lineRule="auto"/>
        <w:ind w:left="709" w:right="261"/>
        <w:jc w:val="both"/>
        <w:rPr>
          <w:rFonts w:asciiTheme="minorHAnsi" w:hAnsiTheme="minorHAnsi" w:cstheme="minorHAnsi"/>
          <w:lang w:val="en-GB"/>
        </w:rPr>
      </w:pPr>
    </w:p>
    <w:p w14:paraId="4DD1D142" w14:textId="77777777" w:rsidR="00827CE0" w:rsidRPr="009106D6" w:rsidRDefault="00827CE0" w:rsidP="00C707C8">
      <w:pPr>
        <w:pStyle w:val="ListParagraph"/>
        <w:numPr>
          <w:ilvl w:val="1"/>
          <w:numId w:val="29"/>
        </w:numPr>
        <w:tabs>
          <w:tab w:val="left" w:pos="900"/>
        </w:tabs>
        <w:spacing w:line="407" w:lineRule="auto"/>
        <w:ind w:left="709" w:right="2556"/>
        <w:jc w:val="both"/>
        <w:rPr>
          <w:rFonts w:asciiTheme="minorHAnsi" w:hAnsiTheme="minorHAnsi" w:cstheme="minorHAnsi"/>
          <w:b/>
          <w:bCs/>
          <w:lang w:val="en-GB"/>
        </w:rPr>
      </w:pPr>
      <w:r w:rsidRPr="009106D6">
        <w:rPr>
          <w:rFonts w:asciiTheme="minorHAnsi" w:hAnsiTheme="minorHAnsi" w:cstheme="minorHAnsi"/>
          <w:b/>
          <w:bCs/>
          <w:lang w:val="en-GB"/>
        </w:rPr>
        <w:lastRenderedPageBreak/>
        <w:t>Sensor Systems</w:t>
      </w:r>
    </w:p>
    <w:p w14:paraId="020D88F3" w14:textId="77777777" w:rsidR="00FA71F9" w:rsidRPr="00B27BE2" w:rsidRDefault="00FA71F9" w:rsidP="00FA71F9">
      <w:pPr>
        <w:pStyle w:val="ListParagraph"/>
        <w:spacing w:line="229" w:lineRule="auto"/>
        <w:ind w:left="709" w:right="261"/>
        <w:jc w:val="both"/>
        <w:rPr>
          <w:rFonts w:ascii="Century Gothic" w:hAnsi="Century Gothic"/>
          <w:highlight w:val="yellow"/>
        </w:rPr>
      </w:pPr>
    </w:p>
    <w:p w14:paraId="5C4B853A" w14:textId="77777777" w:rsidR="00FA71F9" w:rsidRPr="00FA71F9" w:rsidRDefault="00FA71F9" w:rsidP="00FA71F9">
      <w:pPr>
        <w:pStyle w:val="ListParagraph"/>
        <w:numPr>
          <w:ilvl w:val="2"/>
          <w:numId w:val="29"/>
        </w:numPr>
        <w:spacing w:line="229" w:lineRule="auto"/>
        <w:ind w:left="709" w:right="261" w:hanging="709"/>
        <w:jc w:val="both"/>
        <w:rPr>
          <w:rFonts w:asciiTheme="minorHAnsi" w:hAnsiTheme="minorHAnsi" w:cstheme="minorHAnsi"/>
          <w:lang w:val="en-GB"/>
        </w:rPr>
      </w:pPr>
      <w:r w:rsidRPr="00FA71F9">
        <w:rPr>
          <w:rFonts w:asciiTheme="minorHAnsi" w:hAnsiTheme="minorHAnsi" w:cstheme="minorHAnsi"/>
          <w:lang w:val="en-GB"/>
        </w:rPr>
        <w:t xml:space="preserve">The contractor shall allow third parties to install sensor systems for durability and structural health of elements within the existing structural elements designated to be repaired, prior to and during the application of the repair materials. </w:t>
      </w:r>
    </w:p>
    <w:p w14:paraId="5842EFB1" w14:textId="77777777" w:rsidR="00FA71F9" w:rsidRPr="00FA71F9" w:rsidRDefault="00FA71F9" w:rsidP="00FA71F9">
      <w:pPr>
        <w:pStyle w:val="ListParagraph"/>
        <w:spacing w:line="229" w:lineRule="auto"/>
        <w:ind w:left="709" w:right="261"/>
        <w:jc w:val="both"/>
        <w:rPr>
          <w:rFonts w:asciiTheme="minorHAnsi" w:hAnsiTheme="minorHAnsi" w:cstheme="minorHAnsi"/>
          <w:lang w:val="en-GB"/>
        </w:rPr>
      </w:pPr>
    </w:p>
    <w:p w14:paraId="1AF2402E" w14:textId="77777777" w:rsidR="00FA71F9" w:rsidRPr="00FA71F9" w:rsidRDefault="00FA71F9" w:rsidP="00FA71F9">
      <w:pPr>
        <w:pStyle w:val="ListParagraph"/>
        <w:numPr>
          <w:ilvl w:val="2"/>
          <w:numId w:val="29"/>
        </w:numPr>
        <w:spacing w:line="229" w:lineRule="auto"/>
        <w:ind w:left="709" w:right="261" w:hanging="709"/>
        <w:jc w:val="both"/>
        <w:rPr>
          <w:rFonts w:asciiTheme="minorHAnsi" w:hAnsiTheme="minorHAnsi" w:cstheme="minorHAnsi"/>
          <w:lang w:val="en-GB"/>
        </w:rPr>
      </w:pPr>
      <w:r w:rsidRPr="00FA71F9">
        <w:rPr>
          <w:rFonts w:asciiTheme="minorHAnsi" w:hAnsiTheme="minorHAnsi" w:cstheme="minorHAnsi"/>
          <w:lang w:val="en-GB"/>
        </w:rPr>
        <w:t>No claim shall be entertained if the contractor is required to suspend the repair works for a definite time, for the installation of these sensor systems.</w:t>
      </w:r>
    </w:p>
    <w:p w14:paraId="5A94E73F" w14:textId="77777777" w:rsidR="00FA71F9" w:rsidRPr="00FA71F9" w:rsidRDefault="00FA71F9" w:rsidP="00FA71F9">
      <w:pPr>
        <w:pStyle w:val="ListParagraph"/>
        <w:spacing w:line="229" w:lineRule="auto"/>
        <w:ind w:left="709" w:right="261"/>
        <w:jc w:val="both"/>
        <w:rPr>
          <w:rFonts w:asciiTheme="minorHAnsi" w:hAnsiTheme="minorHAnsi" w:cstheme="minorHAnsi"/>
          <w:lang w:val="en-GB"/>
        </w:rPr>
      </w:pPr>
    </w:p>
    <w:p w14:paraId="1D78411E" w14:textId="150D2B74" w:rsidR="00FA71F9" w:rsidRPr="00FA71F9" w:rsidRDefault="00FA71F9" w:rsidP="00FA71F9">
      <w:pPr>
        <w:pStyle w:val="ListParagraph"/>
        <w:numPr>
          <w:ilvl w:val="2"/>
          <w:numId w:val="29"/>
        </w:numPr>
        <w:spacing w:line="229" w:lineRule="auto"/>
        <w:ind w:left="709" w:right="261" w:hanging="709"/>
        <w:jc w:val="both"/>
        <w:rPr>
          <w:rFonts w:asciiTheme="minorHAnsi" w:hAnsiTheme="minorHAnsi" w:cstheme="minorHAnsi"/>
          <w:lang w:val="en-GB"/>
        </w:rPr>
      </w:pPr>
      <w:r w:rsidRPr="00FA71F9">
        <w:rPr>
          <w:rFonts w:asciiTheme="minorHAnsi" w:hAnsiTheme="minorHAnsi" w:cstheme="minorHAnsi"/>
          <w:lang w:val="en-GB"/>
        </w:rPr>
        <w:t>The contractor is expected to liaise with the Project Manager</w:t>
      </w:r>
      <w:r>
        <w:rPr>
          <w:rFonts w:asciiTheme="minorHAnsi" w:hAnsiTheme="minorHAnsi" w:cstheme="minorHAnsi"/>
          <w:lang w:val="en-GB"/>
        </w:rPr>
        <w:t xml:space="preserve">, The Architect and Civil Engineer and/or </w:t>
      </w:r>
      <w:r w:rsidRPr="00FA71F9">
        <w:rPr>
          <w:rFonts w:asciiTheme="minorHAnsi" w:hAnsiTheme="minorHAnsi" w:cstheme="minorHAnsi"/>
          <w:lang w:val="en-GB"/>
        </w:rPr>
        <w:t>the Engineer prior to the start of works on the repair sections in order to phase accordingly with the third parties for the installation of the sensor systems.</w:t>
      </w:r>
    </w:p>
    <w:p w14:paraId="721C8B86" w14:textId="77777777" w:rsidR="00827CE0" w:rsidRPr="00FA71F9" w:rsidRDefault="00827CE0" w:rsidP="00827CE0">
      <w:pPr>
        <w:spacing w:line="229" w:lineRule="auto"/>
        <w:ind w:right="261"/>
        <w:jc w:val="both"/>
        <w:rPr>
          <w:rFonts w:asciiTheme="minorHAnsi" w:hAnsiTheme="minorHAnsi" w:cstheme="minorHAnsi"/>
        </w:rPr>
      </w:pPr>
    </w:p>
    <w:p w14:paraId="4C217DED" w14:textId="77777777" w:rsidR="00827CE0" w:rsidRPr="009106D6" w:rsidRDefault="00827CE0" w:rsidP="00827CE0">
      <w:pPr>
        <w:pStyle w:val="ListParagraph"/>
        <w:spacing w:line="229" w:lineRule="auto"/>
        <w:ind w:left="709" w:right="261"/>
        <w:jc w:val="both"/>
        <w:rPr>
          <w:rFonts w:asciiTheme="minorHAnsi" w:hAnsiTheme="minorHAnsi" w:cstheme="minorHAnsi"/>
          <w:lang w:val="en-GB"/>
        </w:rPr>
      </w:pPr>
    </w:p>
    <w:p w14:paraId="3BE8DCD1" w14:textId="77777777" w:rsidR="00827CE0" w:rsidRPr="009106D6" w:rsidRDefault="00827CE0" w:rsidP="00827CE0">
      <w:pPr>
        <w:tabs>
          <w:tab w:val="left" w:pos="900"/>
        </w:tabs>
        <w:spacing w:line="407" w:lineRule="auto"/>
        <w:ind w:right="2556"/>
        <w:jc w:val="both"/>
        <w:rPr>
          <w:rFonts w:asciiTheme="minorHAnsi" w:hAnsiTheme="minorHAnsi" w:cstheme="minorHAnsi"/>
          <w:b/>
          <w:bCs/>
          <w:lang w:val="en-GB"/>
        </w:rPr>
      </w:pPr>
    </w:p>
    <w:p w14:paraId="6F6C1118" w14:textId="77777777" w:rsidR="00827CE0" w:rsidRPr="009106D6" w:rsidRDefault="00827CE0" w:rsidP="00827CE0">
      <w:pPr>
        <w:tabs>
          <w:tab w:val="left" w:pos="900"/>
        </w:tabs>
        <w:spacing w:line="407" w:lineRule="auto"/>
        <w:ind w:right="2556"/>
        <w:jc w:val="both"/>
        <w:rPr>
          <w:rFonts w:asciiTheme="minorHAnsi" w:hAnsiTheme="minorHAnsi" w:cstheme="minorHAnsi"/>
          <w:b/>
          <w:bCs/>
          <w:lang w:val="en-GB"/>
        </w:rPr>
      </w:pPr>
    </w:p>
    <w:p w14:paraId="1FD8B763" w14:textId="775B648E" w:rsidR="00827CE0" w:rsidRPr="009106D6" w:rsidRDefault="007E48AA" w:rsidP="00827CE0">
      <w:pPr>
        <w:tabs>
          <w:tab w:val="left" w:pos="900"/>
        </w:tabs>
        <w:spacing w:line="407" w:lineRule="auto"/>
        <w:ind w:right="2556"/>
        <w:jc w:val="both"/>
        <w:rPr>
          <w:rFonts w:asciiTheme="minorHAnsi" w:hAnsiTheme="minorHAnsi" w:cstheme="minorHAnsi"/>
          <w:b/>
          <w:bCs/>
          <w:lang w:val="en-GB"/>
        </w:rPr>
      </w:pPr>
      <w:r w:rsidRPr="009106D6">
        <w:rPr>
          <w:rFonts w:asciiTheme="minorHAnsi" w:hAnsiTheme="minorHAnsi" w:cstheme="minorHAnsi"/>
          <w:b/>
          <w:bCs/>
          <w:lang w:val="en-GB"/>
        </w:rPr>
        <w:br w:type="column"/>
      </w:r>
    </w:p>
    <w:p w14:paraId="58001992" w14:textId="1EF101B6" w:rsidR="00827CE0" w:rsidRPr="009106D6" w:rsidRDefault="00C62907" w:rsidP="00C707C8">
      <w:pPr>
        <w:pStyle w:val="Heading4"/>
        <w:numPr>
          <w:ilvl w:val="0"/>
          <w:numId w:val="29"/>
        </w:numPr>
        <w:ind w:hanging="720"/>
      </w:pPr>
      <w:r w:rsidRPr="009106D6">
        <w:t>Plumbing Works</w:t>
      </w:r>
    </w:p>
    <w:p w14:paraId="33F4A357" w14:textId="77777777" w:rsidR="007E48AA" w:rsidRPr="009106D6" w:rsidRDefault="007E48AA" w:rsidP="007E48AA">
      <w:pPr>
        <w:rPr>
          <w:lang w:val="en-GB"/>
        </w:rPr>
      </w:pPr>
    </w:p>
    <w:p w14:paraId="16E1D041" w14:textId="77777777" w:rsidR="00827CE0" w:rsidRPr="009106D6" w:rsidRDefault="00827CE0" w:rsidP="00C707C8">
      <w:pPr>
        <w:pStyle w:val="ListParagraph"/>
        <w:numPr>
          <w:ilvl w:val="1"/>
          <w:numId w:val="29"/>
        </w:numPr>
        <w:tabs>
          <w:tab w:val="left" w:pos="900"/>
        </w:tabs>
        <w:spacing w:line="407" w:lineRule="auto"/>
        <w:ind w:left="709" w:right="6740" w:hanging="709"/>
        <w:jc w:val="both"/>
        <w:rPr>
          <w:rFonts w:asciiTheme="minorHAnsi" w:hAnsiTheme="minorHAnsi" w:cstheme="minorHAnsi"/>
          <w:b/>
          <w:bCs/>
          <w:lang w:val="en-GB"/>
        </w:rPr>
      </w:pPr>
      <w:r w:rsidRPr="009106D6">
        <w:rPr>
          <w:rFonts w:asciiTheme="minorHAnsi" w:hAnsiTheme="minorHAnsi" w:cstheme="minorHAnsi"/>
          <w:b/>
          <w:bCs/>
          <w:lang w:val="en-GB"/>
        </w:rPr>
        <w:t>General</w:t>
      </w:r>
    </w:p>
    <w:p w14:paraId="6FFF1BC3" w14:textId="663F334D" w:rsidR="00827CE0" w:rsidRPr="009106D6" w:rsidRDefault="00827CE0" w:rsidP="00AD30B3">
      <w:pPr>
        <w:pStyle w:val="ListParagraph"/>
        <w:numPr>
          <w:ilvl w:val="2"/>
          <w:numId w:val="29"/>
        </w:numPr>
        <w:ind w:left="709" w:right="288" w:hanging="709"/>
        <w:jc w:val="both"/>
        <w:rPr>
          <w:rFonts w:asciiTheme="minorHAnsi" w:hAnsiTheme="minorHAnsi" w:cstheme="minorHAnsi"/>
          <w:b/>
          <w:bCs/>
          <w:u w:val="single"/>
          <w:lang w:val="en-GB"/>
        </w:rPr>
      </w:pPr>
      <w:bookmarkStart w:id="269" w:name="_Hlk34170466"/>
      <w:r w:rsidRPr="009106D6">
        <w:rPr>
          <w:rFonts w:asciiTheme="minorHAnsi" w:hAnsiTheme="minorHAnsi" w:cstheme="minorHAnsi"/>
          <w:lang w:val="en-GB"/>
        </w:rPr>
        <w:t>Work</w:t>
      </w:r>
      <w:r w:rsidRPr="009106D6">
        <w:rPr>
          <w:rFonts w:asciiTheme="minorHAnsi" w:hAnsiTheme="minorHAnsi" w:cstheme="minorHAnsi"/>
          <w:b/>
          <w:bCs/>
          <w:lang w:val="en-GB"/>
        </w:rPr>
        <w:t xml:space="preserve"> </w:t>
      </w:r>
      <w:r w:rsidRPr="009106D6">
        <w:rPr>
          <w:rFonts w:asciiTheme="minorHAnsi" w:hAnsiTheme="minorHAnsi" w:cstheme="minorHAnsi"/>
          <w:lang w:val="en-GB"/>
        </w:rPr>
        <w:t>covered under this section consists of the supply and installation of all necessary pipes and fitting and dimensions of pipework as specified and shown in the drawings</w:t>
      </w:r>
      <w:bookmarkEnd w:id="269"/>
      <w:r w:rsidR="001D1F96" w:rsidRPr="009106D6">
        <w:rPr>
          <w:rFonts w:asciiTheme="minorHAnsi" w:hAnsiTheme="minorHAnsi" w:cstheme="minorHAnsi"/>
          <w:lang w:val="en-GB"/>
        </w:rPr>
        <w:t xml:space="preserve">. </w:t>
      </w:r>
      <w:r w:rsidRPr="009106D6">
        <w:rPr>
          <w:rFonts w:asciiTheme="minorHAnsi" w:hAnsiTheme="minorHAnsi" w:cstheme="minorHAnsi"/>
          <w:lang w:val="en-GB"/>
        </w:rPr>
        <w:t>All drainage is to be designed and installed in accordance with BS 5572 and BS 8301.</w:t>
      </w:r>
    </w:p>
    <w:p w14:paraId="28D8F2FD" w14:textId="77777777" w:rsidR="00827CE0" w:rsidRPr="009106D6" w:rsidRDefault="00827CE0" w:rsidP="00827CE0">
      <w:pPr>
        <w:pStyle w:val="ListParagraph"/>
        <w:ind w:left="709" w:right="288"/>
        <w:jc w:val="both"/>
        <w:rPr>
          <w:rFonts w:asciiTheme="minorHAnsi" w:hAnsiTheme="minorHAnsi" w:cstheme="minorHAnsi"/>
          <w:b/>
          <w:bCs/>
          <w:u w:val="single"/>
          <w:lang w:val="en-GB"/>
        </w:rPr>
      </w:pPr>
    </w:p>
    <w:p w14:paraId="25EEA429" w14:textId="77777777" w:rsidR="00827CE0" w:rsidRPr="009106D6" w:rsidRDefault="00827CE0" w:rsidP="00C707C8">
      <w:pPr>
        <w:pStyle w:val="ListParagraph"/>
        <w:numPr>
          <w:ilvl w:val="1"/>
          <w:numId w:val="29"/>
        </w:numPr>
        <w:tabs>
          <w:tab w:val="left" w:pos="900"/>
        </w:tabs>
        <w:spacing w:line="407" w:lineRule="auto"/>
        <w:ind w:left="709" w:right="6740" w:hanging="709"/>
        <w:jc w:val="both"/>
        <w:rPr>
          <w:rFonts w:asciiTheme="minorHAnsi" w:hAnsiTheme="minorHAnsi" w:cstheme="minorHAnsi"/>
          <w:b/>
          <w:bCs/>
          <w:lang w:val="en-GB"/>
        </w:rPr>
      </w:pPr>
      <w:r w:rsidRPr="009106D6">
        <w:rPr>
          <w:rFonts w:asciiTheme="minorHAnsi" w:hAnsiTheme="minorHAnsi" w:cstheme="minorHAnsi"/>
          <w:b/>
          <w:bCs/>
          <w:lang w:val="en-GB"/>
        </w:rPr>
        <w:t>Types of Drainage</w:t>
      </w:r>
    </w:p>
    <w:p w14:paraId="4F1C80FA" w14:textId="77777777" w:rsidR="00827CE0" w:rsidRPr="009106D6" w:rsidRDefault="00827CE0"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The scope of works for the drain’s installation, is to provide drainpipes from the sanitary ware and floor drains to nearest gulley, leading to the sewage treatment plant across the street. Drainpipes shall be properly joined in accordance with the manufacturer's recommendations. After the completion of the drain system, this shall be checked for any leaks and that water flows freely. Under no circumstances shall joints in pipes be made in the thickness of walls, floors or ceilings. Pipes shall not be embedded in walls or floors unless specifically directed.</w:t>
      </w:r>
    </w:p>
    <w:p w14:paraId="138CC69F" w14:textId="77777777" w:rsidR="00827CE0" w:rsidRPr="009106D6" w:rsidRDefault="00827CE0" w:rsidP="00AD30B3">
      <w:pPr>
        <w:pStyle w:val="ListParagraph"/>
        <w:spacing w:line="229" w:lineRule="auto"/>
        <w:ind w:left="709" w:right="261" w:hanging="709"/>
        <w:jc w:val="both"/>
        <w:rPr>
          <w:rFonts w:asciiTheme="minorHAnsi" w:hAnsiTheme="minorHAnsi" w:cstheme="minorHAnsi"/>
          <w:lang w:val="en-GB"/>
        </w:rPr>
      </w:pPr>
    </w:p>
    <w:p w14:paraId="1AAC8666" w14:textId="77777777" w:rsidR="00827CE0" w:rsidRPr="009106D6" w:rsidRDefault="00827CE0"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Unless gradients are specified on the drawings, main foul drains shall be laid at a gradient not less than 80% of their diameter in millimetres, and branch drains with low flow rates shall be laid at a gradient not less than 50% of their diameter in millimetres. Spacing between pipe supports for uPVC shall not exceed 0.5 metres when suspended, and 1.2m when hung vertically, for diameters up to and including 50mm. Spacing between pipe supports for uPVC shall not exceed 0.9 meters when suspended and 1.8 metres when hung vertically, for diameters over 50mm. Further brackets are to be installed adjacent to any fitting as required, without impairing the function of that fitting.</w:t>
      </w:r>
    </w:p>
    <w:p w14:paraId="67ACB937" w14:textId="77777777" w:rsidR="00827CE0" w:rsidRPr="009106D6" w:rsidRDefault="00827CE0" w:rsidP="00AD30B3">
      <w:pPr>
        <w:spacing w:line="229" w:lineRule="auto"/>
        <w:ind w:left="709" w:right="261" w:hanging="709"/>
        <w:jc w:val="both"/>
        <w:rPr>
          <w:rFonts w:asciiTheme="minorHAnsi" w:hAnsiTheme="minorHAnsi" w:cstheme="minorHAnsi"/>
          <w:lang w:val="en-GB"/>
        </w:rPr>
      </w:pPr>
    </w:p>
    <w:p w14:paraId="684A5BBA" w14:textId="77777777" w:rsidR="00827CE0" w:rsidRPr="009106D6" w:rsidRDefault="00827CE0"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The U-PVC piping shall be used for the drainage system installation. All rainwater pipes, gutters, fixings and accessories shall comply with the relevant provisions of BS4576: part 1 (uPVC). All soil, waste and ventilating pipes, fittings and accessories shall comply with the relevant provisions BS 4514 (uPVC).</w:t>
      </w:r>
      <w:r w:rsidRPr="009106D6">
        <w:rPr>
          <w:rFonts w:asciiTheme="minorHAnsi" w:hAnsiTheme="minorHAnsi" w:cstheme="minorHAnsi"/>
          <w:lang w:val="en-GB"/>
        </w:rPr>
        <w:tab/>
      </w:r>
    </w:p>
    <w:p w14:paraId="07ADEC3B" w14:textId="77777777" w:rsidR="00827CE0" w:rsidRPr="009106D6" w:rsidRDefault="00827CE0" w:rsidP="00AD30B3">
      <w:pPr>
        <w:pStyle w:val="ListParagraph"/>
        <w:ind w:left="709" w:hanging="709"/>
        <w:rPr>
          <w:rFonts w:asciiTheme="minorHAnsi" w:hAnsiTheme="minorHAnsi" w:cstheme="minorHAnsi"/>
          <w:lang w:val="en-GB"/>
        </w:rPr>
      </w:pPr>
    </w:p>
    <w:p w14:paraId="364C3800" w14:textId="77777777" w:rsidR="00827CE0" w:rsidRPr="009106D6" w:rsidRDefault="00827CE0"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Floor drains are to be manufactured in uPVC body and stainless AISI 316 face plate / grating with horizontal / side or bottom outlet in 50mm diameter. The floor drain is to be of the Siphoned type (also called gully or sump) and is to include a removable filter basket, manually accessible for inspection, located inside the outlet pipe for the main use for cleaning and also as an insect and rat-proof function. The holes of the basket must have a diameter of 8mm. The siphon must be welded directly under the cover, which has also to be removable. The thickness of the stainless-steel plate is to be suitable for a minimum of class A15, areas which can be used by pedestrians.</w:t>
      </w:r>
    </w:p>
    <w:p w14:paraId="250D240E" w14:textId="77777777" w:rsidR="00827CE0" w:rsidRPr="009106D6" w:rsidRDefault="00827CE0" w:rsidP="00AD30B3">
      <w:pPr>
        <w:pStyle w:val="ListParagraph"/>
        <w:ind w:left="709" w:hanging="709"/>
        <w:rPr>
          <w:rFonts w:asciiTheme="minorHAnsi" w:hAnsiTheme="minorHAnsi" w:cstheme="minorHAnsi"/>
          <w:lang w:val="en-GB"/>
        </w:rPr>
      </w:pPr>
    </w:p>
    <w:p w14:paraId="042CEE94" w14:textId="77777777" w:rsidR="00827CE0" w:rsidRPr="009106D6" w:rsidRDefault="00827CE0"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Rain water drains are to be installed vertically to the existing position of the water spouts and lead rain water to the ground floor level for surface water runoff along the surrounding road. Any necessary fittings are to be installed to divert the drain pipe from the bottom hole within the water spout for a flush-mounted installation to the façade.</w:t>
      </w:r>
    </w:p>
    <w:p w14:paraId="4AC94DCD" w14:textId="78D74024" w:rsidR="00827CE0" w:rsidRPr="009106D6" w:rsidRDefault="00827CE0" w:rsidP="00827CE0">
      <w:pPr>
        <w:pStyle w:val="ListParagraph"/>
        <w:rPr>
          <w:rFonts w:asciiTheme="minorHAnsi" w:hAnsiTheme="minorHAnsi" w:cstheme="minorHAnsi"/>
          <w:lang w:val="en-GB"/>
        </w:rPr>
      </w:pPr>
    </w:p>
    <w:p w14:paraId="74C4ACD8" w14:textId="3827DFC4" w:rsidR="00AD30B3" w:rsidRPr="009106D6" w:rsidRDefault="00AD30B3" w:rsidP="00827CE0">
      <w:pPr>
        <w:pStyle w:val="ListParagraph"/>
        <w:rPr>
          <w:rFonts w:asciiTheme="minorHAnsi" w:hAnsiTheme="minorHAnsi" w:cstheme="minorHAnsi"/>
          <w:lang w:val="en-GB"/>
        </w:rPr>
      </w:pPr>
    </w:p>
    <w:p w14:paraId="6CC0416F" w14:textId="77777777" w:rsidR="00AD30B3" w:rsidRPr="009106D6" w:rsidRDefault="00AD30B3" w:rsidP="00827CE0">
      <w:pPr>
        <w:pStyle w:val="ListParagraph"/>
        <w:rPr>
          <w:rFonts w:asciiTheme="minorHAnsi" w:hAnsiTheme="minorHAnsi" w:cstheme="minorHAnsi"/>
          <w:lang w:val="en-GB"/>
        </w:rPr>
      </w:pPr>
    </w:p>
    <w:p w14:paraId="27BA877E" w14:textId="77777777" w:rsidR="00827CE0" w:rsidRPr="009106D6" w:rsidRDefault="00827CE0" w:rsidP="00C707C8">
      <w:pPr>
        <w:pStyle w:val="ListParagraph"/>
        <w:numPr>
          <w:ilvl w:val="1"/>
          <w:numId w:val="29"/>
        </w:numPr>
        <w:spacing w:line="229" w:lineRule="auto"/>
        <w:ind w:left="709" w:right="261"/>
        <w:jc w:val="both"/>
        <w:rPr>
          <w:rFonts w:asciiTheme="minorHAnsi" w:hAnsiTheme="minorHAnsi" w:cstheme="minorHAnsi"/>
          <w:b/>
          <w:lang w:val="en-GB"/>
        </w:rPr>
      </w:pPr>
      <w:r w:rsidRPr="009106D6">
        <w:rPr>
          <w:rFonts w:asciiTheme="minorHAnsi" w:hAnsiTheme="minorHAnsi" w:cstheme="minorHAnsi"/>
          <w:b/>
          <w:lang w:val="en-GB"/>
        </w:rPr>
        <w:lastRenderedPageBreak/>
        <w:t>Trenching and pipe laying</w:t>
      </w:r>
    </w:p>
    <w:p w14:paraId="39ECB455" w14:textId="77777777" w:rsidR="00827CE0" w:rsidRPr="009106D6" w:rsidRDefault="00827CE0" w:rsidP="00827CE0">
      <w:pPr>
        <w:pStyle w:val="ListParagraph"/>
        <w:rPr>
          <w:rFonts w:asciiTheme="minorHAnsi" w:hAnsiTheme="minorHAnsi" w:cstheme="minorHAnsi"/>
          <w:lang w:val="en-GB"/>
        </w:rPr>
      </w:pPr>
    </w:p>
    <w:p w14:paraId="48CEE643" w14:textId="77777777" w:rsidR="00827CE0" w:rsidRPr="009106D6" w:rsidRDefault="00827CE0"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Trenches in rock for pipes up to 100mm nominal bore shall be excavated to provide a minimum clearance of 100mm around the outside of the pipe barrels and joints. For pipes with nominal bores exceeding 100mm, the minimum clearance shall be increased to 150mm for flexible pipeline and to 200mm for rigid pipeline.</w:t>
      </w:r>
    </w:p>
    <w:p w14:paraId="446479D2" w14:textId="77777777" w:rsidR="00827CE0" w:rsidRPr="009106D6" w:rsidRDefault="00827CE0" w:rsidP="00AD30B3">
      <w:pPr>
        <w:pStyle w:val="ListParagraph"/>
        <w:spacing w:line="229" w:lineRule="auto"/>
        <w:ind w:left="709" w:right="261" w:hanging="709"/>
        <w:jc w:val="both"/>
        <w:rPr>
          <w:rFonts w:asciiTheme="minorHAnsi" w:hAnsiTheme="minorHAnsi" w:cstheme="minorHAnsi"/>
          <w:lang w:val="en-GB"/>
        </w:rPr>
      </w:pPr>
    </w:p>
    <w:p w14:paraId="5DA25331" w14:textId="77777777" w:rsidR="00827CE0" w:rsidRPr="009106D6" w:rsidRDefault="00827CE0"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Trenches shall be excavated in a straight line, to the required depths and falls, true to line and profile, as specified. The Contractor shall note that all site levels refer to the invert level and hence the Contractor is to make an allowance for the bedding around the outside of the pipe barrels and joints. If the contractor excavates the trench to a greater depth or widths other than the ones specified, such excavations shall not be paid for and the Contractor shall make good for such extra excavations with concrete at his expense.</w:t>
      </w:r>
    </w:p>
    <w:p w14:paraId="375E59D7" w14:textId="77777777" w:rsidR="00827CE0" w:rsidRPr="009106D6" w:rsidRDefault="00827CE0" w:rsidP="00AD30B3">
      <w:pPr>
        <w:pStyle w:val="ListParagraph"/>
        <w:ind w:left="709" w:hanging="709"/>
        <w:rPr>
          <w:rFonts w:asciiTheme="minorHAnsi" w:hAnsiTheme="minorHAnsi" w:cstheme="minorHAnsi"/>
          <w:lang w:val="en-GB"/>
        </w:rPr>
      </w:pPr>
    </w:p>
    <w:p w14:paraId="39A95B2E" w14:textId="77777777" w:rsidR="00827CE0" w:rsidRPr="009106D6" w:rsidRDefault="00827CE0"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Trenches for pipes carrying sewage are to be excavated to a sufficient depth to ensure a minimum cover of 900mm to the top of the pipes. The sides of the excavations shall be adequately supported at all times, and except where described in or permitted in this Contract, shall not be battered.</w:t>
      </w:r>
    </w:p>
    <w:p w14:paraId="311BD7E4" w14:textId="77777777" w:rsidR="00827CE0" w:rsidRPr="009106D6" w:rsidRDefault="00827CE0" w:rsidP="00AD30B3">
      <w:pPr>
        <w:pStyle w:val="ListParagraph"/>
        <w:ind w:left="709" w:hanging="709"/>
        <w:rPr>
          <w:rFonts w:asciiTheme="minorHAnsi" w:hAnsiTheme="minorHAnsi" w:cstheme="minorHAnsi"/>
          <w:lang w:val="en-GB"/>
        </w:rPr>
      </w:pPr>
    </w:p>
    <w:p w14:paraId="14361A0D" w14:textId="77777777" w:rsidR="00827CE0" w:rsidRPr="009106D6" w:rsidRDefault="00827CE0"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Care shall be taken when loading, unloading, handling and transporting pipes to the site to avoid breakage, distortion flattening, denting or any other damages to pipes. Pipes on site shall be stacked clear off the ground on timber to prevent damage to the pipes and successive layers shall be separated by timbers of similar dimensions. Wooden wedges shall be fixed to the timber to prevent the pipes from rolling.</w:t>
      </w:r>
    </w:p>
    <w:p w14:paraId="7A921E7D" w14:textId="77777777" w:rsidR="00827CE0" w:rsidRPr="009106D6" w:rsidRDefault="00827CE0" w:rsidP="00AD30B3">
      <w:pPr>
        <w:pStyle w:val="ListParagraph"/>
        <w:ind w:left="709" w:hanging="709"/>
        <w:rPr>
          <w:rFonts w:asciiTheme="minorHAnsi" w:hAnsiTheme="minorHAnsi" w:cstheme="minorHAnsi"/>
          <w:lang w:val="en-GB"/>
        </w:rPr>
      </w:pPr>
    </w:p>
    <w:p w14:paraId="52A8A356" w14:textId="77777777" w:rsidR="00827CE0" w:rsidRPr="009106D6" w:rsidRDefault="00827CE0"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 xml:space="preserve">The bedding material should extend to 150mm above the crown of the pipe. Compaction of this layer of material above the pipe should be carried out at the sides of the pipe and not directly over the pipe. </w:t>
      </w:r>
    </w:p>
    <w:p w14:paraId="2A8EF2E2" w14:textId="77777777" w:rsidR="00827CE0" w:rsidRPr="009106D6" w:rsidRDefault="00827CE0" w:rsidP="00827CE0">
      <w:pPr>
        <w:pStyle w:val="ListParagraph"/>
        <w:rPr>
          <w:rFonts w:asciiTheme="minorHAnsi" w:hAnsiTheme="minorHAnsi" w:cstheme="minorHAnsi"/>
          <w:lang w:val="en-GB"/>
        </w:rPr>
      </w:pPr>
    </w:p>
    <w:p w14:paraId="49089D5F" w14:textId="77777777" w:rsidR="00827CE0" w:rsidRPr="009106D6" w:rsidRDefault="00827CE0" w:rsidP="00C707C8">
      <w:pPr>
        <w:pStyle w:val="ListParagraph"/>
        <w:numPr>
          <w:ilvl w:val="1"/>
          <w:numId w:val="29"/>
        </w:numPr>
        <w:spacing w:line="229" w:lineRule="auto"/>
        <w:ind w:left="709" w:right="261"/>
        <w:jc w:val="both"/>
        <w:rPr>
          <w:rFonts w:asciiTheme="minorHAnsi" w:hAnsiTheme="minorHAnsi" w:cstheme="minorHAnsi"/>
          <w:b/>
          <w:lang w:val="en-GB"/>
        </w:rPr>
      </w:pPr>
      <w:r w:rsidRPr="009106D6">
        <w:rPr>
          <w:rFonts w:asciiTheme="minorHAnsi" w:hAnsiTheme="minorHAnsi" w:cstheme="minorHAnsi"/>
          <w:b/>
          <w:lang w:val="en-GB"/>
        </w:rPr>
        <w:t>Testing</w:t>
      </w:r>
    </w:p>
    <w:p w14:paraId="6A8A141C" w14:textId="77777777" w:rsidR="00827CE0" w:rsidRPr="009106D6" w:rsidRDefault="00827CE0" w:rsidP="00827CE0">
      <w:pPr>
        <w:pStyle w:val="ListParagraph"/>
        <w:rPr>
          <w:rFonts w:asciiTheme="minorHAnsi" w:hAnsiTheme="minorHAnsi" w:cstheme="minorHAnsi"/>
          <w:lang w:val="en-GB"/>
        </w:rPr>
      </w:pPr>
    </w:p>
    <w:p w14:paraId="4E3264C4" w14:textId="77777777" w:rsidR="00827CE0" w:rsidRPr="009106D6" w:rsidRDefault="00827CE0"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All works shall be inspected during erection/laying and upon completion by the Contracting Authority and shall be subjected to its approval. All systems shall be thoroughly cleaned from all debris, both internally and externally before tests (water/air or smoke test) are performed and no underground pipework shall be covered until after the system has been tested and passed. No part of the pipe network shall be considered as laid, unless it passes the tests specified, and any leakage or repair required, is remedied.</w:t>
      </w:r>
    </w:p>
    <w:p w14:paraId="7E5090EF" w14:textId="77777777" w:rsidR="00827CE0" w:rsidRPr="009106D6" w:rsidRDefault="00827CE0" w:rsidP="00AD30B3">
      <w:pPr>
        <w:spacing w:line="229" w:lineRule="auto"/>
        <w:ind w:left="709" w:right="261" w:hanging="709"/>
        <w:jc w:val="both"/>
        <w:rPr>
          <w:rFonts w:asciiTheme="minorHAnsi" w:hAnsiTheme="minorHAnsi" w:cstheme="minorHAnsi"/>
          <w:lang w:val="en-GB"/>
        </w:rPr>
      </w:pPr>
    </w:p>
    <w:p w14:paraId="73D529F1" w14:textId="77777777" w:rsidR="00827CE0" w:rsidRPr="009106D6" w:rsidRDefault="00827CE0"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 xml:space="preserve">Pressure head testing is to be carried out to the drain systems relating to drainage water, before any permanent covering is applied to the pipe. Sufficient blanked connections are to be provided during installation for the purpose of pressure testing. The test shall be carried out by filling the drain system with water up to a head of 1m from the highest invert level of the drain system and reading are logged at the start of the test and after 24 hours. </w:t>
      </w:r>
    </w:p>
    <w:p w14:paraId="53B6EBF9" w14:textId="77777777" w:rsidR="00827CE0" w:rsidRPr="009106D6" w:rsidRDefault="00827CE0" w:rsidP="00AD30B3">
      <w:pPr>
        <w:pStyle w:val="ListParagraph"/>
        <w:ind w:left="709" w:hanging="709"/>
        <w:rPr>
          <w:rFonts w:asciiTheme="minorHAnsi" w:hAnsiTheme="minorHAnsi" w:cstheme="minorHAnsi"/>
          <w:lang w:val="en-GB"/>
        </w:rPr>
      </w:pPr>
    </w:p>
    <w:p w14:paraId="2B879F2D" w14:textId="77777777" w:rsidR="00827CE0" w:rsidRPr="009106D6" w:rsidRDefault="00827CE0" w:rsidP="00AD30B3">
      <w:pPr>
        <w:pStyle w:val="ListParagraph"/>
        <w:spacing w:line="229" w:lineRule="auto"/>
        <w:ind w:left="709" w:right="261"/>
        <w:jc w:val="both"/>
        <w:rPr>
          <w:rFonts w:asciiTheme="minorHAnsi" w:hAnsiTheme="minorHAnsi" w:cstheme="minorHAnsi"/>
          <w:lang w:val="en-GB"/>
        </w:rPr>
      </w:pPr>
      <w:r w:rsidRPr="009106D6">
        <w:rPr>
          <w:rFonts w:asciiTheme="minorHAnsi" w:hAnsiTheme="minorHAnsi" w:cstheme="minorHAnsi"/>
          <w:lang w:val="en-GB"/>
        </w:rPr>
        <w:t>Adequate records are to be kept for all tests, which shall include the date the test was carried out, section of pipe tested on drawings, duration and result of test.</w:t>
      </w:r>
      <w:r w:rsidRPr="009106D6">
        <w:rPr>
          <w:rFonts w:asciiTheme="minorHAnsi" w:hAnsiTheme="minorHAnsi" w:cstheme="minorHAnsi"/>
          <w:lang w:val="en-GB"/>
        </w:rPr>
        <w:tab/>
      </w:r>
    </w:p>
    <w:p w14:paraId="0CF25486" w14:textId="77777777" w:rsidR="00827CE0" w:rsidRPr="009106D6" w:rsidRDefault="00827CE0" w:rsidP="00827CE0">
      <w:pPr>
        <w:pStyle w:val="ListParagraph"/>
        <w:spacing w:line="229" w:lineRule="auto"/>
        <w:ind w:left="426" w:right="261" w:hanging="426"/>
        <w:jc w:val="both"/>
        <w:rPr>
          <w:rFonts w:asciiTheme="minorHAnsi" w:hAnsiTheme="minorHAnsi" w:cstheme="minorHAnsi"/>
          <w:lang w:val="en-GB"/>
        </w:rPr>
      </w:pPr>
    </w:p>
    <w:p w14:paraId="47A13D9F" w14:textId="4B2B1A38" w:rsidR="00827CE0" w:rsidRPr="009106D6" w:rsidRDefault="00827CE0" w:rsidP="00827CE0">
      <w:pPr>
        <w:pStyle w:val="ListParagraph"/>
        <w:spacing w:line="229" w:lineRule="auto"/>
        <w:ind w:left="426" w:right="261" w:hanging="426"/>
        <w:jc w:val="both"/>
        <w:rPr>
          <w:rFonts w:asciiTheme="minorHAnsi" w:hAnsiTheme="minorHAnsi" w:cstheme="minorHAnsi"/>
          <w:lang w:val="en-GB"/>
        </w:rPr>
      </w:pPr>
    </w:p>
    <w:p w14:paraId="0532961B" w14:textId="77777777" w:rsidR="00AD30B3" w:rsidRPr="009106D6" w:rsidRDefault="00AD30B3" w:rsidP="00AD30B3">
      <w:pPr>
        <w:pStyle w:val="ListParagraph"/>
        <w:spacing w:line="229" w:lineRule="auto"/>
        <w:ind w:left="426" w:right="261" w:hanging="426"/>
        <w:jc w:val="both"/>
        <w:rPr>
          <w:rFonts w:ascii="Century Gothic" w:hAnsi="Century Gothic"/>
        </w:rPr>
      </w:pPr>
    </w:p>
    <w:p w14:paraId="00B5406F" w14:textId="77777777" w:rsidR="00AD30B3" w:rsidRPr="009106D6" w:rsidRDefault="00AD30B3" w:rsidP="00AD30B3">
      <w:pPr>
        <w:pStyle w:val="ListParagraph"/>
        <w:numPr>
          <w:ilvl w:val="1"/>
          <w:numId w:val="29"/>
        </w:numPr>
        <w:spacing w:line="229" w:lineRule="auto"/>
        <w:ind w:left="709" w:right="261"/>
        <w:jc w:val="both"/>
        <w:rPr>
          <w:rFonts w:asciiTheme="minorHAnsi" w:hAnsiTheme="minorHAnsi" w:cstheme="minorHAnsi"/>
          <w:b/>
          <w:lang w:val="en-GB"/>
        </w:rPr>
      </w:pPr>
      <w:r w:rsidRPr="009106D6">
        <w:rPr>
          <w:rFonts w:asciiTheme="minorHAnsi" w:hAnsiTheme="minorHAnsi" w:cstheme="minorHAnsi"/>
          <w:b/>
          <w:lang w:val="en-GB"/>
        </w:rPr>
        <w:t>Water mains Pipework</w:t>
      </w:r>
    </w:p>
    <w:p w14:paraId="4475A5C2" w14:textId="77777777" w:rsidR="00AD30B3" w:rsidRPr="009106D6" w:rsidRDefault="00AD30B3" w:rsidP="00AD30B3">
      <w:pPr>
        <w:pStyle w:val="ListParagraph"/>
        <w:rPr>
          <w:rFonts w:ascii="Century Gothic" w:hAnsi="Century Gothic"/>
        </w:rPr>
      </w:pPr>
    </w:p>
    <w:p w14:paraId="7064EF99" w14:textId="77777777" w:rsidR="00AD30B3" w:rsidRPr="009106D6" w:rsidRDefault="00AD30B3"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The material shall consist of PP-R fusion welded pipework suitable for hot and cold-water applications. Pipes shall be certified from the manufacturer to be suitable for the lifetimes according to the following schedules:</w:t>
      </w:r>
    </w:p>
    <w:p w14:paraId="6B48AA01" w14:textId="77777777" w:rsidR="00AD30B3" w:rsidRPr="009106D6" w:rsidRDefault="00AD30B3" w:rsidP="00AD30B3">
      <w:pPr>
        <w:pStyle w:val="ListParagraph"/>
        <w:spacing w:line="229" w:lineRule="auto"/>
        <w:ind w:left="709" w:right="261"/>
        <w:jc w:val="both"/>
        <w:rPr>
          <w:rFonts w:asciiTheme="minorHAnsi" w:hAnsiTheme="minorHAnsi" w:cstheme="minorHAnsi"/>
          <w:lang w:val="en-GB"/>
        </w:rPr>
      </w:pPr>
    </w:p>
    <w:tbl>
      <w:tblPr>
        <w:tblStyle w:val="TableGrid"/>
        <w:tblW w:w="0" w:type="auto"/>
        <w:tblInd w:w="709" w:type="dxa"/>
        <w:tblLook w:val="04A0" w:firstRow="1" w:lastRow="0" w:firstColumn="1" w:lastColumn="0" w:noHBand="0" w:noVBand="1"/>
      </w:tblPr>
      <w:tblGrid>
        <w:gridCol w:w="2256"/>
        <w:gridCol w:w="2221"/>
        <w:gridCol w:w="2194"/>
        <w:gridCol w:w="2227"/>
      </w:tblGrid>
      <w:tr w:rsidR="00AD30B3" w:rsidRPr="009106D6" w14:paraId="3F65BF1A" w14:textId="77777777" w:rsidTr="00FA71F9">
        <w:tc>
          <w:tcPr>
            <w:tcW w:w="2337" w:type="dxa"/>
          </w:tcPr>
          <w:p w14:paraId="5DAED814" w14:textId="77777777" w:rsidR="00AD30B3" w:rsidRPr="009106D6" w:rsidRDefault="00AD30B3" w:rsidP="00FA71F9">
            <w:pPr>
              <w:spacing w:line="229" w:lineRule="auto"/>
              <w:ind w:right="261"/>
              <w:jc w:val="both"/>
              <w:rPr>
                <w:rFonts w:asciiTheme="minorHAnsi" w:hAnsiTheme="minorHAnsi"/>
                <w:b/>
              </w:rPr>
            </w:pPr>
            <w:r w:rsidRPr="009106D6">
              <w:rPr>
                <w:rFonts w:asciiTheme="minorHAnsi" w:hAnsiTheme="minorHAnsi"/>
                <w:b/>
              </w:rPr>
              <w:t>Application</w:t>
            </w:r>
          </w:p>
        </w:tc>
        <w:tc>
          <w:tcPr>
            <w:tcW w:w="2337" w:type="dxa"/>
          </w:tcPr>
          <w:p w14:paraId="17A470E1" w14:textId="77777777" w:rsidR="00AD30B3" w:rsidRPr="009106D6" w:rsidRDefault="00AD30B3" w:rsidP="00FA71F9">
            <w:pPr>
              <w:spacing w:line="229" w:lineRule="auto"/>
              <w:ind w:right="261"/>
              <w:jc w:val="both"/>
              <w:rPr>
                <w:rFonts w:asciiTheme="minorHAnsi" w:hAnsiTheme="minorHAnsi"/>
                <w:b/>
              </w:rPr>
            </w:pPr>
            <w:r w:rsidRPr="009106D6">
              <w:rPr>
                <w:rFonts w:asciiTheme="minorHAnsi" w:hAnsiTheme="minorHAnsi"/>
                <w:b/>
              </w:rPr>
              <w:t>Lifetime (Years)</w:t>
            </w:r>
          </w:p>
        </w:tc>
        <w:tc>
          <w:tcPr>
            <w:tcW w:w="2338" w:type="dxa"/>
          </w:tcPr>
          <w:p w14:paraId="1A8B13A6" w14:textId="77777777" w:rsidR="00AD30B3" w:rsidRPr="009106D6" w:rsidRDefault="00AD30B3" w:rsidP="00FA71F9">
            <w:pPr>
              <w:spacing w:line="229" w:lineRule="auto"/>
              <w:ind w:right="261"/>
              <w:jc w:val="both"/>
              <w:rPr>
                <w:rFonts w:asciiTheme="minorHAnsi" w:hAnsiTheme="minorHAnsi"/>
                <w:b/>
              </w:rPr>
            </w:pPr>
            <w:r w:rsidRPr="009106D6">
              <w:rPr>
                <w:rFonts w:asciiTheme="minorHAnsi" w:hAnsiTheme="minorHAnsi"/>
                <w:b/>
              </w:rPr>
              <w:t>Temp (</w:t>
            </w:r>
            <w:r w:rsidRPr="009106D6">
              <w:rPr>
                <w:rFonts w:asciiTheme="minorHAnsi" w:hAnsiTheme="minorHAnsi" w:cs="Calibri"/>
                <w:b/>
              </w:rPr>
              <w:t>°</w:t>
            </w:r>
            <w:r w:rsidRPr="009106D6">
              <w:rPr>
                <w:rFonts w:asciiTheme="minorHAnsi" w:hAnsiTheme="minorHAnsi"/>
                <w:b/>
              </w:rPr>
              <w:t>C)</w:t>
            </w:r>
          </w:p>
        </w:tc>
        <w:tc>
          <w:tcPr>
            <w:tcW w:w="2338" w:type="dxa"/>
          </w:tcPr>
          <w:p w14:paraId="647D8BB6" w14:textId="77777777" w:rsidR="00AD30B3" w:rsidRPr="009106D6" w:rsidRDefault="00AD30B3" w:rsidP="00FA71F9">
            <w:pPr>
              <w:spacing w:line="229" w:lineRule="auto"/>
              <w:ind w:right="261"/>
              <w:jc w:val="both"/>
              <w:rPr>
                <w:rFonts w:asciiTheme="minorHAnsi" w:hAnsiTheme="minorHAnsi"/>
                <w:b/>
              </w:rPr>
            </w:pPr>
            <w:r w:rsidRPr="009106D6">
              <w:rPr>
                <w:rFonts w:asciiTheme="minorHAnsi" w:hAnsiTheme="minorHAnsi"/>
                <w:b/>
              </w:rPr>
              <w:t>Pressure (Bar)</w:t>
            </w:r>
          </w:p>
        </w:tc>
      </w:tr>
      <w:tr w:rsidR="00AD30B3" w:rsidRPr="009106D6" w14:paraId="421028AF" w14:textId="77777777" w:rsidTr="00FA71F9">
        <w:tc>
          <w:tcPr>
            <w:tcW w:w="2337" w:type="dxa"/>
          </w:tcPr>
          <w:p w14:paraId="3D611732" w14:textId="77777777" w:rsidR="00AD30B3" w:rsidRPr="009106D6" w:rsidRDefault="00AD30B3" w:rsidP="00FA71F9">
            <w:pPr>
              <w:spacing w:line="229" w:lineRule="auto"/>
              <w:ind w:right="261"/>
              <w:jc w:val="both"/>
              <w:rPr>
                <w:rFonts w:asciiTheme="minorHAnsi" w:hAnsiTheme="minorHAnsi"/>
              </w:rPr>
            </w:pPr>
            <w:r w:rsidRPr="009106D6">
              <w:rPr>
                <w:rFonts w:asciiTheme="minorHAnsi" w:hAnsiTheme="minorHAnsi"/>
              </w:rPr>
              <w:t>Cold / mains</w:t>
            </w:r>
          </w:p>
        </w:tc>
        <w:tc>
          <w:tcPr>
            <w:tcW w:w="2337" w:type="dxa"/>
          </w:tcPr>
          <w:p w14:paraId="50C3AF55" w14:textId="77777777" w:rsidR="00AD30B3" w:rsidRPr="009106D6" w:rsidRDefault="00AD30B3" w:rsidP="00FA71F9">
            <w:pPr>
              <w:spacing w:line="229" w:lineRule="auto"/>
              <w:ind w:right="261"/>
              <w:jc w:val="both"/>
              <w:rPr>
                <w:rFonts w:asciiTheme="minorHAnsi" w:hAnsiTheme="minorHAnsi"/>
              </w:rPr>
            </w:pPr>
            <w:r w:rsidRPr="009106D6">
              <w:rPr>
                <w:rFonts w:asciiTheme="minorHAnsi" w:hAnsiTheme="minorHAnsi"/>
              </w:rPr>
              <w:t>50</w:t>
            </w:r>
          </w:p>
        </w:tc>
        <w:tc>
          <w:tcPr>
            <w:tcW w:w="2338" w:type="dxa"/>
          </w:tcPr>
          <w:p w14:paraId="7E2A255E" w14:textId="77777777" w:rsidR="00AD30B3" w:rsidRPr="009106D6" w:rsidRDefault="00AD30B3" w:rsidP="00FA71F9">
            <w:pPr>
              <w:spacing w:line="229" w:lineRule="auto"/>
              <w:ind w:right="261"/>
              <w:jc w:val="both"/>
              <w:rPr>
                <w:rFonts w:asciiTheme="minorHAnsi" w:hAnsiTheme="minorHAnsi"/>
              </w:rPr>
            </w:pPr>
            <w:r w:rsidRPr="009106D6">
              <w:rPr>
                <w:rFonts w:asciiTheme="minorHAnsi" w:hAnsiTheme="minorHAnsi"/>
              </w:rPr>
              <w:t>40</w:t>
            </w:r>
          </w:p>
        </w:tc>
        <w:tc>
          <w:tcPr>
            <w:tcW w:w="2338" w:type="dxa"/>
          </w:tcPr>
          <w:p w14:paraId="31E89105" w14:textId="77777777" w:rsidR="00AD30B3" w:rsidRPr="009106D6" w:rsidRDefault="00AD30B3" w:rsidP="00FA71F9">
            <w:pPr>
              <w:spacing w:line="229" w:lineRule="auto"/>
              <w:ind w:right="261"/>
              <w:jc w:val="both"/>
              <w:rPr>
                <w:rFonts w:asciiTheme="minorHAnsi" w:hAnsiTheme="minorHAnsi"/>
              </w:rPr>
            </w:pPr>
            <w:r w:rsidRPr="009106D6">
              <w:rPr>
                <w:rFonts w:asciiTheme="minorHAnsi" w:hAnsiTheme="minorHAnsi"/>
              </w:rPr>
              <w:t>12</w:t>
            </w:r>
          </w:p>
        </w:tc>
      </w:tr>
      <w:tr w:rsidR="00AD30B3" w:rsidRPr="009106D6" w14:paraId="0A70002D" w14:textId="77777777" w:rsidTr="00FA71F9">
        <w:tc>
          <w:tcPr>
            <w:tcW w:w="2337" w:type="dxa"/>
          </w:tcPr>
          <w:p w14:paraId="00F5A070" w14:textId="77777777" w:rsidR="00AD30B3" w:rsidRPr="009106D6" w:rsidRDefault="00AD30B3" w:rsidP="00FA71F9">
            <w:pPr>
              <w:spacing w:line="229" w:lineRule="auto"/>
              <w:ind w:right="261"/>
              <w:jc w:val="both"/>
              <w:rPr>
                <w:rFonts w:asciiTheme="minorHAnsi" w:hAnsiTheme="minorHAnsi"/>
              </w:rPr>
            </w:pPr>
            <w:r w:rsidRPr="009106D6">
              <w:rPr>
                <w:rFonts w:asciiTheme="minorHAnsi" w:hAnsiTheme="minorHAnsi"/>
              </w:rPr>
              <w:t>Hot water</w:t>
            </w:r>
          </w:p>
        </w:tc>
        <w:tc>
          <w:tcPr>
            <w:tcW w:w="2337" w:type="dxa"/>
          </w:tcPr>
          <w:p w14:paraId="6A189A83" w14:textId="77777777" w:rsidR="00AD30B3" w:rsidRPr="009106D6" w:rsidRDefault="00AD30B3" w:rsidP="00FA71F9">
            <w:pPr>
              <w:spacing w:line="229" w:lineRule="auto"/>
              <w:ind w:right="261"/>
              <w:jc w:val="both"/>
              <w:rPr>
                <w:rFonts w:asciiTheme="minorHAnsi" w:hAnsiTheme="minorHAnsi"/>
              </w:rPr>
            </w:pPr>
            <w:r w:rsidRPr="009106D6">
              <w:rPr>
                <w:rFonts w:asciiTheme="minorHAnsi" w:hAnsiTheme="minorHAnsi"/>
              </w:rPr>
              <w:t>25</w:t>
            </w:r>
          </w:p>
        </w:tc>
        <w:tc>
          <w:tcPr>
            <w:tcW w:w="2338" w:type="dxa"/>
          </w:tcPr>
          <w:p w14:paraId="4CEC8BC7" w14:textId="77777777" w:rsidR="00AD30B3" w:rsidRPr="009106D6" w:rsidRDefault="00AD30B3" w:rsidP="00FA71F9">
            <w:pPr>
              <w:spacing w:line="229" w:lineRule="auto"/>
              <w:ind w:right="261"/>
              <w:jc w:val="both"/>
              <w:rPr>
                <w:rFonts w:asciiTheme="minorHAnsi" w:hAnsiTheme="minorHAnsi"/>
              </w:rPr>
            </w:pPr>
            <w:r w:rsidRPr="009106D6">
              <w:rPr>
                <w:rFonts w:asciiTheme="minorHAnsi" w:hAnsiTheme="minorHAnsi"/>
              </w:rPr>
              <w:t>65</w:t>
            </w:r>
          </w:p>
        </w:tc>
        <w:tc>
          <w:tcPr>
            <w:tcW w:w="2338" w:type="dxa"/>
          </w:tcPr>
          <w:p w14:paraId="29BB1DB9" w14:textId="77777777" w:rsidR="00AD30B3" w:rsidRPr="009106D6" w:rsidRDefault="00AD30B3" w:rsidP="00FA71F9">
            <w:pPr>
              <w:spacing w:line="229" w:lineRule="auto"/>
              <w:ind w:right="261"/>
              <w:jc w:val="both"/>
              <w:rPr>
                <w:rFonts w:asciiTheme="minorHAnsi" w:hAnsiTheme="minorHAnsi"/>
              </w:rPr>
            </w:pPr>
            <w:r w:rsidRPr="009106D6">
              <w:rPr>
                <w:rFonts w:asciiTheme="minorHAnsi" w:hAnsiTheme="minorHAnsi"/>
              </w:rPr>
              <w:t>12</w:t>
            </w:r>
          </w:p>
        </w:tc>
      </w:tr>
      <w:tr w:rsidR="00AD30B3" w:rsidRPr="009106D6" w14:paraId="434D82EC" w14:textId="77777777" w:rsidTr="00FA71F9">
        <w:tc>
          <w:tcPr>
            <w:tcW w:w="2337" w:type="dxa"/>
          </w:tcPr>
          <w:p w14:paraId="05C37A25" w14:textId="77777777" w:rsidR="00AD30B3" w:rsidRPr="009106D6" w:rsidRDefault="00AD30B3" w:rsidP="00FA71F9">
            <w:pPr>
              <w:spacing w:line="229" w:lineRule="auto"/>
              <w:ind w:right="261"/>
              <w:jc w:val="both"/>
              <w:rPr>
                <w:rFonts w:asciiTheme="minorHAnsi" w:hAnsiTheme="minorHAnsi"/>
              </w:rPr>
            </w:pPr>
            <w:r w:rsidRPr="009106D6">
              <w:rPr>
                <w:rFonts w:asciiTheme="minorHAnsi" w:hAnsiTheme="minorHAnsi"/>
              </w:rPr>
              <w:t>Second class</w:t>
            </w:r>
          </w:p>
        </w:tc>
        <w:tc>
          <w:tcPr>
            <w:tcW w:w="2337" w:type="dxa"/>
          </w:tcPr>
          <w:p w14:paraId="37318EF8" w14:textId="77777777" w:rsidR="00AD30B3" w:rsidRPr="009106D6" w:rsidRDefault="00AD30B3" w:rsidP="00FA71F9">
            <w:pPr>
              <w:spacing w:line="229" w:lineRule="auto"/>
              <w:ind w:right="261"/>
              <w:jc w:val="both"/>
              <w:rPr>
                <w:rFonts w:asciiTheme="minorHAnsi" w:hAnsiTheme="minorHAnsi"/>
              </w:rPr>
            </w:pPr>
            <w:r w:rsidRPr="009106D6">
              <w:rPr>
                <w:rFonts w:asciiTheme="minorHAnsi" w:hAnsiTheme="minorHAnsi"/>
              </w:rPr>
              <w:t>50</w:t>
            </w:r>
          </w:p>
        </w:tc>
        <w:tc>
          <w:tcPr>
            <w:tcW w:w="2338" w:type="dxa"/>
          </w:tcPr>
          <w:p w14:paraId="03469C69" w14:textId="77777777" w:rsidR="00AD30B3" w:rsidRPr="009106D6" w:rsidRDefault="00AD30B3" w:rsidP="00FA71F9">
            <w:pPr>
              <w:spacing w:line="229" w:lineRule="auto"/>
              <w:ind w:right="261"/>
              <w:jc w:val="both"/>
              <w:rPr>
                <w:rFonts w:asciiTheme="minorHAnsi" w:hAnsiTheme="minorHAnsi"/>
              </w:rPr>
            </w:pPr>
            <w:r w:rsidRPr="009106D6">
              <w:rPr>
                <w:rFonts w:asciiTheme="minorHAnsi" w:hAnsiTheme="minorHAnsi"/>
              </w:rPr>
              <w:t>40</w:t>
            </w:r>
          </w:p>
        </w:tc>
        <w:tc>
          <w:tcPr>
            <w:tcW w:w="2338" w:type="dxa"/>
          </w:tcPr>
          <w:p w14:paraId="46EB133A" w14:textId="77777777" w:rsidR="00AD30B3" w:rsidRPr="009106D6" w:rsidRDefault="00AD30B3" w:rsidP="00FA71F9">
            <w:pPr>
              <w:spacing w:line="229" w:lineRule="auto"/>
              <w:ind w:right="261"/>
              <w:jc w:val="both"/>
              <w:rPr>
                <w:rFonts w:asciiTheme="minorHAnsi" w:hAnsiTheme="minorHAnsi"/>
              </w:rPr>
            </w:pPr>
            <w:r w:rsidRPr="009106D6">
              <w:rPr>
                <w:rFonts w:asciiTheme="minorHAnsi" w:hAnsiTheme="minorHAnsi"/>
              </w:rPr>
              <w:t>12</w:t>
            </w:r>
          </w:p>
        </w:tc>
      </w:tr>
    </w:tbl>
    <w:p w14:paraId="0FA462F7" w14:textId="77777777" w:rsidR="00AD30B3" w:rsidRPr="009106D6" w:rsidRDefault="00AD30B3" w:rsidP="00AD30B3">
      <w:pPr>
        <w:spacing w:line="229" w:lineRule="auto"/>
        <w:ind w:left="709" w:right="261"/>
        <w:jc w:val="both"/>
        <w:rPr>
          <w:rFonts w:ascii="Century Gothic" w:hAnsi="Century Gothic"/>
        </w:rPr>
      </w:pPr>
    </w:p>
    <w:p w14:paraId="30755F4B" w14:textId="51C1A9E4" w:rsidR="00AD30B3" w:rsidRPr="009106D6" w:rsidRDefault="00AD30B3" w:rsidP="00AD30B3">
      <w:pPr>
        <w:pStyle w:val="ListParagraph"/>
        <w:spacing w:line="229" w:lineRule="auto"/>
        <w:ind w:left="709" w:right="261"/>
        <w:jc w:val="both"/>
        <w:rPr>
          <w:rFonts w:asciiTheme="minorHAnsi" w:hAnsiTheme="minorHAnsi" w:cstheme="minorHAnsi"/>
          <w:lang w:val="en-GB"/>
        </w:rPr>
      </w:pPr>
      <w:r w:rsidRPr="009106D6">
        <w:rPr>
          <w:rFonts w:asciiTheme="minorHAnsi" w:hAnsiTheme="minorHAnsi" w:cstheme="minorHAnsi"/>
          <w:lang w:val="en-GB"/>
        </w:rPr>
        <w:t>Furthermore, the following shall apply:</w:t>
      </w:r>
    </w:p>
    <w:p w14:paraId="21D5979D" w14:textId="77777777" w:rsidR="00AD30B3" w:rsidRPr="009106D6" w:rsidRDefault="00AD30B3" w:rsidP="00AD30B3">
      <w:pPr>
        <w:pStyle w:val="ListParagraph"/>
        <w:numPr>
          <w:ilvl w:val="0"/>
          <w:numId w:val="42"/>
        </w:numPr>
        <w:spacing w:line="229" w:lineRule="auto"/>
        <w:ind w:right="261"/>
        <w:jc w:val="both"/>
        <w:rPr>
          <w:rFonts w:asciiTheme="minorHAnsi" w:hAnsiTheme="minorHAnsi" w:cstheme="minorHAnsi"/>
          <w:lang w:val="en-GB"/>
        </w:rPr>
      </w:pPr>
      <w:r w:rsidRPr="009106D6">
        <w:rPr>
          <w:rFonts w:asciiTheme="minorHAnsi" w:hAnsiTheme="minorHAnsi" w:cstheme="minorHAnsi"/>
          <w:lang w:val="en-GB"/>
        </w:rPr>
        <w:t xml:space="preserve">Buried pipework may be in HDPE suitable for the above expectancy. </w:t>
      </w:r>
    </w:p>
    <w:p w14:paraId="1A2633EF" w14:textId="77777777" w:rsidR="00AD30B3" w:rsidRPr="009106D6" w:rsidRDefault="00AD30B3" w:rsidP="00AD30B3">
      <w:pPr>
        <w:pStyle w:val="ListParagraph"/>
        <w:numPr>
          <w:ilvl w:val="0"/>
          <w:numId w:val="42"/>
        </w:numPr>
        <w:spacing w:line="229" w:lineRule="auto"/>
        <w:ind w:right="261"/>
        <w:jc w:val="both"/>
        <w:rPr>
          <w:rFonts w:asciiTheme="minorHAnsi" w:hAnsiTheme="minorHAnsi" w:cstheme="minorHAnsi"/>
          <w:lang w:val="en-GB"/>
        </w:rPr>
      </w:pPr>
      <w:r w:rsidRPr="009106D6">
        <w:rPr>
          <w:rFonts w:asciiTheme="minorHAnsi" w:hAnsiTheme="minorHAnsi" w:cstheme="minorHAnsi"/>
          <w:lang w:val="en-GB"/>
        </w:rPr>
        <w:t>All pipework installed above ground externally, shall be covered/painted for UV-protection.</w:t>
      </w:r>
    </w:p>
    <w:p w14:paraId="46A31FC1" w14:textId="77777777" w:rsidR="00AD30B3" w:rsidRPr="009106D6" w:rsidRDefault="00AD30B3" w:rsidP="00AD30B3">
      <w:pPr>
        <w:pStyle w:val="ListParagraph"/>
        <w:numPr>
          <w:ilvl w:val="0"/>
          <w:numId w:val="42"/>
        </w:numPr>
        <w:spacing w:line="229" w:lineRule="auto"/>
        <w:ind w:right="261"/>
        <w:jc w:val="both"/>
        <w:rPr>
          <w:rFonts w:asciiTheme="minorHAnsi" w:hAnsiTheme="minorHAnsi" w:cstheme="minorHAnsi"/>
          <w:lang w:val="en-GB"/>
        </w:rPr>
      </w:pPr>
      <w:r w:rsidRPr="009106D6">
        <w:rPr>
          <w:rFonts w:asciiTheme="minorHAnsi" w:hAnsiTheme="minorHAnsi" w:cstheme="minorHAnsi"/>
          <w:lang w:val="en-GB"/>
        </w:rPr>
        <w:t>Hot water pipework shall include a 13mm thick closed cell insulation. Chased hot water pipework shall be routed in u-PVC sleeves.</w:t>
      </w:r>
    </w:p>
    <w:p w14:paraId="7B061756" w14:textId="77777777" w:rsidR="00AD30B3" w:rsidRPr="009106D6" w:rsidRDefault="00AD30B3" w:rsidP="00AD30B3">
      <w:pPr>
        <w:pStyle w:val="ListParagraph"/>
        <w:numPr>
          <w:ilvl w:val="0"/>
          <w:numId w:val="42"/>
        </w:numPr>
        <w:spacing w:line="229" w:lineRule="auto"/>
        <w:ind w:right="261"/>
        <w:jc w:val="both"/>
        <w:rPr>
          <w:rFonts w:asciiTheme="minorHAnsi" w:hAnsiTheme="minorHAnsi" w:cstheme="minorHAnsi"/>
          <w:lang w:val="en-GB"/>
        </w:rPr>
      </w:pPr>
      <w:r w:rsidRPr="009106D6">
        <w:rPr>
          <w:rFonts w:asciiTheme="minorHAnsi" w:hAnsiTheme="minorHAnsi" w:cstheme="minorHAnsi"/>
          <w:lang w:val="en-GB"/>
        </w:rPr>
        <w:t>Pipe sized shown in drawings are clear bore internal diameter.</w:t>
      </w:r>
    </w:p>
    <w:p w14:paraId="33BA317C" w14:textId="77777777" w:rsidR="00AD30B3" w:rsidRPr="009106D6" w:rsidRDefault="00AD30B3" w:rsidP="00AD30B3">
      <w:pPr>
        <w:spacing w:line="229" w:lineRule="auto"/>
        <w:ind w:right="261"/>
        <w:jc w:val="both"/>
        <w:rPr>
          <w:rFonts w:ascii="Century Gothic" w:hAnsi="Century Gothic"/>
        </w:rPr>
      </w:pPr>
    </w:p>
    <w:p w14:paraId="0909239D" w14:textId="77777777" w:rsidR="00AD30B3" w:rsidRPr="009106D6" w:rsidRDefault="00AD30B3"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The entire system must be suitable for operation at 6 bar (max) at 80 deg C. The installer is to install pressure safety valves, expansion loops, drain points, automatic air vents, water hammer arrestors, where necessary.</w:t>
      </w:r>
    </w:p>
    <w:p w14:paraId="3EA7EF0A" w14:textId="77777777" w:rsidR="00AD30B3" w:rsidRPr="009106D6" w:rsidRDefault="00AD30B3" w:rsidP="00AD30B3">
      <w:pPr>
        <w:pStyle w:val="ListParagraph"/>
        <w:spacing w:line="229" w:lineRule="auto"/>
        <w:ind w:left="709" w:right="261"/>
        <w:jc w:val="both"/>
        <w:rPr>
          <w:rFonts w:asciiTheme="minorHAnsi" w:hAnsiTheme="minorHAnsi" w:cstheme="minorHAnsi"/>
          <w:lang w:val="en-GB"/>
        </w:rPr>
      </w:pPr>
    </w:p>
    <w:p w14:paraId="4B8A2487" w14:textId="54949347" w:rsidR="00AD30B3" w:rsidRPr="009106D6" w:rsidRDefault="00AD30B3"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The entire system is to be tested for 4 hours at 1.5 times working pressure. A warranted Engineer engaged by the Contractor at the Contractor’s expense is to certify such a test.</w:t>
      </w:r>
    </w:p>
    <w:p w14:paraId="0DA83D57" w14:textId="77777777" w:rsidR="00AD30B3" w:rsidRPr="009106D6" w:rsidRDefault="00AD30B3" w:rsidP="00AD30B3">
      <w:pPr>
        <w:pStyle w:val="ListParagraph"/>
        <w:spacing w:line="229" w:lineRule="auto"/>
        <w:ind w:left="709" w:right="261"/>
        <w:jc w:val="both"/>
        <w:rPr>
          <w:rFonts w:asciiTheme="minorHAnsi" w:hAnsiTheme="minorHAnsi" w:cstheme="minorHAnsi"/>
          <w:lang w:val="en-GB"/>
        </w:rPr>
      </w:pPr>
    </w:p>
    <w:p w14:paraId="0A45F479" w14:textId="77777777" w:rsidR="00AD30B3" w:rsidRPr="009106D6" w:rsidRDefault="00AD30B3"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Proprietary pipe support systems shall be used, at the distances/frequency specified by manufacturers. One must take note of the reaction static and dynamic forces, including dead weight load. It is to be ensured that joints are not under bending stress. Fixings provided by manufacturer only shall be used.</w:t>
      </w:r>
    </w:p>
    <w:p w14:paraId="38C06C79" w14:textId="77777777" w:rsidR="00AD30B3" w:rsidRPr="009106D6" w:rsidRDefault="00AD30B3" w:rsidP="00AD30B3">
      <w:pPr>
        <w:pStyle w:val="ListParagraph"/>
        <w:spacing w:line="229" w:lineRule="auto"/>
        <w:ind w:left="709" w:right="261"/>
        <w:jc w:val="both"/>
        <w:rPr>
          <w:rFonts w:asciiTheme="minorHAnsi" w:hAnsiTheme="minorHAnsi" w:cstheme="minorHAnsi"/>
          <w:lang w:val="en-GB"/>
        </w:rPr>
      </w:pPr>
    </w:p>
    <w:p w14:paraId="490E1F5F" w14:textId="77777777" w:rsidR="00AD30B3" w:rsidRPr="009106D6" w:rsidRDefault="00AD30B3"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Coordinate routes with other services and pipe lines are to be installed in parallel and neatly together.</w:t>
      </w:r>
    </w:p>
    <w:p w14:paraId="3DD648F1" w14:textId="77777777" w:rsidR="00AD30B3" w:rsidRPr="009106D6" w:rsidRDefault="00AD30B3" w:rsidP="00AD30B3">
      <w:pPr>
        <w:pStyle w:val="ListParagraph"/>
        <w:spacing w:line="229" w:lineRule="auto"/>
        <w:ind w:left="709" w:right="261"/>
        <w:jc w:val="both"/>
        <w:rPr>
          <w:rFonts w:asciiTheme="minorHAnsi" w:hAnsiTheme="minorHAnsi" w:cstheme="minorHAnsi"/>
          <w:lang w:val="en-GB"/>
        </w:rPr>
      </w:pPr>
    </w:p>
    <w:p w14:paraId="60B91FB0" w14:textId="77777777" w:rsidR="00AD30B3" w:rsidRPr="009106D6" w:rsidRDefault="00AD30B3"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Label identification shall be as follows:</w:t>
      </w:r>
    </w:p>
    <w:p w14:paraId="3901907C" w14:textId="77777777" w:rsidR="00AD30B3" w:rsidRPr="009106D6" w:rsidRDefault="00AD30B3" w:rsidP="00AD30B3">
      <w:pPr>
        <w:pStyle w:val="ListParagraph"/>
        <w:rPr>
          <w:rFonts w:ascii="Century Gothic" w:hAnsi="Century Gothic"/>
        </w:rPr>
      </w:pPr>
    </w:p>
    <w:p w14:paraId="0C10ADF5" w14:textId="77777777" w:rsidR="00AD30B3" w:rsidRPr="009106D6" w:rsidRDefault="00AD30B3" w:rsidP="00AD30B3">
      <w:pPr>
        <w:pStyle w:val="ListParagraph"/>
        <w:numPr>
          <w:ilvl w:val="0"/>
          <w:numId w:val="42"/>
        </w:numPr>
        <w:spacing w:line="229" w:lineRule="auto"/>
        <w:ind w:right="261"/>
        <w:jc w:val="both"/>
        <w:rPr>
          <w:rFonts w:asciiTheme="minorHAnsi" w:hAnsiTheme="minorHAnsi" w:cstheme="minorHAnsi"/>
          <w:lang w:val="en-GB"/>
        </w:rPr>
      </w:pPr>
      <w:r w:rsidRPr="009106D6">
        <w:rPr>
          <w:rFonts w:asciiTheme="minorHAnsi" w:hAnsiTheme="minorHAnsi" w:cstheme="minorHAnsi"/>
          <w:lang w:val="en-GB"/>
        </w:rPr>
        <w:t>DCW for domestic cold water</w:t>
      </w:r>
    </w:p>
    <w:p w14:paraId="76EE395C" w14:textId="77777777" w:rsidR="00AD30B3" w:rsidRPr="009106D6" w:rsidRDefault="00AD30B3" w:rsidP="00AD30B3">
      <w:pPr>
        <w:pStyle w:val="ListParagraph"/>
        <w:numPr>
          <w:ilvl w:val="0"/>
          <w:numId w:val="42"/>
        </w:numPr>
        <w:spacing w:line="229" w:lineRule="auto"/>
        <w:ind w:right="261"/>
        <w:jc w:val="both"/>
        <w:rPr>
          <w:rFonts w:asciiTheme="minorHAnsi" w:hAnsiTheme="minorHAnsi" w:cstheme="minorHAnsi"/>
          <w:lang w:val="en-GB"/>
        </w:rPr>
      </w:pPr>
      <w:r w:rsidRPr="009106D6">
        <w:rPr>
          <w:rFonts w:asciiTheme="minorHAnsi" w:hAnsiTheme="minorHAnsi" w:cstheme="minorHAnsi"/>
          <w:lang w:val="en-GB"/>
        </w:rPr>
        <w:t>SCW for second class water</w:t>
      </w:r>
    </w:p>
    <w:p w14:paraId="2C1B88D1" w14:textId="77777777" w:rsidR="00AD30B3" w:rsidRPr="009106D6" w:rsidRDefault="00AD30B3" w:rsidP="00AD30B3">
      <w:pPr>
        <w:pStyle w:val="ListParagraph"/>
        <w:numPr>
          <w:ilvl w:val="0"/>
          <w:numId w:val="42"/>
        </w:numPr>
        <w:spacing w:line="229" w:lineRule="auto"/>
        <w:ind w:right="261"/>
        <w:jc w:val="both"/>
        <w:rPr>
          <w:rFonts w:asciiTheme="minorHAnsi" w:hAnsiTheme="minorHAnsi" w:cstheme="minorHAnsi"/>
          <w:lang w:val="en-GB"/>
        </w:rPr>
      </w:pPr>
      <w:r w:rsidRPr="009106D6">
        <w:rPr>
          <w:rFonts w:asciiTheme="minorHAnsi" w:hAnsiTheme="minorHAnsi" w:cstheme="minorHAnsi"/>
          <w:lang w:val="en-GB"/>
        </w:rPr>
        <w:t>DHW for domestic hot water</w:t>
      </w:r>
    </w:p>
    <w:p w14:paraId="375C8049" w14:textId="77777777" w:rsidR="00AD30B3" w:rsidRPr="009106D6" w:rsidRDefault="00AD30B3" w:rsidP="00AD30B3">
      <w:pPr>
        <w:pStyle w:val="ListParagraph"/>
        <w:numPr>
          <w:ilvl w:val="0"/>
          <w:numId w:val="42"/>
        </w:numPr>
        <w:spacing w:line="229" w:lineRule="auto"/>
        <w:ind w:right="261"/>
        <w:jc w:val="both"/>
        <w:rPr>
          <w:rFonts w:asciiTheme="minorHAnsi" w:hAnsiTheme="minorHAnsi" w:cstheme="minorHAnsi"/>
          <w:lang w:val="en-GB"/>
        </w:rPr>
      </w:pPr>
      <w:r w:rsidRPr="009106D6">
        <w:rPr>
          <w:rFonts w:asciiTheme="minorHAnsi" w:hAnsiTheme="minorHAnsi" w:cstheme="minorHAnsi"/>
          <w:lang w:val="en-GB"/>
        </w:rPr>
        <w:t>MW for mains water supply</w:t>
      </w:r>
    </w:p>
    <w:p w14:paraId="72B2397F" w14:textId="77777777" w:rsidR="00AD30B3" w:rsidRPr="009106D6" w:rsidRDefault="00AD30B3" w:rsidP="00AD30B3">
      <w:pPr>
        <w:pStyle w:val="ListParagraph"/>
        <w:rPr>
          <w:rFonts w:ascii="Century Gothic" w:hAnsi="Century Gothic"/>
        </w:rPr>
      </w:pPr>
    </w:p>
    <w:p w14:paraId="3A54BA31" w14:textId="62E2F3C4" w:rsidR="00AD30B3" w:rsidRPr="009106D6" w:rsidRDefault="00AD30B3"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Plumbing shall comprise parallel runs of DCW, MW and DHW, in shafts and above soffits to reach a toilet groups, treatment zones, kitchen, etc. The internal diameter pipe size as indicated on drawings.</w:t>
      </w:r>
    </w:p>
    <w:p w14:paraId="37AE9267" w14:textId="77777777" w:rsidR="00AD30B3" w:rsidRPr="009106D6" w:rsidRDefault="00AD30B3" w:rsidP="00AD30B3">
      <w:pPr>
        <w:pStyle w:val="ListParagraph"/>
        <w:spacing w:line="229" w:lineRule="auto"/>
        <w:ind w:left="709" w:right="261"/>
        <w:jc w:val="both"/>
        <w:rPr>
          <w:rFonts w:asciiTheme="minorHAnsi" w:hAnsiTheme="minorHAnsi" w:cstheme="minorHAnsi"/>
          <w:lang w:val="en-GB"/>
        </w:rPr>
      </w:pPr>
    </w:p>
    <w:p w14:paraId="5F77C9C8" w14:textId="77777777" w:rsidR="00AD30B3" w:rsidRPr="009106D6" w:rsidRDefault="00AD30B3"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 xml:space="preserve">Once the room is reached with the main services pipework, isolation valves are installed above soffits. Following that, small bore pipe drops shall supply each wall plate via vertical </w:t>
      </w:r>
      <w:r w:rsidRPr="009106D6">
        <w:rPr>
          <w:rFonts w:asciiTheme="minorHAnsi" w:hAnsiTheme="minorHAnsi" w:cstheme="minorHAnsi"/>
          <w:lang w:val="en-GB"/>
        </w:rPr>
        <w:lastRenderedPageBreak/>
        <w:t xml:space="preserve">pipe drops chased in the wall, originating from an overhead, above soffit distribution. Wall plates shall be installed at relevant positions as required for each appliance. </w:t>
      </w:r>
    </w:p>
    <w:p w14:paraId="1184F1A6" w14:textId="77777777" w:rsidR="00AD30B3" w:rsidRPr="009106D6" w:rsidRDefault="00AD30B3" w:rsidP="00AD30B3">
      <w:pPr>
        <w:pStyle w:val="ListParagraph"/>
        <w:spacing w:line="229" w:lineRule="auto"/>
        <w:ind w:left="709" w:right="261"/>
        <w:jc w:val="both"/>
        <w:rPr>
          <w:rFonts w:asciiTheme="minorHAnsi" w:hAnsiTheme="minorHAnsi" w:cstheme="minorHAnsi"/>
          <w:lang w:val="en-GB"/>
        </w:rPr>
      </w:pPr>
    </w:p>
    <w:p w14:paraId="4528398E" w14:textId="7D7200E3" w:rsidR="00AD30B3" w:rsidRPr="009106D6" w:rsidRDefault="00AD30B3"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The contractor is to liaise with the Architect and Civil Engineer regarding floor finishes to determine the exact location of the floor drains required.</w:t>
      </w:r>
    </w:p>
    <w:p w14:paraId="3334D57D" w14:textId="77777777" w:rsidR="00AD30B3" w:rsidRPr="009106D6" w:rsidRDefault="00AD30B3" w:rsidP="00AD30B3">
      <w:pPr>
        <w:spacing w:line="229" w:lineRule="auto"/>
        <w:ind w:right="261"/>
        <w:jc w:val="both"/>
        <w:rPr>
          <w:rFonts w:asciiTheme="minorHAnsi" w:hAnsiTheme="minorHAnsi" w:cstheme="minorHAnsi"/>
          <w:lang w:val="en-GB"/>
        </w:rPr>
      </w:pPr>
    </w:p>
    <w:p w14:paraId="0CEEF6ED" w14:textId="49998CF8" w:rsidR="00AD30B3" w:rsidRPr="009106D6" w:rsidRDefault="00AD30B3"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All pipe work and equipment are to be installed in accordance with manufacturer's recommendations</w:t>
      </w:r>
      <w:bookmarkStart w:id="270" w:name="_Hlk36675547"/>
      <w:r w:rsidRPr="009106D6">
        <w:rPr>
          <w:rFonts w:asciiTheme="minorHAnsi" w:hAnsiTheme="minorHAnsi" w:cstheme="minorHAnsi"/>
          <w:lang w:val="en-GB"/>
        </w:rPr>
        <w:t xml:space="preserve">. </w:t>
      </w:r>
      <w:bookmarkEnd w:id="270"/>
    </w:p>
    <w:p w14:paraId="5AF6A4BB" w14:textId="77777777" w:rsidR="00AD30B3" w:rsidRPr="009106D6" w:rsidRDefault="00AD30B3" w:rsidP="00AD30B3">
      <w:pPr>
        <w:spacing w:line="229" w:lineRule="auto"/>
        <w:ind w:right="261"/>
        <w:jc w:val="both"/>
        <w:rPr>
          <w:rFonts w:asciiTheme="minorHAnsi" w:hAnsiTheme="minorHAnsi" w:cstheme="minorHAnsi"/>
          <w:lang w:val="en-GB"/>
        </w:rPr>
      </w:pPr>
    </w:p>
    <w:p w14:paraId="4683A5C2" w14:textId="77777777" w:rsidR="00AD30B3" w:rsidRPr="009106D6" w:rsidRDefault="00AD30B3" w:rsidP="00AD30B3">
      <w:pPr>
        <w:pStyle w:val="ListParagraph"/>
        <w:numPr>
          <w:ilvl w:val="2"/>
          <w:numId w:val="29"/>
        </w:numPr>
        <w:spacing w:line="229" w:lineRule="auto"/>
        <w:ind w:left="709" w:right="261" w:hanging="709"/>
        <w:jc w:val="both"/>
        <w:rPr>
          <w:rFonts w:asciiTheme="minorHAnsi" w:hAnsiTheme="minorHAnsi" w:cstheme="minorHAnsi"/>
          <w:lang w:val="en-GB"/>
        </w:rPr>
      </w:pPr>
      <w:r w:rsidRPr="009106D6">
        <w:rPr>
          <w:rFonts w:asciiTheme="minorHAnsi" w:hAnsiTheme="minorHAnsi" w:cstheme="minorHAnsi"/>
          <w:lang w:val="en-GB"/>
        </w:rPr>
        <w:t>Installation is to be in accordance with BS 6891.</w:t>
      </w:r>
    </w:p>
    <w:p w14:paraId="437ADE24" w14:textId="77777777" w:rsidR="00AD30B3" w:rsidRPr="009106D6" w:rsidRDefault="00AD30B3" w:rsidP="00AD30B3">
      <w:pPr>
        <w:pStyle w:val="ListParagraph"/>
        <w:spacing w:line="229" w:lineRule="auto"/>
        <w:ind w:left="426" w:right="261" w:hanging="426"/>
        <w:jc w:val="both"/>
        <w:rPr>
          <w:rFonts w:ascii="Century Gothic" w:hAnsi="Century Gothic"/>
        </w:rPr>
      </w:pPr>
    </w:p>
    <w:p w14:paraId="4F99B979" w14:textId="517A57DE" w:rsidR="007E48AA" w:rsidRPr="009106D6" w:rsidRDefault="00CB270C" w:rsidP="00827CE0">
      <w:pPr>
        <w:pStyle w:val="ListParagraph"/>
        <w:spacing w:line="229" w:lineRule="auto"/>
        <w:ind w:left="426" w:right="261" w:hanging="426"/>
        <w:jc w:val="both"/>
        <w:rPr>
          <w:rFonts w:asciiTheme="minorHAnsi" w:hAnsiTheme="minorHAnsi" w:cstheme="minorHAnsi"/>
        </w:rPr>
      </w:pPr>
      <w:r w:rsidRPr="009106D6">
        <w:rPr>
          <w:rFonts w:asciiTheme="minorHAnsi" w:hAnsiTheme="minorHAnsi" w:cstheme="minorHAnsi"/>
        </w:rPr>
        <w:br w:type="column"/>
      </w:r>
    </w:p>
    <w:p w14:paraId="14BEDF39" w14:textId="77777777" w:rsidR="007E48AA" w:rsidRPr="009106D6" w:rsidRDefault="007E48AA" w:rsidP="00827CE0">
      <w:pPr>
        <w:pStyle w:val="ListParagraph"/>
        <w:spacing w:line="229" w:lineRule="auto"/>
        <w:ind w:left="426" w:right="261" w:hanging="426"/>
        <w:jc w:val="both"/>
        <w:rPr>
          <w:rFonts w:asciiTheme="minorHAnsi" w:hAnsiTheme="minorHAnsi" w:cstheme="minorHAnsi"/>
          <w:lang w:val="en-GB"/>
        </w:rPr>
      </w:pPr>
    </w:p>
    <w:p w14:paraId="0FC5C54C" w14:textId="7148B44F" w:rsidR="00827CE0" w:rsidRPr="009106D6" w:rsidRDefault="00827CE0" w:rsidP="00140991">
      <w:pPr>
        <w:pStyle w:val="Heading4"/>
        <w:numPr>
          <w:ilvl w:val="0"/>
          <w:numId w:val="29"/>
        </w:numPr>
        <w:ind w:hanging="720"/>
      </w:pPr>
      <w:r w:rsidRPr="009106D6">
        <w:t xml:space="preserve">DAMP PROOFING </w:t>
      </w:r>
    </w:p>
    <w:p w14:paraId="0D3A2121" w14:textId="77777777" w:rsidR="00140991" w:rsidRPr="009106D6" w:rsidRDefault="00140991" w:rsidP="00140991">
      <w:pPr>
        <w:rPr>
          <w:lang w:val="en-GB"/>
        </w:rPr>
      </w:pPr>
    </w:p>
    <w:p w14:paraId="312EA17E" w14:textId="77777777" w:rsidR="00827CE0" w:rsidRPr="009106D6" w:rsidRDefault="00827CE0" w:rsidP="00C707C8">
      <w:pPr>
        <w:pStyle w:val="ListParagraph"/>
        <w:numPr>
          <w:ilvl w:val="1"/>
          <w:numId w:val="29"/>
        </w:numPr>
        <w:spacing w:line="407" w:lineRule="auto"/>
        <w:ind w:left="709" w:right="3973"/>
        <w:jc w:val="both"/>
        <w:rPr>
          <w:rFonts w:asciiTheme="minorHAnsi" w:hAnsiTheme="minorHAnsi" w:cstheme="minorHAnsi"/>
          <w:b/>
          <w:bCs/>
          <w:lang w:val="en-GB"/>
        </w:rPr>
      </w:pPr>
      <w:r w:rsidRPr="009106D6">
        <w:rPr>
          <w:rFonts w:asciiTheme="minorHAnsi" w:eastAsia="Bookman Old Style" w:hAnsiTheme="minorHAnsi" w:cstheme="minorHAnsi"/>
          <w:b/>
          <w:bCs/>
          <w:lang w:val="en-GB"/>
        </w:rPr>
        <w:t>General Guidance</w:t>
      </w:r>
    </w:p>
    <w:p w14:paraId="64F6310B" w14:textId="77777777" w:rsidR="00827CE0" w:rsidRPr="009106D6" w:rsidRDefault="00827CE0" w:rsidP="00827CE0">
      <w:pPr>
        <w:spacing w:line="1" w:lineRule="exact"/>
        <w:ind w:left="426"/>
        <w:jc w:val="both"/>
        <w:rPr>
          <w:rFonts w:asciiTheme="minorHAnsi" w:hAnsiTheme="minorHAnsi" w:cstheme="minorHAnsi"/>
          <w:b/>
          <w:bCs/>
          <w:lang w:val="en-GB"/>
        </w:rPr>
      </w:pPr>
    </w:p>
    <w:p w14:paraId="53C45DC5" w14:textId="77777777" w:rsidR="00827CE0" w:rsidRPr="009106D6" w:rsidRDefault="00827CE0" w:rsidP="00827CE0">
      <w:pPr>
        <w:spacing w:line="233" w:lineRule="auto"/>
        <w:ind w:left="709"/>
        <w:jc w:val="both"/>
        <w:rPr>
          <w:rFonts w:asciiTheme="minorHAnsi" w:hAnsiTheme="minorHAnsi" w:cstheme="minorHAnsi"/>
          <w:b/>
          <w:bCs/>
          <w:lang w:val="en-GB"/>
        </w:rPr>
      </w:pPr>
      <w:r w:rsidRPr="009106D6">
        <w:rPr>
          <w:rFonts w:asciiTheme="minorHAnsi" w:eastAsia="Bookman Old Style" w:hAnsiTheme="minorHAnsi" w:cstheme="minorHAnsi"/>
          <w:lang w:val="en-GB"/>
        </w:rPr>
        <w:t xml:space="preserve">The installation of damp proofing shall comply with the recommendations in BS 8215, 1991, Code of Practice for the Design and Installation of Damp Proof Courses in Masonry Construction, BS ISO 5628:2012, Code of Practice for use of </w:t>
      </w:r>
    </w:p>
    <w:p w14:paraId="2F4E2230" w14:textId="77777777" w:rsidR="00827CE0" w:rsidRPr="009106D6" w:rsidRDefault="00827CE0" w:rsidP="00827CE0">
      <w:pPr>
        <w:spacing w:line="244" w:lineRule="auto"/>
        <w:ind w:left="709" w:right="320"/>
        <w:jc w:val="both"/>
        <w:rPr>
          <w:rFonts w:asciiTheme="minorHAnsi" w:hAnsiTheme="minorHAnsi" w:cstheme="minorHAnsi"/>
          <w:b/>
          <w:bCs/>
          <w:lang w:val="en-GB"/>
        </w:rPr>
      </w:pPr>
      <w:r w:rsidRPr="009106D6">
        <w:rPr>
          <w:rFonts w:asciiTheme="minorHAnsi" w:eastAsia="Bookman Old Style" w:hAnsiTheme="minorHAnsi" w:cstheme="minorHAnsi"/>
          <w:lang w:val="en-GB"/>
        </w:rPr>
        <w:t>masonry. Materials and Components, Design and Workmanship and recommendations in the Building Regulations (Draft), August 2003, Building Construction Industry Department, Malta, Section 18.00.</w:t>
      </w:r>
    </w:p>
    <w:p w14:paraId="63825A2F" w14:textId="77777777" w:rsidR="00827CE0" w:rsidRPr="009106D6" w:rsidRDefault="00827CE0" w:rsidP="00827CE0">
      <w:pPr>
        <w:spacing w:line="161" w:lineRule="exact"/>
        <w:ind w:left="426"/>
        <w:jc w:val="both"/>
        <w:rPr>
          <w:rFonts w:asciiTheme="minorHAnsi" w:hAnsiTheme="minorHAnsi" w:cstheme="minorHAnsi"/>
          <w:b/>
          <w:bCs/>
          <w:lang w:val="en-GB"/>
        </w:rPr>
      </w:pPr>
    </w:p>
    <w:p w14:paraId="1ACAB99C" w14:textId="77777777" w:rsidR="00827CE0" w:rsidRPr="009106D6" w:rsidRDefault="00827CE0" w:rsidP="00C707C8">
      <w:pPr>
        <w:pStyle w:val="ListParagraph"/>
        <w:numPr>
          <w:ilvl w:val="1"/>
          <w:numId w:val="29"/>
        </w:numPr>
        <w:ind w:left="709"/>
        <w:jc w:val="both"/>
        <w:rPr>
          <w:rFonts w:asciiTheme="minorHAnsi" w:hAnsiTheme="minorHAnsi" w:cstheme="minorHAnsi"/>
          <w:b/>
          <w:bCs/>
          <w:lang w:val="en-GB"/>
        </w:rPr>
      </w:pPr>
      <w:r w:rsidRPr="009106D6">
        <w:rPr>
          <w:rFonts w:asciiTheme="minorHAnsi" w:eastAsia="Bookman Old Style" w:hAnsiTheme="minorHAnsi" w:cstheme="minorHAnsi"/>
          <w:b/>
          <w:bCs/>
          <w:lang w:val="en-GB"/>
        </w:rPr>
        <w:t>Natural Stone and HCB Walls</w:t>
      </w:r>
    </w:p>
    <w:p w14:paraId="6E3F44CD" w14:textId="77777777" w:rsidR="00827CE0" w:rsidRPr="009106D6" w:rsidRDefault="00827CE0" w:rsidP="00827CE0">
      <w:pPr>
        <w:spacing w:line="175" w:lineRule="exact"/>
        <w:ind w:left="426"/>
        <w:jc w:val="both"/>
        <w:rPr>
          <w:rFonts w:asciiTheme="minorHAnsi" w:hAnsiTheme="minorHAnsi" w:cstheme="minorHAnsi"/>
          <w:b/>
          <w:bCs/>
          <w:lang w:val="en-GB"/>
        </w:rPr>
      </w:pPr>
    </w:p>
    <w:p w14:paraId="0C3F4FFB" w14:textId="77777777" w:rsidR="00827CE0" w:rsidRPr="009106D6" w:rsidRDefault="00827CE0" w:rsidP="00827CE0">
      <w:pPr>
        <w:spacing w:line="233" w:lineRule="auto"/>
        <w:ind w:left="709" w:right="160"/>
        <w:jc w:val="both"/>
        <w:rPr>
          <w:rFonts w:asciiTheme="minorHAnsi" w:hAnsiTheme="minorHAnsi" w:cstheme="minorHAnsi"/>
          <w:b/>
          <w:bCs/>
          <w:lang w:val="en-GB"/>
        </w:rPr>
      </w:pPr>
      <w:r w:rsidRPr="009106D6">
        <w:rPr>
          <w:rFonts w:asciiTheme="minorHAnsi" w:eastAsia="Bookman Old Style" w:hAnsiTheme="minorHAnsi" w:cstheme="minorHAnsi"/>
          <w:lang w:val="en-GB"/>
        </w:rPr>
        <w:t>Walls shall have a damp-proof course of bituminous, polymeric, plastic, rubber or polyethylene material that will prevent the passage of moisture.</w:t>
      </w:r>
    </w:p>
    <w:p w14:paraId="73EC0C0C" w14:textId="77777777" w:rsidR="00827CE0" w:rsidRPr="009106D6" w:rsidRDefault="00827CE0" w:rsidP="00827CE0">
      <w:pPr>
        <w:spacing w:line="248" w:lineRule="exact"/>
        <w:ind w:left="709"/>
        <w:jc w:val="both"/>
        <w:rPr>
          <w:rFonts w:asciiTheme="minorHAnsi" w:hAnsiTheme="minorHAnsi" w:cstheme="minorHAnsi"/>
          <w:b/>
          <w:bCs/>
          <w:lang w:val="en-GB"/>
        </w:rPr>
      </w:pPr>
    </w:p>
    <w:p w14:paraId="41972D95" w14:textId="77777777" w:rsidR="00827CE0" w:rsidRPr="009106D6" w:rsidRDefault="00827CE0" w:rsidP="00827CE0">
      <w:pPr>
        <w:spacing w:line="231" w:lineRule="auto"/>
        <w:ind w:left="709" w:right="160"/>
        <w:jc w:val="both"/>
        <w:rPr>
          <w:rFonts w:asciiTheme="minorHAnsi" w:hAnsiTheme="minorHAnsi" w:cstheme="minorHAnsi"/>
          <w:b/>
          <w:bCs/>
          <w:lang w:val="en-GB"/>
        </w:rPr>
      </w:pPr>
      <w:r w:rsidRPr="009106D6">
        <w:rPr>
          <w:rFonts w:asciiTheme="minorHAnsi" w:eastAsia="Bookman Old Style" w:hAnsiTheme="minorHAnsi" w:cstheme="minorHAnsi"/>
          <w:lang w:val="en-GB"/>
        </w:rPr>
        <w:t>The damp proof course shall not extrude under the load and shall not adversely affect the ability of the wall to sustain and transmit compression loadings.</w:t>
      </w:r>
    </w:p>
    <w:p w14:paraId="5FBC8578" w14:textId="77777777" w:rsidR="00827CE0" w:rsidRPr="009106D6" w:rsidRDefault="00827CE0" w:rsidP="00827CE0">
      <w:pPr>
        <w:spacing w:line="115" w:lineRule="exact"/>
        <w:ind w:left="709"/>
        <w:jc w:val="both"/>
        <w:rPr>
          <w:rFonts w:asciiTheme="minorHAnsi" w:hAnsiTheme="minorHAnsi" w:cstheme="minorHAnsi"/>
          <w:b/>
          <w:bCs/>
          <w:lang w:val="en-GB"/>
        </w:rPr>
      </w:pPr>
    </w:p>
    <w:p w14:paraId="5E592C5A" w14:textId="77777777" w:rsidR="00827CE0" w:rsidRPr="009106D6" w:rsidRDefault="00827CE0" w:rsidP="00827CE0">
      <w:pPr>
        <w:spacing w:line="248" w:lineRule="auto"/>
        <w:ind w:left="709" w:right="120"/>
        <w:jc w:val="both"/>
        <w:rPr>
          <w:rFonts w:asciiTheme="minorHAnsi" w:hAnsiTheme="minorHAnsi" w:cstheme="minorHAnsi"/>
          <w:b/>
          <w:bCs/>
          <w:lang w:val="en-GB"/>
        </w:rPr>
      </w:pPr>
      <w:r w:rsidRPr="009106D6">
        <w:rPr>
          <w:rFonts w:asciiTheme="minorHAnsi" w:eastAsia="Bookman Old Style" w:hAnsiTheme="minorHAnsi" w:cstheme="minorHAnsi"/>
          <w:lang w:val="en-GB"/>
        </w:rPr>
        <w:t>In the case of an external wall, unless otherwise indicated in the drawings, the damp proof course shall be at least 100mm above the finished level of adjoining ground or paving.</w:t>
      </w:r>
    </w:p>
    <w:p w14:paraId="1E0757C8" w14:textId="77777777" w:rsidR="00827CE0" w:rsidRPr="009106D6" w:rsidRDefault="00827CE0" w:rsidP="00827CE0">
      <w:pPr>
        <w:spacing w:line="108" w:lineRule="exact"/>
        <w:ind w:left="709"/>
        <w:jc w:val="both"/>
        <w:rPr>
          <w:rFonts w:asciiTheme="minorHAnsi" w:hAnsiTheme="minorHAnsi" w:cstheme="minorHAnsi"/>
          <w:b/>
          <w:bCs/>
          <w:lang w:val="en-GB"/>
        </w:rPr>
      </w:pPr>
    </w:p>
    <w:p w14:paraId="1ABF5A64" w14:textId="77777777" w:rsidR="00827CE0" w:rsidRPr="009106D6" w:rsidRDefault="00827CE0" w:rsidP="00827CE0">
      <w:pPr>
        <w:spacing w:line="228" w:lineRule="auto"/>
        <w:ind w:left="709" w:right="120"/>
        <w:jc w:val="both"/>
        <w:rPr>
          <w:rFonts w:asciiTheme="minorHAnsi" w:hAnsiTheme="minorHAnsi" w:cstheme="minorHAnsi"/>
          <w:b/>
          <w:bCs/>
          <w:lang w:val="en-GB"/>
        </w:rPr>
      </w:pPr>
      <w:r w:rsidRPr="009106D6">
        <w:rPr>
          <w:rFonts w:asciiTheme="minorHAnsi" w:eastAsia="Bookman Old Style" w:hAnsiTheme="minorHAnsi" w:cstheme="minorHAnsi"/>
          <w:lang w:val="en-GB"/>
        </w:rPr>
        <w:t>In the case of external walls with a cavity, the cavity shall be taken down at least 100mm below the level of the lowest damp proof course or a damp proof tray be provided so as to prevent moisture passing to the inner leaf.</w:t>
      </w:r>
    </w:p>
    <w:p w14:paraId="39FB73CA" w14:textId="77777777" w:rsidR="00827CE0" w:rsidRPr="009106D6" w:rsidRDefault="00827CE0" w:rsidP="00827CE0">
      <w:pPr>
        <w:spacing w:line="145" w:lineRule="exact"/>
        <w:ind w:left="709"/>
        <w:jc w:val="both"/>
        <w:rPr>
          <w:rFonts w:asciiTheme="minorHAnsi" w:hAnsiTheme="minorHAnsi" w:cstheme="minorHAnsi"/>
          <w:b/>
          <w:bCs/>
          <w:lang w:val="en-GB"/>
        </w:rPr>
      </w:pPr>
    </w:p>
    <w:p w14:paraId="7E95CE77" w14:textId="77777777" w:rsidR="00827CE0" w:rsidRPr="009106D6" w:rsidRDefault="00827CE0" w:rsidP="00827CE0">
      <w:pPr>
        <w:spacing w:line="248" w:lineRule="auto"/>
        <w:ind w:left="709" w:right="120"/>
        <w:jc w:val="both"/>
        <w:rPr>
          <w:rFonts w:asciiTheme="minorHAnsi" w:hAnsiTheme="minorHAnsi" w:cstheme="minorHAnsi"/>
          <w:b/>
          <w:bCs/>
          <w:lang w:val="en-GB"/>
        </w:rPr>
      </w:pPr>
      <w:r w:rsidRPr="009106D6">
        <w:rPr>
          <w:rFonts w:asciiTheme="minorHAnsi" w:eastAsia="Bookman Old Style" w:hAnsiTheme="minorHAnsi" w:cstheme="minorHAnsi"/>
          <w:lang w:val="en-GB"/>
        </w:rPr>
        <w:t>Any wall between two rooms, on the ground floor level or between an external space and an internal space, which are not on the same level, shall have a damp-proof course at the level of the floor finishes of the upper and lower room. Additionally, the vertical face of the wall shall also be protected against moisture penetration by having vertical damp proofing membrane (continuous with the horizontal damp proofing course) or a drained cavity.</w:t>
      </w:r>
    </w:p>
    <w:p w14:paraId="541EB360" w14:textId="77777777" w:rsidR="00827CE0" w:rsidRPr="009106D6" w:rsidRDefault="00827CE0" w:rsidP="00827CE0">
      <w:pPr>
        <w:spacing w:line="167" w:lineRule="exact"/>
        <w:ind w:left="426"/>
        <w:jc w:val="both"/>
        <w:rPr>
          <w:rFonts w:asciiTheme="minorHAnsi" w:hAnsiTheme="minorHAnsi" w:cstheme="minorHAnsi"/>
          <w:b/>
          <w:bCs/>
          <w:lang w:val="en-GB"/>
        </w:rPr>
      </w:pPr>
    </w:p>
    <w:p w14:paraId="38D4455D" w14:textId="77777777" w:rsidR="00827CE0" w:rsidRPr="009106D6" w:rsidRDefault="00827CE0" w:rsidP="00C707C8">
      <w:pPr>
        <w:pStyle w:val="ListParagraph"/>
        <w:numPr>
          <w:ilvl w:val="1"/>
          <w:numId w:val="29"/>
        </w:numPr>
        <w:ind w:left="709"/>
        <w:jc w:val="both"/>
        <w:rPr>
          <w:rFonts w:asciiTheme="minorHAnsi" w:hAnsiTheme="minorHAnsi" w:cstheme="minorHAnsi"/>
          <w:b/>
          <w:bCs/>
          <w:lang w:val="en-GB"/>
        </w:rPr>
      </w:pPr>
      <w:r w:rsidRPr="009106D6">
        <w:rPr>
          <w:rFonts w:asciiTheme="minorHAnsi" w:eastAsia="Bookman Old Style" w:hAnsiTheme="minorHAnsi" w:cstheme="minorHAnsi"/>
          <w:b/>
          <w:bCs/>
          <w:lang w:val="en-GB"/>
        </w:rPr>
        <w:t>Horizontal Damp Proofing - Bituminous</w:t>
      </w:r>
    </w:p>
    <w:p w14:paraId="4275D24F" w14:textId="77777777" w:rsidR="00827CE0" w:rsidRPr="009106D6" w:rsidRDefault="00827CE0" w:rsidP="00827CE0">
      <w:pPr>
        <w:spacing w:line="178" w:lineRule="exact"/>
        <w:ind w:left="426"/>
        <w:jc w:val="both"/>
        <w:rPr>
          <w:rFonts w:asciiTheme="minorHAnsi" w:hAnsiTheme="minorHAnsi" w:cstheme="minorHAnsi"/>
          <w:b/>
          <w:bCs/>
          <w:lang w:val="en-GB"/>
        </w:rPr>
      </w:pPr>
    </w:p>
    <w:p w14:paraId="3D11EC27" w14:textId="77777777" w:rsidR="00827CE0" w:rsidRPr="009106D6" w:rsidRDefault="00827CE0" w:rsidP="00827CE0">
      <w:pPr>
        <w:spacing w:line="231" w:lineRule="auto"/>
        <w:ind w:left="709" w:right="140"/>
        <w:jc w:val="both"/>
        <w:rPr>
          <w:rFonts w:asciiTheme="minorHAnsi" w:hAnsiTheme="minorHAnsi" w:cstheme="minorHAnsi"/>
          <w:b/>
          <w:bCs/>
          <w:lang w:val="en-GB"/>
        </w:rPr>
      </w:pPr>
      <w:r w:rsidRPr="009106D6">
        <w:rPr>
          <w:rFonts w:asciiTheme="minorHAnsi" w:eastAsia="Bookman Old Style" w:hAnsiTheme="minorHAnsi" w:cstheme="minorHAnsi"/>
          <w:lang w:val="en-GB"/>
        </w:rPr>
        <w:t>Bituminous damp proof courses shall comply with BS 6398, Specification for Bitumen Damp Proof courses for masonry or Government Notice (Malta) 110 of 1934 (Cap. 10 Sec. 97(1)(a).</w:t>
      </w:r>
    </w:p>
    <w:p w14:paraId="739D6AA2" w14:textId="77777777" w:rsidR="00827CE0" w:rsidRPr="009106D6" w:rsidRDefault="00827CE0" w:rsidP="00827CE0">
      <w:pPr>
        <w:spacing w:line="166" w:lineRule="exact"/>
        <w:ind w:left="426"/>
        <w:jc w:val="both"/>
        <w:rPr>
          <w:rFonts w:asciiTheme="minorHAnsi" w:hAnsiTheme="minorHAnsi" w:cstheme="minorHAnsi"/>
          <w:b/>
          <w:bCs/>
          <w:lang w:val="en-GB"/>
        </w:rPr>
      </w:pPr>
    </w:p>
    <w:p w14:paraId="7910BA37" w14:textId="77777777" w:rsidR="00827CE0" w:rsidRPr="009106D6" w:rsidRDefault="00827CE0" w:rsidP="00C707C8">
      <w:pPr>
        <w:pStyle w:val="ListParagraph"/>
        <w:numPr>
          <w:ilvl w:val="1"/>
          <w:numId w:val="29"/>
        </w:numPr>
        <w:ind w:left="709"/>
        <w:jc w:val="both"/>
        <w:rPr>
          <w:rFonts w:asciiTheme="minorHAnsi" w:hAnsiTheme="minorHAnsi" w:cstheme="minorHAnsi"/>
          <w:b/>
          <w:bCs/>
          <w:lang w:val="en-GB"/>
        </w:rPr>
      </w:pPr>
      <w:r w:rsidRPr="009106D6">
        <w:rPr>
          <w:rFonts w:asciiTheme="minorHAnsi" w:eastAsia="Bookman Old Style" w:hAnsiTheme="minorHAnsi" w:cstheme="minorHAnsi"/>
          <w:b/>
          <w:bCs/>
          <w:lang w:val="en-GB"/>
        </w:rPr>
        <w:t>Horizontal Damp Proofing – Plastic, Rubber and Polymeric</w:t>
      </w:r>
    </w:p>
    <w:p w14:paraId="11C4C971" w14:textId="77777777" w:rsidR="00827CE0" w:rsidRPr="009106D6" w:rsidRDefault="00827CE0" w:rsidP="00827CE0">
      <w:pPr>
        <w:spacing w:line="173" w:lineRule="exact"/>
        <w:ind w:left="426"/>
        <w:jc w:val="both"/>
        <w:rPr>
          <w:rFonts w:asciiTheme="minorHAnsi" w:hAnsiTheme="minorHAnsi" w:cstheme="minorHAnsi"/>
          <w:b/>
          <w:bCs/>
          <w:lang w:val="en-GB"/>
        </w:rPr>
      </w:pPr>
    </w:p>
    <w:p w14:paraId="4570B876" w14:textId="77777777" w:rsidR="00827CE0" w:rsidRPr="009106D6" w:rsidRDefault="00827CE0" w:rsidP="00827CE0">
      <w:pPr>
        <w:spacing w:line="230" w:lineRule="auto"/>
        <w:ind w:left="709" w:right="140"/>
        <w:jc w:val="both"/>
        <w:rPr>
          <w:rFonts w:asciiTheme="minorHAnsi" w:hAnsiTheme="minorHAnsi" w:cstheme="minorHAnsi"/>
          <w:b/>
          <w:bCs/>
          <w:lang w:val="en-GB"/>
        </w:rPr>
      </w:pPr>
      <w:r w:rsidRPr="009106D6">
        <w:rPr>
          <w:rFonts w:asciiTheme="minorHAnsi" w:eastAsia="Bookman Old Style" w:hAnsiTheme="minorHAnsi" w:cstheme="minorHAnsi"/>
          <w:lang w:val="en-GB"/>
        </w:rPr>
        <w:t>Plastic, rubber and polymeric damp proof courses shall comply with EN 13967.</w:t>
      </w:r>
    </w:p>
    <w:p w14:paraId="10615A7E" w14:textId="77777777" w:rsidR="00827CE0" w:rsidRPr="009106D6" w:rsidRDefault="00827CE0" w:rsidP="00827CE0">
      <w:pPr>
        <w:spacing w:line="120" w:lineRule="exact"/>
        <w:ind w:left="709"/>
        <w:jc w:val="both"/>
        <w:rPr>
          <w:rFonts w:asciiTheme="minorHAnsi" w:hAnsiTheme="minorHAnsi" w:cstheme="minorHAnsi"/>
          <w:b/>
          <w:bCs/>
          <w:lang w:val="en-GB"/>
        </w:rPr>
      </w:pPr>
    </w:p>
    <w:p w14:paraId="01D93C2A" w14:textId="77777777" w:rsidR="00827CE0" w:rsidRPr="009106D6" w:rsidRDefault="00827CE0" w:rsidP="00827CE0">
      <w:pPr>
        <w:spacing w:line="233" w:lineRule="auto"/>
        <w:ind w:left="709" w:right="140"/>
        <w:jc w:val="both"/>
        <w:rPr>
          <w:rFonts w:asciiTheme="minorHAnsi" w:hAnsiTheme="minorHAnsi" w:cstheme="minorHAnsi"/>
          <w:b/>
          <w:bCs/>
          <w:lang w:val="en-GB"/>
        </w:rPr>
      </w:pPr>
      <w:r w:rsidRPr="009106D6">
        <w:rPr>
          <w:rFonts w:asciiTheme="minorHAnsi" w:eastAsia="Bookman Old Style" w:hAnsiTheme="minorHAnsi" w:cstheme="minorHAnsi"/>
          <w:lang w:val="en-GB"/>
        </w:rPr>
        <w:t>Flexible Co- Polymer Thermoplastic (CPT) rolls shall comply with BS 6398, Specification for bitumen damp proof courses for masonry.</w:t>
      </w:r>
    </w:p>
    <w:p w14:paraId="05E5C711" w14:textId="77777777" w:rsidR="00827CE0" w:rsidRPr="009106D6" w:rsidRDefault="00827CE0" w:rsidP="00827CE0">
      <w:pPr>
        <w:spacing w:line="165" w:lineRule="exact"/>
        <w:ind w:left="426"/>
        <w:jc w:val="both"/>
        <w:rPr>
          <w:rFonts w:asciiTheme="minorHAnsi" w:hAnsiTheme="minorHAnsi" w:cstheme="minorHAnsi"/>
          <w:b/>
          <w:bCs/>
          <w:lang w:val="en-GB"/>
        </w:rPr>
      </w:pPr>
    </w:p>
    <w:p w14:paraId="5B12864F" w14:textId="77777777" w:rsidR="00827CE0" w:rsidRPr="009106D6" w:rsidRDefault="00827CE0" w:rsidP="00C707C8">
      <w:pPr>
        <w:pStyle w:val="ListParagraph"/>
        <w:numPr>
          <w:ilvl w:val="1"/>
          <w:numId w:val="29"/>
        </w:numPr>
        <w:ind w:left="709"/>
        <w:jc w:val="both"/>
        <w:rPr>
          <w:rFonts w:asciiTheme="minorHAnsi" w:hAnsiTheme="minorHAnsi" w:cstheme="minorHAnsi"/>
          <w:b/>
          <w:bCs/>
          <w:lang w:val="en-GB"/>
        </w:rPr>
      </w:pPr>
      <w:r w:rsidRPr="009106D6">
        <w:rPr>
          <w:rFonts w:asciiTheme="minorHAnsi" w:eastAsia="Bookman Old Style" w:hAnsiTheme="minorHAnsi" w:cstheme="minorHAnsi"/>
          <w:b/>
          <w:bCs/>
          <w:lang w:val="en-GB"/>
        </w:rPr>
        <w:t>Horizontal Damp Proof Course - Polyethylene</w:t>
      </w:r>
    </w:p>
    <w:p w14:paraId="70B758D5" w14:textId="77777777" w:rsidR="00827CE0" w:rsidRPr="009106D6" w:rsidRDefault="00827CE0" w:rsidP="00827CE0">
      <w:pPr>
        <w:spacing w:line="173" w:lineRule="exact"/>
        <w:ind w:left="426"/>
        <w:jc w:val="both"/>
        <w:rPr>
          <w:rFonts w:asciiTheme="minorHAnsi" w:hAnsiTheme="minorHAnsi" w:cstheme="minorHAnsi"/>
          <w:b/>
          <w:bCs/>
          <w:lang w:val="en-GB"/>
        </w:rPr>
      </w:pPr>
    </w:p>
    <w:p w14:paraId="44D7D39F" w14:textId="77777777" w:rsidR="00827CE0" w:rsidRPr="009106D6" w:rsidRDefault="00827CE0" w:rsidP="00827CE0">
      <w:pPr>
        <w:spacing w:line="230" w:lineRule="auto"/>
        <w:ind w:left="709" w:right="16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Polyethylene damp proof courses shall comply with BS 6515, Specification for polyethylene damp proof courses for masonry.</w:t>
      </w:r>
    </w:p>
    <w:p w14:paraId="26DE5880" w14:textId="77777777" w:rsidR="00827CE0" w:rsidRPr="009106D6" w:rsidRDefault="00827CE0" w:rsidP="00827CE0">
      <w:pPr>
        <w:spacing w:line="230" w:lineRule="auto"/>
        <w:ind w:left="709" w:right="160"/>
        <w:jc w:val="both"/>
        <w:rPr>
          <w:rFonts w:asciiTheme="minorHAnsi" w:eastAsia="Bookman Old Style" w:hAnsiTheme="minorHAnsi" w:cstheme="minorHAnsi"/>
          <w:lang w:val="en-GB"/>
        </w:rPr>
      </w:pPr>
    </w:p>
    <w:p w14:paraId="3AF5E2E5" w14:textId="77777777" w:rsidR="00827CE0" w:rsidRPr="009106D6" w:rsidRDefault="00827CE0" w:rsidP="00827CE0">
      <w:pPr>
        <w:spacing w:line="200" w:lineRule="exact"/>
        <w:ind w:left="426"/>
        <w:jc w:val="both"/>
        <w:rPr>
          <w:rFonts w:asciiTheme="minorHAnsi" w:hAnsiTheme="minorHAnsi" w:cstheme="minorHAnsi"/>
          <w:lang w:val="en-GB"/>
        </w:rPr>
      </w:pPr>
    </w:p>
    <w:p w14:paraId="060E2E1B" w14:textId="77777777" w:rsidR="00827CE0" w:rsidRPr="009106D6" w:rsidRDefault="00827CE0" w:rsidP="00C707C8">
      <w:pPr>
        <w:pStyle w:val="ListParagraph"/>
        <w:numPr>
          <w:ilvl w:val="1"/>
          <w:numId w:val="29"/>
        </w:numPr>
        <w:ind w:left="709"/>
        <w:jc w:val="both"/>
        <w:rPr>
          <w:rFonts w:asciiTheme="minorHAnsi" w:hAnsiTheme="minorHAnsi" w:cstheme="minorHAnsi"/>
          <w:lang w:val="en-GB"/>
        </w:rPr>
      </w:pPr>
      <w:r w:rsidRPr="009106D6">
        <w:rPr>
          <w:rFonts w:asciiTheme="minorHAnsi" w:eastAsia="Bookman Old Style" w:hAnsiTheme="minorHAnsi" w:cstheme="minorHAnsi"/>
          <w:b/>
          <w:bCs/>
          <w:lang w:val="en-GB"/>
        </w:rPr>
        <w:t>Vertical Damp Proofing – Liquid</w:t>
      </w:r>
    </w:p>
    <w:p w14:paraId="690B7D26" w14:textId="77777777" w:rsidR="00827CE0" w:rsidRPr="009106D6" w:rsidRDefault="00827CE0" w:rsidP="00827CE0">
      <w:pPr>
        <w:spacing w:line="174" w:lineRule="exact"/>
        <w:ind w:left="426"/>
        <w:jc w:val="both"/>
        <w:rPr>
          <w:rFonts w:asciiTheme="minorHAnsi" w:hAnsiTheme="minorHAnsi" w:cstheme="minorHAnsi"/>
          <w:lang w:val="en-GB"/>
        </w:rPr>
      </w:pPr>
    </w:p>
    <w:p w14:paraId="78CD159C" w14:textId="77777777" w:rsidR="00827CE0" w:rsidRPr="009106D6" w:rsidRDefault="00827CE0" w:rsidP="00827CE0">
      <w:pPr>
        <w:spacing w:line="230" w:lineRule="auto"/>
        <w:ind w:left="709" w:right="20"/>
        <w:jc w:val="both"/>
        <w:rPr>
          <w:rFonts w:asciiTheme="minorHAnsi" w:hAnsiTheme="minorHAnsi" w:cstheme="minorHAnsi"/>
          <w:lang w:val="en-GB"/>
        </w:rPr>
      </w:pPr>
      <w:r w:rsidRPr="009106D6">
        <w:rPr>
          <w:rFonts w:asciiTheme="minorHAnsi" w:eastAsia="Bookman Old Style" w:hAnsiTheme="minorHAnsi" w:cstheme="minorHAnsi"/>
          <w:lang w:val="en-GB"/>
        </w:rPr>
        <w:lastRenderedPageBreak/>
        <w:t>This shall consist of a bitumen based solvent free emulsion. The emulsion shall have a minimum solids content of 55%.</w:t>
      </w:r>
    </w:p>
    <w:p w14:paraId="6EC2F6B5" w14:textId="77777777" w:rsidR="00827CE0" w:rsidRPr="009106D6" w:rsidRDefault="00827CE0" w:rsidP="00827CE0">
      <w:pPr>
        <w:spacing w:line="200" w:lineRule="exact"/>
        <w:jc w:val="both"/>
        <w:rPr>
          <w:rFonts w:asciiTheme="minorHAnsi" w:hAnsiTheme="minorHAnsi" w:cstheme="minorHAnsi"/>
          <w:lang w:val="en-GB"/>
        </w:rPr>
      </w:pPr>
    </w:p>
    <w:p w14:paraId="487F7377" w14:textId="77777777" w:rsidR="00827CE0" w:rsidRPr="009106D6" w:rsidRDefault="00827CE0" w:rsidP="00827CE0">
      <w:pPr>
        <w:spacing w:line="216" w:lineRule="exact"/>
        <w:jc w:val="both"/>
        <w:rPr>
          <w:rFonts w:asciiTheme="minorHAnsi" w:hAnsiTheme="minorHAnsi" w:cstheme="minorHAnsi"/>
          <w:lang w:val="en-GB"/>
        </w:rPr>
      </w:pPr>
    </w:p>
    <w:p w14:paraId="5C7D83DB" w14:textId="77777777" w:rsidR="00827CE0" w:rsidRPr="009106D6" w:rsidRDefault="00827CE0" w:rsidP="00C707C8">
      <w:pPr>
        <w:pStyle w:val="ListParagraph"/>
        <w:numPr>
          <w:ilvl w:val="1"/>
          <w:numId w:val="29"/>
        </w:numPr>
        <w:ind w:left="709"/>
        <w:jc w:val="both"/>
        <w:rPr>
          <w:rFonts w:asciiTheme="minorHAnsi" w:hAnsiTheme="minorHAnsi" w:cstheme="minorHAnsi"/>
          <w:lang w:val="en-GB"/>
        </w:rPr>
      </w:pPr>
      <w:r w:rsidRPr="009106D6">
        <w:rPr>
          <w:rFonts w:asciiTheme="minorHAnsi" w:eastAsia="Bookman Old Style" w:hAnsiTheme="minorHAnsi" w:cstheme="minorHAnsi"/>
          <w:b/>
          <w:bCs/>
          <w:lang w:val="en-GB"/>
        </w:rPr>
        <w:t>Roof Waterproofing Membrane</w:t>
      </w:r>
    </w:p>
    <w:p w14:paraId="56384A6A" w14:textId="77777777" w:rsidR="00827CE0" w:rsidRPr="009106D6" w:rsidRDefault="00827CE0" w:rsidP="00827CE0">
      <w:pPr>
        <w:spacing w:line="174" w:lineRule="exact"/>
        <w:ind w:left="426"/>
        <w:jc w:val="both"/>
        <w:rPr>
          <w:rFonts w:asciiTheme="minorHAnsi" w:hAnsiTheme="minorHAnsi" w:cstheme="minorHAnsi"/>
          <w:lang w:val="en-GB"/>
        </w:rPr>
      </w:pPr>
    </w:p>
    <w:p w14:paraId="488BA6E3" w14:textId="77777777" w:rsidR="00827CE0" w:rsidRPr="009106D6" w:rsidRDefault="00827CE0" w:rsidP="00827CE0">
      <w:pPr>
        <w:spacing w:line="230" w:lineRule="auto"/>
        <w:ind w:left="709" w:right="2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The membrane shall be laid and installed strictly as per manufacturer’s instructions. The Contractor shall submit a copy (in English) of the installation methodology before the start of the Works. Technical properties shall comply with EN 13707.</w:t>
      </w:r>
    </w:p>
    <w:p w14:paraId="308E3F43" w14:textId="77777777" w:rsidR="00827CE0" w:rsidRPr="009106D6" w:rsidRDefault="00827CE0" w:rsidP="00827CE0">
      <w:pPr>
        <w:spacing w:line="230" w:lineRule="auto"/>
        <w:ind w:left="709" w:right="20"/>
        <w:jc w:val="both"/>
        <w:rPr>
          <w:rFonts w:asciiTheme="minorHAnsi" w:eastAsia="Bookman Old Style" w:hAnsiTheme="minorHAnsi" w:cstheme="minorHAnsi"/>
          <w:lang w:val="en-GB"/>
        </w:rPr>
      </w:pPr>
    </w:p>
    <w:p w14:paraId="5C1DBD49" w14:textId="77777777" w:rsidR="00827CE0" w:rsidRPr="009106D6" w:rsidRDefault="00827CE0" w:rsidP="00827CE0">
      <w:pPr>
        <w:spacing w:line="230" w:lineRule="auto"/>
        <w:ind w:left="709" w:right="20"/>
        <w:jc w:val="both"/>
        <w:rPr>
          <w:rFonts w:asciiTheme="minorHAnsi" w:eastAsia="Bookman Old Style" w:hAnsiTheme="minorHAnsi" w:cstheme="minorHAnsi"/>
          <w:lang w:val="en-GB"/>
        </w:rPr>
      </w:pPr>
      <w:r w:rsidRPr="009106D6">
        <w:rPr>
          <w:rFonts w:asciiTheme="minorHAnsi" w:eastAsia="Bookman Old Style" w:hAnsiTheme="minorHAnsi" w:cstheme="minorHAnsi"/>
          <w:lang w:val="en-GB"/>
        </w:rPr>
        <w:t>Performance characteristics shall be as follows:</w:t>
      </w:r>
    </w:p>
    <w:p w14:paraId="7BF39273" w14:textId="77777777" w:rsidR="00827CE0" w:rsidRPr="009106D6" w:rsidRDefault="00827CE0" w:rsidP="00827CE0">
      <w:pPr>
        <w:spacing w:line="230" w:lineRule="auto"/>
        <w:ind w:left="709" w:right="20"/>
        <w:jc w:val="both"/>
        <w:rPr>
          <w:rFonts w:asciiTheme="minorHAnsi" w:hAnsiTheme="minorHAnsi" w:cstheme="minorHAnsi"/>
          <w:lang w:val="en-GB"/>
        </w:rPr>
      </w:pPr>
    </w:p>
    <w:tbl>
      <w:tblPr>
        <w:tblStyle w:val="TableGrid"/>
        <w:tblW w:w="0" w:type="auto"/>
        <w:tblInd w:w="709" w:type="dxa"/>
        <w:tblLook w:val="04A0" w:firstRow="1" w:lastRow="0" w:firstColumn="1" w:lastColumn="0" w:noHBand="0" w:noVBand="1"/>
      </w:tblPr>
      <w:tblGrid>
        <w:gridCol w:w="2967"/>
        <w:gridCol w:w="2910"/>
        <w:gridCol w:w="3021"/>
      </w:tblGrid>
      <w:tr w:rsidR="00827CE0" w:rsidRPr="009106D6" w14:paraId="2C030CD5" w14:textId="77777777" w:rsidTr="00923420">
        <w:tc>
          <w:tcPr>
            <w:tcW w:w="3116" w:type="dxa"/>
          </w:tcPr>
          <w:p w14:paraId="4A464C6C" w14:textId="77777777" w:rsidR="00827CE0" w:rsidRPr="009106D6" w:rsidRDefault="00827CE0" w:rsidP="00923420">
            <w:pPr>
              <w:spacing w:line="230" w:lineRule="auto"/>
              <w:ind w:right="20"/>
              <w:jc w:val="both"/>
              <w:rPr>
                <w:rFonts w:asciiTheme="minorHAnsi" w:hAnsiTheme="minorHAnsi" w:cstheme="minorHAnsi"/>
                <w:b/>
                <w:lang w:val="en-GB"/>
              </w:rPr>
            </w:pPr>
            <w:r w:rsidRPr="009106D6">
              <w:rPr>
                <w:rFonts w:asciiTheme="minorHAnsi" w:hAnsiTheme="minorHAnsi" w:cstheme="minorHAnsi"/>
                <w:b/>
                <w:lang w:val="en-GB"/>
              </w:rPr>
              <w:t>PROPERTY</w:t>
            </w:r>
          </w:p>
        </w:tc>
        <w:tc>
          <w:tcPr>
            <w:tcW w:w="3117" w:type="dxa"/>
          </w:tcPr>
          <w:p w14:paraId="05EEB4D0" w14:textId="77777777" w:rsidR="00827CE0" w:rsidRPr="009106D6" w:rsidRDefault="00827CE0" w:rsidP="00923420">
            <w:pPr>
              <w:spacing w:line="230" w:lineRule="auto"/>
              <w:ind w:right="20"/>
              <w:jc w:val="both"/>
              <w:rPr>
                <w:rFonts w:asciiTheme="minorHAnsi" w:hAnsiTheme="minorHAnsi" w:cstheme="minorHAnsi"/>
                <w:b/>
                <w:lang w:val="en-GB"/>
              </w:rPr>
            </w:pPr>
            <w:r w:rsidRPr="009106D6">
              <w:rPr>
                <w:rFonts w:asciiTheme="minorHAnsi" w:hAnsiTheme="minorHAnsi" w:cstheme="minorHAnsi"/>
                <w:b/>
                <w:lang w:val="en-GB"/>
              </w:rPr>
              <w:t>TEST METHOD</w:t>
            </w:r>
          </w:p>
        </w:tc>
        <w:tc>
          <w:tcPr>
            <w:tcW w:w="3117" w:type="dxa"/>
          </w:tcPr>
          <w:p w14:paraId="319B406B" w14:textId="77777777" w:rsidR="00827CE0" w:rsidRPr="009106D6" w:rsidRDefault="00827CE0" w:rsidP="00923420">
            <w:pPr>
              <w:spacing w:line="230" w:lineRule="auto"/>
              <w:ind w:right="20"/>
              <w:jc w:val="both"/>
              <w:rPr>
                <w:rFonts w:asciiTheme="minorHAnsi" w:hAnsiTheme="minorHAnsi" w:cstheme="minorHAnsi"/>
                <w:b/>
                <w:lang w:val="en-GB"/>
              </w:rPr>
            </w:pPr>
            <w:r w:rsidRPr="009106D6">
              <w:rPr>
                <w:rFonts w:asciiTheme="minorHAnsi" w:hAnsiTheme="minorHAnsi" w:cstheme="minorHAnsi"/>
                <w:b/>
                <w:lang w:val="en-GB"/>
              </w:rPr>
              <w:t>TYPICAL VALUE</w:t>
            </w:r>
          </w:p>
        </w:tc>
      </w:tr>
      <w:tr w:rsidR="00827CE0" w:rsidRPr="009106D6" w14:paraId="0425378A" w14:textId="77777777" w:rsidTr="00923420">
        <w:tc>
          <w:tcPr>
            <w:tcW w:w="3116" w:type="dxa"/>
          </w:tcPr>
          <w:p w14:paraId="0C10178E" w14:textId="77777777" w:rsidR="00827CE0" w:rsidRPr="009106D6" w:rsidRDefault="00827CE0" w:rsidP="00923420">
            <w:pPr>
              <w:spacing w:line="230" w:lineRule="auto"/>
              <w:ind w:right="20"/>
              <w:jc w:val="both"/>
              <w:rPr>
                <w:rFonts w:asciiTheme="minorHAnsi" w:hAnsiTheme="minorHAnsi" w:cstheme="minorHAnsi"/>
                <w:lang w:val="en-GB"/>
              </w:rPr>
            </w:pPr>
            <w:r w:rsidRPr="009106D6">
              <w:rPr>
                <w:rFonts w:asciiTheme="minorHAnsi" w:hAnsiTheme="minorHAnsi" w:cstheme="minorHAnsi"/>
                <w:lang w:val="en-GB"/>
              </w:rPr>
              <w:t>Reinforcement</w:t>
            </w:r>
          </w:p>
        </w:tc>
        <w:tc>
          <w:tcPr>
            <w:tcW w:w="3117" w:type="dxa"/>
          </w:tcPr>
          <w:p w14:paraId="606463B2" w14:textId="77777777" w:rsidR="00827CE0" w:rsidRPr="009106D6" w:rsidRDefault="00827CE0" w:rsidP="00923420">
            <w:pPr>
              <w:spacing w:line="230" w:lineRule="auto"/>
              <w:ind w:right="20"/>
              <w:jc w:val="both"/>
              <w:rPr>
                <w:rFonts w:asciiTheme="minorHAnsi" w:hAnsiTheme="minorHAnsi" w:cstheme="minorHAnsi"/>
                <w:lang w:val="en-GB"/>
              </w:rPr>
            </w:pPr>
            <w:r w:rsidRPr="009106D6">
              <w:rPr>
                <w:rFonts w:asciiTheme="minorHAnsi" w:hAnsiTheme="minorHAnsi" w:cstheme="minorHAnsi"/>
                <w:lang w:val="en-GB"/>
              </w:rPr>
              <w:t>NA</w:t>
            </w:r>
          </w:p>
        </w:tc>
        <w:tc>
          <w:tcPr>
            <w:tcW w:w="3117" w:type="dxa"/>
          </w:tcPr>
          <w:p w14:paraId="06519DF3" w14:textId="77777777" w:rsidR="00827CE0" w:rsidRPr="009106D6" w:rsidRDefault="00827CE0" w:rsidP="00923420">
            <w:pPr>
              <w:spacing w:line="230" w:lineRule="auto"/>
              <w:ind w:right="20"/>
              <w:jc w:val="both"/>
              <w:rPr>
                <w:rFonts w:asciiTheme="minorHAnsi" w:hAnsiTheme="minorHAnsi" w:cstheme="minorHAnsi"/>
                <w:lang w:val="en-GB"/>
              </w:rPr>
            </w:pPr>
            <w:r w:rsidRPr="009106D6">
              <w:rPr>
                <w:rFonts w:asciiTheme="minorHAnsi" w:hAnsiTheme="minorHAnsi" w:cstheme="minorHAnsi"/>
                <w:lang w:val="en-GB"/>
              </w:rPr>
              <w:t>Polyester/Fibreglass or Fibreglass</w:t>
            </w:r>
          </w:p>
        </w:tc>
      </w:tr>
      <w:tr w:rsidR="00827CE0" w:rsidRPr="009106D6" w14:paraId="129D0BEC" w14:textId="77777777" w:rsidTr="00923420">
        <w:tc>
          <w:tcPr>
            <w:tcW w:w="3116" w:type="dxa"/>
          </w:tcPr>
          <w:p w14:paraId="22D06ED1" w14:textId="77777777" w:rsidR="00827CE0" w:rsidRPr="009106D6" w:rsidRDefault="00827CE0" w:rsidP="00923420">
            <w:pPr>
              <w:spacing w:line="230" w:lineRule="auto"/>
              <w:ind w:right="20"/>
              <w:jc w:val="both"/>
              <w:rPr>
                <w:rFonts w:asciiTheme="minorHAnsi" w:hAnsiTheme="minorHAnsi" w:cstheme="minorHAnsi"/>
                <w:lang w:val="en-GB"/>
              </w:rPr>
            </w:pPr>
            <w:r w:rsidRPr="009106D6">
              <w:rPr>
                <w:rFonts w:asciiTheme="minorHAnsi" w:hAnsiTheme="minorHAnsi" w:cstheme="minorHAnsi"/>
                <w:lang w:val="en-GB"/>
              </w:rPr>
              <w:t>Weight (kg/m</w:t>
            </w:r>
            <w:r w:rsidRPr="009106D6">
              <w:rPr>
                <w:rFonts w:asciiTheme="minorHAnsi" w:hAnsiTheme="minorHAnsi" w:cstheme="minorHAnsi"/>
                <w:vertAlign w:val="superscript"/>
                <w:lang w:val="en-GB"/>
              </w:rPr>
              <w:t>2</w:t>
            </w:r>
            <w:r w:rsidRPr="009106D6">
              <w:rPr>
                <w:rFonts w:asciiTheme="minorHAnsi" w:hAnsiTheme="minorHAnsi" w:cstheme="minorHAnsi"/>
                <w:lang w:val="en-GB"/>
              </w:rPr>
              <w:t>)</w:t>
            </w:r>
          </w:p>
        </w:tc>
        <w:tc>
          <w:tcPr>
            <w:tcW w:w="3117" w:type="dxa"/>
          </w:tcPr>
          <w:p w14:paraId="31381EEB" w14:textId="77777777" w:rsidR="00827CE0" w:rsidRPr="009106D6" w:rsidRDefault="00827CE0" w:rsidP="00923420">
            <w:pPr>
              <w:spacing w:line="230" w:lineRule="auto"/>
              <w:ind w:right="20"/>
              <w:jc w:val="both"/>
              <w:rPr>
                <w:rFonts w:asciiTheme="minorHAnsi" w:hAnsiTheme="minorHAnsi" w:cstheme="minorHAnsi"/>
                <w:lang w:val="en-GB"/>
              </w:rPr>
            </w:pPr>
            <w:r w:rsidRPr="009106D6">
              <w:rPr>
                <w:rFonts w:asciiTheme="minorHAnsi" w:hAnsiTheme="minorHAnsi" w:cstheme="minorHAnsi"/>
                <w:lang w:val="en-GB"/>
              </w:rPr>
              <w:t>NA</w:t>
            </w:r>
          </w:p>
        </w:tc>
        <w:tc>
          <w:tcPr>
            <w:tcW w:w="3117" w:type="dxa"/>
          </w:tcPr>
          <w:p w14:paraId="5106F2CA" w14:textId="77777777" w:rsidR="00827CE0" w:rsidRPr="009106D6" w:rsidRDefault="00827CE0" w:rsidP="00923420">
            <w:pPr>
              <w:spacing w:line="230" w:lineRule="auto"/>
              <w:ind w:right="20"/>
              <w:jc w:val="both"/>
              <w:rPr>
                <w:rFonts w:asciiTheme="minorHAnsi" w:hAnsiTheme="minorHAnsi" w:cstheme="minorHAnsi"/>
                <w:lang w:val="en-GB"/>
              </w:rPr>
            </w:pPr>
            <w:r w:rsidRPr="009106D6">
              <w:rPr>
                <w:rFonts w:asciiTheme="minorHAnsi" w:hAnsiTheme="minorHAnsi" w:cstheme="minorHAnsi"/>
                <w:lang w:val="en-GB"/>
              </w:rPr>
              <w:t>4 (min.)</w:t>
            </w:r>
          </w:p>
        </w:tc>
      </w:tr>
      <w:tr w:rsidR="00827CE0" w:rsidRPr="009106D6" w14:paraId="0B7D0E85" w14:textId="77777777" w:rsidTr="00923420">
        <w:tc>
          <w:tcPr>
            <w:tcW w:w="3116" w:type="dxa"/>
          </w:tcPr>
          <w:p w14:paraId="2DDF1CB9" w14:textId="77777777" w:rsidR="00827CE0" w:rsidRPr="009106D6" w:rsidRDefault="00827CE0" w:rsidP="00923420">
            <w:pPr>
              <w:spacing w:line="230" w:lineRule="auto"/>
              <w:ind w:right="20"/>
              <w:jc w:val="both"/>
              <w:rPr>
                <w:rFonts w:asciiTheme="minorHAnsi" w:hAnsiTheme="minorHAnsi" w:cstheme="minorHAnsi"/>
                <w:lang w:val="en-GB"/>
              </w:rPr>
            </w:pPr>
            <w:r w:rsidRPr="009106D6">
              <w:rPr>
                <w:rFonts w:asciiTheme="minorHAnsi" w:hAnsiTheme="minorHAnsi" w:cstheme="minorHAnsi"/>
                <w:lang w:val="en-GB"/>
              </w:rPr>
              <w:t>Flow resistance at 100°C</w:t>
            </w:r>
          </w:p>
        </w:tc>
        <w:tc>
          <w:tcPr>
            <w:tcW w:w="3117" w:type="dxa"/>
          </w:tcPr>
          <w:p w14:paraId="635DC3B1" w14:textId="77777777" w:rsidR="00827CE0" w:rsidRPr="009106D6" w:rsidRDefault="00827CE0" w:rsidP="00923420">
            <w:pPr>
              <w:spacing w:line="230" w:lineRule="auto"/>
              <w:ind w:right="20"/>
              <w:jc w:val="both"/>
              <w:rPr>
                <w:rFonts w:asciiTheme="minorHAnsi" w:hAnsiTheme="minorHAnsi" w:cstheme="minorHAnsi"/>
                <w:lang w:val="en-GB"/>
              </w:rPr>
            </w:pPr>
            <w:r w:rsidRPr="009106D6">
              <w:rPr>
                <w:rFonts w:asciiTheme="minorHAnsi" w:hAnsiTheme="minorHAnsi" w:cstheme="minorHAnsi"/>
                <w:lang w:val="en-GB"/>
              </w:rPr>
              <w:t>EN 1110</w:t>
            </w:r>
          </w:p>
        </w:tc>
        <w:tc>
          <w:tcPr>
            <w:tcW w:w="3117" w:type="dxa"/>
          </w:tcPr>
          <w:p w14:paraId="1F293904" w14:textId="77777777" w:rsidR="00827CE0" w:rsidRPr="009106D6" w:rsidRDefault="00827CE0" w:rsidP="00923420">
            <w:pPr>
              <w:spacing w:line="230" w:lineRule="auto"/>
              <w:ind w:right="20"/>
              <w:jc w:val="both"/>
              <w:rPr>
                <w:rFonts w:asciiTheme="minorHAnsi" w:hAnsiTheme="minorHAnsi" w:cstheme="minorHAnsi"/>
                <w:lang w:val="en-GB"/>
              </w:rPr>
            </w:pPr>
            <w:r w:rsidRPr="009106D6">
              <w:rPr>
                <w:rFonts w:asciiTheme="minorHAnsi" w:hAnsiTheme="minorHAnsi" w:cstheme="minorHAnsi"/>
                <w:lang w:val="en-GB"/>
              </w:rPr>
              <w:t>Stable</w:t>
            </w:r>
          </w:p>
        </w:tc>
      </w:tr>
      <w:tr w:rsidR="00827CE0" w:rsidRPr="009106D6" w14:paraId="2B76F9FF" w14:textId="77777777" w:rsidTr="00923420">
        <w:tc>
          <w:tcPr>
            <w:tcW w:w="3116" w:type="dxa"/>
          </w:tcPr>
          <w:p w14:paraId="57A2C368" w14:textId="77777777" w:rsidR="00827CE0" w:rsidRPr="009106D6" w:rsidRDefault="00827CE0" w:rsidP="00923420">
            <w:pPr>
              <w:spacing w:line="230" w:lineRule="auto"/>
              <w:ind w:right="20"/>
              <w:jc w:val="both"/>
              <w:rPr>
                <w:rFonts w:asciiTheme="minorHAnsi" w:hAnsiTheme="minorHAnsi" w:cstheme="minorHAnsi"/>
                <w:lang w:val="en-GB"/>
              </w:rPr>
            </w:pPr>
            <w:r w:rsidRPr="009106D6">
              <w:rPr>
                <w:rFonts w:asciiTheme="minorHAnsi" w:hAnsiTheme="minorHAnsi" w:cstheme="minorHAnsi"/>
                <w:lang w:val="en-GB"/>
              </w:rPr>
              <w:t>Tensile Strength at Break (Long. / Transverse)</w:t>
            </w:r>
          </w:p>
        </w:tc>
        <w:tc>
          <w:tcPr>
            <w:tcW w:w="3117" w:type="dxa"/>
          </w:tcPr>
          <w:p w14:paraId="1A2F4460" w14:textId="77777777" w:rsidR="00827CE0" w:rsidRPr="009106D6" w:rsidRDefault="00827CE0" w:rsidP="00923420">
            <w:pPr>
              <w:spacing w:line="230" w:lineRule="auto"/>
              <w:ind w:right="20"/>
              <w:jc w:val="both"/>
              <w:rPr>
                <w:rFonts w:asciiTheme="minorHAnsi" w:hAnsiTheme="minorHAnsi" w:cstheme="minorHAnsi"/>
                <w:lang w:val="en-GB"/>
              </w:rPr>
            </w:pPr>
            <w:r w:rsidRPr="009106D6">
              <w:rPr>
                <w:rFonts w:asciiTheme="minorHAnsi" w:hAnsiTheme="minorHAnsi" w:cstheme="minorHAnsi"/>
                <w:lang w:val="en-GB"/>
              </w:rPr>
              <w:t xml:space="preserve">EN 12311-1 </w:t>
            </w:r>
          </w:p>
        </w:tc>
        <w:tc>
          <w:tcPr>
            <w:tcW w:w="3117" w:type="dxa"/>
          </w:tcPr>
          <w:p w14:paraId="225ED751" w14:textId="77777777" w:rsidR="00827CE0" w:rsidRPr="009106D6" w:rsidRDefault="00827CE0" w:rsidP="00923420">
            <w:pPr>
              <w:spacing w:line="230" w:lineRule="auto"/>
              <w:ind w:right="20"/>
              <w:jc w:val="both"/>
              <w:rPr>
                <w:rFonts w:asciiTheme="minorHAnsi" w:hAnsiTheme="minorHAnsi" w:cstheme="minorHAnsi"/>
                <w:lang w:val="en-GB"/>
              </w:rPr>
            </w:pPr>
            <w:r w:rsidRPr="009106D6">
              <w:rPr>
                <w:rFonts w:asciiTheme="minorHAnsi" w:hAnsiTheme="minorHAnsi" w:cstheme="minorHAnsi"/>
                <w:lang w:val="en-GB"/>
              </w:rPr>
              <w:t>&gt;400 N /50mm</w:t>
            </w:r>
          </w:p>
        </w:tc>
      </w:tr>
    </w:tbl>
    <w:p w14:paraId="0E616EA0" w14:textId="77777777" w:rsidR="00827CE0" w:rsidRPr="009106D6" w:rsidRDefault="00827CE0" w:rsidP="00827CE0">
      <w:pPr>
        <w:spacing w:line="230" w:lineRule="auto"/>
        <w:ind w:left="709" w:right="20"/>
        <w:jc w:val="both"/>
        <w:rPr>
          <w:rFonts w:asciiTheme="minorHAnsi" w:hAnsiTheme="minorHAnsi" w:cstheme="minorHAnsi"/>
          <w:lang w:val="en-GB"/>
        </w:rPr>
      </w:pPr>
    </w:p>
    <w:p w14:paraId="4ADDB270" w14:textId="77777777" w:rsidR="00827CE0" w:rsidRPr="009106D6" w:rsidRDefault="00827CE0" w:rsidP="00827CE0">
      <w:pPr>
        <w:spacing w:line="230" w:lineRule="auto"/>
        <w:ind w:left="709" w:right="20"/>
        <w:jc w:val="both"/>
        <w:rPr>
          <w:rFonts w:asciiTheme="minorHAnsi" w:hAnsiTheme="minorHAnsi" w:cstheme="minorHAnsi"/>
          <w:lang w:val="en-GB"/>
        </w:rPr>
      </w:pPr>
      <w:r w:rsidRPr="009106D6">
        <w:rPr>
          <w:rFonts w:asciiTheme="minorHAnsi" w:hAnsiTheme="minorHAnsi" w:cstheme="minorHAnsi"/>
          <w:lang w:val="en-GB"/>
        </w:rPr>
        <w:t>Polyester reinforced waterproofing membrane laid horizontally over concrete screeds that shall remain exposed is to incorporate a mineral chippings surface of approved colour and quality.</w:t>
      </w:r>
    </w:p>
    <w:p w14:paraId="36134303" w14:textId="77777777" w:rsidR="00827CE0" w:rsidRPr="009106D6" w:rsidRDefault="00827CE0" w:rsidP="00827CE0">
      <w:pPr>
        <w:spacing w:line="230" w:lineRule="auto"/>
        <w:ind w:left="709" w:right="20"/>
        <w:jc w:val="both"/>
        <w:rPr>
          <w:rFonts w:asciiTheme="minorHAnsi" w:hAnsiTheme="minorHAnsi" w:cstheme="minorHAnsi"/>
          <w:lang w:val="en-GB"/>
        </w:rPr>
      </w:pPr>
    </w:p>
    <w:p w14:paraId="1BFE9924" w14:textId="77777777" w:rsidR="00827CE0" w:rsidRPr="009106D6" w:rsidRDefault="00827CE0" w:rsidP="00827CE0">
      <w:pPr>
        <w:spacing w:line="230" w:lineRule="auto"/>
        <w:ind w:left="709" w:right="20"/>
        <w:jc w:val="both"/>
        <w:rPr>
          <w:rFonts w:asciiTheme="minorHAnsi" w:hAnsiTheme="minorHAnsi" w:cstheme="minorHAnsi"/>
          <w:lang w:val="en-GB"/>
        </w:rPr>
      </w:pPr>
      <w:r w:rsidRPr="009106D6">
        <w:rPr>
          <w:rFonts w:asciiTheme="minorHAnsi" w:hAnsiTheme="minorHAnsi" w:cstheme="minorHAnsi"/>
          <w:lang w:val="en-GB"/>
        </w:rPr>
        <w:t>The membrane shall extend over any cement/sand fillets and up all upstands and sides of parapet walls to a height of not less than 230mm above finished roof level. The membrane shall be lapped and heat welded at all joints so as to give a continuously unbroken, impermeable surface. Lapping length must not be less than 100mm.</w:t>
      </w:r>
    </w:p>
    <w:p w14:paraId="1145C5C2" w14:textId="77777777" w:rsidR="00827CE0" w:rsidRPr="009106D6" w:rsidRDefault="00827CE0" w:rsidP="00827CE0">
      <w:pPr>
        <w:spacing w:line="230" w:lineRule="auto"/>
        <w:ind w:left="709" w:right="20"/>
        <w:jc w:val="both"/>
        <w:rPr>
          <w:rFonts w:asciiTheme="minorHAnsi" w:hAnsiTheme="minorHAnsi" w:cstheme="minorHAnsi"/>
          <w:lang w:val="en-GB"/>
        </w:rPr>
      </w:pPr>
    </w:p>
    <w:p w14:paraId="3CC0687C" w14:textId="77777777" w:rsidR="00827CE0" w:rsidRPr="009106D6" w:rsidRDefault="00827CE0" w:rsidP="00827CE0">
      <w:pPr>
        <w:spacing w:line="230" w:lineRule="auto"/>
        <w:ind w:left="709" w:right="20"/>
        <w:jc w:val="both"/>
        <w:rPr>
          <w:rFonts w:asciiTheme="minorHAnsi" w:hAnsiTheme="minorHAnsi" w:cstheme="minorHAnsi"/>
          <w:lang w:val="en-GB"/>
        </w:rPr>
      </w:pPr>
      <w:r w:rsidRPr="009106D6">
        <w:rPr>
          <w:rFonts w:asciiTheme="minorHAnsi" w:hAnsiTheme="minorHAnsi" w:cstheme="minorHAnsi"/>
          <w:lang w:val="en-GB"/>
        </w:rPr>
        <w:t>The Contractor shall make good at his expense any damage which results in the waterproof membrane as well as any damage to the building and/or finishes and fixtures which results from failure of the waterproofing membranes.</w:t>
      </w:r>
    </w:p>
    <w:p w14:paraId="3C75420D" w14:textId="77777777" w:rsidR="00827CE0" w:rsidRPr="009106D6" w:rsidRDefault="00827CE0" w:rsidP="00827CE0">
      <w:pPr>
        <w:spacing w:line="230" w:lineRule="auto"/>
        <w:ind w:left="709" w:right="20"/>
        <w:jc w:val="both"/>
        <w:rPr>
          <w:rFonts w:asciiTheme="minorHAnsi" w:hAnsiTheme="minorHAnsi" w:cstheme="minorHAnsi"/>
          <w:lang w:val="en-GB"/>
        </w:rPr>
      </w:pPr>
    </w:p>
    <w:p w14:paraId="7973C0DD" w14:textId="77777777" w:rsidR="00827CE0" w:rsidRPr="009106D6" w:rsidRDefault="00827CE0" w:rsidP="00827CE0">
      <w:pPr>
        <w:spacing w:line="230" w:lineRule="auto"/>
        <w:ind w:left="709" w:right="20"/>
        <w:jc w:val="both"/>
        <w:rPr>
          <w:rFonts w:asciiTheme="minorHAnsi" w:hAnsiTheme="minorHAnsi" w:cstheme="minorHAnsi"/>
          <w:lang w:val="en-GB"/>
        </w:rPr>
      </w:pPr>
      <w:r w:rsidRPr="009106D6">
        <w:rPr>
          <w:rFonts w:asciiTheme="minorHAnsi" w:hAnsiTheme="minorHAnsi" w:cstheme="minorHAnsi"/>
          <w:lang w:val="en-GB"/>
        </w:rPr>
        <w:t>The Contractor shall verify the site conditions by inspecting the surface to be treated prior to the execution of the works. The Contractor shall also be responsible for the provision of any additional technical expert assistance, if this is required.</w:t>
      </w:r>
    </w:p>
    <w:p w14:paraId="68BADDD0" w14:textId="77777777" w:rsidR="00827CE0" w:rsidRPr="009106D6" w:rsidRDefault="00827CE0" w:rsidP="00827CE0">
      <w:pPr>
        <w:spacing w:line="230" w:lineRule="auto"/>
        <w:ind w:left="709" w:right="20"/>
        <w:jc w:val="both"/>
        <w:rPr>
          <w:rFonts w:asciiTheme="minorHAnsi" w:hAnsiTheme="minorHAnsi" w:cstheme="minorHAnsi"/>
          <w:lang w:val="en-GB"/>
        </w:rPr>
      </w:pPr>
    </w:p>
    <w:p w14:paraId="63DC5465" w14:textId="77777777" w:rsidR="00827CE0" w:rsidRPr="009106D6" w:rsidRDefault="00827CE0" w:rsidP="00827CE0">
      <w:pPr>
        <w:spacing w:line="230" w:lineRule="auto"/>
        <w:ind w:left="709" w:right="20"/>
        <w:jc w:val="both"/>
        <w:rPr>
          <w:rFonts w:asciiTheme="minorHAnsi" w:hAnsiTheme="minorHAnsi" w:cstheme="minorHAnsi"/>
          <w:lang w:val="en-GB"/>
        </w:rPr>
      </w:pPr>
      <w:r w:rsidRPr="009106D6">
        <w:rPr>
          <w:rFonts w:asciiTheme="minorHAnsi" w:hAnsiTheme="minorHAnsi" w:cstheme="minorHAnsi"/>
          <w:lang w:val="en-GB"/>
        </w:rPr>
        <w:t>The surface to receive the membrane should be dry, free from standing water, sharp protrusions and hollows. The surface shall be primed with 2 coats of bituminous primer (min. 55% penetration grade bitumen residue) before applying the membrane.</w:t>
      </w:r>
    </w:p>
    <w:p w14:paraId="169E8CBF" w14:textId="77777777" w:rsidR="00827CE0" w:rsidRPr="009106D6" w:rsidRDefault="00827CE0" w:rsidP="00827CE0">
      <w:pPr>
        <w:spacing w:line="230" w:lineRule="auto"/>
        <w:ind w:left="709" w:right="20"/>
        <w:jc w:val="both"/>
        <w:rPr>
          <w:rFonts w:asciiTheme="minorHAnsi" w:hAnsiTheme="minorHAnsi" w:cstheme="minorHAnsi"/>
          <w:lang w:val="en-GB"/>
        </w:rPr>
      </w:pPr>
    </w:p>
    <w:p w14:paraId="5B8A3DFF" w14:textId="77777777" w:rsidR="00827CE0" w:rsidRPr="009106D6" w:rsidRDefault="00827CE0" w:rsidP="00827CE0">
      <w:pPr>
        <w:spacing w:line="230" w:lineRule="auto"/>
        <w:ind w:left="709" w:right="20"/>
        <w:jc w:val="both"/>
        <w:rPr>
          <w:rFonts w:asciiTheme="minorHAnsi" w:hAnsiTheme="minorHAnsi" w:cstheme="minorHAnsi"/>
          <w:lang w:val="en-GB"/>
        </w:rPr>
      </w:pPr>
      <w:r w:rsidRPr="009106D6">
        <w:rPr>
          <w:rFonts w:asciiTheme="minorHAnsi" w:hAnsiTheme="minorHAnsi" w:cstheme="minorHAnsi"/>
          <w:lang w:val="en-GB"/>
        </w:rPr>
        <w:t>All cracks, expansion and construction joints and blisters shall be raked out, thoroughly swept, washed, cleaned and made good with an approved joint sealer before the application of the waterproofing treatment by the Contractor.</w:t>
      </w:r>
    </w:p>
    <w:p w14:paraId="61794BD5" w14:textId="77777777" w:rsidR="00827CE0" w:rsidRPr="009106D6" w:rsidRDefault="00827CE0" w:rsidP="00827CE0">
      <w:pPr>
        <w:spacing w:line="230" w:lineRule="auto"/>
        <w:ind w:left="709" w:right="20"/>
        <w:jc w:val="both"/>
        <w:rPr>
          <w:rFonts w:asciiTheme="minorHAnsi" w:hAnsiTheme="minorHAnsi" w:cstheme="minorHAnsi"/>
          <w:lang w:val="en-GB"/>
        </w:rPr>
      </w:pPr>
    </w:p>
    <w:p w14:paraId="055F0F50" w14:textId="77777777" w:rsidR="00827CE0" w:rsidRPr="009106D6" w:rsidRDefault="00827CE0" w:rsidP="00827CE0">
      <w:pPr>
        <w:spacing w:line="230" w:lineRule="auto"/>
        <w:ind w:left="709" w:right="20"/>
        <w:jc w:val="both"/>
        <w:rPr>
          <w:rFonts w:asciiTheme="minorHAnsi" w:hAnsiTheme="minorHAnsi" w:cstheme="minorHAnsi"/>
          <w:lang w:val="en-GB"/>
        </w:rPr>
      </w:pPr>
      <w:r w:rsidRPr="009106D6">
        <w:rPr>
          <w:rFonts w:asciiTheme="minorHAnsi" w:hAnsiTheme="minorHAnsi" w:cstheme="minorHAnsi"/>
          <w:lang w:val="en-GB"/>
        </w:rPr>
        <w:t>Parapet wall to roof slab junctions shall be filleted with a sand/cement in order to eliminate right angled corners.</w:t>
      </w:r>
    </w:p>
    <w:p w14:paraId="2ADB16E1" w14:textId="77777777" w:rsidR="00827CE0" w:rsidRPr="009106D6" w:rsidRDefault="00827CE0" w:rsidP="00827CE0">
      <w:pPr>
        <w:spacing w:line="238" w:lineRule="auto"/>
        <w:ind w:right="20"/>
        <w:jc w:val="both"/>
        <w:rPr>
          <w:rFonts w:asciiTheme="minorHAnsi" w:eastAsia="Trebuchet MS" w:hAnsiTheme="minorHAnsi" w:cstheme="minorHAnsi"/>
          <w:lang w:val="en-GB"/>
        </w:rPr>
      </w:pPr>
    </w:p>
    <w:p w14:paraId="32096CA9" w14:textId="77777777" w:rsidR="00827CE0" w:rsidRPr="009106D6" w:rsidRDefault="00827CE0" w:rsidP="00827CE0">
      <w:pPr>
        <w:spacing w:line="238" w:lineRule="auto"/>
        <w:ind w:right="20"/>
        <w:jc w:val="both"/>
        <w:rPr>
          <w:rFonts w:asciiTheme="minorHAnsi" w:eastAsia="Trebuchet MS" w:hAnsiTheme="minorHAnsi" w:cstheme="minorHAnsi"/>
          <w:lang w:val="en-GB"/>
        </w:rPr>
      </w:pPr>
    </w:p>
    <w:p w14:paraId="2E9A6EB4" w14:textId="77777777" w:rsidR="00827CE0" w:rsidRPr="009106D6" w:rsidRDefault="00827CE0" w:rsidP="00827CE0">
      <w:pPr>
        <w:spacing w:line="238" w:lineRule="auto"/>
        <w:ind w:right="20"/>
        <w:jc w:val="both"/>
        <w:rPr>
          <w:rFonts w:asciiTheme="minorHAnsi" w:eastAsia="Trebuchet MS" w:hAnsiTheme="minorHAnsi" w:cstheme="minorHAnsi"/>
          <w:lang w:val="en-GB"/>
        </w:rPr>
      </w:pPr>
    </w:p>
    <w:p w14:paraId="7595CB06" w14:textId="77777777" w:rsidR="00827CE0" w:rsidRPr="009106D6" w:rsidRDefault="00827CE0" w:rsidP="00827CE0">
      <w:pPr>
        <w:spacing w:line="238" w:lineRule="auto"/>
        <w:ind w:right="20"/>
        <w:jc w:val="both"/>
        <w:rPr>
          <w:rFonts w:asciiTheme="minorHAnsi" w:eastAsia="Trebuchet MS" w:hAnsiTheme="minorHAnsi" w:cstheme="minorHAnsi"/>
          <w:lang w:val="en-GB"/>
        </w:rPr>
      </w:pPr>
    </w:p>
    <w:p w14:paraId="0E9AAB01" w14:textId="77777777" w:rsidR="00827CE0" w:rsidRPr="009106D6" w:rsidRDefault="00827CE0" w:rsidP="00827CE0">
      <w:pPr>
        <w:spacing w:line="238" w:lineRule="auto"/>
        <w:ind w:right="20"/>
        <w:jc w:val="both"/>
        <w:rPr>
          <w:rFonts w:asciiTheme="minorHAnsi" w:eastAsia="Trebuchet MS" w:hAnsiTheme="minorHAnsi" w:cstheme="minorHAnsi"/>
          <w:lang w:val="en-GB"/>
        </w:rPr>
      </w:pPr>
    </w:p>
    <w:p w14:paraId="5E9F08B9" w14:textId="77777777" w:rsidR="00827CE0" w:rsidRPr="009106D6" w:rsidRDefault="00827CE0" w:rsidP="00827CE0">
      <w:pPr>
        <w:spacing w:line="238" w:lineRule="auto"/>
        <w:ind w:right="20"/>
        <w:jc w:val="both"/>
        <w:rPr>
          <w:rFonts w:asciiTheme="minorHAnsi" w:eastAsia="Trebuchet MS" w:hAnsiTheme="minorHAnsi" w:cstheme="minorHAnsi"/>
          <w:lang w:val="en-GB"/>
        </w:rPr>
      </w:pPr>
    </w:p>
    <w:p w14:paraId="3BC2AA95" w14:textId="6B765FDB" w:rsidR="00827CE0" w:rsidRPr="009106D6" w:rsidRDefault="007E48AA" w:rsidP="00C707C8">
      <w:pPr>
        <w:pStyle w:val="Heading4"/>
        <w:numPr>
          <w:ilvl w:val="0"/>
          <w:numId w:val="29"/>
        </w:numPr>
        <w:ind w:hanging="720"/>
        <w:rPr>
          <w:rFonts w:eastAsia="Times New Roman"/>
        </w:rPr>
      </w:pPr>
      <w:r w:rsidRPr="009106D6">
        <w:t>Thermal Insulation</w:t>
      </w:r>
    </w:p>
    <w:p w14:paraId="3616D78B" w14:textId="77777777" w:rsidR="00827CE0" w:rsidRPr="009106D6" w:rsidRDefault="00827CE0" w:rsidP="00C707C8">
      <w:pPr>
        <w:pStyle w:val="ListParagraph"/>
        <w:numPr>
          <w:ilvl w:val="1"/>
          <w:numId w:val="29"/>
        </w:numPr>
        <w:spacing w:line="407" w:lineRule="auto"/>
        <w:ind w:left="709" w:right="3973"/>
        <w:jc w:val="both"/>
        <w:rPr>
          <w:rFonts w:asciiTheme="minorHAnsi" w:hAnsiTheme="minorHAnsi" w:cstheme="minorHAnsi"/>
          <w:b/>
          <w:bCs/>
          <w:lang w:val="en-GB"/>
        </w:rPr>
      </w:pPr>
      <w:r w:rsidRPr="009106D6">
        <w:rPr>
          <w:rFonts w:asciiTheme="minorHAnsi" w:eastAsia="Bookman Old Style" w:hAnsiTheme="minorHAnsi" w:cstheme="minorHAnsi"/>
          <w:b/>
          <w:bCs/>
          <w:lang w:val="en-GB"/>
        </w:rPr>
        <w:t>Expanded Polystyrene (EPS)</w:t>
      </w:r>
    </w:p>
    <w:p w14:paraId="2557B8EE" w14:textId="77777777" w:rsidR="00827CE0" w:rsidRPr="009106D6" w:rsidRDefault="00827CE0" w:rsidP="00827CE0">
      <w:pPr>
        <w:spacing w:line="1" w:lineRule="exact"/>
        <w:ind w:left="426"/>
        <w:jc w:val="both"/>
        <w:rPr>
          <w:rFonts w:asciiTheme="minorHAnsi" w:hAnsiTheme="minorHAnsi" w:cstheme="minorHAnsi"/>
          <w:b/>
          <w:bCs/>
          <w:lang w:val="en-GB"/>
        </w:rPr>
      </w:pPr>
    </w:p>
    <w:p w14:paraId="13E66319" w14:textId="77777777" w:rsidR="002A5073" w:rsidRPr="009106D6" w:rsidRDefault="002A5073" w:rsidP="002A5073">
      <w:pPr>
        <w:pStyle w:val="ListParagraph"/>
        <w:numPr>
          <w:ilvl w:val="2"/>
          <w:numId w:val="13"/>
        </w:numPr>
        <w:spacing w:line="230" w:lineRule="auto"/>
        <w:ind w:left="709" w:right="20"/>
        <w:jc w:val="both"/>
        <w:rPr>
          <w:rFonts w:ascii="Century Gothic" w:hAnsi="Century Gothic"/>
        </w:rPr>
      </w:pPr>
      <w:r w:rsidRPr="009106D6">
        <w:rPr>
          <w:rFonts w:ascii="Century Gothic" w:hAnsi="Century Gothic"/>
        </w:rPr>
        <w:t>Expanded polystyrene (EPS) shall comply with the following:</w:t>
      </w:r>
    </w:p>
    <w:p w14:paraId="08747926" w14:textId="77777777" w:rsidR="002A5073" w:rsidRPr="009106D6" w:rsidRDefault="002A5073" w:rsidP="002A5073">
      <w:pPr>
        <w:spacing w:line="230" w:lineRule="auto"/>
        <w:ind w:left="709" w:right="20"/>
        <w:jc w:val="both"/>
        <w:rPr>
          <w:rFonts w:ascii="Century Gothic" w:hAnsi="Century Gothic"/>
        </w:rPr>
      </w:pPr>
    </w:p>
    <w:p w14:paraId="775849B8" w14:textId="77777777" w:rsidR="002A5073" w:rsidRPr="009106D6" w:rsidRDefault="002A5073" w:rsidP="002A5073">
      <w:pPr>
        <w:pStyle w:val="ListParagraph"/>
        <w:numPr>
          <w:ilvl w:val="0"/>
          <w:numId w:val="14"/>
        </w:numPr>
        <w:spacing w:line="230" w:lineRule="auto"/>
        <w:ind w:left="709" w:right="20"/>
        <w:jc w:val="both"/>
        <w:rPr>
          <w:rFonts w:ascii="Century Gothic" w:hAnsi="Century Gothic"/>
        </w:rPr>
      </w:pPr>
      <w:r w:rsidRPr="009106D6">
        <w:rPr>
          <w:rFonts w:ascii="Century Gothic" w:hAnsi="Century Gothic"/>
        </w:rPr>
        <w:t>Standard: to MSA EN 13163;</w:t>
      </w:r>
    </w:p>
    <w:p w14:paraId="11110A6A" w14:textId="77777777" w:rsidR="002A5073" w:rsidRPr="009106D6" w:rsidRDefault="002A5073" w:rsidP="002A5073">
      <w:pPr>
        <w:pStyle w:val="ListParagraph"/>
        <w:numPr>
          <w:ilvl w:val="0"/>
          <w:numId w:val="14"/>
        </w:numPr>
        <w:spacing w:line="230" w:lineRule="auto"/>
        <w:ind w:left="709" w:right="20"/>
        <w:jc w:val="both"/>
        <w:rPr>
          <w:rFonts w:ascii="Century Gothic" w:hAnsi="Century Gothic"/>
        </w:rPr>
      </w:pPr>
      <w:r w:rsidRPr="009106D6">
        <w:rPr>
          <w:rFonts w:ascii="Century Gothic" w:hAnsi="Century Gothic"/>
        </w:rPr>
        <w:t>Proprietary EPS boards for general use;</w:t>
      </w:r>
    </w:p>
    <w:p w14:paraId="55C92DA4" w14:textId="77777777" w:rsidR="002A5073" w:rsidRPr="009106D6" w:rsidRDefault="002A5073" w:rsidP="002A5073">
      <w:pPr>
        <w:pStyle w:val="ListParagraph"/>
        <w:numPr>
          <w:ilvl w:val="0"/>
          <w:numId w:val="14"/>
        </w:numPr>
        <w:spacing w:line="230" w:lineRule="auto"/>
        <w:ind w:left="709" w:right="20"/>
        <w:jc w:val="both"/>
        <w:rPr>
          <w:rFonts w:ascii="Century Gothic" w:hAnsi="Century Gothic"/>
        </w:rPr>
      </w:pPr>
      <w:r w:rsidRPr="009106D6">
        <w:rPr>
          <w:rFonts w:ascii="Century Gothic" w:hAnsi="Century Gothic"/>
        </w:rPr>
        <w:t>Grade: EPS 150, flame retardant;</w:t>
      </w:r>
    </w:p>
    <w:p w14:paraId="21E8E211" w14:textId="77777777" w:rsidR="002A5073" w:rsidRPr="009106D6" w:rsidRDefault="002A5073" w:rsidP="002A5073">
      <w:pPr>
        <w:pStyle w:val="ListParagraph"/>
        <w:numPr>
          <w:ilvl w:val="0"/>
          <w:numId w:val="14"/>
        </w:numPr>
        <w:spacing w:line="230" w:lineRule="auto"/>
        <w:ind w:left="709" w:right="20"/>
        <w:jc w:val="both"/>
        <w:rPr>
          <w:rFonts w:ascii="Century Gothic" w:hAnsi="Century Gothic"/>
        </w:rPr>
      </w:pPr>
      <w:r w:rsidRPr="009106D6">
        <w:rPr>
          <w:rFonts w:ascii="Century Gothic" w:hAnsi="Century Gothic"/>
        </w:rPr>
        <w:t>Recycled content: Contractor to submit proposals;</w:t>
      </w:r>
    </w:p>
    <w:p w14:paraId="7E3578D1" w14:textId="77777777" w:rsidR="002A5073" w:rsidRPr="009106D6" w:rsidRDefault="002A5073" w:rsidP="002A5073">
      <w:pPr>
        <w:pStyle w:val="ListParagraph"/>
        <w:numPr>
          <w:ilvl w:val="0"/>
          <w:numId w:val="14"/>
        </w:numPr>
        <w:spacing w:line="230" w:lineRule="auto"/>
        <w:ind w:left="709" w:right="20"/>
        <w:jc w:val="both"/>
        <w:rPr>
          <w:rFonts w:ascii="Century Gothic" w:hAnsi="Century Gothic"/>
        </w:rPr>
      </w:pPr>
      <w:r w:rsidRPr="009106D6">
        <w:rPr>
          <w:rFonts w:ascii="Century Gothic" w:hAnsi="Century Gothic"/>
        </w:rPr>
        <w:t>Edges: square;</w:t>
      </w:r>
    </w:p>
    <w:p w14:paraId="6468F78A" w14:textId="77777777" w:rsidR="002A5073" w:rsidRPr="009106D6" w:rsidRDefault="002A5073" w:rsidP="002A5073">
      <w:pPr>
        <w:pStyle w:val="ListParagraph"/>
        <w:numPr>
          <w:ilvl w:val="0"/>
          <w:numId w:val="14"/>
        </w:numPr>
        <w:spacing w:line="230" w:lineRule="auto"/>
        <w:ind w:left="709" w:right="20"/>
        <w:jc w:val="both"/>
        <w:rPr>
          <w:rFonts w:ascii="Century Gothic" w:hAnsi="Century Gothic"/>
        </w:rPr>
      </w:pPr>
      <w:r w:rsidRPr="009106D6">
        <w:rPr>
          <w:rFonts w:ascii="Century Gothic" w:hAnsi="Century Gothic"/>
        </w:rPr>
        <w:t>Thickness: 50mm;</w:t>
      </w:r>
    </w:p>
    <w:p w14:paraId="29ED4EAA" w14:textId="77777777" w:rsidR="002A5073" w:rsidRPr="009106D6" w:rsidRDefault="002A5073" w:rsidP="002A5073">
      <w:pPr>
        <w:pStyle w:val="ListParagraph"/>
        <w:numPr>
          <w:ilvl w:val="0"/>
          <w:numId w:val="14"/>
        </w:numPr>
        <w:spacing w:line="230" w:lineRule="auto"/>
        <w:ind w:left="709" w:right="20"/>
        <w:jc w:val="both"/>
        <w:rPr>
          <w:rFonts w:ascii="Century Gothic" w:hAnsi="Century Gothic"/>
        </w:rPr>
      </w:pPr>
      <w:r w:rsidRPr="009106D6">
        <w:rPr>
          <w:rFonts w:ascii="Century Gothic" w:hAnsi="Century Gothic"/>
        </w:rPr>
        <w:t>Facing: unlined.</w:t>
      </w:r>
    </w:p>
    <w:p w14:paraId="0FEF87F5" w14:textId="77777777" w:rsidR="002A5073" w:rsidRPr="009106D6" w:rsidRDefault="002A5073" w:rsidP="002A5073">
      <w:pPr>
        <w:pStyle w:val="ListParagraph"/>
        <w:numPr>
          <w:ilvl w:val="0"/>
          <w:numId w:val="14"/>
        </w:numPr>
        <w:spacing w:line="230" w:lineRule="auto"/>
        <w:ind w:left="709" w:right="20"/>
        <w:jc w:val="both"/>
        <w:rPr>
          <w:rFonts w:ascii="Century Gothic" w:hAnsi="Century Gothic"/>
        </w:rPr>
      </w:pPr>
      <w:r w:rsidRPr="009106D6">
        <w:rPr>
          <w:rFonts w:ascii="Century Gothic" w:hAnsi="Century Gothic"/>
        </w:rPr>
        <w:t>The thermal conductivity of the thermal insulation product must be less than 0.044W/mK.</w:t>
      </w:r>
    </w:p>
    <w:p w14:paraId="733F7E52" w14:textId="77777777" w:rsidR="002A5073" w:rsidRPr="009106D6" w:rsidRDefault="002A5073" w:rsidP="002A5073">
      <w:pPr>
        <w:spacing w:line="238" w:lineRule="auto"/>
        <w:ind w:right="20"/>
        <w:jc w:val="both"/>
        <w:rPr>
          <w:rFonts w:ascii="Century Gothic" w:eastAsia="Trebuchet MS" w:hAnsi="Century Gothic" w:cs="Trebuchet MS"/>
        </w:rPr>
      </w:pPr>
    </w:p>
    <w:p w14:paraId="65DDF218" w14:textId="77777777" w:rsidR="002A5073" w:rsidRPr="009106D6" w:rsidRDefault="002A5073" w:rsidP="002A5073">
      <w:pPr>
        <w:pStyle w:val="ListParagraph"/>
        <w:numPr>
          <w:ilvl w:val="2"/>
          <w:numId w:val="13"/>
        </w:numPr>
        <w:spacing w:line="230" w:lineRule="auto"/>
        <w:ind w:left="709" w:right="20"/>
        <w:jc w:val="both"/>
        <w:rPr>
          <w:rFonts w:ascii="Century Gothic" w:hAnsi="Century Gothic"/>
        </w:rPr>
      </w:pPr>
      <w:r w:rsidRPr="009106D6">
        <w:rPr>
          <w:rFonts w:ascii="Century Gothic" w:hAnsi="Century Gothic"/>
        </w:rPr>
        <w:t>The product will not release or leach out any substances above existing limit values set in the following regulations.</w:t>
      </w:r>
    </w:p>
    <w:p w14:paraId="0E9D688D" w14:textId="77777777" w:rsidR="002A5073" w:rsidRPr="009106D6" w:rsidRDefault="002A5073" w:rsidP="002A5073">
      <w:pPr>
        <w:pStyle w:val="ListParagraph"/>
        <w:spacing w:line="230" w:lineRule="auto"/>
        <w:ind w:left="709" w:right="20"/>
        <w:jc w:val="both"/>
        <w:rPr>
          <w:rFonts w:ascii="Century Gothic" w:hAnsi="Century Gothic"/>
        </w:rPr>
      </w:pPr>
    </w:p>
    <w:p w14:paraId="47C096EE" w14:textId="77777777" w:rsidR="002A5073" w:rsidRPr="009106D6" w:rsidRDefault="002A5073" w:rsidP="002A5073">
      <w:pPr>
        <w:pStyle w:val="ListParagraph"/>
        <w:numPr>
          <w:ilvl w:val="2"/>
          <w:numId w:val="13"/>
        </w:numPr>
        <w:spacing w:line="230" w:lineRule="auto"/>
        <w:ind w:left="709" w:right="20"/>
        <w:jc w:val="both"/>
        <w:rPr>
          <w:rFonts w:ascii="Century Gothic" w:hAnsi="Century Gothic"/>
        </w:rPr>
      </w:pPr>
      <w:r w:rsidRPr="009106D6">
        <w:rPr>
          <w:rFonts w:ascii="Century Gothic" w:hAnsi="Century Gothic"/>
        </w:rPr>
        <w:t>Substances regulated in the EU through the Regulation 842/2006/EC on fluorinated gases.</w:t>
      </w:r>
    </w:p>
    <w:p w14:paraId="426AFAA8" w14:textId="77777777" w:rsidR="002A5073" w:rsidRPr="009106D6" w:rsidRDefault="002A5073" w:rsidP="002A5073">
      <w:pPr>
        <w:pStyle w:val="ListParagraph"/>
        <w:rPr>
          <w:rFonts w:ascii="Century Gothic" w:hAnsi="Century Gothic"/>
        </w:rPr>
      </w:pPr>
    </w:p>
    <w:p w14:paraId="1D1EE2D7" w14:textId="77777777" w:rsidR="002A5073" w:rsidRPr="009106D6" w:rsidRDefault="002A5073" w:rsidP="002A5073">
      <w:pPr>
        <w:pStyle w:val="ListParagraph"/>
        <w:numPr>
          <w:ilvl w:val="2"/>
          <w:numId w:val="13"/>
        </w:numPr>
        <w:spacing w:line="230" w:lineRule="auto"/>
        <w:ind w:left="709" w:right="20"/>
        <w:jc w:val="both"/>
        <w:rPr>
          <w:rFonts w:ascii="Century Gothic" w:hAnsi="Century Gothic"/>
        </w:rPr>
      </w:pPr>
      <w:r w:rsidRPr="009106D6">
        <w:rPr>
          <w:rFonts w:ascii="Century Gothic" w:hAnsi="Century Gothic"/>
        </w:rPr>
        <w:t xml:space="preserve">Any substances or preparations that are classified according to Directive </w:t>
      </w:r>
      <w:r w:rsidRPr="009106D6">
        <w:rPr>
          <w:rFonts w:ascii="Century Gothic" w:hAnsi="Century Gothic"/>
          <w:sz w:val="22"/>
          <w:szCs w:val="22"/>
        </w:rPr>
        <w:t>1999/45/EC and 67/548/CEE as carcinogenic (R40, R45, R49), harmful to the reproductive system (R60, R61, R62, R63), mutagenic (R46, R68), toxic (R23, R24, R25, R26, R27, R28,R51), allergenic when inhaled (R42),cause heritable genetic damage (R46), danger of serious damage to health by prolonged exposure (R48), possible risks of irreversible effects (R68) shall not be released.</w:t>
      </w:r>
    </w:p>
    <w:p w14:paraId="44F1037C" w14:textId="77777777" w:rsidR="002A5073" w:rsidRPr="009106D6" w:rsidRDefault="002A5073" w:rsidP="002A5073">
      <w:pPr>
        <w:pStyle w:val="ListParagraph"/>
        <w:rPr>
          <w:rFonts w:ascii="Century Gothic" w:hAnsi="Century Gothic"/>
        </w:rPr>
      </w:pPr>
    </w:p>
    <w:p w14:paraId="6D1F7A6B" w14:textId="77777777" w:rsidR="002A5073" w:rsidRPr="009106D6" w:rsidRDefault="002A5073" w:rsidP="002A5073">
      <w:pPr>
        <w:pStyle w:val="ListParagraph"/>
        <w:numPr>
          <w:ilvl w:val="2"/>
          <w:numId w:val="13"/>
        </w:numPr>
        <w:spacing w:line="230" w:lineRule="auto"/>
        <w:ind w:left="709" w:right="20"/>
        <w:jc w:val="both"/>
        <w:rPr>
          <w:rFonts w:ascii="Century Gothic" w:hAnsi="Century Gothic"/>
        </w:rPr>
      </w:pPr>
      <w:r w:rsidRPr="009106D6">
        <w:rPr>
          <w:rFonts w:ascii="Century Gothic" w:hAnsi="Century Gothic"/>
          <w:sz w:val="22"/>
          <w:szCs w:val="22"/>
        </w:rPr>
        <w:t>Any substances or preparations that are classified according to CLP Regulation (EC)1272/20082 as carcinogenic (H350-351), harmful to the reproductive system (H360-361), mutagenic (H340-341), toxic (H300- H301, H310-H311, H330-H331, H411),allergenic when inhaled (H334), cause heritable genetic damage (H340), danger of serious damage to health by prolonged exposure (H372-373), possible risks of irreversible effects (H371) shall not be released.</w:t>
      </w:r>
    </w:p>
    <w:p w14:paraId="6BA85AEC" w14:textId="77777777" w:rsidR="002A5073" w:rsidRPr="009106D6" w:rsidRDefault="002A5073" w:rsidP="002A5073">
      <w:pPr>
        <w:pStyle w:val="ListParagraph"/>
        <w:rPr>
          <w:rFonts w:ascii="Century Gothic" w:hAnsi="Century Gothic"/>
        </w:rPr>
      </w:pPr>
    </w:p>
    <w:p w14:paraId="34B4F9E9" w14:textId="77777777" w:rsidR="002A5073" w:rsidRPr="009106D6" w:rsidRDefault="002A5073" w:rsidP="002A5073">
      <w:pPr>
        <w:pStyle w:val="ListParagraph"/>
        <w:numPr>
          <w:ilvl w:val="2"/>
          <w:numId w:val="13"/>
        </w:numPr>
        <w:spacing w:line="230" w:lineRule="auto"/>
        <w:ind w:left="709" w:right="20"/>
        <w:jc w:val="both"/>
        <w:rPr>
          <w:rFonts w:ascii="Century Gothic" w:hAnsi="Century Gothic"/>
        </w:rPr>
      </w:pPr>
      <w:r w:rsidRPr="009106D6">
        <w:rPr>
          <w:rFonts w:ascii="Century Gothic" w:hAnsi="Century Gothic"/>
        </w:rPr>
        <w:t>During implementation stage, the Contractor shall provide information (if applicable) on:</w:t>
      </w:r>
    </w:p>
    <w:p w14:paraId="1DE421F5" w14:textId="77777777" w:rsidR="002A5073" w:rsidRPr="009106D6" w:rsidRDefault="002A5073" w:rsidP="002A5073">
      <w:pPr>
        <w:pStyle w:val="ListParagraph"/>
        <w:rPr>
          <w:rFonts w:ascii="Century Gothic" w:hAnsi="Century Gothic"/>
        </w:rPr>
      </w:pPr>
    </w:p>
    <w:p w14:paraId="53F78453" w14:textId="77777777" w:rsidR="002A5073" w:rsidRPr="009106D6" w:rsidRDefault="002A5073" w:rsidP="002A5073">
      <w:pPr>
        <w:pStyle w:val="ListParagraph"/>
        <w:numPr>
          <w:ilvl w:val="0"/>
          <w:numId w:val="37"/>
        </w:numPr>
        <w:spacing w:line="230" w:lineRule="auto"/>
        <w:ind w:left="1134" w:right="20"/>
        <w:jc w:val="both"/>
        <w:rPr>
          <w:rFonts w:ascii="Century Gothic" w:hAnsi="Century Gothic"/>
        </w:rPr>
      </w:pPr>
      <w:r w:rsidRPr="009106D6">
        <w:rPr>
          <w:rFonts w:ascii="Century Gothic" w:hAnsi="Century Gothic"/>
        </w:rPr>
        <w:t>Manufacturer and date of manufacture/batch no.</w:t>
      </w:r>
    </w:p>
    <w:p w14:paraId="599C5990" w14:textId="77777777" w:rsidR="002A5073" w:rsidRPr="009106D6" w:rsidRDefault="002A5073" w:rsidP="002A5073">
      <w:pPr>
        <w:pStyle w:val="ListParagraph"/>
        <w:numPr>
          <w:ilvl w:val="0"/>
          <w:numId w:val="37"/>
        </w:numPr>
        <w:spacing w:line="230" w:lineRule="auto"/>
        <w:ind w:left="1134" w:right="20"/>
        <w:jc w:val="both"/>
        <w:rPr>
          <w:rFonts w:ascii="Century Gothic" w:hAnsi="Century Gothic"/>
        </w:rPr>
      </w:pPr>
      <w:r w:rsidRPr="009106D6">
        <w:rPr>
          <w:rFonts w:ascii="Century Gothic" w:hAnsi="Century Gothic"/>
        </w:rPr>
        <w:t>Product R-values and respective H phrases at time of manufacture</w:t>
      </w:r>
    </w:p>
    <w:p w14:paraId="5E24DB5A" w14:textId="77777777" w:rsidR="002A5073" w:rsidRPr="009106D6" w:rsidRDefault="002A5073" w:rsidP="002A5073">
      <w:pPr>
        <w:pStyle w:val="ListParagraph"/>
        <w:numPr>
          <w:ilvl w:val="0"/>
          <w:numId w:val="37"/>
        </w:numPr>
        <w:spacing w:line="230" w:lineRule="auto"/>
        <w:ind w:left="1134" w:right="20"/>
        <w:jc w:val="both"/>
        <w:rPr>
          <w:rFonts w:ascii="Century Gothic" w:hAnsi="Century Gothic"/>
        </w:rPr>
      </w:pPr>
      <w:r w:rsidRPr="009106D6">
        <w:rPr>
          <w:rFonts w:ascii="Century Gothic" w:hAnsi="Century Gothic"/>
        </w:rPr>
        <w:t>The material that the product is manufactured from</w:t>
      </w:r>
    </w:p>
    <w:p w14:paraId="46FFF711" w14:textId="77777777" w:rsidR="002A5073" w:rsidRPr="009106D6" w:rsidRDefault="002A5073" w:rsidP="002A5073">
      <w:pPr>
        <w:pStyle w:val="ListParagraph"/>
        <w:numPr>
          <w:ilvl w:val="0"/>
          <w:numId w:val="37"/>
        </w:numPr>
        <w:spacing w:line="230" w:lineRule="auto"/>
        <w:ind w:left="1134" w:right="20"/>
        <w:jc w:val="both"/>
        <w:rPr>
          <w:rFonts w:ascii="Century Gothic" w:hAnsi="Century Gothic"/>
        </w:rPr>
      </w:pPr>
      <w:r w:rsidRPr="009106D6">
        <w:rPr>
          <w:rFonts w:ascii="Century Gothic" w:hAnsi="Century Gothic"/>
        </w:rPr>
        <w:t>Weight and thickness</w:t>
      </w:r>
    </w:p>
    <w:p w14:paraId="64B62C2D" w14:textId="77777777" w:rsidR="002A5073" w:rsidRPr="009106D6" w:rsidRDefault="002A5073" w:rsidP="002A5073">
      <w:pPr>
        <w:pStyle w:val="ListParagraph"/>
        <w:numPr>
          <w:ilvl w:val="0"/>
          <w:numId w:val="37"/>
        </w:numPr>
        <w:spacing w:line="230" w:lineRule="auto"/>
        <w:ind w:left="1134" w:right="20"/>
        <w:jc w:val="both"/>
        <w:rPr>
          <w:rFonts w:ascii="Century Gothic" w:hAnsi="Century Gothic"/>
        </w:rPr>
      </w:pPr>
      <w:r w:rsidRPr="009106D6">
        <w:rPr>
          <w:rFonts w:ascii="Century Gothic" w:hAnsi="Century Gothic"/>
        </w:rPr>
        <w:t>Percentage recycled content: for materials, the percentage of each material must be clearly labelled by mass and volume.</w:t>
      </w:r>
    </w:p>
    <w:p w14:paraId="3BC9B4DB" w14:textId="77777777" w:rsidR="002A5073" w:rsidRPr="009106D6" w:rsidRDefault="002A5073" w:rsidP="002A5073">
      <w:pPr>
        <w:pStyle w:val="ListParagraph"/>
        <w:numPr>
          <w:ilvl w:val="0"/>
          <w:numId w:val="37"/>
        </w:numPr>
        <w:spacing w:line="230" w:lineRule="auto"/>
        <w:ind w:left="1134" w:right="20"/>
        <w:jc w:val="both"/>
        <w:rPr>
          <w:rFonts w:ascii="Century Gothic" w:hAnsi="Century Gothic"/>
        </w:rPr>
      </w:pPr>
      <w:r w:rsidRPr="009106D6">
        <w:rPr>
          <w:rFonts w:ascii="Century Gothic" w:hAnsi="Century Gothic"/>
        </w:rPr>
        <w:t>Maximum storage time or install-by date.</w:t>
      </w:r>
    </w:p>
    <w:p w14:paraId="442C0EB9" w14:textId="77777777" w:rsidR="002A5073" w:rsidRPr="009106D6" w:rsidRDefault="002A5073" w:rsidP="002A5073">
      <w:pPr>
        <w:pStyle w:val="ListParagraph"/>
        <w:numPr>
          <w:ilvl w:val="0"/>
          <w:numId w:val="37"/>
        </w:numPr>
        <w:spacing w:line="230" w:lineRule="auto"/>
        <w:ind w:left="1134" w:right="20"/>
        <w:jc w:val="both"/>
        <w:rPr>
          <w:rFonts w:ascii="Century Gothic" w:hAnsi="Century Gothic"/>
        </w:rPr>
      </w:pPr>
      <w:r w:rsidRPr="009106D6">
        <w:rPr>
          <w:rFonts w:ascii="Century Gothic" w:hAnsi="Century Gothic"/>
        </w:rPr>
        <w:t>Time after installation at which the product will have re-lofted to its nominal thickness.</w:t>
      </w:r>
    </w:p>
    <w:p w14:paraId="693DAEE3" w14:textId="77777777" w:rsidR="002A5073" w:rsidRPr="009106D6" w:rsidRDefault="002A5073" w:rsidP="002A5073">
      <w:pPr>
        <w:pStyle w:val="ListParagraph"/>
        <w:numPr>
          <w:ilvl w:val="0"/>
          <w:numId w:val="37"/>
        </w:numPr>
        <w:spacing w:line="230" w:lineRule="auto"/>
        <w:ind w:left="1134" w:right="20"/>
        <w:jc w:val="both"/>
        <w:rPr>
          <w:rFonts w:ascii="Century Gothic" w:hAnsi="Century Gothic"/>
        </w:rPr>
      </w:pPr>
      <w:r w:rsidRPr="009106D6">
        <w:rPr>
          <w:rFonts w:ascii="Century Gothic" w:hAnsi="Century Gothic"/>
        </w:rPr>
        <w:lastRenderedPageBreak/>
        <w:t>Transportation and installation instructions.</w:t>
      </w:r>
    </w:p>
    <w:p w14:paraId="7E6B38F1" w14:textId="77777777" w:rsidR="002A5073" w:rsidRPr="009106D6" w:rsidRDefault="002A5073" w:rsidP="002A5073">
      <w:pPr>
        <w:pStyle w:val="ListParagraph"/>
        <w:numPr>
          <w:ilvl w:val="0"/>
          <w:numId w:val="37"/>
        </w:numPr>
        <w:spacing w:line="230" w:lineRule="auto"/>
        <w:ind w:left="1134" w:right="20"/>
        <w:jc w:val="both"/>
        <w:rPr>
          <w:rFonts w:ascii="Century Gothic" w:hAnsi="Century Gothic"/>
        </w:rPr>
      </w:pPr>
      <w:r w:rsidRPr="009106D6">
        <w:rPr>
          <w:rFonts w:ascii="Century Gothic" w:hAnsi="Century Gothic"/>
        </w:rPr>
        <w:t>Written storage instructions</w:t>
      </w:r>
    </w:p>
    <w:p w14:paraId="727466C4" w14:textId="77777777" w:rsidR="002A5073" w:rsidRPr="009106D6" w:rsidRDefault="002A5073" w:rsidP="002A5073">
      <w:pPr>
        <w:pStyle w:val="ListParagraph"/>
        <w:spacing w:line="230" w:lineRule="auto"/>
        <w:ind w:left="1080" w:right="20"/>
        <w:jc w:val="both"/>
        <w:rPr>
          <w:rFonts w:ascii="Century Gothic" w:hAnsi="Century Gothic"/>
        </w:rPr>
      </w:pPr>
    </w:p>
    <w:p w14:paraId="769758B9" w14:textId="77777777" w:rsidR="002A5073" w:rsidRPr="009106D6" w:rsidRDefault="002A5073" w:rsidP="002A5073">
      <w:pPr>
        <w:pStyle w:val="ListParagraph"/>
        <w:rPr>
          <w:rFonts w:ascii="Century Gothic" w:hAnsi="Century Gothic"/>
        </w:rPr>
      </w:pPr>
    </w:p>
    <w:p w14:paraId="2733A439" w14:textId="77777777" w:rsidR="002A5073" w:rsidRPr="009106D6" w:rsidRDefault="002A5073" w:rsidP="002A5073">
      <w:pPr>
        <w:pStyle w:val="ListParagraph"/>
        <w:numPr>
          <w:ilvl w:val="2"/>
          <w:numId w:val="13"/>
        </w:numPr>
        <w:spacing w:line="230" w:lineRule="auto"/>
        <w:ind w:left="709" w:right="20"/>
        <w:jc w:val="both"/>
        <w:rPr>
          <w:rFonts w:ascii="Century Gothic" w:hAnsi="Century Gothic"/>
        </w:rPr>
      </w:pPr>
      <w:r w:rsidRPr="009106D6">
        <w:rPr>
          <w:rFonts w:ascii="Century Gothic" w:hAnsi="Century Gothic"/>
          <w:sz w:val="22"/>
          <w:szCs w:val="22"/>
        </w:rPr>
        <w:t>Where the listed criteria for a product are included in a relevant harmonised European standard, under the Construction Products Directive (89/10/EEC), for CE marking, the supplier must provide the information accompanying the required CE marking to demonstrate compliance with the listed criteria. Where the listed criteria for a product are not included in the accompanying information to CE marking under the Construction Products Directive (89/10/EEC), products holding a relevant Type 1 ecolabel fulfilling the listed criteria will be deemed to comply. Other appropriate means of proof or a signed declaration will also be accepted.</w:t>
      </w:r>
    </w:p>
    <w:p w14:paraId="6F721667" w14:textId="77777777" w:rsidR="00827CE0" w:rsidRPr="009106D6" w:rsidRDefault="00827CE0" w:rsidP="00827CE0">
      <w:pPr>
        <w:spacing w:line="238" w:lineRule="auto"/>
        <w:ind w:right="20"/>
        <w:jc w:val="both"/>
        <w:rPr>
          <w:rFonts w:asciiTheme="minorHAnsi" w:eastAsia="Trebuchet MS" w:hAnsiTheme="minorHAnsi" w:cstheme="minorHAnsi"/>
        </w:rPr>
      </w:pPr>
    </w:p>
    <w:p w14:paraId="06D24FBA" w14:textId="37484E9E" w:rsidR="00827CE0" w:rsidRPr="009106D6" w:rsidRDefault="007E48AA" w:rsidP="00827CE0">
      <w:pPr>
        <w:spacing w:line="238" w:lineRule="auto"/>
        <w:ind w:right="20"/>
        <w:jc w:val="both"/>
        <w:rPr>
          <w:rFonts w:asciiTheme="minorHAnsi" w:eastAsia="Trebuchet MS" w:hAnsiTheme="minorHAnsi" w:cstheme="minorHAnsi"/>
          <w:lang w:val="en-GB"/>
        </w:rPr>
      </w:pPr>
      <w:r w:rsidRPr="009106D6">
        <w:rPr>
          <w:rFonts w:asciiTheme="minorHAnsi" w:eastAsia="Trebuchet MS" w:hAnsiTheme="minorHAnsi" w:cstheme="minorHAnsi"/>
          <w:lang w:val="en-GB"/>
        </w:rPr>
        <w:br w:type="column"/>
      </w:r>
    </w:p>
    <w:p w14:paraId="4D495209" w14:textId="6F256E27" w:rsidR="00827CE0" w:rsidRPr="009106D6" w:rsidRDefault="007E48AA" w:rsidP="00C707C8">
      <w:pPr>
        <w:pStyle w:val="Heading4"/>
        <w:numPr>
          <w:ilvl w:val="0"/>
          <w:numId w:val="29"/>
        </w:numPr>
        <w:ind w:hanging="720"/>
      </w:pPr>
      <w:r w:rsidRPr="009106D6">
        <w:t>Natural Roof Light Fixtures</w:t>
      </w:r>
    </w:p>
    <w:p w14:paraId="09FFB2CD" w14:textId="77777777" w:rsidR="009C77FD" w:rsidRPr="009106D6" w:rsidRDefault="009C77FD" w:rsidP="009C77FD">
      <w:pPr>
        <w:rPr>
          <w:lang w:val="en-GB"/>
        </w:rPr>
      </w:pPr>
    </w:p>
    <w:p w14:paraId="10DCF758" w14:textId="77777777" w:rsidR="00827CE0" w:rsidRPr="009106D6" w:rsidRDefault="00827CE0" w:rsidP="00C707C8">
      <w:pPr>
        <w:pStyle w:val="ListParagraph"/>
        <w:numPr>
          <w:ilvl w:val="1"/>
          <w:numId w:val="29"/>
        </w:numPr>
        <w:spacing w:line="407" w:lineRule="auto"/>
        <w:ind w:left="709" w:right="3973"/>
        <w:jc w:val="both"/>
        <w:rPr>
          <w:rFonts w:asciiTheme="minorHAnsi" w:hAnsiTheme="minorHAnsi" w:cstheme="minorHAnsi"/>
          <w:b/>
          <w:bCs/>
          <w:lang w:val="en-GB"/>
        </w:rPr>
      </w:pPr>
      <w:r w:rsidRPr="009106D6">
        <w:rPr>
          <w:rFonts w:asciiTheme="minorHAnsi" w:eastAsia="Bookman Old Style" w:hAnsiTheme="minorHAnsi" w:cstheme="minorHAnsi"/>
          <w:b/>
          <w:bCs/>
          <w:lang w:val="en-GB"/>
        </w:rPr>
        <w:t>Light pipes/sun pipes/sun tunnels</w:t>
      </w:r>
    </w:p>
    <w:p w14:paraId="080996CE" w14:textId="77777777" w:rsidR="00827CE0" w:rsidRPr="009106D6" w:rsidRDefault="00827CE0" w:rsidP="00827CE0">
      <w:pPr>
        <w:spacing w:line="1" w:lineRule="exact"/>
        <w:ind w:left="426"/>
        <w:jc w:val="both"/>
        <w:rPr>
          <w:rFonts w:asciiTheme="minorHAnsi" w:hAnsiTheme="minorHAnsi" w:cstheme="minorHAnsi"/>
          <w:b/>
          <w:bCs/>
          <w:lang w:val="en-GB"/>
        </w:rPr>
      </w:pPr>
    </w:p>
    <w:p w14:paraId="72EB1A46" w14:textId="77777777" w:rsidR="00827CE0" w:rsidRPr="009106D6" w:rsidRDefault="00827CE0" w:rsidP="00C707C8">
      <w:pPr>
        <w:pStyle w:val="ListParagraph"/>
        <w:numPr>
          <w:ilvl w:val="2"/>
          <w:numId w:val="29"/>
        </w:numPr>
        <w:spacing w:line="230" w:lineRule="auto"/>
        <w:ind w:left="709" w:right="20"/>
        <w:jc w:val="both"/>
        <w:rPr>
          <w:rFonts w:asciiTheme="minorHAnsi" w:hAnsiTheme="minorHAnsi" w:cstheme="minorHAnsi"/>
          <w:lang w:val="en-GB"/>
        </w:rPr>
      </w:pPr>
      <w:r w:rsidRPr="009106D6">
        <w:rPr>
          <w:rFonts w:asciiTheme="minorHAnsi" w:hAnsiTheme="minorHAnsi" w:cstheme="minorHAnsi"/>
          <w:lang w:val="en-GB"/>
        </w:rPr>
        <w:t xml:space="preserve">The contractor is to include a technical data sheet by a supplier for the supply and installation of a flat roof light pipe (or sun pipe, sun tunnel) to be installed in the ceiling of the main hall in order to provide natural light to the floor space below. </w:t>
      </w:r>
    </w:p>
    <w:p w14:paraId="405BED89" w14:textId="77777777" w:rsidR="00827CE0" w:rsidRPr="009106D6" w:rsidRDefault="00827CE0" w:rsidP="00827CE0">
      <w:pPr>
        <w:pStyle w:val="ListParagraph"/>
        <w:spacing w:line="230" w:lineRule="auto"/>
        <w:ind w:left="709" w:right="20"/>
        <w:jc w:val="both"/>
        <w:rPr>
          <w:rFonts w:asciiTheme="minorHAnsi" w:hAnsiTheme="minorHAnsi" w:cstheme="minorHAnsi"/>
          <w:lang w:val="en-GB"/>
        </w:rPr>
      </w:pPr>
    </w:p>
    <w:p w14:paraId="21B46F39" w14:textId="77777777" w:rsidR="00827CE0" w:rsidRPr="009106D6" w:rsidRDefault="00827CE0" w:rsidP="00C707C8">
      <w:pPr>
        <w:pStyle w:val="ListParagraph"/>
        <w:numPr>
          <w:ilvl w:val="2"/>
          <w:numId w:val="29"/>
        </w:numPr>
        <w:spacing w:line="230" w:lineRule="auto"/>
        <w:ind w:left="709" w:right="20"/>
        <w:jc w:val="both"/>
        <w:rPr>
          <w:rFonts w:asciiTheme="minorHAnsi" w:hAnsiTheme="minorHAnsi" w:cstheme="minorHAnsi"/>
          <w:lang w:val="en-GB"/>
        </w:rPr>
      </w:pPr>
      <w:r w:rsidRPr="009106D6">
        <w:rPr>
          <w:rFonts w:asciiTheme="minorHAnsi" w:hAnsiTheme="minorHAnsi" w:cstheme="minorHAnsi"/>
          <w:lang w:val="en-GB"/>
        </w:rPr>
        <w:t>The light pipe is to consist of a complete installation kit with all the necessary components for both exterior and interior connections. The exterior module is to consist of either a polycarbonate dome or a toughened glass panel encased in an aluminium or PVC frame. The outer module is to have the necessary flashing in order to seal with the waterproofing membrane. The pipe is to be flexible enough to allow minor movements through a sleeve and to be made of either fiberglass yarn or aluminium with reflective coating. The interior module is to be made of a polycarbonate interior light diffuser encased in a plastic ceiling ring in order to fit neatly to the ceiling.</w:t>
      </w:r>
    </w:p>
    <w:p w14:paraId="221B9801" w14:textId="77777777" w:rsidR="00827CE0" w:rsidRPr="009106D6" w:rsidRDefault="00827CE0" w:rsidP="00827CE0">
      <w:pPr>
        <w:pStyle w:val="ListParagraph"/>
        <w:rPr>
          <w:rFonts w:asciiTheme="minorHAnsi" w:hAnsiTheme="minorHAnsi" w:cstheme="minorHAnsi"/>
          <w:lang w:val="en-GB"/>
        </w:rPr>
      </w:pPr>
    </w:p>
    <w:p w14:paraId="17A31DFB" w14:textId="2596045D" w:rsidR="00827CE0" w:rsidRPr="009106D6" w:rsidRDefault="00827CE0" w:rsidP="00C707C8">
      <w:pPr>
        <w:pStyle w:val="ListParagraph"/>
        <w:numPr>
          <w:ilvl w:val="2"/>
          <w:numId w:val="29"/>
        </w:numPr>
        <w:spacing w:line="230" w:lineRule="auto"/>
        <w:ind w:left="709" w:right="20"/>
        <w:jc w:val="both"/>
        <w:rPr>
          <w:rFonts w:asciiTheme="minorHAnsi" w:hAnsiTheme="minorHAnsi" w:cstheme="minorHAnsi"/>
          <w:lang w:val="en-GB"/>
        </w:rPr>
      </w:pPr>
      <w:r w:rsidRPr="009106D6">
        <w:rPr>
          <w:rFonts w:asciiTheme="minorHAnsi" w:hAnsiTheme="minorHAnsi" w:cstheme="minorHAnsi"/>
          <w:lang w:val="en-GB"/>
        </w:rPr>
        <w:t xml:space="preserve">The diameter of the tunnel can vary in size according to the manufacturer and light intensity considerations required in the floor space below. Care must be taken so that any hole within the roof structure for the purpose of the light pipe is to be carried out with consideration of the structural elements and positioned carefully so as not to affect the structural integrity of the said element. Any submission shall be subject to the approval of the </w:t>
      </w:r>
      <w:r w:rsidR="00201872" w:rsidRPr="009106D6">
        <w:rPr>
          <w:rFonts w:asciiTheme="minorHAnsi" w:hAnsiTheme="minorHAnsi" w:cstheme="minorHAnsi"/>
          <w:lang w:val="en-GB"/>
        </w:rPr>
        <w:t>Architect and Civil Engineer in charge</w:t>
      </w:r>
      <w:r w:rsidRPr="009106D6">
        <w:rPr>
          <w:rFonts w:asciiTheme="minorHAnsi" w:hAnsiTheme="minorHAnsi" w:cstheme="minorHAnsi"/>
          <w:lang w:val="en-GB"/>
        </w:rPr>
        <w:t>.</w:t>
      </w:r>
    </w:p>
    <w:p w14:paraId="67C1E1D3" w14:textId="77777777" w:rsidR="00827CE0" w:rsidRPr="009106D6" w:rsidRDefault="00827CE0" w:rsidP="00827CE0">
      <w:pPr>
        <w:spacing w:line="230" w:lineRule="auto"/>
        <w:ind w:right="20"/>
        <w:jc w:val="both"/>
        <w:rPr>
          <w:rFonts w:asciiTheme="minorHAnsi" w:hAnsiTheme="minorHAnsi" w:cstheme="minorHAnsi"/>
          <w:lang w:val="en-GB"/>
        </w:rPr>
      </w:pPr>
    </w:p>
    <w:p w14:paraId="02234AD9" w14:textId="0487DB36" w:rsidR="007E48AA" w:rsidRPr="00B36A2E" w:rsidRDefault="00827CE0" w:rsidP="00C707C8">
      <w:pPr>
        <w:pStyle w:val="Heading4"/>
        <w:numPr>
          <w:ilvl w:val="0"/>
          <w:numId w:val="29"/>
        </w:numPr>
        <w:ind w:hanging="720"/>
        <w:rPr>
          <w:rFonts w:asciiTheme="minorHAnsi" w:hAnsiTheme="minorHAnsi" w:cstheme="minorHAnsi"/>
        </w:rPr>
      </w:pPr>
      <w:r w:rsidRPr="009106D6">
        <w:br w:type="column"/>
      </w:r>
      <w:r w:rsidR="007E48AA" w:rsidRPr="00B36A2E">
        <w:rPr>
          <w:rFonts w:asciiTheme="minorHAnsi" w:hAnsiTheme="minorHAnsi" w:cstheme="minorHAnsi"/>
        </w:rPr>
        <w:lastRenderedPageBreak/>
        <w:t>Other Specifications</w:t>
      </w:r>
    </w:p>
    <w:p w14:paraId="4ABD9E00" w14:textId="77777777" w:rsidR="007E48AA" w:rsidRPr="00B36A2E" w:rsidRDefault="007E48AA" w:rsidP="00827CE0">
      <w:pPr>
        <w:spacing w:line="238" w:lineRule="auto"/>
        <w:ind w:right="20"/>
        <w:jc w:val="both"/>
        <w:rPr>
          <w:rFonts w:asciiTheme="minorHAnsi" w:eastAsia="Trebuchet MS" w:hAnsiTheme="minorHAnsi" w:cstheme="minorHAnsi"/>
          <w:lang w:val="en-GB"/>
        </w:rPr>
      </w:pPr>
    </w:p>
    <w:p w14:paraId="14014BF9" w14:textId="6AF16BB3" w:rsidR="00827CE0" w:rsidRPr="00B36A2E" w:rsidRDefault="00827CE0" w:rsidP="00827CE0">
      <w:pPr>
        <w:spacing w:line="238" w:lineRule="auto"/>
        <w:ind w:right="20"/>
        <w:jc w:val="both"/>
        <w:rPr>
          <w:rFonts w:asciiTheme="minorHAnsi" w:hAnsiTheme="minorHAnsi" w:cstheme="minorHAnsi"/>
          <w:lang w:val="en-GB"/>
        </w:rPr>
      </w:pPr>
      <w:r w:rsidRPr="00B36A2E">
        <w:rPr>
          <w:rFonts w:asciiTheme="minorHAnsi" w:eastAsia="Trebuchet MS" w:hAnsiTheme="minorHAnsi" w:cstheme="minorHAnsi"/>
          <w:lang w:val="en-GB"/>
        </w:rPr>
        <w:t>Apart from the above specifications the following standards and specifications must be adhered to:</w:t>
      </w:r>
    </w:p>
    <w:p w14:paraId="10CC4DA7" w14:textId="77777777" w:rsidR="00827CE0" w:rsidRPr="00B36A2E" w:rsidRDefault="00827CE0" w:rsidP="00827CE0">
      <w:pPr>
        <w:spacing w:line="200" w:lineRule="exact"/>
        <w:jc w:val="both"/>
        <w:rPr>
          <w:rFonts w:asciiTheme="minorHAnsi" w:hAnsiTheme="minorHAnsi" w:cstheme="minorHAnsi"/>
          <w:lang w:val="en-GB"/>
        </w:rPr>
      </w:pPr>
    </w:p>
    <w:tbl>
      <w:tblPr>
        <w:tblW w:w="9660" w:type="dxa"/>
        <w:tblInd w:w="10" w:type="dxa"/>
        <w:tblLayout w:type="fixed"/>
        <w:tblCellMar>
          <w:left w:w="0" w:type="dxa"/>
          <w:right w:w="0" w:type="dxa"/>
        </w:tblCellMar>
        <w:tblLook w:val="04A0" w:firstRow="1" w:lastRow="0" w:firstColumn="1" w:lastColumn="0" w:noHBand="0" w:noVBand="1"/>
      </w:tblPr>
      <w:tblGrid>
        <w:gridCol w:w="1560"/>
        <w:gridCol w:w="920"/>
        <w:gridCol w:w="700"/>
        <w:gridCol w:w="1800"/>
        <w:gridCol w:w="4680"/>
      </w:tblGrid>
      <w:tr w:rsidR="00827CE0" w:rsidRPr="00B36A2E" w14:paraId="0A2ED00A" w14:textId="77777777" w:rsidTr="00923420">
        <w:trPr>
          <w:trHeight w:val="302"/>
        </w:trPr>
        <w:tc>
          <w:tcPr>
            <w:tcW w:w="2480" w:type="dxa"/>
            <w:gridSpan w:val="2"/>
            <w:tcBorders>
              <w:top w:val="single" w:sz="8" w:space="0" w:color="auto"/>
              <w:left w:val="single" w:sz="8" w:space="0" w:color="auto"/>
            </w:tcBorders>
            <w:vAlign w:val="bottom"/>
          </w:tcPr>
          <w:p w14:paraId="08CBAA02" w14:textId="77777777" w:rsidR="00827CE0" w:rsidRPr="00B36A2E" w:rsidRDefault="00827CE0" w:rsidP="00923420">
            <w:pPr>
              <w:ind w:left="460"/>
              <w:jc w:val="both"/>
              <w:rPr>
                <w:rFonts w:asciiTheme="minorHAnsi" w:hAnsiTheme="minorHAnsi" w:cstheme="minorHAnsi"/>
                <w:lang w:val="en-GB"/>
              </w:rPr>
            </w:pPr>
            <w:r w:rsidRPr="00B36A2E">
              <w:rPr>
                <w:rFonts w:asciiTheme="minorHAnsi" w:eastAsia="Trebuchet MS" w:hAnsiTheme="minorHAnsi" w:cstheme="minorHAnsi"/>
                <w:b/>
                <w:bCs/>
                <w:lang w:val="en-GB"/>
              </w:rPr>
              <w:t>Characteristic</w:t>
            </w:r>
          </w:p>
        </w:tc>
        <w:tc>
          <w:tcPr>
            <w:tcW w:w="700" w:type="dxa"/>
            <w:tcBorders>
              <w:top w:val="single" w:sz="8" w:space="0" w:color="auto"/>
              <w:right w:val="single" w:sz="8" w:space="0" w:color="auto"/>
            </w:tcBorders>
            <w:vAlign w:val="bottom"/>
          </w:tcPr>
          <w:p w14:paraId="0845B3E5" w14:textId="77777777" w:rsidR="00827CE0" w:rsidRPr="00B36A2E" w:rsidRDefault="00827CE0" w:rsidP="00923420">
            <w:pPr>
              <w:jc w:val="both"/>
              <w:rPr>
                <w:rFonts w:asciiTheme="minorHAnsi" w:hAnsiTheme="minorHAnsi" w:cstheme="minorHAnsi"/>
                <w:lang w:val="en-GB"/>
              </w:rPr>
            </w:pPr>
          </w:p>
        </w:tc>
        <w:tc>
          <w:tcPr>
            <w:tcW w:w="1800" w:type="dxa"/>
            <w:tcBorders>
              <w:top w:val="single" w:sz="8" w:space="0" w:color="auto"/>
              <w:right w:val="single" w:sz="8" w:space="0" w:color="auto"/>
            </w:tcBorders>
            <w:vAlign w:val="bottom"/>
          </w:tcPr>
          <w:p w14:paraId="75130F43" w14:textId="77777777" w:rsidR="00827CE0" w:rsidRPr="00B36A2E" w:rsidRDefault="00827CE0" w:rsidP="00923420">
            <w:pPr>
              <w:ind w:left="100"/>
              <w:jc w:val="both"/>
              <w:rPr>
                <w:rFonts w:asciiTheme="minorHAnsi" w:hAnsiTheme="minorHAnsi" w:cstheme="minorHAnsi"/>
                <w:lang w:val="en-GB"/>
              </w:rPr>
            </w:pPr>
            <w:r w:rsidRPr="00B36A2E">
              <w:rPr>
                <w:rFonts w:asciiTheme="minorHAnsi" w:eastAsia="Trebuchet MS" w:hAnsiTheme="minorHAnsi" w:cstheme="minorHAnsi"/>
                <w:b/>
                <w:bCs/>
                <w:lang w:val="en-GB"/>
              </w:rPr>
              <w:t>Test Standard</w:t>
            </w:r>
          </w:p>
        </w:tc>
        <w:tc>
          <w:tcPr>
            <w:tcW w:w="4680" w:type="dxa"/>
            <w:tcBorders>
              <w:top w:val="single" w:sz="8" w:space="0" w:color="auto"/>
              <w:right w:val="single" w:sz="8" w:space="0" w:color="auto"/>
            </w:tcBorders>
            <w:vAlign w:val="bottom"/>
          </w:tcPr>
          <w:p w14:paraId="773D6A95" w14:textId="77777777" w:rsidR="00827CE0" w:rsidRPr="00B36A2E" w:rsidRDefault="00827CE0" w:rsidP="00923420">
            <w:pPr>
              <w:ind w:left="460"/>
              <w:jc w:val="both"/>
              <w:rPr>
                <w:rFonts w:asciiTheme="minorHAnsi" w:hAnsiTheme="minorHAnsi" w:cstheme="minorHAnsi"/>
                <w:lang w:val="en-GB"/>
              </w:rPr>
            </w:pPr>
            <w:r w:rsidRPr="00B36A2E">
              <w:rPr>
                <w:rFonts w:asciiTheme="minorHAnsi" w:eastAsia="Trebuchet MS" w:hAnsiTheme="minorHAnsi" w:cstheme="minorHAnsi"/>
                <w:b/>
                <w:bCs/>
                <w:lang w:val="en-GB"/>
              </w:rPr>
              <w:t>Value/Specification ,</w:t>
            </w:r>
          </w:p>
        </w:tc>
      </w:tr>
      <w:tr w:rsidR="00827CE0" w:rsidRPr="00B36A2E" w14:paraId="0C73224E" w14:textId="77777777" w:rsidTr="00923420">
        <w:trPr>
          <w:trHeight w:val="166"/>
        </w:trPr>
        <w:tc>
          <w:tcPr>
            <w:tcW w:w="3180" w:type="dxa"/>
            <w:gridSpan w:val="3"/>
            <w:tcBorders>
              <w:left w:val="single" w:sz="8" w:space="0" w:color="auto"/>
              <w:bottom w:val="single" w:sz="8" w:space="0" w:color="auto"/>
              <w:right w:val="single" w:sz="8" w:space="0" w:color="auto"/>
            </w:tcBorders>
            <w:vAlign w:val="bottom"/>
          </w:tcPr>
          <w:p w14:paraId="40EFD77D" w14:textId="77777777" w:rsidR="00827CE0" w:rsidRPr="00B36A2E" w:rsidRDefault="00827CE0" w:rsidP="00923420">
            <w:pPr>
              <w:jc w:val="both"/>
              <w:rPr>
                <w:rFonts w:asciiTheme="minorHAnsi" w:hAnsiTheme="minorHAnsi" w:cstheme="minorHAnsi"/>
                <w:lang w:val="en-GB"/>
              </w:rPr>
            </w:pPr>
          </w:p>
        </w:tc>
        <w:tc>
          <w:tcPr>
            <w:tcW w:w="1800" w:type="dxa"/>
            <w:tcBorders>
              <w:bottom w:val="single" w:sz="8" w:space="0" w:color="auto"/>
              <w:right w:val="single" w:sz="8" w:space="0" w:color="auto"/>
            </w:tcBorders>
            <w:vAlign w:val="bottom"/>
          </w:tcPr>
          <w:p w14:paraId="4C2AB7AB" w14:textId="77777777" w:rsidR="00827CE0" w:rsidRPr="00B36A2E" w:rsidRDefault="00827CE0" w:rsidP="00923420">
            <w:pPr>
              <w:jc w:val="both"/>
              <w:rPr>
                <w:rFonts w:asciiTheme="minorHAnsi" w:hAnsiTheme="minorHAnsi" w:cstheme="minorHAnsi"/>
                <w:lang w:val="en-GB"/>
              </w:rPr>
            </w:pPr>
          </w:p>
        </w:tc>
        <w:tc>
          <w:tcPr>
            <w:tcW w:w="4680" w:type="dxa"/>
            <w:tcBorders>
              <w:bottom w:val="single" w:sz="8" w:space="0" w:color="auto"/>
              <w:right w:val="single" w:sz="8" w:space="0" w:color="auto"/>
            </w:tcBorders>
            <w:vAlign w:val="bottom"/>
          </w:tcPr>
          <w:p w14:paraId="1DD4EC1F" w14:textId="77777777" w:rsidR="00827CE0" w:rsidRPr="00B36A2E" w:rsidRDefault="00827CE0" w:rsidP="00923420">
            <w:pPr>
              <w:jc w:val="both"/>
              <w:rPr>
                <w:rFonts w:asciiTheme="minorHAnsi" w:hAnsiTheme="minorHAnsi" w:cstheme="minorHAnsi"/>
                <w:lang w:val="en-GB"/>
              </w:rPr>
            </w:pPr>
          </w:p>
        </w:tc>
      </w:tr>
      <w:tr w:rsidR="00827CE0" w:rsidRPr="00B36A2E" w14:paraId="75788DC9" w14:textId="77777777" w:rsidTr="00923420">
        <w:trPr>
          <w:trHeight w:val="263"/>
        </w:trPr>
        <w:tc>
          <w:tcPr>
            <w:tcW w:w="3180" w:type="dxa"/>
            <w:gridSpan w:val="3"/>
            <w:tcBorders>
              <w:left w:val="single" w:sz="8" w:space="0" w:color="auto"/>
              <w:right w:val="single" w:sz="8" w:space="0" w:color="auto"/>
            </w:tcBorders>
            <w:vAlign w:val="bottom"/>
          </w:tcPr>
          <w:p w14:paraId="37F7B0ED"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Substrate Regularity</w:t>
            </w:r>
          </w:p>
        </w:tc>
        <w:tc>
          <w:tcPr>
            <w:tcW w:w="1800" w:type="dxa"/>
            <w:tcBorders>
              <w:right w:val="single" w:sz="8" w:space="0" w:color="auto"/>
            </w:tcBorders>
            <w:vAlign w:val="bottom"/>
          </w:tcPr>
          <w:p w14:paraId="344B3C7B" w14:textId="77777777" w:rsidR="00827CE0" w:rsidRPr="00B36A2E" w:rsidRDefault="00827CE0" w:rsidP="00923420">
            <w:pPr>
              <w:jc w:val="both"/>
              <w:rPr>
                <w:rFonts w:asciiTheme="minorHAnsi" w:hAnsiTheme="minorHAnsi" w:cstheme="minorHAnsi"/>
                <w:lang w:val="en-GB"/>
              </w:rPr>
            </w:pPr>
          </w:p>
        </w:tc>
        <w:tc>
          <w:tcPr>
            <w:tcW w:w="4680" w:type="dxa"/>
            <w:tcBorders>
              <w:right w:val="single" w:sz="8" w:space="0" w:color="auto"/>
            </w:tcBorders>
            <w:vAlign w:val="bottom"/>
          </w:tcPr>
          <w:p w14:paraId="455BFFFE"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+/- 12mm</w:t>
            </w:r>
          </w:p>
        </w:tc>
      </w:tr>
      <w:tr w:rsidR="00827CE0" w:rsidRPr="00B36A2E" w14:paraId="1C942A96" w14:textId="77777777" w:rsidTr="00923420">
        <w:trPr>
          <w:trHeight w:val="144"/>
        </w:trPr>
        <w:tc>
          <w:tcPr>
            <w:tcW w:w="3180" w:type="dxa"/>
            <w:gridSpan w:val="3"/>
            <w:tcBorders>
              <w:left w:val="single" w:sz="8" w:space="0" w:color="auto"/>
              <w:bottom w:val="single" w:sz="8" w:space="0" w:color="auto"/>
              <w:right w:val="single" w:sz="8" w:space="0" w:color="auto"/>
            </w:tcBorders>
            <w:vAlign w:val="bottom"/>
          </w:tcPr>
          <w:p w14:paraId="2CE4420B" w14:textId="77777777" w:rsidR="00827CE0" w:rsidRPr="00B36A2E" w:rsidRDefault="00827CE0" w:rsidP="00923420">
            <w:pPr>
              <w:jc w:val="both"/>
              <w:rPr>
                <w:rFonts w:asciiTheme="minorHAnsi" w:hAnsiTheme="minorHAnsi" w:cstheme="minorHAnsi"/>
                <w:lang w:val="en-GB"/>
              </w:rPr>
            </w:pPr>
          </w:p>
        </w:tc>
        <w:tc>
          <w:tcPr>
            <w:tcW w:w="1800" w:type="dxa"/>
            <w:tcBorders>
              <w:bottom w:val="single" w:sz="8" w:space="0" w:color="auto"/>
              <w:right w:val="single" w:sz="8" w:space="0" w:color="auto"/>
            </w:tcBorders>
            <w:vAlign w:val="bottom"/>
          </w:tcPr>
          <w:p w14:paraId="4BC67ABC" w14:textId="77777777" w:rsidR="00827CE0" w:rsidRPr="00B36A2E" w:rsidRDefault="00827CE0" w:rsidP="00923420">
            <w:pPr>
              <w:jc w:val="both"/>
              <w:rPr>
                <w:rFonts w:asciiTheme="minorHAnsi" w:hAnsiTheme="minorHAnsi" w:cstheme="minorHAnsi"/>
                <w:lang w:val="en-GB"/>
              </w:rPr>
            </w:pPr>
          </w:p>
        </w:tc>
        <w:tc>
          <w:tcPr>
            <w:tcW w:w="4680" w:type="dxa"/>
            <w:tcBorders>
              <w:bottom w:val="single" w:sz="8" w:space="0" w:color="auto"/>
              <w:right w:val="single" w:sz="8" w:space="0" w:color="auto"/>
            </w:tcBorders>
            <w:vAlign w:val="bottom"/>
          </w:tcPr>
          <w:p w14:paraId="185F56DD" w14:textId="77777777" w:rsidR="00827CE0" w:rsidRPr="00B36A2E" w:rsidRDefault="00827CE0" w:rsidP="00923420">
            <w:pPr>
              <w:jc w:val="both"/>
              <w:rPr>
                <w:rFonts w:asciiTheme="minorHAnsi" w:hAnsiTheme="minorHAnsi" w:cstheme="minorHAnsi"/>
                <w:lang w:val="en-GB"/>
              </w:rPr>
            </w:pPr>
          </w:p>
        </w:tc>
      </w:tr>
      <w:tr w:rsidR="00827CE0" w:rsidRPr="00B36A2E" w14:paraId="6E5CAFDE" w14:textId="77777777" w:rsidTr="00923420">
        <w:trPr>
          <w:trHeight w:val="263"/>
        </w:trPr>
        <w:tc>
          <w:tcPr>
            <w:tcW w:w="3180" w:type="dxa"/>
            <w:gridSpan w:val="3"/>
            <w:tcBorders>
              <w:left w:val="single" w:sz="8" w:space="0" w:color="auto"/>
              <w:right w:val="single" w:sz="8" w:space="0" w:color="auto"/>
            </w:tcBorders>
            <w:vAlign w:val="bottom"/>
          </w:tcPr>
          <w:p w14:paraId="7B328F36"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Thickness of concrete</w:t>
            </w:r>
          </w:p>
        </w:tc>
        <w:tc>
          <w:tcPr>
            <w:tcW w:w="1800" w:type="dxa"/>
            <w:tcBorders>
              <w:right w:val="single" w:sz="8" w:space="0" w:color="auto"/>
            </w:tcBorders>
            <w:vAlign w:val="bottom"/>
          </w:tcPr>
          <w:p w14:paraId="5DACF8D6" w14:textId="77777777" w:rsidR="00827CE0" w:rsidRPr="00B36A2E" w:rsidRDefault="00827CE0" w:rsidP="00923420">
            <w:pPr>
              <w:jc w:val="both"/>
              <w:rPr>
                <w:rFonts w:asciiTheme="minorHAnsi" w:hAnsiTheme="minorHAnsi" w:cstheme="minorHAnsi"/>
                <w:lang w:val="en-GB"/>
              </w:rPr>
            </w:pPr>
          </w:p>
        </w:tc>
        <w:tc>
          <w:tcPr>
            <w:tcW w:w="4680" w:type="dxa"/>
            <w:tcBorders>
              <w:right w:val="single" w:sz="8" w:space="0" w:color="auto"/>
            </w:tcBorders>
            <w:vAlign w:val="bottom"/>
          </w:tcPr>
          <w:p w14:paraId="4FD30B13"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150mm (min)</w:t>
            </w:r>
          </w:p>
        </w:tc>
      </w:tr>
      <w:tr w:rsidR="00827CE0" w:rsidRPr="00B36A2E" w14:paraId="08711B49" w14:textId="77777777" w:rsidTr="00923420">
        <w:trPr>
          <w:trHeight w:val="144"/>
        </w:trPr>
        <w:tc>
          <w:tcPr>
            <w:tcW w:w="2480" w:type="dxa"/>
            <w:gridSpan w:val="2"/>
            <w:tcBorders>
              <w:left w:val="single" w:sz="8" w:space="0" w:color="auto"/>
              <w:bottom w:val="single" w:sz="8" w:space="0" w:color="auto"/>
            </w:tcBorders>
            <w:vAlign w:val="bottom"/>
          </w:tcPr>
          <w:p w14:paraId="74D3BAED" w14:textId="77777777" w:rsidR="00827CE0" w:rsidRPr="00B36A2E" w:rsidRDefault="00827CE0" w:rsidP="00923420">
            <w:pPr>
              <w:jc w:val="both"/>
              <w:rPr>
                <w:rFonts w:asciiTheme="minorHAnsi" w:hAnsiTheme="minorHAnsi" w:cstheme="minorHAnsi"/>
                <w:lang w:val="en-GB"/>
              </w:rPr>
            </w:pPr>
          </w:p>
        </w:tc>
        <w:tc>
          <w:tcPr>
            <w:tcW w:w="700" w:type="dxa"/>
            <w:tcBorders>
              <w:bottom w:val="single" w:sz="8" w:space="0" w:color="auto"/>
              <w:right w:val="single" w:sz="8" w:space="0" w:color="auto"/>
            </w:tcBorders>
            <w:vAlign w:val="bottom"/>
          </w:tcPr>
          <w:p w14:paraId="79B709DC" w14:textId="77777777" w:rsidR="00827CE0" w:rsidRPr="00B36A2E" w:rsidRDefault="00827CE0" w:rsidP="00923420">
            <w:pPr>
              <w:jc w:val="both"/>
              <w:rPr>
                <w:rFonts w:asciiTheme="minorHAnsi" w:hAnsiTheme="minorHAnsi" w:cstheme="minorHAnsi"/>
                <w:lang w:val="en-GB"/>
              </w:rPr>
            </w:pPr>
          </w:p>
        </w:tc>
        <w:tc>
          <w:tcPr>
            <w:tcW w:w="1800" w:type="dxa"/>
            <w:tcBorders>
              <w:bottom w:val="single" w:sz="8" w:space="0" w:color="auto"/>
              <w:right w:val="single" w:sz="8" w:space="0" w:color="auto"/>
            </w:tcBorders>
            <w:vAlign w:val="bottom"/>
          </w:tcPr>
          <w:p w14:paraId="7E022F2F" w14:textId="77777777" w:rsidR="00827CE0" w:rsidRPr="00B36A2E" w:rsidRDefault="00827CE0" w:rsidP="00923420">
            <w:pPr>
              <w:jc w:val="both"/>
              <w:rPr>
                <w:rFonts w:asciiTheme="minorHAnsi" w:hAnsiTheme="minorHAnsi" w:cstheme="minorHAnsi"/>
                <w:lang w:val="en-GB"/>
              </w:rPr>
            </w:pPr>
          </w:p>
        </w:tc>
        <w:tc>
          <w:tcPr>
            <w:tcW w:w="4680" w:type="dxa"/>
            <w:tcBorders>
              <w:bottom w:val="single" w:sz="8" w:space="0" w:color="auto"/>
              <w:right w:val="single" w:sz="8" w:space="0" w:color="auto"/>
            </w:tcBorders>
            <w:vAlign w:val="bottom"/>
          </w:tcPr>
          <w:p w14:paraId="34D91E6D" w14:textId="77777777" w:rsidR="00827CE0" w:rsidRPr="00B36A2E" w:rsidRDefault="00827CE0" w:rsidP="00923420">
            <w:pPr>
              <w:jc w:val="both"/>
              <w:rPr>
                <w:rFonts w:asciiTheme="minorHAnsi" w:hAnsiTheme="minorHAnsi" w:cstheme="minorHAnsi"/>
                <w:lang w:val="en-GB"/>
              </w:rPr>
            </w:pPr>
          </w:p>
        </w:tc>
      </w:tr>
      <w:tr w:rsidR="00827CE0" w:rsidRPr="00B36A2E" w14:paraId="3959DA49" w14:textId="77777777" w:rsidTr="00923420">
        <w:trPr>
          <w:trHeight w:val="266"/>
        </w:trPr>
        <w:tc>
          <w:tcPr>
            <w:tcW w:w="2480" w:type="dxa"/>
            <w:gridSpan w:val="2"/>
            <w:tcBorders>
              <w:left w:val="single" w:sz="8" w:space="0" w:color="auto"/>
            </w:tcBorders>
            <w:vAlign w:val="bottom"/>
          </w:tcPr>
          <w:p w14:paraId="76307145" w14:textId="77777777" w:rsidR="00827CE0" w:rsidRPr="00B36A2E" w:rsidRDefault="00827CE0" w:rsidP="00923420">
            <w:pPr>
              <w:spacing w:line="265"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Grade of Concrete</w:t>
            </w:r>
          </w:p>
        </w:tc>
        <w:tc>
          <w:tcPr>
            <w:tcW w:w="700" w:type="dxa"/>
            <w:tcBorders>
              <w:right w:val="single" w:sz="8" w:space="0" w:color="auto"/>
            </w:tcBorders>
            <w:vAlign w:val="bottom"/>
          </w:tcPr>
          <w:p w14:paraId="3B765549" w14:textId="77777777" w:rsidR="00827CE0" w:rsidRPr="00B36A2E" w:rsidRDefault="00827CE0" w:rsidP="00923420">
            <w:pPr>
              <w:jc w:val="both"/>
              <w:rPr>
                <w:rFonts w:asciiTheme="minorHAnsi" w:hAnsiTheme="minorHAnsi" w:cstheme="minorHAnsi"/>
                <w:lang w:val="en-GB"/>
              </w:rPr>
            </w:pPr>
          </w:p>
        </w:tc>
        <w:tc>
          <w:tcPr>
            <w:tcW w:w="1800" w:type="dxa"/>
            <w:tcBorders>
              <w:right w:val="single" w:sz="8" w:space="0" w:color="auto"/>
            </w:tcBorders>
            <w:vAlign w:val="bottom"/>
          </w:tcPr>
          <w:p w14:paraId="45B296AE" w14:textId="77777777" w:rsidR="00827CE0" w:rsidRPr="00B36A2E" w:rsidRDefault="00827CE0" w:rsidP="00923420">
            <w:pPr>
              <w:spacing w:line="265" w:lineRule="exact"/>
              <w:ind w:left="100"/>
              <w:jc w:val="both"/>
              <w:rPr>
                <w:rFonts w:asciiTheme="minorHAnsi" w:hAnsiTheme="minorHAnsi" w:cstheme="minorHAnsi"/>
                <w:lang w:val="en-GB"/>
              </w:rPr>
            </w:pPr>
            <w:r w:rsidRPr="00B36A2E">
              <w:rPr>
                <w:rFonts w:asciiTheme="minorHAnsi" w:eastAsia="Trebuchet MS" w:hAnsiTheme="minorHAnsi" w:cstheme="minorHAnsi"/>
                <w:lang w:val="en-GB"/>
              </w:rPr>
              <w:t>EN 206</w:t>
            </w:r>
          </w:p>
        </w:tc>
        <w:tc>
          <w:tcPr>
            <w:tcW w:w="4680" w:type="dxa"/>
            <w:tcBorders>
              <w:right w:val="single" w:sz="8" w:space="0" w:color="auto"/>
            </w:tcBorders>
            <w:vAlign w:val="bottom"/>
          </w:tcPr>
          <w:p w14:paraId="6F4B5DC9" w14:textId="77777777" w:rsidR="00827CE0" w:rsidRPr="00B36A2E" w:rsidRDefault="00827CE0" w:rsidP="00923420">
            <w:pPr>
              <w:spacing w:line="265"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C30 (min) – Fibre-reinforced</w:t>
            </w:r>
          </w:p>
        </w:tc>
      </w:tr>
      <w:tr w:rsidR="00827CE0" w:rsidRPr="00B36A2E" w14:paraId="4D39A9E1" w14:textId="77777777" w:rsidTr="00923420">
        <w:trPr>
          <w:trHeight w:val="144"/>
        </w:trPr>
        <w:tc>
          <w:tcPr>
            <w:tcW w:w="3180" w:type="dxa"/>
            <w:gridSpan w:val="3"/>
            <w:tcBorders>
              <w:left w:val="single" w:sz="8" w:space="0" w:color="auto"/>
              <w:bottom w:val="single" w:sz="8" w:space="0" w:color="auto"/>
              <w:right w:val="single" w:sz="8" w:space="0" w:color="auto"/>
            </w:tcBorders>
            <w:vAlign w:val="bottom"/>
          </w:tcPr>
          <w:p w14:paraId="4717FC82" w14:textId="77777777" w:rsidR="00827CE0" w:rsidRPr="00B36A2E" w:rsidRDefault="00827CE0" w:rsidP="00923420">
            <w:pPr>
              <w:jc w:val="both"/>
              <w:rPr>
                <w:rFonts w:asciiTheme="minorHAnsi" w:hAnsiTheme="minorHAnsi" w:cstheme="minorHAnsi"/>
                <w:lang w:val="en-GB"/>
              </w:rPr>
            </w:pPr>
          </w:p>
        </w:tc>
        <w:tc>
          <w:tcPr>
            <w:tcW w:w="1800" w:type="dxa"/>
            <w:tcBorders>
              <w:bottom w:val="single" w:sz="8" w:space="0" w:color="auto"/>
              <w:right w:val="single" w:sz="8" w:space="0" w:color="auto"/>
            </w:tcBorders>
            <w:vAlign w:val="bottom"/>
          </w:tcPr>
          <w:p w14:paraId="7E3EE6D5" w14:textId="77777777" w:rsidR="00827CE0" w:rsidRPr="00B36A2E" w:rsidRDefault="00827CE0" w:rsidP="00923420">
            <w:pPr>
              <w:jc w:val="both"/>
              <w:rPr>
                <w:rFonts w:asciiTheme="minorHAnsi" w:hAnsiTheme="minorHAnsi" w:cstheme="minorHAnsi"/>
                <w:lang w:val="en-GB"/>
              </w:rPr>
            </w:pPr>
          </w:p>
        </w:tc>
        <w:tc>
          <w:tcPr>
            <w:tcW w:w="4680" w:type="dxa"/>
            <w:tcBorders>
              <w:bottom w:val="single" w:sz="8" w:space="0" w:color="auto"/>
              <w:right w:val="single" w:sz="8" w:space="0" w:color="auto"/>
            </w:tcBorders>
            <w:vAlign w:val="bottom"/>
          </w:tcPr>
          <w:p w14:paraId="4E2A70E4" w14:textId="77777777" w:rsidR="00827CE0" w:rsidRPr="00B36A2E" w:rsidRDefault="00827CE0" w:rsidP="00923420">
            <w:pPr>
              <w:jc w:val="both"/>
              <w:rPr>
                <w:rFonts w:asciiTheme="minorHAnsi" w:hAnsiTheme="minorHAnsi" w:cstheme="minorHAnsi"/>
                <w:lang w:val="en-GB"/>
              </w:rPr>
            </w:pPr>
          </w:p>
        </w:tc>
      </w:tr>
      <w:tr w:rsidR="00827CE0" w:rsidRPr="00B36A2E" w14:paraId="1C88762C" w14:textId="77777777" w:rsidTr="00923420">
        <w:trPr>
          <w:trHeight w:val="263"/>
        </w:trPr>
        <w:tc>
          <w:tcPr>
            <w:tcW w:w="3180" w:type="dxa"/>
            <w:gridSpan w:val="3"/>
            <w:tcBorders>
              <w:left w:val="single" w:sz="8" w:space="0" w:color="auto"/>
              <w:right w:val="single" w:sz="8" w:space="0" w:color="auto"/>
            </w:tcBorders>
            <w:vAlign w:val="bottom"/>
          </w:tcPr>
          <w:p w14:paraId="3836E86B"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Reinforcement type</w:t>
            </w:r>
          </w:p>
        </w:tc>
        <w:tc>
          <w:tcPr>
            <w:tcW w:w="1800" w:type="dxa"/>
            <w:tcBorders>
              <w:right w:val="single" w:sz="8" w:space="0" w:color="auto"/>
            </w:tcBorders>
            <w:vAlign w:val="bottom"/>
          </w:tcPr>
          <w:p w14:paraId="2D7F15E2" w14:textId="77777777" w:rsidR="00827CE0" w:rsidRPr="00B36A2E" w:rsidRDefault="00827CE0" w:rsidP="00923420">
            <w:pPr>
              <w:jc w:val="both"/>
              <w:rPr>
                <w:rFonts w:asciiTheme="minorHAnsi" w:hAnsiTheme="minorHAnsi" w:cstheme="minorHAnsi"/>
                <w:lang w:val="en-GB"/>
              </w:rPr>
            </w:pPr>
          </w:p>
        </w:tc>
        <w:tc>
          <w:tcPr>
            <w:tcW w:w="4680" w:type="dxa"/>
            <w:tcBorders>
              <w:right w:val="single" w:sz="8" w:space="0" w:color="auto"/>
            </w:tcBorders>
            <w:vAlign w:val="bottom"/>
          </w:tcPr>
          <w:p w14:paraId="7F773DBD"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B503</w:t>
            </w:r>
          </w:p>
        </w:tc>
      </w:tr>
      <w:tr w:rsidR="00827CE0" w:rsidRPr="00B36A2E" w14:paraId="7C2231C1" w14:textId="77777777" w:rsidTr="00923420">
        <w:trPr>
          <w:trHeight w:val="144"/>
        </w:trPr>
        <w:tc>
          <w:tcPr>
            <w:tcW w:w="1560" w:type="dxa"/>
            <w:tcBorders>
              <w:left w:val="single" w:sz="8" w:space="0" w:color="auto"/>
              <w:bottom w:val="single" w:sz="8" w:space="0" w:color="auto"/>
            </w:tcBorders>
            <w:vAlign w:val="bottom"/>
          </w:tcPr>
          <w:p w14:paraId="3A2A28DD" w14:textId="77777777" w:rsidR="00827CE0" w:rsidRPr="00B36A2E" w:rsidRDefault="00827CE0" w:rsidP="00923420">
            <w:pPr>
              <w:jc w:val="both"/>
              <w:rPr>
                <w:rFonts w:asciiTheme="minorHAnsi" w:hAnsiTheme="minorHAnsi" w:cstheme="minorHAnsi"/>
                <w:lang w:val="en-GB"/>
              </w:rPr>
            </w:pPr>
          </w:p>
        </w:tc>
        <w:tc>
          <w:tcPr>
            <w:tcW w:w="920" w:type="dxa"/>
            <w:tcBorders>
              <w:bottom w:val="single" w:sz="8" w:space="0" w:color="auto"/>
            </w:tcBorders>
            <w:vAlign w:val="bottom"/>
          </w:tcPr>
          <w:p w14:paraId="7E6E6692" w14:textId="77777777" w:rsidR="00827CE0" w:rsidRPr="00B36A2E" w:rsidRDefault="00827CE0" w:rsidP="00923420">
            <w:pPr>
              <w:jc w:val="both"/>
              <w:rPr>
                <w:rFonts w:asciiTheme="minorHAnsi" w:hAnsiTheme="minorHAnsi" w:cstheme="minorHAnsi"/>
                <w:lang w:val="en-GB"/>
              </w:rPr>
            </w:pPr>
          </w:p>
        </w:tc>
        <w:tc>
          <w:tcPr>
            <w:tcW w:w="700" w:type="dxa"/>
            <w:tcBorders>
              <w:bottom w:val="single" w:sz="8" w:space="0" w:color="auto"/>
              <w:right w:val="single" w:sz="8" w:space="0" w:color="auto"/>
            </w:tcBorders>
            <w:vAlign w:val="bottom"/>
          </w:tcPr>
          <w:p w14:paraId="6C61E965" w14:textId="77777777" w:rsidR="00827CE0" w:rsidRPr="00B36A2E" w:rsidRDefault="00827CE0" w:rsidP="00923420">
            <w:pPr>
              <w:jc w:val="both"/>
              <w:rPr>
                <w:rFonts w:asciiTheme="minorHAnsi" w:hAnsiTheme="minorHAnsi" w:cstheme="minorHAnsi"/>
                <w:lang w:val="en-GB"/>
              </w:rPr>
            </w:pPr>
          </w:p>
        </w:tc>
        <w:tc>
          <w:tcPr>
            <w:tcW w:w="1800" w:type="dxa"/>
            <w:tcBorders>
              <w:bottom w:val="single" w:sz="8" w:space="0" w:color="auto"/>
              <w:right w:val="single" w:sz="8" w:space="0" w:color="auto"/>
            </w:tcBorders>
            <w:vAlign w:val="bottom"/>
          </w:tcPr>
          <w:p w14:paraId="0343B95D" w14:textId="77777777" w:rsidR="00827CE0" w:rsidRPr="00B36A2E" w:rsidRDefault="00827CE0" w:rsidP="00923420">
            <w:pPr>
              <w:jc w:val="both"/>
              <w:rPr>
                <w:rFonts w:asciiTheme="minorHAnsi" w:hAnsiTheme="minorHAnsi" w:cstheme="minorHAnsi"/>
                <w:lang w:val="en-GB"/>
              </w:rPr>
            </w:pPr>
          </w:p>
        </w:tc>
        <w:tc>
          <w:tcPr>
            <w:tcW w:w="4680" w:type="dxa"/>
            <w:tcBorders>
              <w:bottom w:val="single" w:sz="8" w:space="0" w:color="auto"/>
              <w:right w:val="single" w:sz="8" w:space="0" w:color="auto"/>
            </w:tcBorders>
            <w:vAlign w:val="bottom"/>
          </w:tcPr>
          <w:p w14:paraId="582AC707" w14:textId="77777777" w:rsidR="00827CE0" w:rsidRPr="00B36A2E" w:rsidRDefault="00827CE0" w:rsidP="00923420">
            <w:pPr>
              <w:jc w:val="both"/>
              <w:rPr>
                <w:rFonts w:asciiTheme="minorHAnsi" w:hAnsiTheme="minorHAnsi" w:cstheme="minorHAnsi"/>
                <w:lang w:val="en-GB"/>
              </w:rPr>
            </w:pPr>
          </w:p>
        </w:tc>
      </w:tr>
      <w:tr w:rsidR="00827CE0" w:rsidRPr="00B36A2E" w14:paraId="770BFA62" w14:textId="77777777" w:rsidTr="00923420">
        <w:trPr>
          <w:trHeight w:val="263"/>
        </w:trPr>
        <w:tc>
          <w:tcPr>
            <w:tcW w:w="1560" w:type="dxa"/>
            <w:tcBorders>
              <w:left w:val="single" w:sz="8" w:space="0" w:color="auto"/>
            </w:tcBorders>
            <w:vAlign w:val="bottom"/>
          </w:tcPr>
          <w:p w14:paraId="46DBC4A1"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Surface</w:t>
            </w:r>
          </w:p>
        </w:tc>
        <w:tc>
          <w:tcPr>
            <w:tcW w:w="920" w:type="dxa"/>
            <w:vAlign w:val="bottom"/>
          </w:tcPr>
          <w:p w14:paraId="781336B7" w14:textId="77777777" w:rsidR="00827CE0" w:rsidRPr="00B36A2E" w:rsidRDefault="00827CE0" w:rsidP="00923420">
            <w:pPr>
              <w:jc w:val="both"/>
              <w:rPr>
                <w:rFonts w:asciiTheme="minorHAnsi" w:hAnsiTheme="minorHAnsi" w:cstheme="minorHAnsi"/>
                <w:lang w:val="en-GB"/>
              </w:rPr>
            </w:pPr>
          </w:p>
        </w:tc>
        <w:tc>
          <w:tcPr>
            <w:tcW w:w="700" w:type="dxa"/>
            <w:tcBorders>
              <w:right w:val="single" w:sz="8" w:space="0" w:color="auto"/>
            </w:tcBorders>
            <w:vAlign w:val="bottom"/>
          </w:tcPr>
          <w:p w14:paraId="14270FB5" w14:textId="77777777" w:rsidR="00827CE0" w:rsidRPr="00B36A2E" w:rsidRDefault="00827CE0" w:rsidP="00923420">
            <w:pPr>
              <w:jc w:val="both"/>
              <w:rPr>
                <w:rFonts w:asciiTheme="minorHAnsi" w:hAnsiTheme="minorHAnsi" w:cstheme="minorHAnsi"/>
                <w:lang w:val="en-GB"/>
              </w:rPr>
            </w:pPr>
          </w:p>
        </w:tc>
        <w:tc>
          <w:tcPr>
            <w:tcW w:w="1800" w:type="dxa"/>
            <w:tcBorders>
              <w:right w:val="single" w:sz="8" w:space="0" w:color="auto"/>
            </w:tcBorders>
            <w:vAlign w:val="bottom"/>
          </w:tcPr>
          <w:p w14:paraId="399244BB" w14:textId="77777777" w:rsidR="00827CE0" w:rsidRPr="00B36A2E" w:rsidRDefault="00827CE0" w:rsidP="00923420">
            <w:pPr>
              <w:spacing w:line="263" w:lineRule="exact"/>
              <w:ind w:left="100"/>
              <w:jc w:val="both"/>
              <w:rPr>
                <w:rFonts w:asciiTheme="minorHAnsi" w:hAnsiTheme="minorHAnsi" w:cstheme="minorHAnsi"/>
                <w:lang w:val="en-GB"/>
              </w:rPr>
            </w:pPr>
            <w:r w:rsidRPr="00B36A2E">
              <w:rPr>
                <w:rFonts w:asciiTheme="minorHAnsi" w:eastAsia="Trebuchet MS" w:hAnsiTheme="minorHAnsi" w:cstheme="minorHAnsi"/>
                <w:lang w:val="en-GB"/>
              </w:rPr>
              <w:t>To be</w:t>
            </w:r>
          </w:p>
        </w:tc>
        <w:tc>
          <w:tcPr>
            <w:tcW w:w="4680" w:type="dxa"/>
            <w:tcBorders>
              <w:right w:val="single" w:sz="8" w:space="0" w:color="auto"/>
            </w:tcBorders>
            <w:vAlign w:val="bottom"/>
          </w:tcPr>
          <w:p w14:paraId="3B6399B1"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1m x 1m Sample to be made available</w:t>
            </w:r>
          </w:p>
        </w:tc>
      </w:tr>
      <w:tr w:rsidR="00827CE0" w:rsidRPr="00B36A2E" w14:paraId="69E2A2C8" w14:textId="77777777" w:rsidTr="00923420">
        <w:trPr>
          <w:trHeight w:val="418"/>
        </w:trPr>
        <w:tc>
          <w:tcPr>
            <w:tcW w:w="2480" w:type="dxa"/>
            <w:gridSpan w:val="2"/>
            <w:tcBorders>
              <w:left w:val="single" w:sz="8" w:space="0" w:color="auto"/>
            </w:tcBorders>
            <w:vAlign w:val="bottom"/>
          </w:tcPr>
          <w:p w14:paraId="21916EB3" w14:textId="77777777" w:rsidR="00827CE0" w:rsidRPr="00B36A2E" w:rsidRDefault="00827CE0" w:rsidP="00923420">
            <w:pPr>
              <w:ind w:left="460"/>
              <w:jc w:val="both"/>
              <w:rPr>
                <w:rFonts w:asciiTheme="minorHAnsi" w:hAnsiTheme="minorHAnsi" w:cstheme="minorHAnsi"/>
                <w:lang w:val="en-GB"/>
              </w:rPr>
            </w:pPr>
            <w:r w:rsidRPr="00B36A2E">
              <w:rPr>
                <w:rFonts w:asciiTheme="minorHAnsi" w:eastAsia="Trebuchet MS" w:hAnsiTheme="minorHAnsi" w:cstheme="minorHAnsi"/>
                <w:lang w:val="en-GB"/>
              </w:rPr>
              <w:t>Texture/pattern</w:t>
            </w:r>
          </w:p>
        </w:tc>
        <w:tc>
          <w:tcPr>
            <w:tcW w:w="700" w:type="dxa"/>
            <w:tcBorders>
              <w:right w:val="single" w:sz="8" w:space="0" w:color="auto"/>
            </w:tcBorders>
            <w:vAlign w:val="bottom"/>
          </w:tcPr>
          <w:p w14:paraId="63508E7C" w14:textId="77777777" w:rsidR="00827CE0" w:rsidRPr="00B36A2E" w:rsidRDefault="00827CE0" w:rsidP="00923420">
            <w:pPr>
              <w:jc w:val="both"/>
              <w:rPr>
                <w:rFonts w:asciiTheme="minorHAnsi" w:hAnsiTheme="minorHAnsi" w:cstheme="minorHAnsi"/>
                <w:lang w:val="en-GB"/>
              </w:rPr>
            </w:pPr>
          </w:p>
        </w:tc>
        <w:tc>
          <w:tcPr>
            <w:tcW w:w="1800" w:type="dxa"/>
            <w:tcBorders>
              <w:right w:val="single" w:sz="8" w:space="0" w:color="auto"/>
            </w:tcBorders>
            <w:vAlign w:val="bottom"/>
          </w:tcPr>
          <w:p w14:paraId="24771380" w14:textId="77777777" w:rsidR="00827CE0" w:rsidRPr="00B36A2E" w:rsidRDefault="00827CE0" w:rsidP="00923420">
            <w:pPr>
              <w:ind w:left="100"/>
              <w:jc w:val="both"/>
              <w:rPr>
                <w:rFonts w:asciiTheme="minorHAnsi" w:hAnsiTheme="minorHAnsi" w:cstheme="minorHAnsi"/>
                <w:lang w:val="en-GB"/>
              </w:rPr>
            </w:pPr>
            <w:r w:rsidRPr="00B36A2E">
              <w:rPr>
                <w:rFonts w:asciiTheme="minorHAnsi" w:eastAsia="Trebuchet MS" w:hAnsiTheme="minorHAnsi" w:cstheme="minorHAnsi"/>
                <w:lang w:val="en-GB"/>
              </w:rPr>
              <w:t>approved by</w:t>
            </w:r>
          </w:p>
        </w:tc>
        <w:tc>
          <w:tcPr>
            <w:tcW w:w="4680" w:type="dxa"/>
            <w:tcBorders>
              <w:right w:val="single" w:sz="8" w:space="0" w:color="auto"/>
            </w:tcBorders>
            <w:vAlign w:val="bottom"/>
          </w:tcPr>
          <w:p w14:paraId="0733D0EC" w14:textId="77777777" w:rsidR="00827CE0" w:rsidRPr="00B36A2E" w:rsidRDefault="00827CE0" w:rsidP="00923420">
            <w:pPr>
              <w:ind w:left="460"/>
              <w:jc w:val="both"/>
              <w:rPr>
                <w:rFonts w:asciiTheme="minorHAnsi" w:hAnsiTheme="minorHAnsi" w:cstheme="minorHAnsi"/>
                <w:lang w:val="en-GB"/>
              </w:rPr>
            </w:pPr>
            <w:r w:rsidRPr="00B36A2E">
              <w:rPr>
                <w:rFonts w:asciiTheme="minorHAnsi" w:eastAsia="Trebuchet MS" w:hAnsiTheme="minorHAnsi" w:cstheme="minorHAnsi"/>
                <w:lang w:val="en-GB"/>
              </w:rPr>
              <w:t>for assessment.</w:t>
            </w:r>
          </w:p>
        </w:tc>
      </w:tr>
      <w:tr w:rsidR="00827CE0" w:rsidRPr="00B36A2E" w14:paraId="07B269C4" w14:textId="77777777" w:rsidTr="00923420">
        <w:trPr>
          <w:trHeight w:val="420"/>
        </w:trPr>
        <w:tc>
          <w:tcPr>
            <w:tcW w:w="1560" w:type="dxa"/>
            <w:tcBorders>
              <w:left w:val="single" w:sz="8" w:space="0" w:color="auto"/>
            </w:tcBorders>
            <w:vAlign w:val="bottom"/>
          </w:tcPr>
          <w:p w14:paraId="368BC393" w14:textId="77777777" w:rsidR="00827CE0" w:rsidRPr="00B36A2E" w:rsidRDefault="00827CE0" w:rsidP="00923420">
            <w:pPr>
              <w:jc w:val="both"/>
              <w:rPr>
                <w:rFonts w:asciiTheme="minorHAnsi" w:hAnsiTheme="minorHAnsi" w:cstheme="minorHAnsi"/>
                <w:lang w:val="en-GB"/>
              </w:rPr>
            </w:pPr>
          </w:p>
        </w:tc>
        <w:tc>
          <w:tcPr>
            <w:tcW w:w="920" w:type="dxa"/>
            <w:vAlign w:val="bottom"/>
          </w:tcPr>
          <w:p w14:paraId="2ADAADFA" w14:textId="77777777" w:rsidR="00827CE0" w:rsidRPr="00B36A2E" w:rsidRDefault="00827CE0" w:rsidP="00923420">
            <w:pPr>
              <w:jc w:val="both"/>
              <w:rPr>
                <w:rFonts w:asciiTheme="minorHAnsi" w:hAnsiTheme="minorHAnsi" w:cstheme="minorHAnsi"/>
                <w:lang w:val="en-GB"/>
              </w:rPr>
            </w:pPr>
          </w:p>
        </w:tc>
        <w:tc>
          <w:tcPr>
            <w:tcW w:w="700" w:type="dxa"/>
            <w:tcBorders>
              <w:right w:val="single" w:sz="8" w:space="0" w:color="auto"/>
            </w:tcBorders>
            <w:vAlign w:val="bottom"/>
          </w:tcPr>
          <w:p w14:paraId="225125EA" w14:textId="77777777" w:rsidR="00827CE0" w:rsidRPr="00B36A2E" w:rsidRDefault="00827CE0" w:rsidP="00923420">
            <w:pPr>
              <w:jc w:val="both"/>
              <w:rPr>
                <w:rFonts w:asciiTheme="minorHAnsi" w:hAnsiTheme="minorHAnsi" w:cstheme="minorHAnsi"/>
                <w:lang w:val="en-GB"/>
              </w:rPr>
            </w:pPr>
          </w:p>
        </w:tc>
        <w:tc>
          <w:tcPr>
            <w:tcW w:w="1800" w:type="dxa"/>
            <w:tcBorders>
              <w:right w:val="single" w:sz="8" w:space="0" w:color="auto"/>
            </w:tcBorders>
            <w:vAlign w:val="bottom"/>
          </w:tcPr>
          <w:p w14:paraId="1E285089" w14:textId="3EDB3603" w:rsidR="00827CE0" w:rsidRPr="00B36A2E" w:rsidRDefault="00731310" w:rsidP="00923420">
            <w:pPr>
              <w:ind w:left="100"/>
              <w:jc w:val="both"/>
              <w:rPr>
                <w:rFonts w:asciiTheme="minorHAnsi" w:hAnsiTheme="minorHAnsi" w:cstheme="minorHAnsi"/>
                <w:lang w:val="en-GB"/>
              </w:rPr>
            </w:pPr>
            <w:r w:rsidRPr="00B36A2E">
              <w:rPr>
                <w:rFonts w:asciiTheme="minorHAnsi" w:eastAsia="Trebuchet MS" w:hAnsiTheme="minorHAnsi" w:cstheme="minorHAnsi"/>
                <w:lang w:val="en-GB"/>
              </w:rPr>
              <w:t>Architect and Civil Engineer in charge</w:t>
            </w:r>
          </w:p>
        </w:tc>
        <w:tc>
          <w:tcPr>
            <w:tcW w:w="4680" w:type="dxa"/>
            <w:tcBorders>
              <w:right w:val="single" w:sz="8" w:space="0" w:color="auto"/>
            </w:tcBorders>
            <w:vAlign w:val="bottom"/>
          </w:tcPr>
          <w:p w14:paraId="0BA65909" w14:textId="77777777" w:rsidR="00827CE0" w:rsidRPr="00B36A2E" w:rsidRDefault="00827CE0" w:rsidP="00923420">
            <w:pPr>
              <w:jc w:val="both"/>
              <w:rPr>
                <w:rFonts w:asciiTheme="minorHAnsi" w:hAnsiTheme="minorHAnsi" w:cstheme="minorHAnsi"/>
                <w:lang w:val="en-GB"/>
              </w:rPr>
            </w:pPr>
          </w:p>
        </w:tc>
      </w:tr>
      <w:tr w:rsidR="00827CE0" w:rsidRPr="00B36A2E" w14:paraId="72E3F91C" w14:textId="77777777" w:rsidTr="00923420">
        <w:trPr>
          <w:trHeight w:val="144"/>
        </w:trPr>
        <w:tc>
          <w:tcPr>
            <w:tcW w:w="3180" w:type="dxa"/>
            <w:gridSpan w:val="3"/>
            <w:tcBorders>
              <w:left w:val="single" w:sz="8" w:space="0" w:color="auto"/>
              <w:bottom w:val="single" w:sz="8" w:space="0" w:color="auto"/>
              <w:right w:val="single" w:sz="8" w:space="0" w:color="auto"/>
            </w:tcBorders>
            <w:vAlign w:val="bottom"/>
          </w:tcPr>
          <w:p w14:paraId="62904038" w14:textId="77777777" w:rsidR="00827CE0" w:rsidRPr="00B36A2E" w:rsidRDefault="00827CE0" w:rsidP="00923420">
            <w:pPr>
              <w:jc w:val="both"/>
              <w:rPr>
                <w:rFonts w:asciiTheme="minorHAnsi" w:hAnsiTheme="minorHAnsi" w:cstheme="minorHAnsi"/>
                <w:lang w:val="en-GB"/>
              </w:rPr>
            </w:pPr>
          </w:p>
        </w:tc>
        <w:tc>
          <w:tcPr>
            <w:tcW w:w="1800" w:type="dxa"/>
            <w:tcBorders>
              <w:bottom w:val="single" w:sz="8" w:space="0" w:color="auto"/>
              <w:right w:val="single" w:sz="8" w:space="0" w:color="auto"/>
            </w:tcBorders>
            <w:vAlign w:val="bottom"/>
          </w:tcPr>
          <w:p w14:paraId="52FC9124" w14:textId="77777777" w:rsidR="00827CE0" w:rsidRPr="00B36A2E" w:rsidRDefault="00827CE0" w:rsidP="00923420">
            <w:pPr>
              <w:jc w:val="both"/>
              <w:rPr>
                <w:rFonts w:asciiTheme="minorHAnsi" w:hAnsiTheme="minorHAnsi" w:cstheme="minorHAnsi"/>
                <w:lang w:val="en-GB"/>
              </w:rPr>
            </w:pPr>
          </w:p>
        </w:tc>
        <w:tc>
          <w:tcPr>
            <w:tcW w:w="4680" w:type="dxa"/>
            <w:tcBorders>
              <w:bottom w:val="single" w:sz="8" w:space="0" w:color="auto"/>
              <w:right w:val="single" w:sz="8" w:space="0" w:color="auto"/>
            </w:tcBorders>
            <w:vAlign w:val="bottom"/>
          </w:tcPr>
          <w:p w14:paraId="3E58E207" w14:textId="77777777" w:rsidR="00827CE0" w:rsidRPr="00B36A2E" w:rsidRDefault="00827CE0" w:rsidP="00923420">
            <w:pPr>
              <w:jc w:val="both"/>
              <w:rPr>
                <w:rFonts w:asciiTheme="minorHAnsi" w:hAnsiTheme="minorHAnsi" w:cstheme="minorHAnsi"/>
                <w:lang w:val="en-GB"/>
              </w:rPr>
            </w:pPr>
          </w:p>
        </w:tc>
      </w:tr>
      <w:tr w:rsidR="00827CE0" w:rsidRPr="00B36A2E" w14:paraId="0134DBCF" w14:textId="77777777" w:rsidTr="00923420">
        <w:trPr>
          <w:trHeight w:val="263"/>
        </w:trPr>
        <w:tc>
          <w:tcPr>
            <w:tcW w:w="3180" w:type="dxa"/>
            <w:gridSpan w:val="3"/>
            <w:tcBorders>
              <w:left w:val="single" w:sz="8" w:space="0" w:color="auto"/>
              <w:right w:val="single" w:sz="8" w:space="0" w:color="auto"/>
            </w:tcBorders>
            <w:vAlign w:val="bottom"/>
          </w:tcPr>
          <w:p w14:paraId="2ED8ADD2"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Surface Texture depth</w:t>
            </w:r>
          </w:p>
        </w:tc>
        <w:tc>
          <w:tcPr>
            <w:tcW w:w="1800" w:type="dxa"/>
            <w:tcBorders>
              <w:right w:val="single" w:sz="8" w:space="0" w:color="auto"/>
            </w:tcBorders>
            <w:vAlign w:val="bottom"/>
          </w:tcPr>
          <w:p w14:paraId="49911480" w14:textId="77777777" w:rsidR="00827CE0" w:rsidRPr="00B36A2E" w:rsidRDefault="00827CE0" w:rsidP="00923420">
            <w:pPr>
              <w:jc w:val="both"/>
              <w:rPr>
                <w:rFonts w:asciiTheme="minorHAnsi" w:hAnsiTheme="minorHAnsi" w:cstheme="minorHAnsi"/>
                <w:lang w:val="en-GB"/>
              </w:rPr>
            </w:pPr>
          </w:p>
        </w:tc>
        <w:tc>
          <w:tcPr>
            <w:tcW w:w="4680" w:type="dxa"/>
            <w:tcBorders>
              <w:right w:val="single" w:sz="8" w:space="0" w:color="auto"/>
            </w:tcBorders>
            <w:vAlign w:val="bottom"/>
          </w:tcPr>
          <w:p w14:paraId="5DCC49B7"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consistent</w:t>
            </w:r>
          </w:p>
        </w:tc>
      </w:tr>
      <w:tr w:rsidR="00827CE0" w:rsidRPr="00B36A2E" w14:paraId="643F309B" w14:textId="77777777" w:rsidTr="00923420">
        <w:trPr>
          <w:trHeight w:val="144"/>
        </w:trPr>
        <w:tc>
          <w:tcPr>
            <w:tcW w:w="2480" w:type="dxa"/>
            <w:gridSpan w:val="2"/>
            <w:tcBorders>
              <w:left w:val="single" w:sz="8" w:space="0" w:color="auto"/>
              <w:bottom w:val="single" w:sz="8" w:space="0" w:color="auto"/>
            </w:tcBorders>
            <w:vAlign w:val="bottom"/>
          </w:tcPr>
          <w:p w14:paraId="63E13E02" w14:textId="77777777" w:rsidR="00827CE0" w:rsidRPr="00B36A2E" w:rsidRDefault="00827CE0" w:rsidP="00923420">
            <w:pPr>
              <w:jc w:val="both"/>
              <w:rPr>
                <w:rFonts w:asciiTheme="minorHAnsi" w:hAnsiTheme="minorHAnsi" w:cstheme="minorHAnsi"/>
                <w:lang w:val="en-GB"/>
              </w:rPr>
            </w:pPr>
          </w:p>
        </w:tc>
        <w:tc>
          <w:tcPr>
            <w:tcW w:w="700" w:type="dxa"/>
            <w:tcBorders>
              <w:bottom w:val="single" w:sz="8" w:space="0" w:color="auto"/>
              <w:right w:val="single" w:sz="8" w:space="0" w:color="auto"/>
            </w:tcBorders>
            <w:vAlign w:val="bottom"/>
          </w:tcPr>
          <w:p w14:paraId="5314BA34" w14:textId="77777777" w:rsidR="00827CE0" w:rsidRPr="00B36A2E" w:rsidRDefault="00827CE0" w:rsidP="00923420">
            <w:pPr>
              <w:jc w:val="both"/>
              <w:rPr>
                <w:rFonts w:asciiTheme="minorHAnsi" w:hAnsiTheme="minorHAnsi" w:cstheme="minorHAnsi"/>
                <w:lang w:val="en-GB"/>
              </w:rPr>
            </w:pPr>
          </w:p>
        </w:tc>
        <w:tc>
          <w:tcPr>
            <w:tcW w:w="1800" w:type="dxa"/>
            <w:tcBorders>
              <w:bottom w:val="single" w:sz="8" w:space="0" w:color="auto"/>
              <w:right w:val="single" w:sz="8" w:space="0" w:color="auto"/>
            </w:tcBorders>
            <w:vAlign w:val="bottom"/>
          </w:tcPr>
          <w:p w14:paraId="5D383C46" w14:textId="77777777" w:rsidR="00827CE0" w:rsidRPr="00B36A2E" w:rsidRDefault="00827CE0" w:rsidP="00923420">
            <w:pPr>
              <w:jc w:val="both"/>
              <w:rPr>
                <w:rFonts w:asciiTheme="minorHAnsi" w:hAnsiTheme="minorHAnsi" w:cstheme="minorHAnsi"/>
                <w:lang w:val="en-GB"/>
              </w:rPr>
            </w:pPr>
          </w:p>
        </w:tc>
        <w:tc>
          <w:tcPr>
            <w:tcW w:w="4680" w:type="dxa"/>
            <w:tcBorders>
              <w:bottom w:val="single" w:sz="8" w:space="0" w:color="auto"/>
              <w:right w:val="single" w:sz="8" w:space="0" w:color="auto"/>
            </w:tcBorders>
            <w:vAlign w:val="bottom"/>
          </w:tcPr>
          <w:p w14:paraId="516D2C09" w14:textId="77777777" w:rsidR="00827CE0" w:rsidRPr="00B36A2E" w:rsidRDefault="00827CE0" w:rsidP="00923420">
            <w:pPr>
              <w:jc w:val="both"/>
              <w:rPr>
                <w:rFonts w:asciiTheme="minorHAnsi" w:hAnsiTheme="minorHAnsi" w:cstheme="minorHAnsi"/>
                <w:lang w:val="en-GB"/>
              </w:rPr>
            </w:pPr>
          </w:p>
        </w:tc>
      </w:tr>
      <w:tr w:rsidR="00827CE0" w:rsidRPr="00B36A2E" w14:paraId="5B78678E" w14:textId="77777777" w:rsidTr="00923420">
        <w:trPr>
          <w:trHeight w:val="263"/>
        </w:trPr>
        <w:tc>
          <w:tcPr>
            <w:tcW w:w="2480" w:type="dxa"/>
            <w:gridSpan w:val="2"/>
            <w:tcBorders>
              <w:left w:val="single" w:sz="8" w:space="0" w:color="auto"/>
            </w:tcBorders>
            <w:vAlign w:val="bottom"/>
          </w:tcPr>
          <w:p w14:paraId="67389441"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Expansion Joints</w:t>
            </w:r>
          </w:p>
        </w:tc>
        <w:tc>
          <w:tcPr>
            <w:tcW w:w="700" w:type="dxa"/>
            <w:tcBorders>
              <w:right w:val="single" w:sz="8" w:space="0" w:color="auto"/>
            </w:tcBorders>
            <w:vAlign w:val="bottom"/>
          </w:tcPr>
          <w:p w14:paraId="009C7BAD" w14:textId="77777777" w:rsidR="00827CE0" w:rsidRPr="00B36A2E" w:rsidRDefault="00827CE0" w:rsidP="00923420">
            <w:pPr>
              <w:jc w:val="both"/>
              <w:rPr>
                <w:rFonts w:asciiTheme="minorHAnsi" w:hAnsiTheme="minorHAnsi" w:cstheme="minorHAnsi"/>
                <w:lang w:val="en-GB"/>
              </w:rPr>
            </w:pPr>
          </w:p>
        </w:tc>
        <w:tc>
          <w:tcPr>
            <w:tcW w:w="1800" w:type="dxa"/>
            <w:tcBorders>
              <w:right w:val="single" w:sz="8" w:space="0" w:color="auto"/>
            </w:tcBorders>
            <w:vAlign w:val="bottom"/>
          </w:tcPr>
          <w:p w14:paraId="0E414B35" w14:textId="77777777" w:rsidR="00827CE0" w:rsidRPr="00B36A2E" w:rsidRDefault="00827CE0" w:rsidP="00923420">
            <w:pPr>
              <w:jc w:val="both"/>
              <w:rPr>
                <w:rFonts w:asciiTheme="minorHAnsi" w:hAnsiTheme="minorHAnsi" w:cstheme="minorHAnsi"/>
                <w:lang w:val="en-GB"/>
              </w:rPr>
            </w:pPr>
          </w:p>
        </w:tc>
        <w:tc>
          <w:tcPr>
            <w:tcW w:w="4680" w:type="dxa"/>
            <w:tcBorders>
              <w:right w:val="single" w:sz="8" w:space="0" w:color="auto"/>
            </w:tcBorders>
            <w:vAlign w:val="bottom"/>
          </w:tcPr>
          <w:p w14:paraId="79EEDBEF"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5m bays</w:t>
            </w:r>
          </w:p>
        </w:tc>
      </w:tr>
      <w:tr w:rsidR="00827CE0" w:rsidRPr="00B36A2E" w14:paraId="5615A9E7" w14:textId="77777777" w:rsidTr="00923420">
        <w:trPr>
          <w:trHeight w:val="418"/>
        </w:trPr>
        <w:tc>
          <w:tcPr>
            <w:tcW w:w="1560" w:type="dxa"/>
            <w:tcBorders>
              <w:left w:val="single" w:sz="8" w:space="0" w:color="auto"/>
            </w:tcBorders>
            <w:vAlign w:val="bottom"/>
          </w:tcPr>
          <w:p w14:paraId="3529A142" w14:textId="77777777" w:rsidR="00827CE0" w:rsidRPr="00B36A2E" w:rsidRDefault="00827CE0" w:rsidP="00923420">
            <w:pPr>
              <w:ind w:left="460" w:right="-1255"/>
              <w:jc w:val="both"/>
              <w:rPr>
                <w:rFonts w:asciiTheme="minorHAnsi" w:hAnsiTheme="minorHAnsi" w:cstheme="minorHAnsi"/>
                <w:lang w:val="en-GB"/>
              </w:rPr>
            </w:pPr>
            <w:r w:rsidRPr="00B36A2E">
              <w:rPr>
                <w:rFonts w:asciiTheme="minorHAnsi" w:eastAsia="Trebuchet MS" w:hAnsiTheme="minorHAnsi" w:cstheme="minorHAnsi"/>
                <w:lang w:val="en-GB"/>
              </w:rPr>
              <w:t>frequency</w:t>
            </w:r>
          </w:p>
        </w:tc>
        <w:tc>
          <w:tcPr>
            <w:tcW w:w="920" w:type="dxa"/>
            <w:vAlign w:val="bottom"/>
          </w:tcPr>
          <w:p w14:paraId="191C1F52" w14:textId="77777777" w:rsidR="00827CE0" w:rsidRPr="00B36A2E" w:rsidRDefault="00827CE0" w:rsidP="00923420">
            <w:pPr>
              <w:jc w:val="both"/>
              <w:rPr>
                <w:rFonts w:asciiTheme="minorHAnsi" w:hAnsiTheme="minorHAnsi" w:cstheme="minorHAnsi"/>
                <w:lang w:val="en-GB"/>
              </w:rPr>
            </w:pPr>
          </w:p>
        </w:tc>
        <w:tc>
          <w:tcPr>
            <w:tcW w:w="700" w:type="dxa"/>
            <w:tcBorders>
              <w:right w:val="single" w:sz="8" w:space="0" w:color="auto"/>
            </w:tcBorders>
            <w:vAlign w:val="bottom"/>
          </w:tcPr>
          <w:p w14:paraId="66EA450F" w14:textId="77777777" w:rsidR="00827CE0" w:rsidRPr="00B36A2E" w:rsidRDefault="00827CE0" w:rsidP="00923420">
            <w:pPr>
              <w:jc w:val="both"/>
              <w:rPr>
                <w:rFonts w:asciiTheme="minorHAnsi" w:hAnsiTheme="minorHAnsi" w:cstheme="minorHAnsi"/>
                <w:lang w:val="en-GB"/>
              </w:rPr>
            </w:pPr>
          </w:p>
        </w:tc>
        <w:tc>
          <w:tcPr>
            <w:tcW w:w="1800" w:type="dxa"/>
            <w:tcBorders>
              <w:right w:val="single" w:sz="8" w:space="0" w:color="auto"/>
            </w:tcBorders>
            <w:vAlign w:val="bottom"/>
          </w:tcPr>
          <w:p w14:paraId="44683A19" w14:textId="77777777" w:rsidR="00827CE0" w:rsidRPr="00B36A2E" w:rsidRDefault="00827CE0" w:rsidP="00923420">
            <w:pPr>
              <w:jc w:val="both"/>
              <w:rPr>
                <w:rFonts w:asciiTheme="minorHAnsi" w:hAnsiTheme="minorHAnsi" w:cstheme="minorHAnsi"/>
                <w:lang w:val="en-GB"/>
              </w:rPr>
            </w:pPr>
          </w:p>
        </w:tc>
        <w:tc>
          <w:tcPr>
            <w:tcW w:w="4680" w:type="dxa"/>
            <w:tcBorders>
              <w:right w:val="single" w:sz="8" w:space="0" w:color="auto"/>
            </w:tcBorders>
            <w:vAlign w:val="bottom"/>
          </w:tcPr>
          <w:p w14:paraId="6D89AF44" w14:textId="77777777" w:rsidR="00827CE0" w:rsidRPr="00B36A2E" w:rsidRDefault="00827CE0" w:rsidP="00923420">
            <w:pPr>
              <w:jc w:val="both"/>
              <w:rPr>
                <w:rFonts w:asciiTheme="minorHAnsi" w:hAnsiTheme="minorHAnsi" w:cstheme="minorHAnsi"/>
                <w:lang w:val="en-GB"/>
              </w:rPr>
            </w:pPr>
          </w:p>
        </w:tc>
      </w:tr>
      <w:tr w:rsidR="00827CE0" w:rsidRPr="00B36A2E" w14:paraId="5EE7AA10" w14:textId="77777777" w:rsidTr="00923420">
        <w:trPr>
          <w:trHeight w:val="80"/>
        </w:trPr>
        <w:tc>
          <w:tcPr>
            <w:tcW w:w="3180" w:type="dxa"/>
            <w:gridSpan w:val="3"/>
            <w:tcBorders>
              <w:left w:val="single" w:sz="8" w:space="0" w:color="auto"/>
              <w:bottom w:val="single" w:sz="8" w:space="0" w:color="auto"/>
              <w:right w:val="single" w:sz="8" w:space="0" w:color="auto"/>
            </w:tcBorders>
            <w:vAlign w:val="bottom"/>
          </w:tcPr>
          <w:p w14:paraId="1823F9D5" w14:textId="77777777" w:rsidR="00827CE0" w:rsidRPr="00B36A2E" w:rsidRDefault="00827CE0" w:rsidP="00923420">
            <w:pPr>
              <w:jc w:val="both"/>
              <w:rPr>
                <w:rFonts w:asciiTheme="minorHAnsi" w:hAnsiTheme="minorHAnsi" w:cstheme="minorHAnsi"/>
                <w:lang w:val="en-GB"/>
              </w:rPr>
            </w:pPr>
          </w:p>
        </w:tc>
        <w:tc>
          <w:tcPr>
            <w:tcW w:w="1800" w:type="dxa"/>
            <w:tcBorders>
              <w:bottom w:val="single" w:sz="8" w:space="0" w:color="auto"/>
              <w:right w:val="single" w:sz="8" w:space="0" w:color="auto"/>
            </w:tcBorders>
            <w:vAlign w:val="bottom"/>
          </w:tcPr>
          <w:p w14:paraId="37341DF9" w14:textId="77777777" w:rsidR="00827CE0" w:rsidRPr="00B36A2E" w:rsidRDefault="00827CE0" w:rsidP="00923420">
            <w:pPr>
              <w:jc w:val="both"/>
              <w:rPr>
                <w:rFonts w:asciiTheme="minorHAnsi" w:hAnsiTheme="minorHAnsi" w:cstheme="minorHAnsi"/>
                <w:lang w:val="en-GB"/>
              </w:rPr>
            </w:pPr>
          </w:p>
        </w:tc>
        <w:tc>
          <w:tcPr>
            <w:tcW w:w="4680" w:type="dxa"/>
            <w:tcBorders>
              <w:bottom w:val="single" w:sz="8" w:space="0" w:color="auto"/>
              <w:right w:val="single" w:sz="8" w:space="0" w:color="auto"/>
            </w:tcBorders>
            <w:vAlign w:val="bottom"/>
          </w:tcPr>
          <w:p w14:paraId="656E98C5" w14:textId="77777777" w:rsidR="00827CE0" w:rsidRPr="00B36A2E" w:rsidRDefault="00827CE0" w:rsidP="00923420">
            <w:pPr>
              <w:jc w:val="both"/>
              <w:rPr>
                <w:rFonts w:asciiTheme="minorHAnsi" w:hAnsiTheme="minorHAnsi" w:cstheme="minorHAnsi"/>
                <w:lang w:val="en-GB"/>
              </w:rPr>
            </w:pPr>
          </w:p>
        </w:tc>
      </w:tr>
      <w:tr w:rsidR="00827CE0" w:rsidRPr="00B36A2E" w14:paraId="1CC8FD3A" w14:textId="77777777" w:rsidTr="00923420">
        <w:trPr>
          <w:trHeight w:val="263"/>
        </w:trPr>
        <w:tc>
          <w:tcPr>
            <w:tcW w:w="3180" w:type="dxa"/>
            <w:gridSpan w:val="3"/>
            <w:tcBorders>
              <w:left w:val="single" w:sz="8" w:space="0" w:color="auto"/>
              <w:right w:val="single" w:sz="8" w:space="0" w:color="auto"/>
            </w:tcBorders>
            <w:vAlign w:val="bottom"/>
          </w:tcPr>
          <w:p w14:paraId="7874023F"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Expansion Joint widths</w:t>
            </w:r>
          </w:p>
        </w:tc>
        <w:tc>
          <w:tcPr>
            <w:tcW w:w="1800" w:type="dxa"/>
            <w:tcBorders>
              <w:right w:val="single" w:sz="8" w:space="0" w:color="auto"/>
            </w:tcBorders>
            <w:vAlign w:val="bottom"/>
          </w:tcPr>
          <w:p w14:paraId="1587344F" w14:textId="77777777" w:rsidR="00827CE0" w:rsidRPr="00B36A2E" w:rsidRDefault="00827CE0" w:rsidP="00923420">
            <w:pPr>
              <w:jc w:val="both"/>
              <w:rPr>
                <w:rFonts w:asciiTheme="minorHAnsi" w:hAnsiTheme="minorHAnsi" w:cstheme="minorHAnsi"/>
                <w:lang w:val="en-GB"/>
              </w:rPr>
            </w:pPr>
          </w:p>
        </w:tc>
        <w:tc>
          <w:tcPr>
            <w:tcW w:w="4680" w:type="dxa"/>
            <w:tcBorders>
              <w:right w:val="single" w:sz="8" w:space="0" w:color="auto"/>
            </w:tcBorders>
            <w:vAlign w:val="bottom"/>
          </w:tcPr>
          <w:p w14:paraId="7EEE7344"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3mm</w:t>
            </w:r>
          </w:p>
        </w:tc>
      </w:tr>
      <w:tr w:rsidR="00827CE0" w:rsidRPr="00B36A2E" w14:paraId="0A5966B6" w14:textId="77777777" w:rsidTr="00923420">
        <w:trPr>
          <w:trHeight w:val="144"/>
        </w:trPr>
        <w:tc>
          <w:tcPr>
            <w:tcW w:w="3180" w:type="dxa"/>
            <w:gridSpan w:val="3"/>
            <w:tcBorders>
              <w:left w:val="single" w:sz="8" w:space="0" w:color="auto"/>
              <w:bottom w:val="single" w:sz="8" w:space="0" w:color="auto"/>
              <w:right w:val="single" w:sz="8" w:space="0" w:color="auto"/>
            </w:tcBorders>
            <w:vAlign w:val="bottom"/>
          </w:tcPr>
          <w:p w14:paraId="65A767EB" w14:textId="77777777" w:rsidR="00827CE0" w:rsidRPr="00B36A2E" w:rsidRDefault="00827CE0" w:rsidP="00923420">
            <w:pPr>
              <w:jc w:val="both"/>
              <w:rPr>
                <w:rFonts w:asciiTheme="minorHAnsi" w:hAnsiTheme="minorHAnsi" w:cstheme="minorHAnsi"/>
                <w:lang w:val="en-GB"/>
              </w:rPr>
            </w:pPr>
          </w:p>
        </w:tc>
        <w:tc>
          <w:tcPr>
            <w:tcW w:w="1800" w:type="dxa"/>
            <w:tcBorders>
              <w:bottom w:val="single" w:sz="8" w:space="0" w:color="auto"/>
              <w:right w:val="single" w:sz="8" w:space="0" w:color="auto"/>
            </w:tcBorders>
            <w:vAlign w:val="bottom"/>
          </w:tcPr>
          <w:p w14:paraId="624A9802" w14:textId="77777777" w:rsidR="00827CE0" w:rsidRPr="00B36A2E" w:rsidRDefault="00827CE0" w:rsidP="00923420">
            <w:pPr>
              <w:jc w:val="both"/>
              <w:rPr>
                <w:rFonts w:asciiTheme="minorHAnsi" w:hAnsiTheme="minorHAnsi" w:cstheme="minorHAnsi"/>
                <w:lang w:val="en-GB"/>
              </w:rPr>
            </w:pPr>
          </w:p>
        </w:tc>
        <w:tc>
          <w:tcPr>
            <w:tcW w:w="4680" w:type="dxa"/>
            <w:tcBorders>
              <w:bottom w:val="single" w:sz="8" w:space="0" w:color="auto"/>
              <w:right w:val="single" w:sz="8" w:space="0" w:color="auto"/>
            </w:tcBorders>
            <w:vAlign w:val="bottom"/>
          </w:tcPr>
          <w:p w14:paraId="62B6654F" w14:textId="77777777" w:rsidR="00827CE0" w:rsidRPr="00B36A2E" w:rsidRDefault="00827CE0" w:rsidP="00923420">
            <w:pPr>
              <w:jc w:val="both"/>
              <w:rPr>
                <w:rFonts w:asciiTheme="minorHAnsi" w:hAnsiTheme="minorHAnsi" w:cstheme="minorHAnsi"/>
                <w:lang w:val="en-GB"/>
              </w:rPr>
            </w:pPr>
          </w:p>
        </w:tc>
      </w:tr>
      <w:tr w:rsidR="00827CE0" w:rsidRPr="00B36A2E" w14:paraId="392582D3" w14:textId="77777777" w:rsidTr="00923420">
        <w:trPr>
          <w:trHeight w:val="263"/>
        </w:trPr>
        <w:tc>
          <w:tcPr>
            <w:tcW w:w="3180" w:type="dxa"/>
            <w:gridSpan w:val="3"/>
            <w:tcBorders>
              <w:left w:val="single" w:sz="8" w:space="0" w:color="auto"/>
              <w:right w:val="single" w:sz="8" w:space="0" w:color="auto"/>
            </w:tcBorders>
            <w:vAlign w:val="bottom"/>
          </w:tcPr>
          <w:p w14:paraId="22C613E2"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Expansion Joint depths</w:t>
            </w:r>
          </w:p>
        </w:tc>
        <w:tc>
          <w:tcPr>
            <w:tcW w:w="1800" w:type="dxa"/>
            <w:tcBorders>
              <w:right w:val="single" w:sz="8" w:space="0" w:color="auto"/>
            </w:tcBorders>
            <w:vAlign w:val="bottom"/>
          </w:tcPr>
          <w:p w14:paraId="23F58EAF" w14:textId="77777777" w:rsidR="00827CE0" w:rsidRPr="00B36A2E" w:rsidRDefault="00827CE0" w:rsidP="00923420">
            <w:pPr>
              <w:jc w:val="both"/>
              <w:rPr>
                <w:rFonts w:asciiTheme="minorHAnsi" w:hAnsiTheme="minorHAnsi" w:cstheme="minorHAnsi"/>
                <w:lang w:val="en-GB"/>
              </w:rPr>
            </w:pPr>
          </w:p>
        </w:tc>
        <w:tc>
          <w:tcPr>
            <w:tcW w:w="4680" w:type="dxa"/>
            <w:tcBorders>
              <w:right w:val="single" w:sz="8" w:space="0" w:color="auto"/>
            </w:tcBorders>
            <w:vAlign w:val="bottom"/>
          </w:tcPr>
          <w:p w14:paraId="1E6F914A"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35mm (min)</w:t>
            </w:r>
          </w:p>
        </w:tc>
      </w:tr>
      <w:tr w:rsidR="00827CE0" w:rsidRPr="00B36A2E" w14:paraId="0A973C02" w14:textId="77777777" w:rsidTr="00923420">
        <w:trPr>
          <w:trHeight w:val="144"/>
        </w:trPr>
        <w:tc>
          <w:tcPr>
            <w:tcW w:w="3180" w:type="dxa"/>
            <w:gridSpan w:val="3"/>
            <w:tcBorders>
              <w:left w:val="single" w:sz="8" w:space="0" w:color="auto"/>
              <w:bottom w:val="single" w:sz="8" w:space="0" w:color="auto"/>
              <w:right w:val="single" w:sz="8" w:space="0" w:color="auto"/>
            </w:tcBorders>
            <w:vAlign w:val="bottom"/>
          </w:tcPr>
          <w:p w14:paraId="6F18A24E" w14:textId="77777777" w:rsidR="00827CE0" w:rsidRPr="00B36A2E" w:rsidRDefault="00827CE0" w:rsidP="00923420">
            <w:pPr>
              <w:jc w:val="both"/>
              <w:rPr>
                <w:rFonts w:asciiTheme="minorHAnsi" w:hAnsiTheme="minorHAnsi" w:cstheme="minorHAnsi"/>
                <w:lang w:val="en-GB"/>
              </w:rPr>
            </w:pPr>
          </w:p>
        </w:tc>
        <w:tc>
          <w:tcPr>
            <w:tcW w:w="1800" w:type="dxa"/>
            <w:tcBorders>
              <w:bottom w:val="single" w:sz="8" w:space="0" w:color="auto"/>
              <w:right w:val="single" w:sz="8" w:space="0" w:color="auto"/>
            </w:tcBorders>
            <w:vAlign w:val="bottom"/>
          </w:tcPr>
          <w:p w14:paraId="1F177962" w14:textId="77777777" w:rsidR="00827CE0" w:rsidRPr="00B36A2E" w:rsidRDefault="00827CE0" w:rsidP="00923420">
            <w:pPr>
              <w:jc w:val="both"/>
              <w:rPr>
                <w:rFonts w:asciiTheme="minorHAnsi" w:hAnsiTheme="minorHAnsi" w:cstheme="minorHAnsi"/>
                <w:lang w:val="en-GB"/>
              </w:rPr>
            </w:pPr>
          </w:p>
        </w:tc>
        <w:tc>
          <w:tcPr>
            <w:tcW w:w="4680" w:type="dxa"/>
            <w:tcBorders>
              <w:bottom w:val="single" w:sz="8" w:space="0" w:color="auto"/>
              <w:right w:val="single" w:sz="8" w:space="0" w:color="auto"/>
            </w:tcBorders>
            <w:vAlign w:val="bottom"/>
          </w:tcPr>
          <w:p w14:paraId="62985F91" w14:textId="77777777" w:rsidR="00827CE0" w:rsidRPr="00B36A2E" w:rsidRDefault="00827CE0" w:rsidP="00923420">
            <w:pPr>
              <w:jc w:val="both"/>
              <w:rPr>
                <w:rFonts w:asciiTheme="minorHAnsi" w:hAnsiTheme="minorHAnsi" w:cstheme="minorHAnsi"/>
                <w:lang w:val="en-GB"/>
              </w:rPr>
            </w:pPr>
          </w:p>
        </w:tc>
      </w:tr>
      <w:tr w:rsidR="00827CE0" w:rsidRPr="00B36A2E" w14:paraId="3E9E522A" w14:textId="77777777" w:rsidTr="00923420">
        <w:trPr>
          <w:trHeight w:val="263"/>
        </w:trPr>
        <w:tc>
          <w:tcPr>
            <w:tcW w:w="3180" w:type="dxa"/>
            <w:gridSpan w:val="3"/>
            <w:tcBorders>
              <w:left w:val="single" w:sz="8" w:space="0" w:color="auto"/>
              <w:right w:val="single" w:sz="8" w:space="0" w:color="auto"/>
            </w:tcBorders>
            <w:vAlign w:val="bottom"/>
          </w:tcPr>
          <w:p w14:paraId="66E5D5A4"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Expansion Joint Filler</w:t>
            </w:r>
          </w:p>
        </w:tc>
        <w:tc>
          <w:tcPr>
            <w:tcW w:w="1800" w:type="dxa"/>
            <w:tcBorders>
              <w:right w:val="single" w:sz="8" w:space="0" w:color="auto"/>
            </w:tcBorders>
            <w:vAlign w:val="bottom"/>
          </w:tcPr>
          <w:p w14:paraId="1A41E845" w14:textId="77777777" w:rsidR="00827CE0" w:rsidRPr="00B36A2E" w:rsidRDefault="00827CE0" w:rsidP="00923420">
            <w:pPr>
              <w:jc w:val="both"/>
              <w:rPr>
                <w:rFonts w:asciiTheme="minorHAnsi" w:hAnsiTheme="minorHAnsi" w:cstheme="minorHAnsi"/>
                <w:lang w:val="en-GB"/>
              </w:rPr>
            </w:pPr>
          </w:p>
        </w:tc>
        <w:tc>
          <w:tcPr>
            <w:tcW w:w="4680" w:type="dxa"/>
            <w:tcBorders>
              <w:right w:val="single" w:sz="8" w:space="0" w:color="auto"/>
            </w:tcBorders>
            <w:vAlign w:val="bottom"/>
          </w:tcPr>
          <w:p w14:paraId="6D7863EC"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Polysulphide.   Manufacturer’s   data</w:t>
            </w:r>
          </w:p>
        </w:tc>
      </w:tr>
      <w:tr w:rsidR="00827CE0" w:rsidRPr="00B36A2E" w14:paraId="15C913C9" w14:textId="77777777" w:rsidTr="00923420">
        <w:trPr>
          <w:trHeight w:val="420"/>
        </w:trPr>
        <w:tc>
          <w:tcPr>
            <w:tcW w:w="1560" w:type="dxa"/>
            <w:tcBorders>
              <w:left w:val="single" w:sz="8" w:space="0" w:color="auto"/>
            </w:tcBorders>
            <w:vAlign w:val="bottom"/>
          </w:tcPr>
          <w:p w14:paraId="5AC2F1CB" w14:textId="77777777" w:rsidR="00827CE0" w:rsidRPr="00B36A2E" w:rsidRDefault="00827CE0" w:rsidP="00923420">
            <w:pPr>
              <w:jc w:val="both"/>
              <w:rPr>
                <w:rFonts w:asciiTheme="minorHAnsi" w:hAnsiTheme="minorHAnsi" w:cstheme="minorHAnsi"/>
                <w:lang w:val="en-GB"/>
              </w:rPr>
            </w:pPr>
          </w:p>
        </w:tc>
        <w:tc>
          <w:tcPr>
            <w:tcW w:w="920" w:type="dxa"/>
            <w:vAlign w:val="bottom"/>
          </w:tcPr>
          <w:p w14:paraId="03C2DF1A" w14:textId="77777777" w:rsidR="00827CE0" w:rsidRPr="00B36A2E" w:rsidRDefault="00827CE0" w:rsidP="00923420">
            <w:pPr>
              <w:jc w:val="both"/>
              <w:rPr>
                <w:rFonts w:asciiTheme="minorHAnsi" w:hAnsiTheme="minorHAnsi" w:cstheme="minorHAnsi"/>
                <w:lang w:val="en-GB"/>
              </w:rPr>
            </w:pPr>
          </w:p>
        </w:tc>
        <w:tc>
          <w:tcPr>
            <w:tcW w:w="700" w:type="dxa"/>
            <w:tcBorders>
              <w:right w:val="single" w:sz="8" w:space="0" w:color="auto"/>
            </w:tcBorders>
            <w:vAlign w:val="bottom"/>
          </w:tcPr>
          <w:p w14:paraId="65F5A091" w14:textId="77777777" w:rsidR="00827CE0" w:rsidRPr="00B36A2E" w:rsidRDefault="00827CE0" w:rsidP="00923420">
            <w:pPr>
              <w:jc w:val="both"/>
              <w:rPr>
                <w:rFonts w:asciiTheme="minorHAnsi" w:hAnsiTheme="minorHAnsi" w:cstheme="minorHAnsi"/>
                <w:lang w:val="en-GB"/>
              </w:rPr>
            </w:pPr>
          </w:p>
        </w:tc>
        <w:tc>
          <w:tcPr>
            <w:tcW w:w="1800" w:type="dxa"/>
            <w:tcBorders>
              <w:right w:val="single" w:sz="8" w:space="0" w:color="auto"/>
            </w:tcBorders>
            <w:vAlign w:val="bottom"/>
          </w:tcPr>
          <w:p w14:paraId="1B1DB664" w14:textId="77777777" w:rsidR="00827CE0" w:rsidRPr="00B36A2E" w:rsidRDefault="00827CE0" w:rsidP="00923420">
            <w:pPr>
              <w:jc w:val="both"/>
              <w:rPr>
                <w:rFonts w:asciiTheme="minorHAnsi" w:hAnsiTheme="minorHAnsi" w:cstheme="minorHAnsi"/>
                <w:lang w:val="en-GB"/>
              </w:rPr>
            </w:pPr>
          </w:p>
        </w:tc>
        <w:tc>
          <w:tcPr>
            <w:tcW w:w="4680" w:type="dxa"/>
            <w:tcBorders>
              <w:right w:val="single" w:sz="8" w:space="0" w:color="auto"/>
            </w:tcBorders>
            <w:vAlign w:val="bottom"/>
          </w:tcPr>
          <w:p w14:paraId="5DEADA64" w14:textId="77777777" w:rsidR="00827CE0" w:rsidRPr="00B36A2E" w:rsidRDefault="00827CE0" w:rsidP="00923420">
            <w:pPr>
              <w:ind w:left="460"/>
              <w:jc w:val="both"/>
              <w:rPr>
                <w:rFonts w:asciiTheme="minorHAnsi" w:hAnsiTheme="minorHAnsi" w:cstheme="minorHAnsi"/>
                <w:lang w:val="en-GB"/>
              </w:rPr>
            </w:pPr>
            <w:r w:rsidRPr="00B36A2E">
              <w:rPr>
                <w:rFonts w:asciiTheme="minorHAnsi" w:eastAsia="Trebuchet MS" w:hAnsiTheme="minorHAnsi" w:cstheme="minorHAnsi"/>
                <w:lang w:val="en-GB"/>
              </w:rPr>
              <w:t>sheet to be submitted.</w:t>
            </w:r>
          </w:p>
        </w:tc>
      </w:tr>
      <w:tr w:rsidR="00827CE0" w:rsidRPr="00B36A2E" w14:paraId="789C9B4F" w14:textId="77777777" w:rsidTr="00923420">
        <w:trPr>
          <w:trHeight w:val="80"/>
        </w:trPr>
        <w:tc>
          <w:tcPr>
            <w:tcW w:w="2480" w:type="dxa"/>
            <w:gridSpan w:val="2"/>
            <w:tcBorders>
              <w:left w:val="single" w:sz="8" w:space="0" w:color="auto"/>
              <w:bottom w:val="single" w:sz="8" w:space="0" w:color="auto"/>
            </w:tcBorders>
            <w:vAlign w:val="bottom"/>
          </w:tcPr>
          <w:p w14:paraId="5E08B73F" w14:textId="77777777" w:rsidR="00827CE0" w:rsidRPr="00B36A2E" w:rsidRDefault="00827CE0" w:rsidP="00923420">
            <w:pPr>
              <w:jc w:val="both"/>
              <w:rPr>
                <w:rFonts w:asciiTheme="minorHAnsi" w:hAnsiTheme="minorHAnsi" w:cstheme="minorHAnsi"/>
                <w:lang w:val="en-GB"/>
              </w:rPr>
            </w:pPr>
          </w:p>
        </w:tc>
        <w:tc>
          <w:tcPr>
            <w:tcW w:w="700" w:type="dxa"/>
            <w:tcBorders>
              <w:bottom w:val="single" w:sz="8" w:space="0" w:color="auto"/>
              <w:right w:val="single" w:sz="8" w:space="0" w:color="auto"/>
            </w:tcBorders>
            <w:vAlign w:val="bottom"/>
          </w:tcPr>
          <w:p w14:paraId="0F6AD2B1" w14:textId="77777777" w:rsidR="00827CE0" w:rsidRPr="00B36A2E" w:rsidRDefault="00827CE0" w:rsidP="00923420">
            <w:pPr>
              <w:jc w:val="both"/>
              <w:rPr>
                <w:rFonts w:asciiTheme="minorHAnsi" w:hAnsiTheme="minorHAnsi" w:cstheme="minorHAnsi"/>
                <w:lang w:val="en-GB"/>
              </w:rPr>
            </w:pPr>
          </w:p>
        </w:tc>
        <w:tc>
          <w:tcPr>
            <w:tcW w:w="1800" w:type="dxa"/>
            <w:tcBorders>
              <w:bottom w:val="single" w:sz="8" w:space="0" w:color="auto"/>
              <w:right w:val="single" w:sz="8" w:space="0" w:color="auto"/>
            </w:tcBorders>
            <w:vAlign w:val="bottom"/>
          </w:tcPr>
          <w:p w14:paraId="10218BDF" w14:textId="77777777" w:rsidR="00827CE0" w:rsidRPr="00B36A2E" w:rsidRDefault="00827CE0" w:rsidP="00923420">
            <w:pPr>
              <w:jc w:val="both"/>
              <w:rPr>
                <w:rFonts w:asciiTheme="minorHAnsi" w:hAnsiTheme="minorHAnsi" w:cstheme="minorHAnsi"/>
                <w:lang w:val="en-GB"/>
              </w:rPr>
            </w:pPr>
          </w:p>
        </w:tc>
        <w:tc>
          <w:tcPr>
            <w:tcW w:w="4680" w:type="dxa"/>
            <w:tcBorders>
              <w:bottom w:val="single" w:sz="8" w:space="0" w:color="auto"/>
              <w:right w:val="single" w:sz="8" w:space="0" w:color="auto"/>
            </w:tcBorders>
            <w:vAlign w:val="bottom"/>
          </w:tcPr>
          <w:p w14:paraId="71FFACFF" w14:textId="77777777" w:rsidR="00827CE0" w:rsidRPr="00B36A2E" w:rsidRDefault="00827CE0" w:rsidP="00923420">
            <w:pPr>
              <w:jc w:val="both"/>
              <w:rPr>
                <w:rFonts w:asciiTheme="minorHAnsi" w:hAnsiTheme="minorHAnsi" w:cstheme="minorHAnsi"/>
                <w:lang w:val="en-GB"/>
              </w:rPr>
            </w:pPr>
          </w:p>
        </w:tc>
      </w:tr>
      <w:tr w:rsidR="00827CE0" w:rsidRPr="00B36A2E" w14:paraId="7B648112" w14:textId="77777777" w:rsidTr="00923420">
        <w:trPr>
          <w:trHeight w:val="264"/>
        </w:trPr>
        <w:tc>
          <w:tcPr>
            <w:tcW w:w="2480" w:type="dxa"/>
            <w:gridSpan w:val="2"/>
            <w:tcBorders>
              <w:left w:val="single" w:sz="8" w:space="0" w:color="auto"/>
            </w:tcBorders>
            <w:vAlign w:val="bottom"/>
          </w:tcPr>
          <w:p w14:paraId="2AFF1C76" w14:textId="77777777" w:rsidR="00827CE0" w:rsidRPr="00B36A2E" w:rsidRDefault="00827CE0" w:rsidP="00923420">
            <w:pPr>
              <w:spacing w:line="264"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Surface Hardener</w:t>
            </w:r>
          </w:p>
        </w:tc>
        <w:tc>
          <w:tcPr>
            <w:tcW w:w="700" w:type="dxa"/>
            <w:tcBorders>
              <w:right w:val="single" w:sz="8" w:space="0" w:color="auto"/>
            </w:tcBorders>
            <w:vAlign w:val="bottom"/>
          </w:tcPr>
          <w:p w14:paraId="17F3B0F6" w14:textId="77777777" w:rsidR="00827CE0" w:rsidRPr="00B36A2E" w:rsidRDefault="00827CE0" w:rsidP="00923420">
            <w:pPr>
              <w:jc w:val="both"/>
              <w:rPr>
                <w:rFonts w:asciiTheme="minorHAnsi" w:hAnsiTheme="minorHAnsi" w:cstheme="minorHAnsi"/>
                <w:lang w:val="en-GB"/>
              </w:rPr>
            </w:pPr>
          </w:p>
        </w:tc>
        <w:tc>
          <w:tcPr>
            <w:tcW w:w="1800" w:type="dxa"/>
            <w:tcBorders>
              <w:right w:val="single" w:sz="8" w:space="0" w:color="auto"/>
            </w:tcBorders>
            <w:vAlign w:val="bottom"/>
          </w:tcPr>
          <w:p w14:paraId="7AD89BE4" w14:textId="77777777" w:rsidR="00827CE0" w:rsidRPr="00B36A2E" w:rsidRDefault="00827CE0" w:rsidP="00923420">
            <w:pPr>
              <w:jc w:val="both"/>
              <w:rPr>
                <w:rFonts w:asciiTheme="minorHAnsi" w:hAnsiTheme="minorHAnsi" w:cstheme="minorHAnsi"/>
                <w:lang w:val="en-GB"/>
              </w:rPr>
            </w:pPr>
          </w:p>
        </w:tc>
        <w:tc>
          <w:tcPr>
            <w:tcW w:w="4680" w:type="dxa"/>
            <w:tcBorders>
              <w:right w:val="single" w:sz="8" w:space="0" w:color="auto"/>
            </w:tcBorders>
            <w:vAlign w:val="bottom"/>
          </w:tcPr>
          <w:p w14:paraId="62E16174" w14:textId="77777777" w:rsidR="00827CE0" w:rsidRPr="00B36A2E" w:rsidRDefault="00827CE0" w:rsidP="00923420">
            <w:pPr>
              <w:spacing w:line="264"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3 passes (Minimum 1.5kg/m2 per pass)</w:t>
            </w:r>
          </w:p>
        </w:tc>
      </w:tr>
      <w:tr w:rsidR="00827CE0" w:rsidRPr="00B36A2E" w14:paraId="3358882E" w14:textId="77777777" w:rsidTr="00923420">
        <w:trPr>
          <w:trHeight w:val="144"/>
        </w:trPr>
        <w:tc>
          <w:tcPr>
            <w:tcW w:w="1560" w:type="dxa"/>
            <w:tcBorders>
              <w:left w:val="single" w:sz="8" w:space="0" w:color="auto"/>
              <w:bottom w:val="single" w:sz="8" w:space="0" w:color="auto"/>
            </w:tcBorders>
            <w:vAlign w:val="bottom"/>
          </w:tcPr>
          <w:p w14:paraId="59B878E3" w14:textId="77777777" w:rsidR="00827CE0" w:rsidRPr="00B36A2E" w:rsidRDefault="00827CE0" w:rsidP="00923420">
            <w:pPr>
              <w:jc w:val="both"/>
              <w:rPr>
                <w:rFonts w:asciiTheme="minorHAnsi" w:hAnsiTheme="minorHAnsi" w:cstheme="minorHAnsi"/>
                <w:lang w:val="en-GB"/>
              </w:rPr>
            </w:pPr>
          </w:p>
        </w:tc>
        <w:tc>
          <w:tcPr>
            <w:tcW w:w="920" w:type="dxa"/>
            <w:tcBorders>
              <w:bottom w:val="single" w:sz="8" w:space="0" w:color="auto"/>
            </w:tcBorders>
            <w:vAlign w:val="bottom"/>
          </w:tcPr>
          <w:p w14:paraId="1502854B" w14:textId="77777777" w:rsidR="00827CE0" w:rsidRPr="00B36A2E" w:rsidRDefault="00827CE0" w:rsidP="00923420">
            <w:pPr>
              <w:jc w:val="both"/>
              <w:rPr>
                <w:rFonts w:asciiTheme="minorHAnsi" w:hAnsiTheme="minorHAnsi" w:cstheme="minorHAnsi"/>
                <w:lang w:val="en-GB"/>
              </w:rPr>
            </w:pPr>
          </w:p>
        </w:tc>
        <w:tc>
          <w:tcPr>
            <w:tcW w:w="700" w:type="dxa"/>
            <w:tcBorders>
              <w:bottom w:val="single" w:sz="8" w:space="0" w:color="auto"/>
              <w:right w:val="single" w:sz="8" w:space="0" w:color="auto"/>
            </w:tcBorders>
            <w:vAlign w:val="bottom"/>
          </w:tcPr>
          <w:p w14:paraId="1CC04625" w14:textId="77777777" w:rsidR="00827CE0" w:rsidRPr="00B36A2E" w:rsidRDefault="00827CE0" w:rsidP="00923420">
            <w:pPr>
              <w:jc w:val="both"/>
              <w:rPr>
                <w:rFonts w:asciiTheme="minorHAnsi" w:hAnsiTheme="minorHAnsi" w:cstheme="minorHAnsi"/>
                <w:lang w:val="en-GB"/>
              </w:rPr>
            </w:pPr>
          </w:p>
        </w:tc>
        <w:tc>
          <w:tcPr>
            <w:tcW w:w="1800" w:type="dxa"/>
            <w:tcBorders>
              <w:bottom w:val="single" w:sz="8" w:space="0" w:color="auto"/>
              <w:right w:val="single" w:sz="8" w:space="0" w:color="auto"/>
            </w:tcBorders>
            <w:vAlign w:val="bottom"/>
          </w:tcPr>
          <w:p w14:paraId="174FC040" w14:textId="77777777" w:rsidR="00827CE0" w:rsidRPr="00B36A2E" w:rsidRDefault="00827CE0" w:rsidP="00923420">
            <w:pPr>
              <w:jc w:val="both"/>
              <w:rPr>
                <w:rFonts w:asciiTheme="minorHAnsi" w:hAnsiTheme="minorHAnsi" w:cstheme="minorHAnsi"/>
                <w:lang w:val="en-GB"/>
              </w:rPr>
            </w:pPr>
          </w:p>
        </w:tc>
        <w:tc>
          <w:tcPr>
            <w:tcW w:w="4680" w:type="dxa"/>
            <w:tcBorders>
              <w:bottom w:val="single" w:sz="8" w:space="0" w:color="auto"/>
              <w:right w:val="single" w:sz="8" w:space="0" w:color="auto"/>
            </w:tcBorders>
            <w:vAlign w:val="bottom"/>
          </w:tcPr>
          <w:p w14:paraId="698F23AD" w14:textId="77777777" w:rsidR="00827CE0" w:rsidRPr="00B36A2E" w:rsidRDefault="00827CE0" w:rsidP="00923420">
            <w:pPr>
              <w:jc w:val="both"/>
              <w:rPr>
                <w:rFonts w:asciiTheme="minorHAnsi" w:hAnsiTheme="minorHAnsi" w:cstheme="minorHAnsi"/>
                <w:lang w:val="en-GB"/>
              </w:rPr>
            </w:pPr>
          </w:p>
        </w:tc>
      </w:tr>
      <w:tr w:rsidR="00827CE0" w:rsidRPr="00B36A2E" w14:paraId="715F640E" w14:textId="77777777" w:rsidTr="00923420">
        <w:trPr>
          <w:trHeight w:val="263"/>
        </w:trPr>
        <w:tc>
          <w:tcPr>
            <w:tcW w:w="1560" w:type="dxa"/>
            <w:tcBorders>
              <w:left w:val="single" w:sz="8" w:space="0" w:color="auto"/>
            </w:tcBorders>
            <w:vAlign w:val="bottom"/>
          </w:tcPr>
          <w:p w14:paraId="666D0880"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Sealant</w:t>
            </w:r>
          </w:p>
        </w:tc>
        <w:tc>
          <w:tcPr>
            <w:tcW w:w="920" w:type="dxa"/>
            <w:vAlign w:val="bottom"/>
          </w:tcPr>
          <w:p w14:paraId="7FEC14C0" w14:textId="77777777" w:rsidR="00827CE0" w:rsidRPr="00B36A2E" w:rsidRDefault="00827CE0" w:rsidP="00923420">
            <w:pPr>
              <w:jc w:val="both"/>
              <w:rPr>
                <w:rFonts w:asciiTheme="minorHAnsi" w:hAnsiTheme="minorHAnsi" w:cstheme="minorHAnsi"/>
                <w:lang w:val="en-GB"/>
              </w:rPr>
            </w:pPr>
          </w:p>
        </w:tc>
        <w:tc>
          <w:tcPr>
            <w:tcW w:w="700" w:type="dxa"/>
            <w:tcBorders>
              <w:right w:val="single" w:sz="8" w:space="0" w:color="auto"/>
            </w:tcBorders>
            <w:vAlign w:val="bottom"/>
          </w:tcPr>
          <w:p w14:paraId="1EE50C6D" w14:textId="77777777" w:rsidR="00827CE0" w:rsidRPr="00B36A2E" w:rsidRDefault="00827CE0" w:rsidP="00923420">
            <w:pPr>
              <w:jc w:val="both"/>
              <w:rPr>
                <w:rFonts w:asciiTheme="minorHAnsi" w:hAnsiTheme="minorHAnsi" w:cstheme="minorHAnsi"/>
                <w:lang w:val="en-GB"/>
              </w:rPr>
            </w:pPr>
          </w:p>
        </w:tc>
        <w:tc>
          <w:tcPr>
            <w:tcW w:w="1800" w:type="dxa"/>
            <w:tcBorders>
              <w:right w:val="single" w:sz="8" w:space="0" w:color="auto"/>
            </w:tcBorders>
            <w:vAlign w:val="bottom"/>
          </w:tcPr>
          <w:p w14:paraId="541A830B" w14:textId="77777777" w:rsidR="00827CE0" w:rsidRPr="00B36A2E" w:rsidRDefault="00827CE0" w:rsidP="00923420">
            <w:pPr>
              <w:jc w:val="both"/>
              <w:rPr>
                <w:rFonts w:asciiTheme="minorHAnsi" w:hAnsiTheme="minorHAnsi" w:cstheme="minorHAnsi"/>
                <w:lang w:val="en-GB"/>
              </w:rPr>
            </w:pPr>
          </w:p>
        </w:tc>
        <w:tc>
          <w:tcPr>
            <w:tcW w:w="4680" w:type="dxa"/>
            <w:tcBorders>
              <w:right w:val="single" w:sz="8" w:space="0" w:color="auto"/>
            </w:tcBorders>
            <w:vAlign w:val="bottom"/>
          </w:tcPr>
          <w:p w14:paraId="182227D9"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Acrylic.  Manufacturer’s data sheet to</w:t>
            </w:r>
          </w:p>
        </w:tc>
      </w:tr>
      <w:tr w:rsidR="00827CE0" w:rsidRPr="00B36A2E" w14:paraId="1CFABCB6" w14:textId="77777777" w:rsidTr="00923420">
        <w:trPr>
          <w:trHeight w:val="418"/>
        </w:trPr>
        <w:tc>
          <w:tcPr>
            <w:tcW w:w="1560" w:type="dxa"/>
            <w:tcBorders>
              <w:left w:val="single" w:sz="8" w:space="0" w:color="auto"/>
            </w:tcBorders>
            <w:vAlign w:val="bottom"/>
          </w:tcPr>
          <w:p w14:paraId="738E5E13" w14:textId="77777777" w:rsidR="00827CE0" w:rsidRPr="00B36A2E" w:rsidRDefault="00827CE0" w:rsidP="00923420">
            <w:pPr>
              <w:jc w:val="both"/>
              <w:rPr>
                <w:rFonts w:asciiTheme="minorHAnsi" w:hAnsiTheme="minorHAnsi" w:cstheme="minorHAnsi"/>
                <w:lang w:val="en-GB"/>
              </w:rPr>
            </w:pPr>
          </w:p>
        </w:tc>
        <w:tc>
          <w:tcPr>
            <w:tcW w:w="920" w:type="dxa"/>
            <w:vAlign w:val="bottom"/>
          </w:tcPr>
          <w:p w14:paraId="37BBFBCF" w14:textId="77777777" w:rsidR="00827CE0" w:rsidRPr="00B36A2E" w:rsidRDefault="00827CE0" w:rsidP="00923420">
            <w:pPr>
              <w:jc w:val="both"/>
              <w:rPr>
                <w:rFonts w:asciiTheme="minorHAnsi" w:hAnsiTheme="minorHAnsi" w:cstheme="minorHAnsi"/>
                <w:lang w:val="en-GB"/>
              </w:rPr>
            </w:pPr>
          </w:p>
        </w:tc>
        <w:tc>
          <w:tcPr>
            <w:tcW w:w="700" w:type="dxa"/>
            <w:tcBorders>
              <w:right w:val="single" w:sz="8" w:space="0" w:color="auto"/>
            </w:tcBorders>
            <w:vAlign w:val="bottom"/>
          </w:tcPr>
          <w:p w14:paraId="41B8063F" w14:textId="77777777" w:rsidR="00827CE0" w:rsidRPr="00B36A2E" w:rsidRDefault="00827CE0" w:rsidP="00923420">
            <w:pPr>
              <w:jc w:val="both"/>
              <w:rPr>
                <w:rFonts w:asciiTheme="minorHAnsi" w:hAnsiTheme="minorHAnsi" w:cstheme="minorHAnsi"/>
                <w:lang w:val="en-GB"/>
              </w:rPr>
            </w:pPr>
          </w:p>
        </w:tc>
        <w:tc>
          <w:tcPr>
            <w:tcW w:w="1800" w:type="dxa"/>
            <w:tcBorders>
              <w:right w:val="single" w:sz="8" w:space="0" w:color="auto"/>
            </w:tcBorders>
            <w:vAlign w:val="bottom"/>
          </w:tcPr>
          <w:p w14:paraId="4BD474C1" w14:textId="77777777" w:rsidR="00827CE0" w:rsidRPr="00B36A2E" w:rsidRDefault="00827CE0" w:rsidP="00923420">
            <w:pPr>
              <w:jc w:val="both"/>
              <w:rPr>
                <w:rFonts w:asciiTheme="minorHAnsi" w:hAnsiTheme="minorHAnsi" w:cstheme="minorHAnsi"/>
                <w:lang w:val="en-GB"/>
              </w:rPr>
            </w:pPr>
          </w:p>
        </w:tc>
        <w:tc>
          <w:tcPr>
            <w:tcW w:w="4680" w:type="dxa"/>
            <w:tcBorders>
              <w:right w:val="single" w:sz="8" w:space="0" w:color="auto"/>
            </w:tcBorders>
            <w:vAlign w:val="bottom"/>
          </w:tcPr>
          <w:p w14:paraId="308FF019" w14:textId="77777777" w:rsidR="00827CE0" w:rsidRPr="00B36A2E" w:rsidRDefault="00827CE0" w:rsidP="00923420">
            <w:pPr>
              <w:ind w:left="460"/>
              <w:jc w:val="both"/>
              <w:rPr>
                <w:rFonts w:asciiTheme="minorHAnsi" w:hAnsiTheme="minorHAnsi" w:cstheme="minorHAnsi"/>
                <w:lang w:val="en-GB"/>
              </w:rPr>
            </w:pPr>
            <w:r w:rsidRPr="00B36A2E">
              <w:rPr>
                <w:rFonts w:asciiTheme="minorHAnsi" w:eastAsia="Trebuchet MS" w:hAnsiTheme="minorHAnsi" w:cstheme="minorHAnsi"/>
                <w:lang w:val="en-GB"/>
              </w:rPr>
              <w:t>be submitted.</w:t>
            </w:r>
          </w:p>
        </w:tc>
      </w:tr>
      <w:tr w:rsidR="00827CE0" w:rsidRPr="00B36A2E" w14:paraId="4060ADBD" w14:textId="77777777" w:rsidTr="00923420">
        <w:trPr>
          <w:trHeight w:val="146"/>
        </w:trPr>
        <w:tc>
          <w:tcPr>
            <w:tcW w:w="2480" w:type="dxa"/>
            <w:gridSpan w:val="2"/>
            <w:tcBorders>
              <w:left w:val="single" w:sz="8" w:space="0" w:color="auto"/>
              <w:bottom w:val="single" w:sz="8" w:space="0" w:color="auto"/>
            </w:tcBorders>
            <w:vAlign w:val="bottom"/>
          </w:tcPr>
          <w:p w14:paraId="5A264C7C" w14:textId="77777777" w:rsidR="00827CE0" w:rsidRPr="00B36A2E" w:rsidRDefault="00827CE0" w:rsidP="00923420">
            <w:pPr>
              <w:jc w:val="both"/>
              <w:rPr>
                <w:rFonts w:asciiTheme="minorHAnsi" w:hAnsiTheme="minorHAnsi" w:cstheme="minorHAnsi"/>
                <w:lang w:val="en-GB"/>
              </w:rPr>
            </w:pPr>
          </w:p>
        </w:tc>
        <w:tc>
          <w:tcPr>
            <w:tcW w:w="700" w:type="dxa"/>
            <w:tcBorders>
              <w:bottom w:val="single" w:sz="8" w:space="0" w:color="auto"/>
              <w:right w:val="single" w:sz="8" w:space="0" w:color="auto"/>
            </w:tcBorders>
            <w:vAlign w:val="bottom"/>
          </w:tcPr>
          <w:p w14:paraId="0A511DFF" w14:textId="77777777" w:rsidR="00827CE0" w:rsidRPr="00B36A2E" w:rsidRDefault="00827CE0" w:rsidP="00923420">
            <w:pPr>
              <w:jc w:val="both"/>
              <w:rPr>
                <w:rFonts w:asciiTheme="minorHAnsi" w:hAnsiTheme="minorHAnsi" w:cstheme="minorHAnsi"/>
                <w:lang w:val="en-GB"/>
              </w:rPr>
            </w:pPr>
          </w:p>
        </w:tc>
        <w:tc>
          <w:tcPr>
            <w:tcW w:w="1800" w:type="dxa"/>
            <w:tcBorders>
              <w:bottom w:val="single" w:sz="8" w:space="0" w:color="auto"/>
              <w:right w:val="single" w:sz="8" w:space="0" w:color="auto"/>
            </w:tcBorders>
            <w:vAlign w:val="bottom"/>
          </w:tcPr>
          <w:p w14:paraId="64F87728" w14:textId="77777777" w:rsidR="00827CE0" w:rsidRPr="00B36A2E" w:rsidRDefault="00827CE0" w:rsidP="00923420">
            <w:pPr>
              <w:jc w:val="both"/>
              <w:rPr>
                <w:rFonts w:asciiTheme="minorHAnsi" w:hAnsiTheme="minorHAnsi" w:cstheme="minorHAnsi"/>
                <w:lang w:val="en-GB"/>
              </w:rPr>
            </w:pPr>
          </w:p>
        </w:tc>
        <w:tc>
          <w:tcPr>
            <w:tcW w:w="4680" w:type="dxa"/>
            <w:tcBorders>
              <w:bottom w:val="single" w:sz="8" w:space="0" w:color="auto"/>
              <w:right w:val="single" w:sz="8" w:space="0" w:color="auto"/>
            </w:tcBorders>
            <w:vAlign w:val="bottom"/>
          </w:tcPr>
          <w:p w14:paraId="2B002A3A" w14:textId="77777777" w:rsidR="00827CE0" w:rsidRPr="00B36A2E" w:rsidRDefault="00827CE0" w:rsidP="00923420">
            <w:pPr>
              <w:jc w:val="both"/>
              <w:rPr>
                <w:rFonts w:asciiTheme="minorHAnsi" w:hAnsiTheme="minorHAnsi" w:cstheme="minorHAnsi"/>
                <w:lang w:val="en-GB"/>
              </w:rPr>
            </w:pPr>
          </w:p>
        </w:tc>
      </w:tr>
      <w:tr w:rsidR="00827CE0" w:rsidRPr="00B36A2E" w14:paraId="56A60BA2" w14:textId="77777777" w:rsidTr="00923420">
        <w:trPr>
          <w:trHeight w:val="263"/>
        </w:trPr>
        <w:tc>
          <w:tcPr>
            <w:tcW w:w="2480" w:type="dxa"/>
            <w:gridSpan w:val="2"/>
            <w:tcBorders>
              <w:left w:val="single" w:sz="8" w:space="0" w:color="auto"/>
            </w:tcBorders>
            <w:vAlign w:val="bottom"/>
          </w:tcPr>
          <w:p w14:paraId="57F60E1D"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Slip Resistance</w:t>
            </w:r>
          </w:p>
        </w:tc>
        <w:tc>
          <w:tcPr>
            <w:tcW w:w="700" w:type="dxa"/>
            <w:tcBorders>
              <w:right w:val="single" w:sz="8" w:space="0" w:color="auto"/>
            </w:tcBorders>
            <w:vAlign w:val="bottom"/>
          </w:tcPr>
          <w:p w14:paraId="1588624D" w14:textId="77777777" w:rsidR="00827CE0" w:rsidRPr="00B36A2E" w:rsidRDefault="00827CE0" w:rsidP="00923420">
            <w:pPr>
              <w:jc w:val="both"/>
              <w:rPr>
                <w:rFonts w:asciiTheme="minorHAnsi" w:hAnsiTheme="minorHAnsi" w:cstheme="minorHAnsi"/>
                <w:lang w:val="en-GB"/>
              </w:rPr>
            </w:pPr>
          </w:p>
        </w:tc>
        <w:tc>
          <w:tcPr>
            <w:tcW w:w="1800" w:type="dxa"/>
            <w:tcBorders>
              <w:right w:val="single" w:sz="8" w:space="0" w:color="auto"/>
            </w:tcBorders>
            <w:vAlign w:val="bottom"/>
          </w:tcPr>
          <w:p w14:paraId="2C2FEFCD" w14:textId="77777777" w:rsidR="00827CE0" w:rsidRPr="00B36A2E" w:rsidRDefault="00827CE0" w:rsidP="00923420">
            <w:pPr>
              <w:spacing w:line="263" w:lineRule="exact"/>
              <w:ind w:left="100"/>
              <w:jc w:val="both"/>
              <w:rPr>
                <w:rFonts w:asciiTheme="minorHAnsi" w:hAnsiTheme="minorHAnsi" w:cstheme="minorHAnsi"/>
                <w:lang w:val="en-GB"/>
              </w:rPr>
            </w:pPr>
            <w:r w:rsidRPr="00B36A2E">
              <w:rPr>
                <w:rFonts w:asciiTheme="minorHAnsi" w:eastAsia="Trebuchet MS" w:hAnsiTheme="minorHAnsi" w:cstheme="minorHAnsi"/>
                <w:lang w:val="en-GB"/>
              </w:rPr>
              <w:t>BS 7932:2003</w:t>
            </w:r>
          </w:p>
        </w:tc>
        <w:tc>
          <w:tcPr>
            <w:tcW w:w="4680" w:type="dxa"/>
            <w:tcBorders>
              <w:right w:val="single" w:sz="8" w:space="0" w:color="auto"/>
            </w:tcBorders>
            <w:vAlign w:val="bottom"/>
          </w:tcPr>
          <w:p w14:paraId="460F5E6B"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TRRL Pendulum (Four S rubber)– wet</w:t>
            </w:r>
          </w:p>
        </w:tc>
      </w:tr>
      <w:tr w:rsidR="00827CE0" w:rsidRPr="00B36A2E" w14:paraId="57DAC7C8" w14:textId="77777777" w:rsidTr="00923420">
        <w:trPr>
          <w:trHeight w:val="418"/>
        </w:trPr>
        <w:tc>
          <w:tcPr>
            <w:tcW w:w="1560" w:type="dxa"/>
            <w:tcBorders>
              <w:left w:val="single" w:sz="8" w:space="0" w:color="auto"/>
            </w:tcBorders>
            <w:vAlign w:val="bottom"/>
          </w:tcPr>
          <w:p w14:paraId="3B191ABF" w14:textId="77777777" w:rsidR="00827CE0" w:rsidRPr="00B36A2E" w:rsidRDefault="00827CE0" w:rsidP="00923420">
            <w:pPr>
              <w:jc w:val="both"/>
              <w:rPr>
                <w:rFonts w:asciiTheme="minorHAnsi" w:hAnsiTheme="minorHAnsi" w:cstheme="minorHAnsi"/>
                <w:lang w:val="en-GB"/>
              </w:rPr>
            </w:pPr>
          </w:p>
        </w:tc>
        <w:tc>
          <w:tcPr>
            <w:tcW w:w="920" w:type="dxa"/>
            <w:vAlign w:val="bottom"/>
          </w:tcPr>
          <w:p w14:paraId="4D23E382" w14:textId="77777777" w:rsidR="00827CE0" w:rsidRPr="00B36A2E" w:rsidRDefault="00827CE0" w:rsidP="00923420">
            <w:pPr>
              <w:jc w:val="both"/>
              <w:rPr>
                <w:rFonts w:asciiTheme="minorHAnsi" w:hAnsiTheme="minorHAnsi" w:cstheme="minorHAnsi"/>
                <w:lang w:val="en-GB"/>
              </w:rPr>
            </w:pPr>
          </w:p>
        </w:tc>
        <w:tc>
          <w:tcPr>
            <w:tcW w:w="700" w:type="dxa"/>
            <w:tcBorders>
              <w:right w:val="single" w:sz="8" w:space="0" w:color="auto"/>
            </w:tcBorders>
            <w:vAlign w:val="bottom"/>
          </w:tcPr>
          <w:p w14:paraId="74DBCF0F" w14:textId="77777777" w:rsidR="00827CE0" w:rsidRPr="00B36A2E" w:rsidRDefault="00827CE0" w:rsidP="00923420">
            <w:pPr>
              <w:jc w:val="both"/>
              <w:rPr>
                <w:rFonts w:asciiTheme="minorHAnsi" w:hAnsiTheme="minorHAnsi" w:cstheme="minorHAnsi"/>
                <w:lang w:val="en-GB"/>
              </w:rPr>
            </w:pPr>
          </w:p>
        </w:tc>
        <w:tc>
          <w:tcPr>
            <w:tcW w:w="1800" w:type="dxa"/>
            <w:tcBorders>
              <w:right w:val="single" w:sz="8" w:space="0" w:color="auto"/>
            </w:tcBorders>
            <w:vAlign w:val="bottom"/>
          </w:tcPr>
          <w:p w14:paraId="2FA374AD" w14:textId="77777777" w:rsidR="00827CE0" w:rsidRPr="00B36A2E" w:rsidRDefault="00827CE0" w:rsidP="00923420">
            <w:pPr>
              <w:jc w:val="both"/>
              <w:rPr>
                <w:rFonts w:asciiTheme="minorHAnsi" w:hAnsiTheme="minorHAnsi" w:cstheme="minorHAnsi"/>
                <w:lang w:val="en-GB"/>
              </w:rPr>
            </w:pPr>
          </w:p>
        </w:tc>
        <w:tc>
          <w:tcPr>
            <w:tcW w:w="4680" w:type="dxa"/>
            <w:tcBorders>
              <w:right w:val="single" w:sz="8" w:space="0" w:color="auto"/>
            </w:tcBorders>
            <w:vAlign w:val="bottom"/>
          </w:tcPr>
          <w:p w14:paraId="2CBFDF00" w14:textId="77777777" w:rsidR="00827CE0" w:rsidRPr="00B36A2E" w:rsidRDefault="00827CE0" w:rsidP="00923420">
            <w:pPr>
              <w:ind w:left="460"/>
              <w:jc w:val="both"/>
              <w:rPr>
                <w:rFonts w:asciiTheme="minorHAnsi" w:hAnsiTheme="minorHAnsi" w:cstheme="minorHAnsi"/>
                <w:lang w:val="en-GB"/>
              </w:rPr>
            </w:pPr>
            <w:r w:rsidRPr="00B36A2E">
              <w:rPr>
                <w:rFonts w:asciiTheme="minorHAnsi" w:eastAsia="Trebuchet MS" w:hAnsiTheme="minorHAnsi" w:cstheme="minorHAnsi"/>
                <w:lang w:val="en-GB"/>
              </w:rPr>
              <w:t>surface: ≥ 40(PTV)</w:t>
            </w:r>
          </w:p>
        </w:tc>
      </w:tr>
      <w:tr w:rsidR="00827CE0" w:rsidRPr="00B36A2E" w14:paraId="098D5DD8" w14:textId="77777777" w:rsidTr="00923420">
        <w:trPr>
          <w:trHeight w:val="418"/>
        </w:trPr>
        <w:tc>
          <w:tcPr>
            <w:tcW w:w="1560" w:type="dxa"/>
            <w:tcBorders>
              <w:left w:val="single" w:sz="8" w:space="0" w:color="auto"/>
            </w:tcBorders>
            <w:vAlign w:val="bottom"/>
          </w:tcPr>
          <w:p w14:paraId="7F2F3A1D" w14:textId="77777777" w:rsidR="00827CE0" w:rsidRPr="00B36A2E" w:rsidRDefault="00827CE0" w:rsidP="00923420">
            <w:pPr>
              <w:jc w:val="both"/>
              <w:rPr>
                <w:rFonts w:asciiTheme="minorHAnsi" w:hAnsiTheme="minorHAnsi" w:cstheme="minorHAnsi"/>
                <w:lang w:val="en-GB"/>
              </w:rPr>
            </w:pPr>
          </w:p>
        </w:tc>
        <w:tc>
          <w:tcPr>
            <w:tcW w:w="920" w:type="dxa"/>
            <w:vAlign w:val="bottom"/>
          </w:tcPr>
          <w:p w14:paraId="51D57168" w14:textId="77777777" w:rsidR="00827CE0" w:rsidRPr="00B36A2E" w:rsidRDefault="00827CE0" w:rsidP="00923420">
            <w:pPr>
              <w:jc w:val="both"/>
              <w:rPr>
                <w:rFonts w:asciiTheme="minorHAnsi" w:hAnsiTheme="minorHAnsi" w:cstheme="minorHAnsi"/>
                <w:lang w:val="en-GB"/>
              </w:rPr>
            </w:pPr>
          </w:p>
        </w:tc>
        <w:tc>
          <w:tcPr>
            <w:tcW w:w="700" w:type="dxa"/>
            <w:tcBorders>
              <w:right w:val="single" w:sz="8" w:space="0" w:color="auto"/>
            </w:tcBorders>
            <w:vAlign w:val="bottom"/>
          </w:tcPr>
          <w:p w14:paraId="046C7AD3" w14:textId="77777777" w:rsidR="00827CE0" w:rsidRPr="00B36A2E" w:rsidRDefault="00827CE0" w:rsidP="00923420">
            <w:pPr>
              <w:jc w:val="both"/>
              <w:rPr>
                <w:rFonts w:asciiTheme="minorHAnsi" w:hAnsiTheme="minorHAnsi" w:cstheme="minorHAnsi"/>
                <w:lang w:val="en-GB"/>
              </w:rPr>
            </w:pPr>
          </w:p>
        </w:tc>
        <w:tc>
          <w:tcPr>
            <w:tcW w:w="1800" w:type="dxa"/>
            <w:tcBorders>
              <w:right w:val="single" w:sz="8" w:space="0" w:color="auto"/>
            </w:tcBorders>
            <w:vAlign w:val="bottom"/>
          </w:tcPr>
          <w:p w14:paraId="50B0B489" w14:textId="77777777" w:rsidR="00827CE0" w:rsidRPr="00B36A2E" w:rsidRDefault="00827CE0" w:rsidP="00923420">
            <w:pPr>
              <w:jc w:val="both"/>
              <w:rPr>
                <w:rFonts w:asciiTheme="minorHAnsi" w:hAnsiTheme="minorHAnsi" w:cstheme="minorHAnsi"/>
                <w:lang w:val="en-GB"/>
              </w:rPr>
            </w:pPr>
          </w:p>
        </w:tc>
        <w:tc>
          <w:tcPr>
            <w:tcW w:w="4680" w:type="dxa"/>
            <w:tcBorders>
              <w:right w:val="single" w:sz="8" w:space="0" w:color="auto"/>
            </w:tcBorders>
            <w:vAlign w:val="bottom"/>
          </w:tcPr>
          <w:p w14:paraId="260ADB57" w14:textId="77777777" w:rsidR="00827CE0" w:rsidRPr="00B36A2E" w:rsidRDefault="00827CE0" w:rsidP="00923420">
            <w:pPr>
              <w:ind w:left="460"/>
              <w:jc w:val="both"/>
              <w:rPr>
                <w:rFonts w:asciiTheme="minorHAnsi" w:hAnsiTheme="minorHAnsi" w:cstheme="minorHAnsi"/>
                <w:lang w:val="en-GB"/>
              </w:rPr>
            </w:pPr>
            <w:r w:rsidRPr="00B36A2E">
              <w:rPr>
                <w:rFonts w:asciiTheme="minorHAnsi" w:eastAsia="Trebuchet MS" w:hAnsiTheme="minorHAnsi" w:cstheme="minorHAnsi"/>
                <w:lang w:val="en-GB"/>
              </w:rPr>
              <w:t>Note:  Or equivalent (eg. DIN 51130)</w:t>
            </w:r>
          </w:p>
        </w:tc>
      </w:tr>
      <w:tr w:rsidR="00827CE0" w:rsidRPr="00B36A2E" w14:paraId="0AFFA126" w14:textId="77777777" w:rsidTr="00923420">
        <w:trPr>
          <w:trHeight w:val="144"/>
        </w:trPr>
        <w:tc>
          <w:tcPr>
            <w:tcW w:w="2480" w:type="dxa"/>
            <w:gridSpan w:val="2"/>
            <w:tcBorders>
              <w:left w:val="single" w:sz="8" w:space="0" w:color="auto"/>
              <w:bottom w:val="single" w:sz="8" w:space="0" w:color="auto"/>
            </w:tcBorders>
            <w:vAlign w:val="bottom"/>
          </w:tcPr>
          <w:p w14:paraId="0F55D4A7" w14:textId="77777777" w:rsidR="00827CE0" w:rsidRPr="00B36A2E" w:rsidRDefault="00827CE0" w:rsidP="00923420">
            <w:pPr>
              <w:jc w:val="both"/>
              <w:rPr>
                <w:rFonts w:asciiTheme="minorHAnsi" w:hAnsiTheme="minorHAnsi" w:cstheme="minorHAnsi"/>
                <w:lang w:val="en-GB"/>
              </w:rPr>
            </w:pPr>
          </w:p>
        </w:tc>
        <w:tc>
          <w:tcPr>
            <w:tcW w:w="700" w:type="dxa"/>
            <w:tcBorders>
              <w:bottom w:val="single" w:sz="8" w:space="0" w:color="auto"/>
              <w:right w:val="single" w:sz="8" w:space="0" w:color="auto"/>
            </w:tcBorders>
            <w:vAlign w:val="bottom"/>
          </w:tcPr>
          <w:p w14:paraId="6ACBD272" w14:textId="77777777" w:rsidR="00827CE0" w:rsidRPr="00B36A2E" w:rsidRDefault="00827CE0" w:rsidP="00923420">
            <w:pPr>
              <w:jc w:val="both"/>
              <w:rPr>
                <w:rFonts w:asciiTheme="minorHAnsi" w:hAnsiTheme="minorHAnsi" w:cstheme="minorHAnsi"/>
                <w:lang w:val="en-GB"/>
              </w:rPr>
            </w:pPr>
          </w:p>
        </w:tc>
        <w:tc>
          <w:tcPr>
            <w:tcW w:w="1800" w:type="dxa"/>
            <w:tcBorders>
              <w:bottom w:val="single" w:sz="8" w:space="0" w:color="auto"/>
              <w:right w:val="single" w:sz="8" w:space="0" w:color="auto"/>
            </w:tcBorders>
            <w:vAlign w:val="bottom"/>
          </w:tcPr>
          <w:p w14:paraId="28556011" w14:textId="77777777" w:rsidR="00827CE0" w:rsidRPr="00B36A2E" w:rsidRDefault="00827CE0" w:rsidP="00923420">
            <w:pPr>
              <w:jc w:val="both"/>
              <w:rPr>
                <w:rFonts w:asciiTheme="minorHAnsi" w:hAnsiTheme="minorHAnsi" w:cstheme="minorHAnsi"/>
                <w:lang w:val="en-GB"/>
              </w:rPr>
            </w:pPr>
          </w:p>
        </w:tc>
        <w:tc>
          <w:tcPr>
            <w:tcW w:w="4680" w:type="dxa"/>
            <w:tcBorders>
              <w:bottom w:val="single" w:sz="8" w:space="0" w:color="auto"/>
              <w:right w:val="single" w:sz="8" w:space="0" w:color="auto"/>
            </w:tcBorders>
            <w:vAlign w:val="bottom"/>
          </w:tcPr>
          <w:p w14:paraId="6E53415E" w14:textId="77777777" w:rsidR="00827CE0" w:rsidRPr="00B36A2E" w:rsidRDefault="00827CE0" w:rsidP="00923420">
            <w:pPr>
              <w:jc w:val="both"/>
              <w:rPr>
                <w:rFonts w:asciiTheme="minorHAnsi" w:hAnsiTheme="minorHAnsi" w:cstheme="minorHAnsi"/>
                <w:lang w:val="en-GB"/>
              </w:rPr>
            </w:pPr>
          </w:p>
        </w:tc>
      </w:tr>
      <w:tr w:rsidR="00827CE0" w:rsidRPr="00B36A2E" w14:paraId="5BE5950F" w14:textId="77777777" w:rsidTr="00923420">
        <w:trPr>
          <w:trHeight w:val="263"/>
        </w:trPr>
        <w:tc>
          <w:tcPr>
            <w:tcW w:w="2480" w:type="dxa"/>
            <w:gridSpan w:val="2"/>
            <w:tcBorders>
              <w:left w:val="single" w:sz="8" w:space="0" w:color="auto"/>
            </w:tcBorders>
            <w:vAlign w:val="bottom"/>
          </w:tcPr>
          <w:p w14:paraId="0BD5D4CC"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Surface Regularity</w:t>
            </w:r>
          </w:p>
        </w:tc>
        <w:tc>
          <w:tcPr>
            <w:tcW w:w="700" w:type="dxa"/>
            <w:tcBorders>
              <w:right w:val="single" w:sz="8" w:space="0" w:color="auto"/>
            </w:tcBorders>
            <w:vAlign w:val="bottom"/>
          </w:tcPr>
          <w:p w14:paraId="25514D1C" w14:textId="77777777" w:rsidR="00827CE0" w:rsidRPr="00B36A2E" w:rsidRDefault="00827CE0" w:rsidP="00923420">
            <w:pPr>
              <w:jc w:val="both"/>
              <w:rPr>
                <w:rFonts w:asciiTheme="minorHAnsi" w:hAnsiTheme="minorHAnsi" w:cstheme="minorHAnsi"/>
                <w:lang w:val="en-GB"/>
              </w:rPr>
            </w:pPr>
          </w:p>
        </w:tc>
        <w:tc>
          <w:tcPr>
            <w:tcW w:w="1800" w:type="dxa"/>
            <w:tcBorders>
              <w:right w:val="single" w:sz="8" w:space="0" w:color="auto"/>
            </w:tcBorders>
            <w:vAlign w:val="bottom"/>
          </w:tcPr>
          <w:p w14:paraId="3B07EB16" w14:textId="77777777" w:rsidR="00827CE0" w:rsidRPr="00B36A2E" w:rsidRDefault="00827CE0" w:rsidP="00923420">
            <w:pPr>
              <w:jc w:val="both"/>
              <w:rPr>
                <w:rFonts w:asciiTheme="minorHAnsi" w:hAnsiTheme="minorHAnsi" w:cstheme="minorHAnsi"/>
                <w:lang w:val="en-GB"/>
              </w:rPr>
            </w:pPr>
          </w:p>
        </w:tc>
        <w:tc>
          <w:tcPr>
            <w:tcW w:w="4680" w:type="dxa"/>
            <w:tcBorders>
              <w:right w:val="single" w:sz="8" w:space="0" w:color="auto"/>
            </w:tcBorders>
            <w:vAlign w:val="bottom"/>
          </w:tcPr>
          <w:p w14:paraId="39D28282" w14:textId="77777777" w:rsidR="00827CE0" w:rsidRPr="00B36A2E" w:rsidRDefault="00827CE0" w:rsidP="00923420">
            <w:pPr>
              <w:spacing w:line="263"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+/- 3mm in 3m (every direction)</w:t>
            </w:r>
          </w:p>
        </w:tc>
      </w:tr>
      <w:tr w:rsidR="00827CE0" w:rsidRPr="00B36A2E" w14:paraId="01F4C470" w14:textId="77777777" w:rsidTr="00923420">
        <w:trPr>
          <w:trHeight w:val="146"/>
        </w:trPr>
        <w:tc>
          <w:tcPr>
            <w:tcW w:w="1560" w:type="dxa"/>
            <w:tcBorders>
              <w:left w:val="single" w:sz="8" w:space="0" w:color="auto"/>
              <w:bottom w:val="single" w:sz="8" w:space="0" w:color="auto"/>
            </w:tcBorders>
            <w:vAlign w:val="bottom"/>
          </w:tcPr>
          <w:p w14:paraId="11944681" w14:textId="77777777" w:rsidR="00827CE0" w:rsidRPr="00B36A2E" w:rsidRDefault="00827CE0" w:rsidP="00923420">
            <w:pPr>
              <w:jc w:val="both"/>
              <w:rPr>
                <w:rFonts w:asciiTheme="minorHAnsi" w:hAnsiTheme="minorHAnsi" w:cstheme="minorHAnsi"/>
                <w:lang w:val="en-GB"/>
              </w:rPr>
            </w:pPr>
          </w:p>
        </w:tc>
        <w:tc>
          <w:tcPr>
            <w:tcW w:w="920" w:type="dxa"/>
            <w:tcBorders>
              <w:bottom w:val="single" w:sz="8" w:space="0" w:color="auto"/>
            </w:tcBorders>
            <w:vAlign w:val="bottom"/>
          </w:tcPr>
          <w:p w14:paraId="0061857B" w14:textId="77777777" w:rsidR="00827CE0" w:rsidRPr="00B36A2E" w:rsidRDefault="00827CE0" w:rsidP="00923420">
            <w:pPr>
              <w:jc w:val="both"/>
              <w:rPr>
                <w:rFonts w:asciiTheme="minorHAnsi" w:hAnsiTheme="minorHAnsi" w:cstheme="minorHAnsi"/>
                <w:lang w:val="en-GB"/>
              </w:rPr>
            </w:pPr>
          </w:p>
        </w:tc>
        <w:tc>
          <w:tcPr>
            <w:tcW w:w="700" w:type="dxa"/>
            <w:tcBorders>
              <w:bottom w:val="single" w:sz="8" w:space="0" w:color="auto"/>
              <w:right w:val="single" w:sz="8" w:space="0" w:color="auto"/>
            </w:tcBorders>
            <w:vAlign w:val="bottom"/>
          </w:tcPr>
          <w:p w14:paraId="384A5F27" w14:textId="77777777" w:rsidR="00827CE0" w:rsidRPr="00B36A2E" w:rsidRDefault="00827CE0" w:rsidP="00923420">
            <w:pPr>
              <w:jc w:val="both"/>
              <w:rPr>
                <w:rFonts w:asciiTheme="minorHAnsi" w:hAnsiTheme="minorHAnsi" w:cstheme="minorHAnsi"/>
                <w:lang w:val="en-GB"/>
              </w:rPr>
            </w:pPr>
          </w:p>
        </w:tc>
        <w:tc>
          <w:tcPr>
            <w:tcW w:w="1800" w:type="dxa"/>
            <w:tcBorders>
              <w:bottom w:val="single" w:sz="8" w:space="0" w:color="auto"/>
              <w:right w:val="single" w:sz="8" w:space="0" w:color="auto"/>
            </w:tcBorders>
            <w:vAlign w:val="bottom"/>
          </w:tcPr>
          <w:p w14:paraId="1831401A" w14:textId="77777777" w:rsidR="00827CE0" w:rsidRPr="00B36A2E" w:rsidRDefault="00827CE0" w:rsidP="00923420">
            <w:pPr>
              <w:jc w:val="both"/>
              <w:rPr>
                <w:rFonts w:asciiTheme="minorHAnsi" w:hAnsiTheme="minorHAnsi" w:cstheme="minorHAnsi"/>
                <w:lang w:val="en-GB"/>
              </w:rPr>
            </w:pPr>
          </w:p>
        </w:tc>
        <w:tc>
          <w:tcPr>
            <w:tcW w:w="4680" w:type="dxa"/>
            <w:tcBorders>
              <w:bottom w:val="single" w:sz="8" w:space="0" w:color="auto"/>
              <w:right w:val="single" w:sz="8" w:space="0" w:color="auto"/>
            </w:tcBorders>
            <w:vAlign w:val="bottom"/>
          </w:tcPr>
          <w:p w14:paraId="3474DAA5" w14:textId="77777777" w:rsidR="00827CE0" w:rsidRPr="00B36A2E" w:rsidRDefault="00827CE0" w:rsidP="00923420">
            <w:pPr>
              <w:jc w:val="both"/>
              <w:rPr>
                <w:rFonts w:asciiTheme="minorHAnsi" w:hAnsiTheme="minorHAnsi" w:cstheme="minorHAnsi"/>
                <w:lang w:val="en-GB"/>
              </w:rPr>
            </w:pPr>
          </w:p>
        </w:tc>
      </w:tr>
      <w:tr w:rsidR="00827CE0" w:rsidRPr="00B36A2E" w14:paraId="2B63843F" w14:textId="77777777" w:rsidTr="002A5073">
        <w:trPr>
          <w:trHeight w:val="264"/>
        </w:trPr>
        <w:tc>
          <w:tcPr>
            <w:tcW w:w="1560" w:type="dxa"/>
            <w:tcBorders>
              <w:left w:val="single" w:sz="8" w:space="0" w:color="auto"/>
            </w:tcBorders>
            <w:vAlign w:val="bottom"/>
          </w:tcPr>
          <w:p w14:paraId="26209DA8" w14:textId="77777777" w:rsidR="00827CE0" w:rsidRPr="00B36A2E" w:rsidRDefault="00827CE0" w:rsidP="00923420">
            <w:pPr>
              <w:spacing w:line="264"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Colour</w:t>
            </w:r>
          </w:p>
        </w:tc>
        <w:tc>
          <w:tcPr>
            <w:tcW w:w="920" w:type="dxa"/>
            <w:vAlign w:val="bottom"/>
          </w:tcPr>
          <w:p w14:paraId="4C4D0CE0" w14:textId="77777777" w:rsidR="00827CE0" w:rsidRPr="00B36A2E" w:rsidRDefault="00827CE0" w:rsidP="00923420">
            <w:pPr>
              <w:spacing w:line="264" w:lineRule="exact"/>
              <w:ind w:left="20"/>
              <w:jc w:val="both"/>
              <w:rPr>
                <w:rFonts w:asciiTheme="minorHAnsi" w:hAnsiTheme="minorHAnsi" w:cstheme="minorHAnsi"/>
                <w:lang w:val="en-GB"/>
              </w:rPr>
            </w:pPr>
            <w:r w:rsidRPr="00B36A2E">
              <w:rPr>
                <w:rFonts w:asciiTheme="minorHAnsi" w:eastAsia="Trebuchet MS" w:hAnsiTheme="minorHAnsi" w:cstheme="minorHAnsi"/>
                <w:lang w:val="en-GB"/>
              </w:rPr>
              <w:t>Dyes</w:t>
            </w:r>
          </w:p>
        </w:tc>
        <w:tc>
          <w:tcPr>
            <w:tcW w:w="700" w:type="dxa"/>
            <w:tcBorders>
              <w:right w:val="single" w:sz="8" w:space="0" w:color="auto"/>
            </w:tcBorders>
            <w:vAlign w:val="bottom"/>
          </w:tcPr>
          <w:p w14:paraId="42F3CBDC" w14:textId="77777777" w:rsidR="00827CE0" w:rsidRPr="00B36A2E" w:rsidRDefault="00827CE0" w:rsidP="00923420">
            <w:pPr>
              <w:spacing w:line="264" w:lineRule="exact"/>
              <w:ind w:left="20"/>
              <w:jc w:val="both"/>
              <w:rPr>
                <w:rFonts w:asciiTheme="minorHAnsi" w:hAnsiTheme="minorHAnsi" w:cstheme="minorHAnsi"/>
                <w:lang w:val="en-GB"/>
              </w:rPr>
            </w:pPr>
            <w:r w:rsidRPr="00B36A2E">
              <w:rPr>
                <w:rFonts w:asciiTheme="minorHAnsi" w:eastAsia="Trebuchet MS" w:hAnsiTheme="minorHAnsi" w:cstheme="minorHAnsi"/>
                <w:lang w:val="en-GB"/>
              </w:rPr>
              <w:t>(with</w:t>
            </w:r>
          </w:p>
        </w:tc>
        <w:tc>
          <w:tcPr>
            <w:tcW w:w="1800" w:type="dxa"/>
            <w:tcBorders>
              <w:right w:val="single" w:sz="8" w:space="0" w:color="auto"/>
            </w:tcBorders>
            <w:vAlign w:val="bottom"/>
          </w:tcPr>
          <w:p w14:paraId="1DE092A3" w14:textId="77777777" w:rsidR="00827CE0" w:rsidRPr="00B36A2E" w:rsidRDefault="00827CE0" w:rsidP="00923420">
            <w:pPr>
              <w:jc w:val="both"/>
              <w:rPr>
                <w:rFonts w:asciiTheme="minorHAnsi" w:hAnsiTheme="minorHAnsi" w:cstheme="minorHAnsi"/>
                <w:lang w:val="en-GB"/>
              </w:rPr>
            </w:pPr>
          </w:p>
        </w:tc>
        <w:tc>
          <w:tcPr>
            <w:tcW w:w="4680" w:type="dxa"/>
            <w:tcBorders>
              <w:right w:val="single" w:sz="8" w:space="0" w:color="auto"/>
            </w:tcBorders>
            <w:vAlign w:val="bottom"/>
          </w:tcPr>
          <w:p w14:paraId="4B663747" w14:textId="77777777" w:rsidR="00827CE0" w:rsidRPr="00B36A2E" w:rsidRDefault="00827CE0" w:rsidP="00923420">
            <w:pPr>
              <w:spacing w:line="264" w:lineRule="exact"/>
              <w:ind w:left="460"/>
              <w:jc w:val="both"/>
              <w:rPr>
                <w:rFonts w:asciiTheme="minorHAnsi" w:hAnsiTheme="minorHAnsi" w:cstheme="minorHAnsi"/>
                <w:lang w:val="en-GB"/>
              </w:rPr>
            </w:pPr>
            <w:r w:rsidRPr="00B36A2E">
              <w:rPr>
                <w:rFonts w:asciiTheme="minorHAnsi" w:eastAsia="Trebuchet MS" w:hAnsiTheme="minorHAnsi" w:cstheme="minorHAnsi"/>
                <w:lang w:val="en-GB"/>
              </w:rPr>
              <w:t>To   be   approved   by   Contracting</w:t>
            </w:r>
          </w:p>
        </w:tc>
      </w:tr>
      <w:tr w:rsidR="00827CE0" w:rsidRPr="00B36A2E" w14:paraId="0B101D7C" w14:textId="77777777" w:rsidTr="002A5073">
        <w:trPr>
          <w:trHeight w:val="418"/>
        </w:trPr>
        <w:tc>
          <w:tcPr>
            <w:tcW w:w="2480" w:type="dxa"/>
            <w:gridSpan w:val="2"/>
            <w:tcBorders>
              <w:left w:val="single" w:sz="8" w:space="0" w:color="auto"/>
              <w:bottom w:val="single" w:sz="4" w:space="0" w:color="auto"/>
            </w:tcBorders>
            <w:vAlign w:val="bottom"/>
          </w:tcPr>
          <w:p w14:paraId="23D53C7B" w14:textId="77777777" w:rsidR="00827CE0" w:rsidRPr="00B36A2E" w:rsidRDefault="00827CE0" w:rsidP="00923420">
            <w:pPr>
              <w:ind w:left="460"/>
              <w:jc w:val="both"/>
              <w:rPr>
                <w:rFonts w:asciiTheme="minorHAnsi" w:hAnsiTheme="minorHAnsi" w:cstheme="minorHAnsi"/>
                <w:lang w:val="en-GB"/>
              </w:rPr>
            </w:pPr>
            <w:r w:rsidRPr="00B36A2E">
              <w:rPr>
                <w:rFonts w:asciiTheme="minorHAnsi" w:eastAsia="Trebuchet MS" w:hAnsiTheme="minorHAnsi" w:cstheme="minorHAnsi"/>
                <w:lang w:val="en-GB"/>
              </w:rPr>
              <w:lastRenderedPageBreak/>
              <w:t>surface hardener)</w:t>
            </w:r>
          </w:p>
        </w:tc>
        <w:tc>
          <w:tcPr>
            <w:tcW w:w="700" w:type="dxa"/>
            <w:tcBorders>
              <w:bottom w:val="single" w:sz="4" w:space="0" w:color="auto"/>
              <w:right w:val="single" w:sz="8" w:space="0" w:color="auto"/>
            </w:tcBorders>
            <w:vAlign w:val="bottom"/>
          </w:tcPr>
          <w:p w14:paraId="467DFB1F" w14:textId="77777777" w:rsidR="00827CE0" w:rsidRPr="00B36A2E" w:rsidRDefault="00827CE0" w:rsidP="00923420">
            <w:pPr>
              <w:jc w:val="both"/>
              <w:rPr>
                <w:rFonts w:asciiTheme="minorHAnsi" w:hAnsiTheme="minorHAnsi" w:cstheme="minorHAnsi"/>
                <w:lang w:val="en-GB"/>
              </w:rPr>
            </w:pPr>
          </w:p>
        </w:tc>
        <w:tc>
          <w:tcPr>
            <w:tcW w:w="1800" w:type="dxa"/>
            <w:tcBorders>
              <w:bottom w:val="single" w:sz="4" w:space="0" w:color="auto"/>
              <w:right w:val="single" w:sz="8" w:space="0" w:color="auto"/>
            </w:tcBorders>
            <w:vAlign w:val="bottom"/>
          </w:tcPr>
          <w:p w14:paraId="6A17B631" w14:textId="77777777" w:rsidR="00827CE0" w:rsidRPr="00B36A2E" w:rsidRDefault="00827CE0" w:rsidP="00923420">
            <w:pPr>
              <w:jc w:val="both"/>
              <w:rPr>
                <w:rFonts w:asciiTheme="minorHAnsi" w:hAnsiTheme="minorHAnsi" w:cstheme="minorHAnsi"/>
                <w:lang w:val="en-GB"/>
              </w:rPr>
            </w:pPr>
          </w:p>
        </w:tc>
        <w:tc>
          <w:tcPr>
            <w:tcW w:w="4680" w:type="dxa"/>
            <w:tcBorders>
              <w:bottom w:val="single" w:sz="4" w:space="0" w:color="auto"/>
              <w:right w:val="single" w:sz="8" w:space="0" w:color="auto"/>
            </w:tcBorders>
            <w:vAlign w:val="bottom"/>
          </w:tcPr>
          <w:p w14:paraId="2AB55F27" w14:textId="77777777" w:rsidR="00827CE0" w:rsidRPr="00B36A2E" w:rsidRDefault="00827CE0" w:rsidP="00923420">
            <w:pPr>
              <w:ind w:left="460"/>
              <w:jc w:val="both"/>
              <w:rPr>
                <w:rFonts w:asciiTheme="minorHAnsi" w:hAnsiTheme="minorHAnsi" w:cstheme="minorHAnsi"/>
                <w:lang w:val="en-GB"/>
              </w:rPr>
            </w:pPr>
            <w:r w:rsidRPr="00B36A2E">
              <w:rPr>
                <w:rFonts w:asciiTheme="minorHAnsi" w:eastAsia="Trebuchet MS" w:hAnsiTheme="minorHAnsi" w:cstheme="minorHAnsi"/>
                <w:lang w:val="en-GB"/>
              </w:rPr>
              <w:t>Authority</w:t>
            </w:r>
          </w:p>
        </w:tc>
      </w:tr>
    </w:tbl>
    <w:p w14:paraId="72AC749A" w14:textId="77777777" w:rsidR="00827CE0" w:rsidRPr="00B36A2E" w:rsidRDefault="00827CE0" w:rsidP="00827CE0">
      <w:pPr>
        <w:spacing w:line="200" w:lineRule="exact"/>
        <w:jc w:val="both"/>
        <w:rPr>
          <w:rFonts w:asciiTheme="minorHAnsi" w:hAnsiTheme="minorHAnsi" w:cstheme="minorHAnsi"/>
          <w:lang w:val="en-GB"/>
        </w:rPr>
      </w:pPr>
    </w:p>
    <w:p w14:paraId="6FE33827" w14:textId="77777777" w:rsidR="00827CE0" w:rsidRPr="00B36A2E" w:rsidRDefault="00827CE0" w:rsidP="00827CE0">
      <w:pPr>
        <w:jc w:val="both"/>
        <w:rPr>
          <w:rFonts w:asciiTheme="minorHAnsi" w:hAnsiTheme="minorHAnsi" w:cstheme="minorHAnsi"/>
          <w:lang w:val="en-GB"/>
        </w:rPr>
      </w:pPr>
      <w:r w:rsidRPr="00B36A2E">
        <w:rPr>
          <w:rFonts w:asciiTheme="minorHAnsi" w:eastAsia="Trebuchet MS" w:hAnsiTheme="minorHAnsi" w:cstheme="minorHAnsi"/>
          <w:b/>
          <w:bCs/>
          <w:lang w:val="en-GB"/>
        </w:rPr>
        <w:t>Standards</w:t>
      </w:r>
      <w:r w:rsidRPr="00B36A2E">
        <w:rPr>
          <w:rFonts w:asciiTheme="minorHAnsi" w:eastAsia="Trebuchet MS" w:hAnsiTheme="minorHAnsi" w:cstheme="minorHAnsi"/>
          <w:lang w:val="en-GB"/>
        </w:rPr>
        <w:t>:</w:t>
      </w:r>
    </w:p>
    <w:p w14:paraId="7AEE3696" w14:textId="77777777" w:rsidR="00827CE0" w:rsidRPr="00B36A2E" w:rsidRDefault="00827CE0" w:rsidP="00827CE0">
      <w:pPr>
        <w:spacing w:line="263" w:lineRule="exact"/>
        <w:jc w:val="both"/>
        <w:rPr>
          <w:rFonts w:asciiTheme="minorHAnsi" w:hAnsiTheme="minorHAnsi" w:cstheme="minorHAnsi"/>
          <w:lang w:val="en-GB"/>
        </w:rPr>
      </w:pPr>
    </w:p>
    <w:tbl>
      <w:tblPr>
        <w:tblW w:w="0" w:type="auto"/>
        <w:tblInd w:w="90" w:type="dxa"/>
        <w:tblLayout w:type="fixed"/>
        <w:tblCellMar>
          <w:left w:w="0" w:type="dxa"/>
          <w:right w:w="0" w:type="dxa"/>
        </w:tblCellMar>
        <w:tblLook w:val="04A0" w:firstRow="1" w:lastRow="0" w:firstColumn="1" w:lastColumn="0" w:noHBand="0" w:noVBand="1"/>
      </w:tblPr>
      <w:tblGrid>
        <w:gridCol w:w="1420"/>
        <w:gridCol w:w="420"/>
        <w:gridCol w:w="500"/>
        <w:gridCol w:w="1140"/>
        <w:gridCol w:w="1400"/>
        <w:gridCol w:w="1260"/>
        <w:gridCol w:w="3600"/>
      </w:tblGrid>
      <w:tr w:rsidR="00827CE0" w:rsidRPr="00B36A2E" w14:paraId="6B8C4A08" w14:textId="77777777" w:rsidTr="00923420">
        <w:trPr>
          <w:trHeight w:val="308"/>
        </w:trPr>
        <w:tc>
          <w:tcPr>
            <w:tcW w:w="1420" w:type="dxa"/>
            <w:tcBorders>
              <w:top w:val="single" w:sz="8" w:space="0" w:color="auto"/>
              <w:left w:val="single" w:sz="8" w:space="0" w:color="auto"/>
              <w:bottom w:val="single" w:sz="8" w:space="0" w:color="auto"/>
            </w:tcBorders>
            <w:vAlign w:val="bottom"/>
          </w:tcPr>
          <w:p w14:paraId="1FB1139A" w14:textId="77777777" w:rsidR="00827CE0" w:rsidRPr="00B36A2E" w:rsidRDefault="00827CE0" w:rsidP="00923420">
            <w:pPr>
              <w:ind w:left="120"/>
              <w:jc w:val="both"/>
              <w:rPr>
                <w:rFonts w:asciiTheme="minorHAnsi" w:hAnsiTheme="minorHAnsi" w:cstheme="minorHAnsi"/>
                <w:lang w:val="en-GB"/>
              </w:rPr>
            </w:pPr>
            <w:r w:rsidRPr="00B36A2E">
              <w:rPr>
                <w:rFonts w:asciiTheme="minorHAnsi" w:eastAsia="Trebuchet MS" w:hAnsiTheme="minorHAnsi" w:cstheme="minorHAnsi"/>
                <w:b/>
                <w:bCs/>
                <w:lang w:val="en-GB"/>
              </w:rPr>
              <w:t>Material</w:t>
            </w:r>
          </w:p>
        </w:tc>
        <w:tc>
          <w:tcPr>
            <w:tcW w:w="420" w:type="dxa"/>
            <w:tcBorders>
              <w:top w:val="single" w:sz="8" w:space="0" w:color="auto"/>
              <w:bottom w:val="single" w:sz="8" w:space="0" w:color="auto"/>
              <w:right w:val="single" w:sz="8" w:space="0" w:color="auto"/>
            </w:tcBorders>
            <w:vAlign w:val="bottom"/>
          </w:tcPr>
          <w:p w14:paraId="6749BF34" w14:textId="77777777" w:rsidR="00827CE0" w:rsidRPr="00B36A2E" w:rsidRDefault="00827CE0" w:rsidP="00923420">
            <w:pPr>
              <w:jc w:val="both"/>
              <w:rPr>
                <w:rFonts w:asciiTheme="minorHAnsi" w:hAnsiTheme="minorHAnsi" w:cstheme="minorHAnsi"/>
                <w:lang w:val="en-GB"/>
              </w:rPr>
            </w:pPr>
          </w:p>
        </w:tc>
        <w:tc>
          <w:tcPr>
            <w:tcW w:w="1640" w:type="dxa"/>
            <w:gridSpan w:val="2"/>
            <w:tcBorders>
              <w:top w:val="single" w:sz="8" w:space="0" w:color="auto"/>
              <w:bottom w:val="single" w:sz="8" w:space="0" w:color="auto"/>
            </w:tcBorders>
            <w:vAlign w:val="bottom"/>
          </w:tcPr>
          <w:p w14:paraId="133919F1" w14:textId="77777777" w:rsidR="00827CE0" w:rsidRPr="00B36A2E" w:rsidRDefault="00827CE0" w:rsidP="00923420">
            <w:pPr>
              <w:ind w:left="80"/>
              <w:jc w:val="both"/>
              <w:rPr>
                <w:rFonts w:asciiTheme="minorHAnsi" w:hAnsiTheme="minorHAnsi" w:cstheme="minorHAnsi"/>
                <w:lang w:val="en-GB"/>
              </w:rPr>
            </w:pPr>
            <w:r w:rsidRPr="00B36A2E">
              <w:rPr>
                <w:rFonts w:asciiTheme="minorHAnsi" w:eastAsia="Trebuchet MS" w:hAnsiTheme="minorHAnsi" w:cstheme="minorHAnsi"/>
                <w:b/>
                <w:bCs/>
                <w:lang w:val="en-GB"/>
              </w:rPr>
              <w:t>Standard</w:t>
            </w:r>
          </w:p>
        </w:tc>
        <w:tc>
          <w:tcPr>
            <w:tcW w:w="1400" w:type="dxa"/>
            <w:tcBorders>
              <w:top w:val="single" w:sz="8" w:space="0" w:color="auto"/>
              <w:bottom w:val="single" w:sz="8" w:space="0" w:color="auto"/>
            </w:tcBorders>
            <w:vAlign w:val="bottom"/>
          </w:tcPr>
          <w:p w14:paraId="10A4E32F" w14:textId="77777777" w:rsidR="00827CE0" w:rsidRPr="00B36A2E" w:rsidRDefault="00827CE0" w:rsidP="00923420">
            <w:pPr>
              <w:jc w:val="both"/>
              <w:rPr>
                <w:rFonts w:asciiTheme="minorHAnsi" w:hAnsiTheme="minorHAnsi" w:cstheme="minorHAnsi"/>
                <w:lang w:val="en-GB"/>
              </w:rPr>
            </w:pPr>
          </w:p>
        </w:tc>
        <w:tc>
          <w:tcPr>
            <w:tcW w:w="1260" w:type="dxa"/>
            <w:tcBorders>
              <w:top w:val="single" w:sz="8" w:space="0" w:color="auto"/>
              <w:bottom w:val="single" w:sz="8" w:space="0" w:color="auto"/>
              <w:right w:val="single" w:sz="8" w:space="0" w:color="auto"/>
            </w:tcBorders>
            <w:vAlign w:val="bottom"/>
          </w:tcPr>
          <w:p w14:paraId="20AC3122" w14:textId="77777777" w:rsidR="00827CE0" w:rsidRPr="00B36A2E" w:rsidRDefault="00827CE0" w:rsidP="00923420">
            <w:pPr>
              <w:jc w:val="both"/>
              <w:rPr>
                <w:rFonts w:asciiTheme="minorHAnsi" w:hAnsiTheme="minorHAnsi" w:cstheme="minorHAnsi"/>
                <w:lang w:val="en-GB"/>
              </w:rPr>
            </w:pPr>
          </w:p>
        </w:tc>
        <w:tc>
          <w:tcPr>
            <w:tcW w:w="3600" w:type="dxa"/>
            <w:tcBorders>
              <w:top w:val="single" w:sz="8" w:space="0" w:color="auto"/>
              <w:bottom w:val="single" w:sz="8" w:space="0" w:color="auto"/>
              <w:right w:val="single" w:sz="8" w:space="0" w:color="auto"/>
            </w:tcBorders>
            <w:vAlign w:val="bottom"/>
          </w:tcPr>
          <w:p w14:paraId="08E59B87" w14:textId="77777777" w:rsidR="00827CE0" w:rsidRPr="00B36A2E" w:rsidRDefault="00827CE0" w:rsidP="00923420">
            <w:pPr>
              <w:jc w:val="both"/>
              <w:rPr>
                <w:rFonts w:asciiTheme="minorHAnsi" w:hAnsiTheme="minorHAnsi" w:cstheme="minorHAnsi"/>
                <w:lang w:val="en-GB"/>
              </w:rPr>
            </w:pPr>
          </w:p>
        </w:tc>
      </w:tr>
      <w:tr w:rsidR="00827CE0" w:rsidRPr="00B36A2E" w14:paraId="40D772EB" w14:textId="77777777" w:rsidTr="00923420">
        <w:trPr>
          <w:trHeight w:val="267"/>
        </w:trPr>
        <w:tc>
          <w:tcPr>
            <w:tcW w:w="1420" w:type="dxa"/>
            <w:tcBorders>
              <w:left w:val="single" w:sz="8" w:space="0" w:color="auto"/>
            </w:tcBorders>
            <w:vAlign w:val="bottom"/>
          </w:tcPr>
          <w:p w14:paraId="0000F365" w14:textId="77777777" w:rsidR="00827CE0" w:rsidRPr="00B36A2E" w:rsidRDefault="00827CE0" w:rsidP="00923420">
            <w:pPr>
              <w:jc w:val="both"/>
              <w:rPr>
                <w:rFonts w:asciiTheme="minorHAnsi" w:hAnsiTheme="minorHAnsi" w:cstheme="minorHAnsi"/>
                <w:lang w:val="en-GB"/>
              </w:rPr>
            </w:pPr>
          </w:p>
        </w:tc>
        <w:tc>
          <w:tcPr>
            <w:tcW w:w="420" w:type="dxa"/>
            <w:tcBorders>
              <w:right w:val="single" w:sz="8" w:space="0" w:color="auto"/>
            </w:tcBorders>
            <w:vAlign w:val="bottom"/>
          </w:tcPr>
          <w:p w14:paraId="3F861F1E" w14:textId="77777777" w:rsidR="00827CE0" w:rsidRPr="00B36A2E" w:rsidRDefault="00827CE0" w:rsidP="00923420">
            <w:pPr>
              <w:jc w:val="both"/>
              <w:rPr>
                <w:rFonts w:asciiTheme="minorHAnsi" w:hAnsiTheme="minorHAnsi" w:cstheme="minorHAnsi"/>
                <w:lang w:val="en-GB"/>
              </w:rPr>
            </w:pPr>
          </w:p>
        </w:tc>
        <w:tc>
          <w:tcPr>
            <w:tcW w:w="4300" w:type="dxa"/>
            <w:gridSpan w:val="4"/>
            <w:tcBorders>
              <w:right w:val="single" w:sz="8" w:space="0" w:color="auto"/>
            </w:tcBorders>
            <w:vAlign w:val="bottom"/>
          </w:tcPr>
          <w:p w14:paraId="176488EF" w14:textId="77777777" w:rsidR="00827CE0" w:rsidRPr="00B36A2E" w:rsidRDefault="00827CE0" w:rsidP="00923420">
            <w:pPr>
              <w:spacing w:line="266" w:lineRule="exact"/>
              <w:ind w:left="80"/>
              <w:jc w:val="both"/>
              <w:rPr>
                <w:rFonts w:asciiTheme="minorHAnsi" w:hAnsiTheme="minorHAnsi" w:cstheme="minorHAnsi"/>
                <w:lang w:val="en-GB"/>
              </w:rPr>
            </w:pPr>
            <w:r w:rsidRPr="00B36A2E">
              <w:rPr>
                <w:rFonts w:asciiTheme="minorHAnsi" w:eastAsia="Trebuchet MS" w:hAnsiTheme="minorHAnsi" w:cstheme="minorHAnsi"/>
                <w:lang w:val="en-GB"/>
              </w:rPr>
              <w:t>MSA  EN  206  Part  1  &amp;  UK  National</w:t>
            </w:r>
          </w:p>
        </w:tc>
        <w:tc>
          <w:tcPr>
            <w:tcW w:w="3600" w:type="dxa"/>
            <w:tcBorders>
              <w:right w:val="single" w:sz="8" w:space="0" w:color="auto"/>
            </w:tcBorders>
            <w:vAlign w:val="bottom"/>
          </w:tcPr>
          <w:p w14:paraId="06E60195" w14:textId="77777777" w:rsidR="00827CE0" w:rsidRPr="00B36A2E" w:rsidRDefault="00827CE0" w:rsidP="00923420">
            <w:pPr>
              <w:jc w:val="both"/>
              <w:rPr>
                <w:rFonts w:asciiTheme="minorHAnsi" w:hAnsiTheme="minorHAnsi" w:cstheme="minorHAnsi"/>
                <w:lang w:val="en-GB"/>
              </w:rPr>
            </w:pPr>
          </w:p>
        </w:tc>
      </w:tr>
      <w:tr w:rsidR="00827CE0" w:rsidRPr="00B36A2E" w14:paraId="534BD7A1" w14:textId="77777777" w:rsidTr="00923420">
        <w:trPr>
          <w:trHeight w:val="278"/>
        </w:trPr>
        <w:tc>
          <w:tcPr>
            <w:tcW w:w="1420" w:type="dxa"/>
            <w:tcBorders>
              <w:left w:val="single" w:sz="8" w:space="0" w:color="auto"/>
            </w:tcBorders>
            <w:vAlign w:val="bottom"/>
          </w:tcPr>
          <w:p w14:paraId="24606748" w14:textId="77777777" w:rsidR="00827CE0" w:rsidRPr="00B36A2E" w:rsidRDefault="00827CE0" w:rsidP="00923420">
            <w:pPr>
              <w:jc w:val="both"/>
              <w:rPr>
                <w:rFonts w:asciiTheme="minorHAnsi" w:hAnsiTheme="minorHAnsi" w:cstheme="minorHAnsi"/>
                <w:lang w:val="en-GB"/>
              </w:rPr>
            </w:pPr>
          </w:p>
        </w:tc>
        <w:tc>
          <w:tcPr>
            <w:tcW w:w="420" w:type="dxa"/>
            <w:tcBorders>
              <w:right w:val="single" w:sz="8" w:space="0" w:color="auto"/>
            </w:tcBorders>
            <w:vAlign w:val="bottom"/>
          </w:tcPr>
          <w:p w14:paraId="2166FAB1" w14:textId="77777777" w:rsidR="00827CE0" w:rsidRPr="00B36A2E" w:rsidRDefault="00827CE0" w:rsidP="00923420">
            <w:pPr>
              <w:jc w:val="both"/>
              <w:rPr>
                <w:rFonts w:asciiTheme="minorHAnsi" w:hAnsiTheme="minorHAnsi" w:cstheme="minorHAnsi"/>
                <w:lang w:val="en-GB"/>
              </w:rPr>
            </w:pPr>
          </w:p>
        </w:tc>
        <w:tc>
          <w:tcPr>
            <w:tcW w:w="4300" w:type="dxa"/>
            <w:gridSpan w:val="4"/>
            <w:tcBorders>
              <w:right w:val="single" w:sz="8" w:space="0" w:color="auto"/>
            </w:tcBorders>
            <w:vAlign w:val="bottom"/>
          </w:tcPr>
          <w:p w14:paraId="06AC215C" w14:textId="77777777" w:rsidR="00827CE0" w:rsidRPr="00B36A2E" w:rsidRDefault="00827CE0" w:rsidP="00923420">
            <w:pPr>
              <w:ind w:left="80"/>
              <w:jc w:val="both"/>
              <w:rPr>
                <w:rFonts w:asciiTheme="minorHAnsi" w:hAnsiTheme="minorHAnsi" w:cstheme="minorHAnsi"/>
                <w:lang w:val="en-GB"/>
              </w:rPr>
            </w:pPr>
            <w:r w:rsidRPr="00B36A2E">
              <w:rPr>
                <w:rFonts w:asciiTheme="minorHAnsi" w:eastAsia="Trebuchet MS" w:hAnsiTheme="minorHAnsi" w:cstheme="minorHAnsi"/>
                <w:lang w:val="en-GB"/>
              </w:rPr>
              <w:t>Structural Concrete Specifications for</w:t>
            </w:r>
          </w:p>
        </w:tc>
        <w:tc>
          <w:tcPr>
            <w:tcW w:w="3600" w:type="dxa"/>
            <w:tcBorders>
              <w:right w:val="single" w:sz="8" w:space="0" w:color="auto"/>
            </w:tcBorders>
            <w:vAlign w:val="bottom"/>
          </w:tcPr>
          <w:p w14:paraId="14887DB9" w14:textId="77777777" w:rsidR="00827CE0" w:rsidRPr="00B36A2E" w:rsidRDefault="00827CE0" w:rsidP="00923420">
            <w:pPr>
              <w:jc w:val="both"/>
              <w:rPr>
                <w:rFonts w:asciiTheme="minorHAnsi" w:hAnsiTheme="minorHAnsi" w:cstheme="minorHAnsi"/>
                <w:lang w:val="en-GB"/>
              </w:rPr>
            </w:pPr>
          </w:p>
        </w:tc>
      </w:tr>
      <w:tr w:rsidR="00827CE0" w:rsidRPr="00B36A2E" w14:paraId="63DF9A59" w14:textId="77777777" w:rsidTr="00923420">
        <w:trPr>
          <w:trHeight w:val="281"/>
        </w:trPr>
        <w:tc>
          <w:tcPr>
            <w:tcW w:w="1420" w:type="dxa"/>
            <w:tcBorders>
              <w:left w:val="single" w:sz="8" w:space="0" w:color="auto"/>
              <w:bottom w:val="single" w:sz="8" w:space="0" w:color="auto"/>
            </w:tcBorders>
            <w:vAlign w:val="bottom"/>
          </w:tcPr>
          <w:p w14:paraId="1F9C28E3" w14:textId="77777777" w:rsidR="00827CE0" w:rsidRPr="00B36A2E" w:rsidRDefault="00827CE0" w:rsidP="00923420">
            <w:pPr>
              <w:ind w:left="120"/>
              <w:jc w:val="both"/>
              <w:rPr>
                <w:rFonts w:asciiTheme="minorHAnsi" w:hAnsiTheme="minorHAnsi" w:cstheme="minorHAnsi"/>
                <w:lang w:val="en-GB"/>
              </w:rPr>
            </w:pPr>
            <w:r w:rsidRPr="00B36A2E">
              <w:rPr>
                <w:rFonts w:asciiTheme="minorHAnsi" w:eastAsia="Trebuchet MS" w:hAnsiTheme="minorHAnsi" w:cstheme="minorHAnsi"/>
                <w:lang w:val="en-GB"/>
              </w:rPr>
              <w:t>Concrete</w:t>
            </w:r>
          </w:p>
        </w:tc>
        <w:tc>
          <w:tcPr>
            <w:tcW w:w="420" w:type="dxa"/>
            <w:tcBorders>
              <w:bottom w:val="single" w:sz="8" w:space="0" w:color="auto"/>
              <w:right w:val="single" w:sz="8" w:space="0" w:color="auto"/>
            </w:tcBorders>
            <w:vAlign w:val="bottom"/>
          </w:tcPr>
          <w:p w14:paraId="44D9476F" w14:textId="77777777" w:rsidR="00827CE0" w:rsidRPr="00B36A2E" w:rsidRDefault="00827CE0" w:rsidP="00923420">
            <w:pPr>
              <w:jc w:val="both"/>
              <w:rPr>
                <w:rFonts w:asciiTheme="minorHAnsi" w:hAnsiTheme="minorHAnsi" w:cstheme="minorHAnsi"/>
                <w:lang w:val="en-GB"/>
              </w:rPr>
            </w:pPr>
          </w:p>
        </w:tc>
        <w:tc>
          <w:tcPr>
            <w:tcW w:w="3040" w:type="dxa"/>
            <w:gridSpan w:val="3"/>
            <w:tcBorders>
              <w:bottom w:val="single" w:sz="8" w:space="0" w:color="auto"/>
            </w:tcBorders>
            <w:vAlign w:val="bottom"/>
          </w:tcPr>
          <w:p w14:paraId="5E96454A" w14:textId="77777777" w:rsidR="00827CE0" w:rsidRPr="00B36A2E" w:rsidRDefault="00827CE0" w:rsidP="00923420">
            <w:pPr>
              <w:ind w:left="80"/>
              <w:jc w:val="both"/>
              <w:rPr>
                <w:rFonts w:asciiTheme="minorHAnsi" w:hAnsiTheme="minorHAnsi" w:cstheme="minorHAnsi"/>
                <w:lang w:val="en-GB"/>
              </w:rPr>
            </w:pPr>
            <w:r w:rsidRPr="00B36A2E">
              <w:rPr>
                <w:rFonts w:asciiTheme="minorHAnsi" w:eastAsia="Trebuchet MS" w:hAnsiTheme="minorHAnsi" w:cstheme="minorHAnsi"/>
                <w:lang w:val="en-GB"/>
              </w:rPr>
              <w:t>Buildings, Section 8</w:t>
            </w:r>
          </w:p>
        </w:tc>
        <w:tc>
          <w:tcPr>
            <w:tcW w:w="1260" w:type="dxa"/>
            <w:tcBorders>
              <w:bottom w:val="single" w:sz="8" w:space="0" w:color="auto"/>
              <w:right w:val="single" w:sz="8" w:space="0" w:color="auto"/>
            </w:tcBorders>
            <w:vAlign w:val="bottom"/>
          </w:tcPr>
          <w:p w14:paraId="45ED0B2A" w14:textId="77777777" w:rsidR="00827CE0" w:rsidRPr="00B36A2E"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31D21796" w14:textId="77777777" w:rsidR="00827CE0" w:rsidRPr="00B36A2E" w:rsidRDefault="00827CE0" w:rsidP="00923420">
            <w:pPr>
              <w:jc w:val="both"/>
              <w:rPr>
                <w:rFonts w:asciiTheme="minorHAnsi" w:hAnsiTheme="minorHAnsi" w:cstheme="minorHAnsi"/>
                <w:lang w:val="en-GB"/>
              </w:rPr>
            </w:pPr>
          </w:p>
        </w:tc>
      </w:tr>
      <w:tr w:rsidR="00827CE0" w:rsidRPr="00B36A2E" w14:paraId="5F99EC3E" w14:textId="77777777" w:rsidTr="00923420">
        <w:trPr>
          <w:trHeight w:val="275"/>
        </w:trPr>
        <w:tc>
          <w:tcPr>
            <w:tcW w:w="1420" w:type="dxa"/>
            <w:tcBorders>
              <w:left w:val="single" w:sz="8" w:space="0" w:color="auto"/>
              <w:bottom w:val="single" w:sz="8" w:space="0" w:color="auto"/>
            </w:tcBorders>
            <w:vAlign w:val="bottom"/>
          </w:tcPr>
          <w:p w14:paraId="143145C4" w14:textId="77777777" w:rsidR="00827CE0" w:rsidRPr="00B36A2E" w:rsidRDefault="00827CE0" w:rsidP="00923420">
            <w:pPr>
              <w:spacing w:line="273" w:lineRule="exact"/>
              <w:ind w:left="120"/>
              <w:jc w:val="both"/>
              <w:rPr>
                <w:rFonts w:asciiTheme="minorHAnsi" w:hAnsiTheme="minorHAnsi" w:cstheme="minorHAnsi"/>
                <w:lang w:val="en-GB"/>
              </w:rPr>
            </w:pPr>
            <w:r w:rsidRPr="00B36A2E">
              <w:rPr>
                <w:rFonts w:asciiTheme="minorHAnsi" w:eastAsia="Trebuchet MS" w:hAnsiTheme="minorHAnsi" w:cstheme="minorHAnsi"/>
                <w:lang w:val="en-GB"/>
              </w:rPr>
              <w:t>Excavations</w:t>
            </w:r>
          </w:p>
        </w:tc>
        <w:tc>
          <w:tcPr>
            <w:tcW w:w="420" w:type="dxa"/>
            <w:tcBorders>
              <w:bottom w:val="single" w:sz="8" w:space="0" w:color="auto"/>
              <w:right w:val="single" w:sz="8" w:space="0" w:color="auto"/>
            </w:tcBorders>
            <w:vAlign w:val="bottom"/>
          </w:tcPr>
          <w:p w14:paraId="414E263A" w14:textId="77777777" w:rsidR="00827CE0" w:rsidRPr="00B36A2E" w:rsidRDefault="00827CE0" w:rsidP="00923420">
            <w:pPr>
              <w:jc w:val="both"/>
              <w:rPr>
                <w:rFonts w:asciiTheme="minorHAnsi" w:hAnsiTheme="minorHAnsi" w:cstheme="minorHAnsi"/>
                <w:lang w:val="en-GB"/>
              </w:rPr>
            </w:pPr>
          </w:p>
        </w:tc>
        <w:tc>
          <w:tcPr>
            <w:tcW w:w="3040" w:type="dxa"/>
            <w:gridSpan w:val="3"/>
            <w:tcBorders>
              <w:bottom w:val="single" w:sz="8" w:space="0" w:color="auto"/>
            </w:tcBorders>
            <w:vAlign w:val="bottom"/>
          </w:tcPr>
          <w:p w14:paraId="6E1D577C" w14:textId="77777777" w:rsidR="00827CE0" w:rsidRPr="00B36A2E" w:rsidRDefault="00827CE0" w:rsidP="00923420">
            <w:pPr>
              <w:spacing w:line="273" w:lineRule="exact"/>
              <w:ind w:left="80"/>
              <w:jc w:val="both"/>
              <w:rPr>
                <w:rFonts w:asciiTheme="minorHAnsi" w:hAnsiTheme="minorHAnsi" w:cstheme="minorHAnsi"/>
                <w:lang w:val="en-GB"/>
              </w:rPr>
            </w:pPr>
            <w:r w:rsidRPr="00B36A2E">
              <w:rPr>
                <w:rFonts w:asciiTheme="minorHAnsi" w:eastAsia="Trebuchet MS" w:hAnsiTheme="minorHAnsi" w:cstheme="minorHAnsi"/>
                <w:lang w:val="en-GB"/>
              </w:rPr>
              <w:t>BS EN 6031:2015</w:t>
            </w:r>
          </w:p>
        </w:tc>
        <w:tc>
          <w:tcPr>
            <w:tcW w:w="1260" w:type="dxa"/>
            <w:tcBorders>
              <w:bottom w:val="single" w:sz="8" w:space="0" w:color="auto"/>
              <w:right w:val="single" w:sz="8" w:space="0" w:color="auto"/>
            </w:tcBorders>
            <w:vAlign w:val="bottom"/>
          </w:tcPr>
          <w:p w14:paraId="76B216C5" w14:textId="77777777" w:rsidR="00827CE0" w:rsidRPr="00B36A2E"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292084F8" w14:textId="77777777" w:rsidR="00827CE0" w:rsidRPr="00B36A2E" w:rsidRDefault="00827CE0" w:rsidP="00923420">
            <w:pPr>
              <w:jc w:val="both"/>
              <w:rPr>
                <w:rFonts w:asciiTheme="minorHAnsi" w:hAnsiTheme="minorHAnsi" w:cstheme="minorHAnsi"/>
                <w:lang w:val="en-GB"/>
              </w:rPr>
            </w:pPr>
          </w:p>
        </w:tc>
      </w:tr>
      <w:tr w:rsidR="00827CE0" w:rsidRPr="00B36A2E" w14:paraId="360CA4C0" w14:textId="77777777" w:rsidTr="00923420">
        <w:trPr>
          <w:trHeight w:val="266"/>
        </w:trPr>
        <w:tc>
          <w:tcPr>
            <w:tcW w:w="1840" w:type="dxa"/>
            <w:gridSpan w:val="2"/>
            <w:tcBorders>
              <w:left w:val="single" w:sz="8" w:space="0" w:color="auto"/>
              <w:right w:val="single" w:sz="8" w:space="0" w:color="auto"/>
            </w:tcBorders>
            <w:vAlign w:val="bottom"/>
          </w:tcPr>
          <w:p w14:paraId="2F08F1AC" w14:textId="77777777" w:rsidR="00827CE0" w:rsidRPr="00B36A2E" w:rsidRDefault="00827CE0" w:rsidP="00923420">
            <w:pPr>
              <w:spacing w:line="265" w:lineRule="exact"/>
              <w:ind w:left="120"/>
              <w:jc w:val="both"/>
              <w:rPr>
                <w:rFonts w:asciiTheme="minorHAnsi" w:hAnsiTheme="minorHAnsi" w:cstheme="minorHAnsi"/>
                <w:lang w:val="en-GB"/>
              </w:rPr>
            </w:pPr>
            <w:r w:rsidRPr="00B36A2E">
              <w:rPr>
                <w:rFonts w:asciiTheme="minorHAnsi" w:eastAsia="Trebuchet MS" w:hAnsiTheme="minorHAnsi" w:cstheme="minorHAnsi"/>
                <w:lang w:val="en-GB"/>
              </w:rPr>
              <w:t>Reinforcement</w:t>
            </w:r>
          </w:p>
        </w:tc>
        <w:tc>
          <w:tcPr>
            <w:tcW w:w="500" w:type="dxa"/>
            <w:vAlign w:val="bottom"/>
          </w:tcPr>
          <w:p w14:paraId="052C2396" w14:textId="77777777" w:rsidR="00827CE0" w:rsidRPr="00B36A2E" w:rsidRDefault="00827CE0" w:rsidP="00923420">
            <w:pPr>
              <w:jc w:val="both"/>
              <w:rPr>
                <w:rFonts w:asciiTheme="minorHAnsi" w:hAnsiTheme="minorHAnsi" w:cstheme="minorHAnsi"/>
                <w:lang w:val="en-GB"/>
              </w:rPr>
            </w:pPr>
          </w:p>
        </w:tc>
        <w:tc>
          <w:tcPr>
            <w:tcW w:w="1140" w:type="dxa"/>
            <w:vAlign w:val="bottom"/>
          </w:tcPr>
          <w:p w14:paraId="095DEBA4" w14:textId="77777777" w:rsidR="00827CE0" w:rsidRPr="00B36A2E" w:rsidRDefault="00827CE0" w:rsidP="00923420">
            <w:pPr>
              <w:jc w:val="both"/>
              <w:rPr>
                <w:rFonts w:asciiTheme="minorHAnsi" w:hAnsiTheme="minorHAnsi" w:cstheme="minorHAnsi"/>
                <w:lang w:val="en-GB"/>
              </w:rPr>
            </w:pPr>
          </w:p>
        </w:tc>
        <w:tc>
          <w:tcPr>
            <w:tcW w:w="1400" w:type="dxa"/>
            <w:vAlign w:val="bottom"/>
          </w:tcPr>
          <w:p w14:paraId="7325A441" w14:textId="77777777" w:rsidR="00827CE0" w:rsidRPr="00B36A2E" w:rsidRDefault="00827CE0" w:rsidP="00923420">
            <w:pPr>
              <w:jc w:val="both"/>
              <w:rPr>
                <w:rFonts w:asciiTheme="minorHAnsi" w:hAnsiTheme="minorHAnsi" w:cstheme="minorHAnsi"/>
                <w:lang w:val="en-GB"/>
              </w:rPr>
            </w:pPr>
          </w:p>
        </w:tc>
        <w:tc>
          <w:tcPr>
            <w:tcW w:w="1260" w:type="dxa"/>
            <w:tcBorders>
              <w:right w:val="single" w:sz="8" w:space="0" w:color="auto"/>
            </w:tcBorders>
            <w:vAlign w:val="bottom"/>
          </w:tcPr>
          <w:p w14:paraId="061B3BDE" w14:textId="77777777" w:rsidR="00827CE0" w:rsidRPr="00B36A2E" w:rsidRDefault="00827CE0" w:rsidP="00923420">
            <w:pPr>
              <w:jc w:val="both"/>
              <w:rPr>
                <w:rFonts w:asciiTheme="minorHAnsi" w:hAnsiTheme="minorHAnsi" w:cstheme="minorHAnsi"/>
                <w:lang w:val="en-GB"/>
              </w:rPr>
            </w:pPr>
          </w:p>
        </w:tc>
        <w:tc>
          <w:tcPr>
            <w:tcW w:w="3600" w:type="dxa"/>
            <w:tcBorders>
              <w:right w:val="single" w:sz="8" w:space="0" w:color="auto"/>
            </w:tcBorders>
            <w:vAlign w:val="bottom"/>
          </w:tcPr>
          <w:p w14:paraId="5DD456A3" w14:textId="77777777" w:rsidR="00827CE0" w:rsidRPr="00B36A2E" w:rsidRDefault="00827CE0" w:rsidP="00923420">
            <w:pPr>
              <w:jc w:val="both"/>
              <w:rPr>
                <w:rFonts w:asciiTheme="minorHAnsi" w:hAnsiTheme="minorHAnsi" w:cstheme="minorHAnsi"/>
                <w:lang w:val="en-GB"/>
              </w:rPr>
            </w:pPr>
          </w:p>
        </w:tc>
      </w:tr>
      <w:tr w:rsidR="00827CE0" w:rsidRPr="00B36A2E" w14:paraId="3725F88A" w14:textId="77777777" w:rsidTr="00923420">
        <w:trPr>
          <w:trHeight w:val="281"/>
        </w:trPr>
        <w:tc>
          <w:tcPr>
            <w:tcW w:w="1420" w:type="dxa"/>
            <w:tcBorders>
              <w:left w:val="single" w:sz="8" w:space="0" w:color="auto"/>
              <w:bottom w:val="single" w:sz="8" w:space="0" w:color="auto"/>
            </w:tcBorders>
            <w:vAlign w:val="bottom"/>
          </w:tcPr>
          <w:p w14:paraId="1E19250E" w14:textId="77777777" w:rsidR="00827CE0" w:rsidRPr="00B36A2E" w:rsidRDefault="00827CE0" w:rsidP="00923420">
            <w:pPr>
              <w:ind w:left="120"/>
              <w:jc w:val="both"/>
              <w:rPr>
                <w:rFonts w:asciiTheme="minorHAnsi" w:hAnsiTheme="minorHAnsi" w:cstheme="minorHAnsi"/>
                <w:lang w:val="en-GB"/>
              </w:rPr>
            </w:pPr>
            <w:r w:rsidRPr="00B36A2E">
              <w:rPr>
                <w:rFonts w:asciiTheme="minorHAnsi" w:eastAsia="Trebuchet MS" w:hAnsiTheme="minorHAnsi" w:cstheme="minorHAnsi"/>
                <w:lang w:val="en-GB"/>
              </w:rPr>
              <w:t>Bars</w:t>
            </w:r>
          </w:p>
        </w:tc>
        <w:tc>
          <w:tcPr>
            <w:tcW w:w="420" w:type="dxa"/>
            <w:tcBorders>
              <w:bottom w:val="single" w:sz="8" w:space="0" w:color="auto"/>
              <w:right w:val="single" w:sz="8" w:space="0" w:color="auto"/>
            </w:tcBorders>
            <w:vAlign w:val="bottom"/>
          </w:tcPr>
          <w:p w14:paraId="45AF529E" w14:textId="77777777" w:rsidR="00827CE0" w:rsidRPr="00B36A2E" w:rsidRDefault="00827CE0" w:rsidP="00923420">
            <w:pPr>
              <w:jc w:val="both"/>
              <w:rPr>
                <w:rFonts w:asciiTheme="minorHAnsi" w:hAnsiTheme="minorHAnsi" w:cstheme="minorHAnsi"/>
                <w:lang w:val="en-GB"/>
              </w:rPr>
            </w:pPr>
          </w:p>
        </w:tc>
        <w:tc>
          <w:tcPr>
            <w:tcW w:w="4300" w:type="dxa"/>
            <w:gridSpan w:val="4"/>
            <w:tcBorders>
              <w:bottom w:val="single" w:sz="8" w:space="0" w:color="auto"/>
              <w:right w:val="single" w:sz="8" w:space="0" w:color="auto"/>
            </w:tcBorders>
            <w:vAlign w:val="bottom"/>
          </w:tcPr>
          <w:p w14:paraId="72014AA4" w14:textId="77777777" w:rsidR="00827CE0" w:rsidRPr="00B36A2E" w:rsidRDefault="00827CE0" w:rsidP="00923420">
            <w:pPr>
              <w:ind w:left="80"/>
              <w:jc w:val="both"/>
              <w:rPr>
                <w:rFonts w:asciiTheme="minorHAnsi" w:hAnsiTheme="minorHAnsi" w:cstheme="minorHAnsi"/>
                <w:lang w:val="en-GB"/>
              </w:rPr>
            </w:pPr>
            <w:r w:rsidRPr="00B36A2E">
              <w:rPr>
                <w:rFonts w:asciiTheme="minorHAnsi" w:eastAsia="Trebuchet MS" w:hAnsiTheme="minorHAnsi" w:cstheme="minorHAnsi"/>
                <w:lang w:val="en-GB"/>
              </w:rPr>
              <w:t>MSA EN 10080 &amp; BS 4483:2005</w:t>
            </w:r>
          </w:p>
        </w:tc>
        <w:tc>
          <w:tcPr>
            <w:tcW w:w="3600" w:type="dxa"/>
            <w:tcBorders>
              <w:bottom w:val="single" w:sz="8" w:space="0" w:color="auto"/>
              <w:right w:val="single" w:sz="8" w:space="0" w:color="auto"/>
            </w:tcBorders>
            <w:vAlign w:val="bottom"/>
          </w:tcPr>
          <w:p w14:paraId="36996E37" w14:textId="77777777" w:rsidR="00827CE0" w:rsidRPr="00B36A2E" w:rsidRDefault="00827CE0" w:rsidP="00923420">
            <w:pPr>
              <w:ind w:left="100"/>
              <w:jc w:val="both"/>
              <w:rPr>
                <w:rFonts w:asciiTheme="minorHAnsi" w:hAnsiTheme="minorHAnsi" w:cstheme="minorHAnsi"/>
                <w:lang w:val="en-GB"/>
              </w:rPr>
            </w:pPr>
            <w:r w:rsidRPr="00B36A2E">
              <w:rPr>
                <w:rFonts w:asciiTheme="minorHAnsi" w:eastAsia="Trebuchet MS" w:hAnsiTheme="minorHAnsi" w:cstheme="minorHAnsi"/>
                <w:lang w:val="en-GB"/>
              </w:rPr>
              <w:t>Grade 500</w:t>
            </w:r>
          </w:p>
        </w:tc>
      </w:tr>
      <w:tr w:rsidR="00827CE0" w:rsidRPr="00B36A2E" w14:paraId="63F50736" w14:textId="77777777" w:rsidTr="00923420">
        <w:trPr>
          <w:trHeight w:val="266"/>
        </w:trPr>
        <w:tc>
          <w:tcPr>
            <w:tcW w:w="1840" w:type="dxa"/>
            <w:gridSpan w:val="2"/>
            <w:tcBorders>
              <w:left w:val="single" w:sz="8" w:space="0" w:color="auto"/>
              <w:right w:val="single" w:sz="8" w:space="0" w:color="auto"/>
            </w:tcBorders>
            <w:vAlign w:val="bottom"/>
          </w:tcPr>
          <w:p w14:paraId="46BCA7B0" w14:textId="77777777" w:rsidR="00827CE0" w:rsidRPr="00B36A2E" w:rsidRDefault="00827CE0" w:rsidP="00923420">
            <w:pPr>
              <w:spacing w:line="265" w:lineRule="exact"/>
              <w:ind w:left="120"/>
              <w:jc w:val="both"/>
              <w:rPr>
                <w:rFonts w:asciiTheme="minorHAnsi" w:hAnsiTheme="minorHAnsi" w:cstheme="minorHAnsi"/>
                <w:lang w:val="en-GB"/>
              </w:rPr>
            </w:pPr>
            <w:r w:rsidRPr="00B36A2E">
              <w:rPr>
                <w:rFonts w:asciiTheme="minorHAnsi" w:eastAsia="Trebuchet MS" w:hAnsiTheme="minorHAnsi" w:cstheme="minorHAnsi"/>
                <w:lang w:val="en-GB"/>
              </w:rPr>
              <w:t>Reinforcement</w:t>
            </w:r>
          </w:p>
        </w:tc>
        <w:tc>
          <w:tcPr>
            <w:tcW w:w="500" w:type="dxa"/>
            <w:vAlign w:val="bottom"/>
          </w:tcPr>
          <w:p w14:paraId="4E79F7CF" w14:textId="77777777" w:rsidR="00827CE0" w:rsidRPr="00B36A2E" w:rsidRDefault="00827CE0" w:rsidP="00923420">
            <w:pPr>
              <w:jc w:val="both"/>
              <w:rPr>
                <w:rFonts w:asciiTheme="minorHAnsi" w:hAnsiTheme="minorHAnsi" w:cstheme="minorHAnsi"/>
                <w:lang w:val="en-GB"/>
              </w:rPr>
            </w:pPr>
          </w:p>
        </w:tc>
        <w:tc>
          <w:tcPr>
            <w:tcW w:w="1140" w:type="dxa"/>
            <w:vAlign w:val="bottom"/>
          </w:tcPr>
          <w:p w14:paraId="3824971E" w14:textId="77777777" w:rsidR="00827CE0" w:rsidRPr="00B36A2E" w:rsidRDefault="00827CE0" w:rsidP="00923420">
            <w:pPr>
              <w:jc w:val="both"/>
              <w:rPr>
                <w:rFonts w:asciiTheme="minorHAnsi" w:hAnsiTheme="minorHAnsi" w:cstheme="minorHAnsi"/>
                <w:lang w:val="en-GB"/>
              </w:rPr>
            </w:pPr>
          </w:p>
        </w:tc>
        <w:tc>
          <w:tcPr>
            <w:tcW w:w="1400" w:type="dxa"/>
            <w:vAlign w:val="bottom"/>
          </w:tcPr>
          <w:p w14:paraId="6EC62859" w14:textId="77777777" w:rsidR="00827CE0" w:rsidRPr="00B36A2E" w:rsidRDefault="00827CE0" w:rsidP="00923420">
            <w:pPr>
              <w:jc w:val="both"/>
              <w:rPr>
                <w:rFonts w:asciiTheme="minorHAnsi" w:hAnsiTheme="minorHAnsi" w:cstheme="minorHAnsi"/>
                <w:lang w:val="en-GB"/>
              </w:rPr>
            </w:pPr>
          </w:p>
        </w:tc>
        <w:tc>
          <w:tcPr>
            <w:tcW w:w="1260" w:type="dxa"/>
            <w:tcBorders>
              <w:right w:val="single" w:sz="8" w:space="0" w:color="auto"/>
            </w:tcBorders>
            <w:vAlign w:val="bottom"/>
          </w:tcPr>
          <w:p w14:paraId="4306BEFD" w14:textId="77777777" w:rsidR="00827CE0" w:rsidRPr="00B36A2E" w:rsidRDefault="00827CE0" w:rsidP="00923420">
            <w:pPr>
              <w:jc w:val="both"/>
              <w:rPr>
                <w:rFonts w:asciiTheme="minorHAnsi" w:hAnsiTheme="minorHAnsi" w:cstheme="minorHAnsi"/>
                <w:lang w:val="en-GB"/>
              </w:rPr>
            </w:pPr>
          </w:p>
        </w:tc>
        <w:tc>
          <w:tcPr>
            <w:tcW w:w="3600" w:type="dxa"/>
            <w:tcBorders>
              <w:right w:val="single" w:sz="8" w:space="0" w:color="auto"/>
            </w:tcBorders>
            <w:vAlign w:val="bottom"/>
          </w:tcPr>
          <w:p w14:paraId="74D9D609" w14:textId="77777777" w:rsidR="00827CE0" w:rsidRPr="00B36A2E" w:rsidRDefault="00827CE0" w:rsidP="00923420">
            <w:pPr>
              <w:jc w:val="both"/>
              <w:rPr>
                <w:rFonts w:asciiTheme="minorHAnsi" w:hAnsiTheme="minorHAnsi" w:cstheme="minorHAnsi"/>
                <w:lang w:val="en-GB"/>
              </w:rPr>
            </w:pPr>
          </w:p>
        </w:tc>
      </w:tr>
      <w:tr w:rsidR="00827CE0" w:rsidRPr="00B36A2E" w14:paraId="40508411" w14:textId="77777777" w:rsidTr="00923420">
        <w:trPr>
          <w:trHeight w:val="283"/>
        </w:trPr>
        <w:tc>
          <w:tcPr>
            <w:tcW w:w="1420" w:type="dxa"/>
            <w:tcBorders>
              <w:left w:val="single" w:sz="8" w:space="0" w:color="auto"/>
              <w:bottom w:val="single" w:sz="8" w:space="0" w:color="auto"/>
            </w:tcBorders>
            <w:vAlign w:val="bottom"/>
          </w:tcPr>
          <w:p w14:paraId="4A228AD8" w14:textId="77777777" w:rsidR="00827CE0" w:rsidRPr="00B36A2E" w:rsidRDefault="00827CE0" w:rsidP="00923420">
            <w:pPr>
              <w:ind w:left="120"/>
              <w:jc w:val="both"/>
              <w:rPr>
                <w:rFonts w:asciiTheme="minorHAnsi" w:hAnsiTheme="minorHAnsi" w:cstheme="minorHAnsi"/>
                <w:lang w:val="en-GB"/>
              </w:rPr>
            </w:pPr>
            <w:r w:rsidRPr="00B36A2E">
              <w:rPr>
                <w:rFonts w:asciiTheme="minorHAnsi" w:eastAsia="Trebuchet MS" w:hAnsiTheme="minorHAnsi" w:cstheme="minorHAnsi"/>
                <w:lang w:val="en-GB"/>
              </w:rPr>
              <w:t>Mesh</w:t>
            </w:r>
          </w:p>
        </w:tc>
        <w:tc>
          <w:tcPr>
            <w:tcW w:w="420" w:type="dxa"/>
            <w:tcBorders>
              <w:bottom w:val="single" w:sz="8" w:space="0" w:color="auto"/>
              <w:right w:val="single" w:sz="8" w:space="0" w:color="auto"/>
            </w:tcBorders>
            <w:vAlign w:val="bottom"/>
          </w:tcPr>
          <w:p w14:paraId="2A354D59" w14:textId="77777777" w:rsidR="00827CE0" w:rsidRPr="00B36A2E" w:rsidRDefault="00827CE0" w:rsidP="00923420">
            <w:pPr>
              <w:jc w:val="both"/>
              <w:rPr>
                <w:rFonts w:asciiTheme="minorHAnsi" w:hAnsiTheme="minorHAnsi" w:cstheme="minorHAnsi"/>
                <w:lang w:val="en-GB"/>
              </w:rPr>
            </w:pPr>
          </w:p>
        </w:tc>
        <w:tc>
          <w:tcPr>
            <w:tcW w:w="4300" w:type="dxa"/>
            <w:gridSpan w:val="4"/>
            <w:tcBorders>
              <w:bottom w:val="single" w:sz="8" w:space="0" w:color="auto"/>
              <w:right w:val="single" w:sz="8" w:space="0" w:color="auto"/>
            </w:tcBorders>
            <w:vAlign w:val="bottom"/>
          </w:tcPr>
          <w:p w14:paraId="59E510BE" w14:textId="77777777" w:rsidR="00827CE0" w:rsidRPr="00B36A2E" w:rsidRDefault="00827CE0" w:rsidP="00923420">
            <w:pPr>
              <w:ind w:left="80"/>
              <w:jc w:val="both"/>
              <w:rPr>
                <w:rFonts w:asciiTheme="minorHAnsi" w:hAnsiTheme="minorHAnsi" w:cstheme="minorHAnsi"/>
                <w:lang w:val="en-GB"/>
              </w:rPr>
            </w:pPr>
            <w:r w:rsidRPr="00B36A2E">
              <w:rPr>
                <w:rFonts w:asciiTheme="minorHAnsi" w:eastAsia="Trebuchet MS" w:hAnsiTheme="minorHAnsi" w:cstheme="minorHAnsi"/>
                <w:lang w:val="en-GB"/>
              </w:rPr>
              <w:t>MSA EN 10080 &amp; BS EN 4449:2005</w:t>
            </w:r>
          </w:p>
        </w:tc>
        <w:tc>
          <w:tcPr>
            <w:tcW w:w="3600" w:type="dxa"/>
            <w:tcBorders>
              <w:bottom w:val="single" w:sz="8" w:space="0" w:color="auto"/>
              <w:right w:val="single" w:sz="8" w:space="0" w:color="auto"/>
            </w:tcBorders>
            <w:vAlign w:val="bottom"/>
          </w:tcPr>
          <w:p w14:paraId="43C038D1" w14:textId="77777777" w:rsidR="00827CE0" w:rsidRPr="00B36A2E" w:rsidRDefault="00827CE0" w:rsidP="00923420">
            <w:pPr>
              <w:ind w:left="100"/>
              <w:jc w:val="both"/>
              <w:rPr>
                <w:rFonts w:asciiTheme="minorHAnsi" w:hAnsiTheme="minorHAnsi" w:cstheme="minorHAnsi"/>
                <w:lang w:val="en-GB"/>
              </w:rPr>
            </w:pPr>
            <w:r w:rsidRPr="00B36A2E">
              <w:rPr>
                <w:rFonts w:asciiTheme="minorHAnsi" w:eastAsia="Trebuchet MS" w:hAnsiTheme="minorHAnsi" w:cstheme="minorHAnsi"/>
                <w:lang w:val="en-GB"/>
              </w:rPr>
              <w:t>Grade 500</w:t>
            </w:r>
          </w:p>
        </w:tc>
      </w:tr>
      <w:tr w:rsidR="00827CE0" w:rsidRPr="00B36A2E" w14:paraId="73327734" w14:textId="77777777" w:rsidTr="00923420">
        <w:trPr>
          <w:trHeight w:val="275"/>
        </w:trPr>
        <w:tc>
          <w:tcPr>
            <w:tcW w:w="1420" w:type="dxa"/>
            <w:tcBorders>
              <w:left w:val="single" w:sz="8" w:space="0" w:color="auto"/>
              <w:bottom w:val="single" w:sz="8" w:space="0" w:color="auto"/>
            </w:tcBorders>
            <w:vAlign w:val="bottom"/>
          </w:tcPr>
          <w:p w14:paraId="6BE7475B" w14:textId="77777777" w:rsidR="00827CE0" w:rsidRPr="00B36A2E" w:rsidRDefault="00827CE0" w:rsidP="00923420">
            <w:pPr>
              <w:spacing w:line="273" w:lineRule="exact"/>
              <w:ind w:left="120"/>
              <w:jc w:val="both"/>
              <w:rPr>
                <w:rFonts w:asciiTheme="minorHAnsi" w:hAnsiTheme="minorHAnsi" w:cstheme="minorHAnsi"/>
                <w:lang w:val="en-GB"/>
              </w:rPr>
            </w:pPr>
            <w:r w:rsidRPr="00B36A2E">
              <w:rPr>
                <w:rFonts w:asciiTheme="minorHAnsi" w:eastAsia="Trebuchet MS" w:hAnsiTheme="minorHAnsi" w:cstheme="minorHAnsi"/>
                <w:lang w:val="en-GB"/>
              </w:rPr>
              <w:t>Bricks</w:t>
            </w:r>
          </w:p>
        </w:tc>
        <w:tc>
          <w:tcPr>
            <w:tcW w:w="420" w:type="dxa"/>
            <w:tcBorders>
              <w:bottom w:val="single" w:sz="8" w:space="0" w:color="auto"/>
              <w:right w:val="single" w:sz="8" w:space="0" w:color="auto"/>
            </w:tcBorders>
            <w:vAlign w:val="bottom"/>
          </w:tcPr>
          <w:p w14:paraId="22A95D54" w14:textId="77777777" w:rsidR="00827CE0" w:rsidRPr="00B36A2E" w:rsidRDefault="00827CE0" w:rsidP="00923420">
            <w:pPr>
              <w:jc w:val="both"/>
              <w:rPr>
                <w:rFonts w:asciiTheme="minorHAnsi" w:hAnsiTheme="minorHAnsi" w:cstheme="minorHAnsi"/>
                <w:lang w:val="en-GB"/>
              </w:rPr>
            </w:pPr>
          </w:p>
        </w:tc>
        <w:tc>
          <w:tcPr>
            <w:tcW w:w="3040" w:type="dxa"/>
            <w:gridSpan w:val="3"/>
            <w:tcBorders>
              <w:bottom w:val="single" w:sz="8" w:space="0" w:color="auto"/>
            </w:tcBorders>
            <w:vAlign w:val="bottom"/>
          </w:tcPr>
          <w:p w14:paraId="566E2F50" w14:textId="77777777" w:rsidR="00827CE0" w:rsidRPr="00B36A2E" w:rsidRDefault="00827CE0" w:rsidP="00923420">
            <w:pPr>
              <w:spacing w:line="273" w:lineRule="exact"/>
              <w:ind w:left="80"/>
              <w:jc w:val="both"/>
              <w:rPr>
                <w:rFonts w:asciiTheme="minorHAnsi" w:hAnsiTheme="minorHAnsi" w:cstheme="minorHAnsi"/>
                <w:lang w:val="en-GB"/>
              </w:rPr>
            </w:pPr>
            <w:r w:rsidRPr="00B36A2E">
              <w:rPr>
                <w:rFonts w:asciiTheme="minorHAnsi" w:eastAsia="Trebuchet MS" w:hAnsiTheme="minorHAnsi" w:cstheme="minorHAnsi"/>
                <w:lang w:val="en-GB"/>
              </w:rPr>
              <w:t>MSA EN 771 &amp; 772</w:t>
            </w:r>
          </w:p>
        </w:tc>
        <w:tc>
          <w:tcPr>
            <w:tcW w:w="1260" w:type="dxa"/>
            <w:tcBorders>
              <w:bottom w:val="single" w:sz="8" w:space="0" w:color="auto"/>
              <w:right w:val="single" w:sz="8" w:space="0" w:color="auto"/>
            </w:tcBorders>
            <w:vAlign w:val="bottom"/>
          </w:tcPr>
          <w:p w14:paraId="5C19FB0F" w14:textId="77777777" w:rsidR="00827CE0" w:rsidRPr="00B36A2E"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6BC156F9" w14:textId="77777777" w:rsidR="00827CE0" w:rsidRPr="00B36A2E" w:rsidRDefault="00827CE0" w:rsidP="00923420">
            <w:pPr>
              <w:jc w:val="both"/>
              <w:rPr>
                <w:rFonts w:asciiTheme="minorHAnsi" w:hAnsiTheme="minorHAnsi" w:cstheme="minorHAnsi"/>
                <w:lang w:val="en-GB"/>
              </w:rPr>
            </w:pPr>
          </w:p>
        </w:tc>
      </w:tr>
      <w:tr w:rsidR="00827CE0" w:rsidRPr="00B36A2E" w14:paraId="282F09DB" w14:textId="77777777" w:rsidTr="00923420">
        <w:trPr>
          <w:trHeight w:val="274"/>
        </w:trPr>
        <w:tc>
          <w:tcPr>
            <w:tcW w:w="1420" w:type="dxa"/>
            <w:tcBorders>
              <w:left w:val="single" w:sz="8" w:space="0" w:color="auto"/>
              <w:bottom w:val="single" w:sz="8" w:space="0" w:color="auto"/>
            </w:tcBorders>
            <w:vAlign w:val="bottom"/>
          </w:tcPr>
          <w:p w14:paraId="721403B1" w14:textId="77777777" w:rsidR="00827CE0" w:rsidRPr="00B36A2E" w:rsidRDefault="00827CE0" w:rsidP="00923420">
            <w:pPr>
              <w:spacing w:line="273" w:lineRule="exact"/>
              <w:ind w:left="120"/>
              <w:jc w:val="both"/>
              <w:rPr>
                <w:rFonts w:asciiTheme="minorHAnsi" w:hAnsiTheme="minorHAnsi" w:cstheme="minorHAnsi"/>
                <w:lang w:val="en-GB"/>
              </w:rPr>
            </w:pPr>
            <w:r w:rsidRPr="00B36A2E">
              <w:rPr>
                <w:rFonts w:asciiTheme="minorHAnsi" w:eastAsia="Trebuchet MS" w:hAnsiTheme="minorHAnsi" w:cstheme="minorHAnsi"/>
                <w:lang w:val="en-GB"/>
              </w:rPr>
              <w:t>Kerbs</w:t>
            </w:r>
          </w:p>
        </w:tc>
        <w:tc>
          <w:tcPr>
            <w:tcW w:w="420" w:type="dxa"/>
            <w:tcBorders>
              <w:bottom w:val="single" w:sz="8" w:space="0" w:color="auto"/>
              <w:right w:val="single" w:sz="8" w:space="0" w:color="auto"/>
            </w:tcBorders>
            <w:vAlign w:val="bottom"/>
          </w:tcPr>
          <w:p w14:paraId="04DE9C9C" w14:textId="77777777" w:rsidR="00827CE0" w:rsidRPr="00B36A2E" w:rsidRDefault="00827CE0" w:rsidP="00923420">
            <w:pPr>
              <w:jc w:val="both"/>
              <w:rPr>
                <w:rFonts w:asciiTheme="minorHAnsi" w:hAnsiTheme="minorHAnsi" w:cstheme="minorHAnsi"/>
                <w:lang w:val="en-GB"/>
              </w:rPr>
            </w:pPr>
          </w:p>
        </w:tc>
        <w:tc>
          <w:tcPr>
            <w:tcW w:w="1640" w:type="dxa"/>
            <w:gridSpan w:val="2"/>
            <w:tcBorders>
              <w:bottom w:val="single" w:sz="8" w:space="0" w:color="auto"/>
            </w:tcBorders>
            <w:vAlign w:val="bottom"/>
          </w:tcPr>
          <w:p w14:paraId="6B2AB129" w14:textId="77777777" w:rsidR="00827CE0" w:rsidRPr="00B36A2E" w:rsidRDefault="00827CE0" w:rsidP="00923420">
            <w:pPr>
              <w:spacing w:line="273" w:lineRule="exact"/>
              <w:ind w:left="80"/>
              <w:jc w:val="both"/>
              <w:rPr>
                <w:rFonts w:asciiTheme="minorHAnsi" w:hAnsiTheme="minorHAnsi" w:cstheme="minorHAnsi"/>
                <w:lang w:val="en-GB"/>
              </w:rPr>
            </w:pPr>
            <w:r w:rsidRPr="00B36A2E">
              <w:rPr>
                <w:rFonts w:asciiTheme="minorHAnsi" w:eastAsia="Trebuchet MS" w:hAnsiTheme="minorHAnsi" w:cstheme="minorHAnsi"/>
                <w:lang w:val="en-GB"/>
              </w:rPr>
              <w:t>MSA EN 1340</w:t>
            </w:r>
          </w:p>
        </w:tc>
        <w:tc>
          <w:tcPr>
            <w:tcW w:w="1400" w:type="dxa"/>
            <w:tcBorders>
              <w:bottom w:val="single" w:sz="8" w:space="0" w:color="auto"/>
            </w:tcBorders>
            <w:vAlign w:val="bottom"/>
          </w:tcPr>
          <w:p w14:paraId="5FDB5D57" w14:textId="77777777" w:rsidR="00827CE0" w:rsidRPr="00B36A2E" w:rsidRDefault="00827CE0" w:rsidP="00923420">
            <w:pPr>
              <w:jc w:val="both"/>
              <w:rPr>
                <w:rFonts w:asciiTheme="minorHAnsi" w:hAnsiTheme="minorHAnsi" w:cstheme="minorHAnsi"/>
                <w:lang w:val="en-GB"/>
              </w:rPr>
            </w:pPr>
          </w:p>
        </w:tc>
        <w:tc>
          <w:tcPr>
            <w:tcW w:w="1260" w:type="dxa"/>
            <w:tcBorders>
              <w:bottom w:val="single" w:sz="8" w:space="0" w:color="auto"/>
              <w:right w:val="single" w:sz="8" w:space="0" w:color="auto"/>
            </w:tcBorders>
            <w:vAlign w:val="bottom"/>
          </w:tcPr>
          <w:p w14:paraId="7D98BEB9" w14:textId="77777777" w:rsidR="00827CE0" w:rsidRPr="00B36A2E"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67D9C387" w14:textId="77777777" w:rsidR="00827CE0" w:rsidRPr="00B36A2E" w:rsidRDefault="00827CE0" w:rsidP="00923420">
            <w:pPr>
              <w:jc w:val="both"/>
              <w:rPr>
                <w:rFonts w:asciiTheme="minorHAnsi" w:hAnsiTheme="minorHAnsi" w:cstheme="minorHAnsi"/>
                <w:lang w:val="en-GB"/>
              </w:rPr>
            </w:pPr>
          </w:p>
        </w:tc>
      </w:tr>
      <w:tr w:rsidR="00827CE0" w:rsidRPr="00B36A2E" w14:paraId="3E992CE4" w14:textId="77777777" w:rsidTr="00923420">
        <w:trPr>
          <w:trHeight w:val="267"/>
        </w:trPr>
        <w:tc>
          <w:tcPr>
            <w:tcW w:w="1420" w:type="dxa"/>
            <w:tcBorders>
              <w:left w:val="single" w:sz="8" w:space="0" w:color="auto"/>
            </w:tcBorders>
            <w:vAlign w:val="bottom"/>
          </w:tcPr>
          <w:p w14:paraId="2F99DB0B" w14:textId="77777777" w:rsidR="00827CE0" w:rsidRPr="00B36A2E" w:rsidRDefault="00827CE0" w:rsidP="00923420">
            <w:pPr>
              <w:spacing w:line="266" w:lineRule="exact"/>
              <w:ind w:left="120"/>
              <w:jc w:val="both"/>
              <w:rPr>
                <w:rFonts w:asciiTheme="minorHAnsi" w:hAnsiTheme="minorHAnsi" w:cstheme="minorHAnsi"/>
                <w:lang w:val="en-GB"/>
              </w:rPr>
            </w:pPr>
            <w:r w:rsidRPr="00B36A2E">
              <w:rPr>
                <w:rFonts w:asciiTheme="minorHAnsi" w:eastAsia="Trebuchet MS" w:hAnsiTheme="minorHAnsi" w:cstheme="minorHAnsi"/>
                <w:lang w:val="en-GB"/>
              </w:rPr>
              <w:t>Type</w:t>
            </w:r>
          </w:p>
        </w:tc>
        <w:tc>
          <w:tcPr>
            <w:tcW w:w="420" w:type="dxa"/>
            <w:tcBorders>
              <w:right w:val="single" w:sz="8" w:space="0" w:color="auto"/>
            </w:tcBorders>
            <w:vAlign w:val="bottom"/>
          </w:tcPr>
          <w:p w14:paraId="3C750F96" w14:textId="77777777" w:rsidR="00827CE0" w:rsidRPr="00B36A2E" w:rsidRDefault="00827CE0" w:rsidP="00923420">
            <w:pPr>
              <w:spacing w:line="266" w:lineRule="exact"/>
              <w:ind w:right="20"/>
              <w:jc w:val="both"/>
              <w:rPr>
                <w:rFonts w:asciiTheme="minorHAnsi" w:hAnsiTheme="minorHAnsi" w:cstheme="minorHAnsi"/>
                <w:lang w:val="en-GB"/>
              </w:rPr>
            </w:pPr>
            <w:r w:rsidRPr="00B36A2E">
              <w:rPr>
                <w:rFonts w:asciiTheme="minorHAnsi" w:eastAsia="Trebuchet MS" w:hAnsiTheme="minorHAnsi" w:cstheme="minorHAnsi"/>
                <w:lang w:val="en-GB"/>
              </w:rPr>
              <w:t>1</w:t>
            </w:r>
          </w:p>
        </w:tc>
        <w:tc>
          <w:tcPr>
            <w:tcW w:w="500" w:type="dxa"/>
            <w:vAlign w:val="bottom"/>
          </w:tcPr>
          <w:p w14:paraId="71E3B81E" w14:textId="77777777" w:rsidR="00827CE0" w:rsidRPr="00B36A2E" w:rsidRDefault="00827CE0" w:rsidP="00923420">
            <w:pPr>
              <w:jc w:val="both"/>
              <w:rPr>
                <w:rFonts w:asciiTheme="minorHAnsi" w:hAnsiTheme="minorHAnsi" w:cstheme="minorHAnsi"/>
                <w:lang w:val="en-GB"/>
              </w:rPr>
            </w:pPr>
          </w:p>
        </w:tc>
        <w:tc>
          <w:tcPr>
            <w:tcW w:w="1140" w:type="dxa"/>
            <w:vAlign w:val="bottom"/>
          </w:tcPr>
          <w:p w14:paraId="481B53CE" w14:textId="77777777" w:rsidR="00827CE0" w:rsidRPr="00B36A2E" w:rsidRDefault="00827CE0" w:rsidP="00923420">
            <w:pPr>
              <w:jc w:val="both"/>
              <w:rPr>
                <w:rFonts w:asciiTheme="minorHAnsi" w:hAnsiTheme="minorHAnsi" w:cstheme="minorHAnsi"/>
                <w:lang w:val="en-GB"/>
              </w:rPr>
            </w:pPr>
          </w:p>
        </w:tc>
        <w:tc>
          <w:tcPr>
            <w:tcW w:w="1400" w:type="dxa"/>
            <w:vAlign w:val="bottom"/>
          </w:tcPr>
          <w:p w14:paraId="5B6AD7E2" w14:textId="77777777" w:rsidR="00827CE0" w:rsidRPr="00B36A2E" w:rsidRDefault="00827CE0" w:rsidP="00923420">
            <w:pPr>
              <w:jc w:val="both"/>
              <w:rPr>
                <w:rFonts w:asciiTheme="minorHAnsi" w:hAnsiTheme="minorHAnsi" w:cstheme="minorHAnsi"/>
                <w:lang w:val="en-GB"/>
              </w:rPr>
            </w:pPr>
          </w:p>
        </w:tc>
        <w:tc>
          <w:tcPr>
            <w:tcW w:w="1260" w:type="dxa"/>
            <w:tcBorders>
              <w:right w:val="single" w:sz="8" w:space="0" w:color="auto"/>
            </w:tcBorders>
            <w:vAlign w:val="bottom"/>
          </w:tcPr>
          <w:p w14:paraId="2CE8CEF9" w14:textId="77777777" w:rsidR="00827CE0" w:rsidRPr="00B36A2E" w:rsidRDefault="00827CE0" w:rsidP="00923420">
            <w:pPr>
              <w:jc w:val="both"/>
              <w:rPr>
                <w:rFonts w:asciiTheme="minorHAnsi" w:hAnsiTheme="minorHAnsi" w:cstheme="minorHAnsi"/>
                <w:lang w:val="en-GB"/>
              </w:rPr>
            </w:pPr>
          </w:p>
        </w:tc>
        <w:tc>
          <w:tcPr>
            <w:tcW w:w="3600" w:type="dxa"/>
            <w:tcBorders>
              <w:right w:val="single" w:sz="8" w:space="0" w:color="auto"/>
            </w:tcBorders>
            <w:vAlign w:val="bottom"/>
          </w:tcPr>
          <w:p w14:paraId="7A58E013" w14:textId="77777777" w:rsidR="00827CE0" w:rsidRPr="00B36A2E" w:rsidRDefault="00827CE0" w:rsidP="00923420">
            <w:pPr>
              <w:jc w:val="both"/>
              <w:rPr>
                <w:rFonts w:asciiTheme="minorHAnsi" w:hAnsiTheme="minorHAnsi" w:cstheme="minorHAnsi"/>
                <w:lang w:val="en-GB"/>
              </w:rPr>
            </w:pPr>
          </w:p>
        </w:tc>
      </w:tr>
      <w:tr w:rsidR="00827CE0" w:rsidRPr="00B36A2E" w14:paraId="180032B5" w14:textId="77777777" w:rsidTr="00923420">
        <w:trPr>
          <w:trHeight w:val="281"/>
        </w:trPr>
        <w:tc>
          <w:tcPr>
            <w:tcW w:w="1420" w:type="dxa"/>
            <w:tcBorders>
              <w:left w:val="single" w:sz="8" w:space="0" w:color="auto"/>
              <w:bottom w:val="single" w:sz="8" w:space="0" w:color="auto"/>
            </w:tcBorders>
            <w:vAlign w:val="bottom"/>
          </w:tcPr>
          <w:p w14:paraId="155C0790" w14:textId="77777777" w:rsidR="00827CE0" w:rsidRPr="00B36A2E" w:rsidRDefault="00827CE0" w:rsidP="00923420">
            <w:pPr>
              <w:ind w:left="120"/>
              <w:jc w:val="both"/>
              <w:rPr>
                <w:rFonts w:asciiTheme="minorHAnsi" w:hAnsiTheme="minorHAnsi" w:cstheme="minorHAnsi"/>
                <w:lang w:val="en-GB"/>
              </w:rPr>
            </w:pPr>
            <w:r w:rsidRPr="00B36A2E">
              <w:rPr>
                <w:rFonts w:asciiTheme="minorHAnsi" w:eastAsia="Trebuchet MS" w:hAnsiTheme="minorHAnsi" w:cstheme="minorHAnsi"/>
                <w:lang w:val="en-GB"/>
              </w:rPr>
              <w:t>Subbase</w:t>
            </w:r>
          </w:p>
        </w:tc>
        <w:tc>
          <w:tcPr>
            <w:tcW w:w="420" w:type="dxa"/>
            <w:tcBorders>
              <w:bottom w:val="single" w:sz="8" w:space="0" w:color="auto"/>
              <w:right w:val="single" w:sz="8" w:space="0" w:color="auto"/>
            </w:tcBorders>
            <w:vAlign w:val="bottom"/>
          </w:tcPr>
          <w:p w14:paraId="069AE5E6" w14:textId="77777777" w:rsidR="00827CE0" w:rsidRPr="00B36A2E" w:rsidRDefault="00827CE0" w:rsidP="00923420">
            <w:pPr>
              <w:jc w:val="both"/>
              <w:rPr>
                <w:rFonts w:asciiTheme="minorHAnsi" w:hAnsiTheme="minorHAnsi" w:cstheme="minorHAnsi"/>
                <w:lang w:val="en-GB"/>
              </w:rPr>
            </w:pPr>
          </w:p>
        </w:tc>
        <w:tc>
          <w:tcPr>
            <w:tcW w:w="3040" w:type="dxa"/>
            <w:gridSpan w:val="3"/>
            <w:tcBorders>
              <w:bottom w:val="single" w:sz="8" w:space="0" w:color="auto"/>
            </w:tcBorders>
            <w:vAlign w:val="bottom"/>
          </w:tcPr>
          <w:p w14:paraId="7F726013" w14:textId="77777777" w:rsidR="00827CE0" w:rsidRPr="00B36A2E" w:rsidRDefault="00827CE0" w:rsidP="00923420">
            <w:pPr>
              <w:ind w:left="80"/>
              <w:jc w:val="both"/>
              <w:rPr>
                <w:rFonts w:asciiTheme="minorHAnsi" w:hAnsiTheme="minorHAnsi" w:cstheme="minorHAnsi"/>
                <w:lang w:val="en-GB"/>
              </w:rPr>
            </w:pPr>
            <w:r w:rsidRPr="00B36A2E">
              <w:rPr>
                <w:rFonts w:asciiTheme="minorHAnsi" w:eastAsia="Trebuchet MS" w:hAnsiTheme="minorHAnsi" w:cstheme="minorHAnsi"/>
                <w:lang w:val="en-GB"/>
              </w:rPr>
              <w:t>Transport Malta Series 800</w:t>
            </w:r>
          </w:p>
        </w:tc>
        <w:tc>
          <w:tcPr>
            <w:tcW w:w="1260" w:type="dxa"/>
            <w:tcBorders>
              <w:bottom w:val="single" w:sz="8" w:space="0" w:color="auto"/>
              <w:right w:val="single" w:sz="8" w:space="0" w:color="auto"/>
            </w:tcBorders>
            <w:vAlign w:val="bottom"/>
          </w:tcPr>
          <w:p w14:paraId="61DCA998" w14:textId="77777777" w:rsidR="00827CE0" w:rsidRPr="00B36A2E"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69630D40" w14:textId="77777777" w:rsidR="00827CE0" w:rsidRPr="00B36A2E" w:rsidRDefault="00827CE0" w:rsidP="00923420">
            <w:pPr>
              <w:jc w:val="both"/>
              <w:rPr>
                <w:rFonts w:asciiTheme="minorHAnsi" w:hAnsiTheme="minorHAnsi" w:cstheme="minorHAnsi"/>
                <w:lang w:val="en-GB"/>
              </w:rPr>
            </w:pPr>
          </w:p>
        </w:tc>
      </w:tr>
      <w:tr w:rsidR="00827CE0" w:rsidRPr="00B36A2E" w14:paraId="0662DFA5" w14:textId="77777777" w:rsidTr="00923420">
        <w:trPr>
          <w:trHeight w:val="266"/>
        </w:trPr>
        <w:tc>
          <w:tcPr>
            <w:tcW w:w="1420" w:type="dxa"/>
            <w:tcBorders>
              <w:left w:val="single" w:sz="8" w:space="0" w:color="auto"/>
            </w:tcBorders>
            <w:vAlign w:val="bottom"/>
          </w:tcPr>
          <w:p w14:paraId="5AA61727" w14:textId="77777777" w:rsidR="00827CE0" w:rsidRPr="00B36A2E" w:rsidRDefault="00827CE0" w:rsidP="00923420">
            <w:pPr>
              <w:spacing w:line="265" w:lineRule="exact"/>
              <w:ind w:left="120"/>
              <w:jc w:val="both"/>
              <w:rPr>
                <w:rFonts w:asciiTheme="minorHAnsi" w:hAnsiTheme="minorHAnsi" w:cstheme="minorHAnsi"/>
                <w:lang w:val="en-GB"/>
              </w:rPr>
            </w:pPr>
            <w:r w:rsidRPr="00B36A2E">
              <w:rPr>
                <w:rFonts w:asciiTheme="minorHAnsi" w:eastAsia="Trebuchet MS" w:hAnsiTheme="minorHAnsi" w:cstheme="minorHAnsi"/>
                <w:lang w:val="en-GB"/>
              </w:rPr>
              <w:t>Type</w:t>
            </w:r>
          </w:p>
        </w:tc>
        <w:tc>
          <w:tcPr>
            <w:tcW w:w="420" w:type="dxa"/>
            <w:tcBorders>
              <w:right w:val="single" w:sz="8" w:space="0" w:color="auto"/>
            </w:tcBorders>
            <w:vAlign w:val="bottom"/>
          </w:tcPr>
          <w:p w14:paraId="30D3255C" w14:textId="77777777" w:rsidR="00827CE0" w:rsidRPr="00B36A2E" w:rsidRDefault="00827CE0" w:rsidP="00923420">
            <w:pPr>
              <w:spacing w:line="265" w:lineRule="exact"/>
              <w:ind w:right="20"/>
              <w:jc w:val="both"/>
              <w:rPr>
                <w:rFonts w:asciiTheme="minorHAnsi" w:hAnsiTheme="minorHAnsi" w:cstheme="minorHAnsi"/>
                <w:lang w:val="en-GB"/>
              </w:rPr>
            </w:pPr>
            <w:r w:rsidRPr="00B36A2E">
              <w:rPr>
                <w:rFonts w:asciiTheme="minorHAnsi" w:eastAsia="Trebuchet MS" w:hAnsiTheme="minorHAnsi" w:cstheme="minorHAnsi"/>
                <w:w w:val="97"/>
                <w:lang w:val="en-GB"/>
              </w:rPr>
              <w:t>1A</w:t>
            </w:r>
          </w:p>
        </w:tc>
        <w:tc>
          <w:tcPr>
            <w:tcW w:w="500" w:type="dxa"/>
            <w:vAlign w:val="bottom"/>
          </w:tcPr>
          <w:p w14:paraId="2F4D0D5E" w14:textId="77777777" w:rsidR="00827CE0" w:rsidRPr="00B36A2E" w:rsidRDefault="00827CE0" w:rsidP="00923420">
            <w:pPr>
              <w:jc w:val="both"/>
              <w:rPr>
                <w:rFonts w:asciiTheme="minorHAnsi" w:hAnsiTheme="minorHAnsi" w:cstheme="minorHAnsi"/>
                <w:lang w:val="en-GB"/>
              </w:rPr>
            </w:pPr>
          </w:p>
        </w:tc>
        <w:tc>
          <w:tcPr>
            <w:tcW w:w="1140" w:type="dxa"/>
            <w:vAlign w:val="bottom"/>
          </w:tcPr>
          <w:p w14:paraId="3A06ABE9" w14:textId="77777777" w:rsidR="00827CE0" w:rsidRPr="00B36A2E" w:rsidRDefault="00827CE0" w:rsidP="00923420">
            <w:pPr>
              <w:jc w:val="both"/>
              <w:rPr>
                <w:rFonts w:asciiTheme="minorHAnsi" w:hAnsiTheme="minorHAnsi" w:cstheme="minorHAnsi"/>
                <w:lang w:val="en-GB"/>
              </w:rPr>
            </w:pPr>
          </w:p>
        </w:tc>
        <w:tc>
          <w:tcPr>
            <w:tcW w:w="1400" w:type="dxa"/>
            <w:vAlign w:val="bottom"/>
          </w:tcPr>
          <w:p w14:paraId="2CFDDE8A" w14:textId="77777777" w:rsidR="00827CE0" w:rsidRPr="00B36A2E" w:rsidRDefault="00827CE0" w:rsidP="00923420">
            <w:pPr>
              <w:jc w:val="both"/>
              <w:rPr>
                <w:rFonts w:asciiTheme="minorHAnsi" w:hAnsiTheme="minorHAnsi" w:cstheme="minorHAnsi"/>
                <w:lang w:val="en-GB"/>
              </w:rPr>
            </w:pPr>
          </w:p>
        </w:tc>
        <w:tc>
          <w:tcPr>
            <w:tcW w:w="1260" w:type="dxa"/>
            <w:tcBorders>
              <w:right w:val="single" w:sz="8" w:space="0" w:color="auto"/>
            </w:tcBorders>
            <w:vAlign w:val="bottom"/>
          </w:tcPr>
          <w:p w14:paraId="224F2642" w14:textId="77777777" w:rsidR="00827CE0" w:rsidRPr="00B36A2E" w:rsidRDefault="00827CE0" w:rsidP="00923420">
            <w:pPr>
              <w:jc w:val="both"/>
              <w:rPr>
                <w:rFonts w:asciiTheme="minorHAnsi" w:hAnsiTheme="minorHAnsi" w:cstheme="minorHAnsi"/>
                <w:lang w:val="en-GB"/>
              </w:rPr>
            </w:pPr>
          </w:p>
        </w:tc>
        <w:tc>
          <w:tcPr>
            <w:tcW w:w="3600" w:type="dxa"/>
            <w:tcBorders>
              <w:right w:val="single" w:sz="8" w:space="0" w:color="auto"/>
            </w:tcBorders>
            <w:vAlign w:val="bottom"/>
          </w:tcPr>
          <w:p w14:paraId="517B6873" w14:textId="77777777" w:rsidR="00827CE0" w:rsidRPr="00B36A2E" w:rsidRDefault="00827CE0" w:rsidP="00923420">
            <w:pPr>
              <w:jc w:val="both"/>
              <w:rPr>
                <w:rFonts w:asciiTheme="minorHAnsi" w:hAnsiTheme="minorHAnsi" w:cstheme="minorHAnsi"/>
                <w:lang w:val="en-GB"/>
              </w:rPr>
            </w:pPr>
          </w:p>
        </w:tc>
      </w:tr>
      <w:tr w:rsidR="00827CE0" w:rsidRPr="00B36A2E" w14:paraId="25D150D9" w14:textId="77777777" w:rsidTr="00923420">
        <w:trPr>
          <w:trHeight w:val="281"/>
        </w:trPr>
        <w:tc>
          <w:tcPr>
            <w:tcW w:w="1420" w:type="dxa"/>
            <w:tcBorders>
              <w:left w:val="single" w:sz="8" w:space="0" w:color="auto"/>
              <w:bottom w:val="single" w:sz="8" w:space="0" w:color="auto"/>
            </w:tcBorders>
            <w:vAlign w:val="bottom"/>
          </w:tcPr>
          <w:p w14:paraId="1A2A6495" w14:textId="77777777" w:rsidR="00827CE0" w:rsidRPr="00B36A2E" w:rsidRDefault="00827CE0" w:rsidP="00923420">
            <w:pPr>
              <w:ind w:left="120"/>
              <w:jc w:val="both"/>
              <w:rPr>
                <w:rFonts w:asciiTheme="minorHAnsi" w:hAnsiTheme="minorHAnsi" w:cstheme="minorHAnsi"/>
                <w:lang w:val="en-GB"/>
              </w:rPr>
            </w:pPr>
            <w:r w:rsidRPr="00B36A2E">
              <w:rPr>
                <w:rFonts w:asciiTheme="minorHAnsi" w:eastAsia="Trebuchet MS" w:hAnsiTheme="minorHAnsi" w:cstheme="minorHAnsi"/>
                <w:lang w:val="en-GB"/>
              </w:rPr>
              <w:t>Subbase</w:t>
            </w:r>
          </w:p>
        </w:tc>
        <w:tc>
          <w:tcPr>
            <w:tcW w:w="420" w:type="dxa"/>
            <w:tcBorders>
              <w:bottom w:val="single" w:sz="8" w:space="0" w:color="auto"/>
              <w:right w:val="single" w:sz="8" w:space="0" w:color="auto"/>
            </w:tcBorders>
            <w:vAlign w:val="bottom"/>
          </w:tcPr>
          <w:p w14:paraId="67615EF9" w14:textId="77777777" w:rsidR="00827CE0" w:rsidRPr="00B36A2E" w:rsidRDefault="00827CE0" w:rsidP="00923420">
            <w:pPr>
              <w:jc w:val="both"/>
              <w:rPr>
                <w:rFonts w:asciiTheme="minorHAnsi" w:hAnsiTheme="minorHAnsi" w:cstheme="minorHAnsi"/>
                <w:lang w:val="en-GB"/>
              </w:rPr>
            </w:pPr>
          </w:p>
        </w:tc>
        <w:tc>
          <w:tcPr>
            <w:tcW w:w="3040" w:type="dxa"/>
            <w:gridSpan w:val="3"/>
            <w:tcBorders>
              <w:bottom w:val="single" w:sz="8" w:space="0" w:color="auto"/>
            </w:tcBorders>
            <w:vAlign w:val="bottom"/>
          </w:tcPr>
          <w:p w14:paraId="1D85752A" w14:textId="77777777" w:rsidR="00827CE0" w:rsidRPr="00B36A2E" w:rsidRDefault="00827CE0" w:rsidP="00923420">
            <w:pPr>
              <w:ind w:left="80"/>
              <w:jc w:val="both"/>
              <w:rPr>
                <w:rFonts w:asciiTheme="minorHAnsi" w:hAnsiTheme="minorHAnsi" w:cstheme="minorHAnsi"/>
                <w:lang w:val="en-GB"/>
              </w:rPr>
            </w:pPr>
            <w:r w:rsidRPr="00B36A2E">
              <w:rPr>
                <w:rFonts w:asciiTheme="minorHAnsi" w:eastAsia="Trebuchet MS" w:hAnsiTheme="minorHAnsi" w:cstheme="minorHAnsi"/>
                <w:lang w:val="en-GB"/>
              </w:rPr>
              <w:t>Transport Malta Series 600</w:t>
            </w:r>
          </w:p>
        </w:tc>
        <w:tc>
          <w:tcPr>
            <w:tcW w:w="1260" w:type="dxa"/>
            <w:tcBorders>
              <w:bottom w:val="single" w:sz="8" w:space="0" w:color="auto"/>
              <w:right w:val="single" w:sz="8" w:space="0" w:color="auto"/>
            </w:tcBorders>
            <w:vAlign w:val="bottom"/>
          </w:tcPr>
          <w:p w14:paraId="23EC85A8" w14:textId="77777777" w:rsidR="00827CE0" w:rsidRPr="00B36A2E"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43D036C1" w14:textId="77777777" w:rsidR="00827CE0" w:rsidRPr="00B36A2E" w:rsidRDefault="00827CE0" w:rsidP="00923420">
            <w:pPr>
              <w:jc w:val="both"/>
              <w:rPr>
                <w:rFonts w:asciiTheme="minorHAnsi" w:hAnsiTheme="minorHAnsi" w:cstheme="minorHAnsi"/>
                <w:lang w:val="en-GB"/>
              </w:rPr>
            </w:pPr>
          </w:p>
        </w:tc>
      </w:tr>
      <w:tr w:rsidR="00827CE0" w:rsidRPr="00B36A2E" w14:paraId="58A4E431" w14:textId="77777777" w:rsidTr="00923420">
        <w:trPr>
          <w:trHeight w:val="266"/>
        </w:trPr>
        <w:tc>
          <w:tcPr>
            <w:tcW w:w="1420" w:type="dxa"/>
            <w:tcBorders>
              <w:left w:val="single" w:sz="8" w:space="0" w:color="auto"/>
            </w:tcBorders>
            <w:vAlign w:val="bottom"/>
          </w:tcPr>
          <w:p w14:paraId="6A175A4A" w14:textId="77777777" w:rsidR="00827CE0" w:rsidRPr="00B36A2E" w:rsidRDefault="00827CE0" w:rsidP="00923420">
            <w:pPr>
              <w:spacing w:line="265" w:lineRule="exact"/>
              <w:ind w:left="120"/>
              <w:jc w:val="both"/>
              <w:rPr>
                <w:rFonts w:asciiTheme="minorHAnsi" w:hAnsiTheme="minorHAnsi" w:cstheme="minorHAnsi"/>
                <w:lang w:val="en-GB"/>
              </w:rPr>
            </w:pPr>
            <w:r w:rsidRPr="00B36A2E">
              <w:rPr>
                <w:rFonts w:asciiTheme="minorHAnsi" w:eastAsia="Trebuchet MS" w:hAnsiTheme="minorHAnsi" w:cstheme="minorHAnsi"/>
                <w:lang w:val="en-GB"/>
              </w:rPr>
              <w:t>Prestressed</w:t>
            </w:r>
          </w:p>
        </w:tc>
        <w:tc>
          <w:tcPr>
            <w:tcW w:w="420" w:type="dxa"/>
            <w:tcBorders>
              <w:right w:val="single" w:sz="8" w:space="0" w:color="auto"/>
            </w:tcBorders>
            <w:vAlign w:val="bottom"/>
          </w:tcPr>
          <w:p w14:paraId="1CEFB156" w14:textId="77777777" w:rsidR="00827CE0" w:rsidRPr="00B36A2E" w:rsidRDefault="00827CE0" w:rsidP="00923420">
            <w:pPr>
              <w:jc w:val="both"/>
              <w:rPr>
                <w:rFonts w:asciiTheme="minorHAnsi" w:hAnsiTheme="minorHAnsi" w:cstheme="minorHAnsi"/>
                <w:lang w:val="en-GB"/>
              </w:rPr>
            </w:pPr>
          </w:p>
        </w:tc>
        <w:tc>
          <w:tcPr>
            <w:tcW w:w="500" w:type="dxa"/>
            <w:vAlign w:val="bottom"/>
          </w:tcPr>
          <w:p w14:paraId="3272EBA9" w14:textId="77777777" w:rsidR="00827CE0" w:rsidRPr="00B36A2E" w:rsidRDefault="00827CE0" w:rsidP="00923420">
            <w:pPr>
              <w:jc w:val="both"/>
              <w:rPr>
                <w:rFonts w:asciiTheme="minorHAnsi" w:hAnsiTheme="minorHAnsi" w:cstheme="minorHAnsi"/>
                <w:lang w:val="en-GB"/>
              </w:rPr>
            </w:pPr>
          </w:p>
        </w:tc>
        <w:tc>
          <w:tcPr>
            <w:tcW w:w="1140" w:type="dxa"/>
            <w:vAlign w:val="bottom"/>
          </w:tcPr>
          <w:p w14:paraId="7DC78DCE" w14:textId="77777777" w:rsidR="00827CE0" w:rsidRPr="00B36A2E" w:rsidRDefault="00827CE0" w:rsidP="00923420">
            <w:pPr>
              <w:jc w:val="both"/>
              <w:rPr>
                <w:rFonts w:asciiTheme="minorHAnsi" w:hAnsiTheme="minorHAnsi" w:cstheme="minorHAnsi"/>
                <w:lang w:val="en-GB"/>
              </w:rPr>
            </w:pPr>
          </w:p>
        </w:tc>
        <w:tc>
          <w:tcPr>
            <w:tcW w:w="1400" w:type="dxa"/>
            <w:vAlign w:val="bottom"/>
          </w:tcPr>
          <w:p w14:paraId="6B9808C0" w14:textId="77777777" w:rsidR="00827CE0" w:rsidRPr="00B36A2E" w:rsidRDefault="00827CE0" w:rsidP="00923420">
            <w:pPr>
              <w:jc w:val="both"/>
              <w:rPr>
                <w:rFonts w:asciiTheme="minorHAnsi" w:hAnsiTheme="minorHAnsi" w:cstheme="minorHAnsi"/>
                <w:lang w:val="en-GB"/>
              </w:rPr>
            </w:pPr>
          </w:p>
        </w:tc>
        <w:tc>
          <w:tcPr>
            <w:tcW w:w="1260" w:type="dxa"/>
            <w:tcBorders>
              <w:right w:val="single" w:sz="8" w:space="0" w:color="auto"/>
            </w:tcBorders>
            <w:vAlign w:val="bottom"/>
          </w:tcPr>
          <w:p w14:paraId="4294A3C3" w14:textId="77777777" w:rsidR="00827CE0" w:rsidRPr="00B36A2E" w:rsidRDefault="00827CE0" w:rsidP="00923420">
            <w:pPr>
              <w:jc w:val="both"/>
              <w:rPr>
                <w:rFonts w:asciiTheme="minorHAnsi" w:hAnsiTheme="minorHAnsi" w:cstheme="minorHAnsi"/>
                <w:lang w:val="en-GB"/>
              </w:rPr>
            </w:pPr>
          </w:p>
        </w:tc>
        <w:tc>
          <w:tcPr>
            <w:tcW w:w="3600" w:type="dxa"/>
            <w:tcBorders>
              <w:right w:val="single" w:sz="8" w:space="0" w:color="auto"/>
            </w:tcBorders>
            <w:vAlign w:val="bottom"/>
          </w:tcPr>
          <w:p w14:paraId="5B5B4CF9" w14:textId="77777777" w:rsidR="00827CE0" w:rsidRPr="00B36A2E" w:rsidRDefault="00827CE0" w:rsidP="00923420">
            <w:pPr>
              <w:jc w:val="both"/>
              <w:rPr>
                <w:rFonts w:asciiTheme="minorHAnsi" w:hAnsiTheme="minorHAnsi" w:cstheme="minorHAnsi"/>
                <w:lang w:val="en-GB"/>
              </w:rPr>
            </w:pPr>
          </w:p>
        </w:tc>
      </w:tr>
      <w:tr w:rsidR="00827CE0" w:rsidRPr="00B36A2E" w14:paraId="58CA63F6" w14:textId="77777777" w:rsidTr="00923420">
        <w:trPr>
          <w:trHeight w:val="281"/>
        </w:trPr>
        <w:tc>
          <w:tcPr>
            <w:tcW w:w="1420" w:type="dxa"/>
            <w:tcBorders>
              <w:left w:val="single" w:sz="8" w:space="0" w:color="auto"/>
            </w:tcBorders>
            <w:vAlign w:val="bottom"/>
          </w:tcPr>
          <w:p w14:paraId="48D30FAE" w14:textId="77777777" w:rsidR="00827CE0" w:rsidRPr="00B36A2E" w:rsidRDefault="00827CE0" w:rsidP="00923420">
            <w:pPr>
              <w:ind w:left="120"/>
              <w:jc w:val="both"/>
              <w:rPr>
                <w:rFonts w:asciiTheme="minorHAnsi" w:hAnsiTheme="minorHAnsi" w:cstheme="minorHAnsi"/>
                <w:lang w:val="en-GB"/>
              </w:rPr>
            </w:pPr>
            <w:r w:rsidRPr="00B36A2E">
              <w:rPr>
                <w:rFonts w:asciiTheme="minorHAnsi" w:eastAsia="Trebuchet MS" w:hAnsiTheme="minorHAnsi" w:cstheme="minorHAnsi"/>
                <w:lang w:val="en-GB"/>
              </w:rPr>
              <w:t>Precast</w:t>
            </w:r>
          </w:p>
        </w:tc>
        <w:tc>
          <w:tcPr>
            <w:tcW w:w="420" w:type="dxa"/>
            <w:tcBorders>
              <w:right w:val="single" w:sz="8" w:space="0" w:color="auto"/>
            </w:tcBorders>
            <w:vAlign w:val="bottom"/>
          </w:tcPr>
          <w:p w14:paraId="640D64EB" w14:textId="77777777" w:rsidR="00827CE0" w:rsidRPr="00B36A2E" w:rsidRDefault="00827CE0" w:rsidP="00923420">
            <w:pPr>
              <w:jc w:val="both"/>
              <w:rPr>
                <w:rFonts w:asciiTheme="minorHAnsi" w:hAnsiTheme="minorHAnsi" w:cstheme="minorHAnsi"/>
                <w:lang w:val="en-GB"/>
              </w:rPr>
            </w:pPr>
          </w:p>
        </w:tc>
        <w:tc>
          <w:tcPr>
            <w:tcW w:w="500" w:type="dxa"/>
            <w:vAlign w:val="bottom"/>
          </w:tcPr>
          <w:p w14:paraId="70E57BFC" w14:textId="77777777" w:rsidR="00827CE0" w:rsidRPr="00B36A2E" w:rsidRDefault="00827CE0" w:rsidP="00923420">
            <w:pPr>
              <w:jc w:val="both"/>
              <w:rPr>
                <w:rFonts w:asciiTheme="minorHAnsi" w:hAnsiTheme="minorHAnsi" w:cstheme="minorHAnsi"/>
                <w:lang w:val="en-GB"/>
              </w:rPr>
            </w:pPr>
          </w:p>
        </w:tc>
        <w:tc>
          <w:tcPr>
            <w:tcW w:w="1140" w:type="dxa"/>
            <w:vAlign w:val="bottom"/>
          </w:tcPr>
          <w:p w14:paraId="2ED272FA" w14:textId="77777777" w:rsidR="00827CE0" w:rsidRPr="00B36A2E" w:rsidRDefault="00827CE0" w:rsidP="00923420">
            <w:pPr>
              <w:jc w:val="both"/>
              <w:rPr>
                <w:rFonts w:asciiTheme="minorHAnsi" w:hAnsiTheme="minorHAnsi" w:cstheme="minorHAnsi"/>
                <w:lang w:val="en-GB"/>
              </w:rPr>
            </w:pPr>
          </w:p>
        </w:tc>
        <w:tc>
          <w:tcPr>
            <w:tcW w:w="1400" w:type="dxa"/>
            <w:vAlign w:val="bottom"/>
          </w:tcPr>
          <w:p w14:paraId="5A91A12F" w14:textId="77777777" w:rsidR="00827CE0" w:rsidRPr="00B36A2E" w:rsidRDefault="00827CE0" w:rsidP="00923420">
            <w:pPr>
              <w:jc w:val="both"/>
              <w:rPr>
                <w:rFonts w:asciiTheme="minorHAnsi" w:hAnsiTheme="minorHAnsi" w:cstheme="minorHAnsi"/>
                <w:lang w:val="en-GB"/>
              </w:rPr>
            </w:pPr>
          </w:p>
        </w:tc>
        <w:tc>
          <w:tcPr>
            <w:tcW w:w="1260" w:type="dxa"/>
            <w:tcBorders>
              <w:right w:val="single" w:sz="8" w:space="0" w:color="auto"/>
            </w:tcBorders>
            <w:vAlign w:val="bottom"/>
          </w:tcPr>
          <w:p w14:paraId="1FE1630A" w14:textId="77777777" w:rsidR="00827CE0" w:rsidRPr="00B36A2E" w:rsidRDefault="00827CE0" w:rsidP="00923420">
            <w:pPr>
              <w:jc w:val="both"/>
              <w:rPr>
                <w:rFonts w:asciiTheme="minorHAnsi" w:hAnsiTheme="minorHAnsi" w:cstheme="minorHAnsi"/>
                <w:lang w:val="en-GB"/>
              </w:rPr>
            </w:pPr>
          </w:p>
        </w:tc>
        <w:tc>
          <w:tcPr>
            <w:tcW w:w="3600" w:type="dxa"/>
            <w:tcBorders>
              <w:right w:val="single" w:sz="8" w:space="0" w:color="auto"/>
            </w:tcBorders>
            <w:vAlign w:val="bottom"/>
          </w:tcPr>
          <w:p w14:paraId="24A13DBE" w14:textId="77777777" w:rsidR="00827CE0" w:rsidRPr="00B36A2E" w:rsidRDefault="00827CE0" w:rsidP="00923420">
            <w:pPr>
              <w:jc w:val="both"/>
              <w:rPr>
                <w:rFonts w:asciiTheme="minorHAnsi" w:hAnsiTheme="minorHAnsi" w:cstheme="minorHAnsi"/>
                <w:lang w:val="en-GB"/>
              </w:rPr>
            </w:pPr>
          </w:p>
        </w:tc>
      </w:tr>
      <w:tr w:rsidR="00827CE0" w:rsidRPr="00B36A2E" w14:paraId="69BFEEEF" w14:textId="77777777" w:rsidTr="00923420">
        <w:trPr>
          <w:trHeight w:val="278"/>
        </w:trPr>
        <w:tc>
          <w:tcPr>
            <w:tcW w:w="1840" w:type="dxa"/>
            <w:gridSpan w:val="2"/>
            <w:tcBorders>
              <w:left w:val="single" w:sz="8" w:space="0" w:color="auto"/>
              <w:right w:val="single" w:sz="8" w:space="0" w:color="auto"/>
            </w:tcBorders>
            <w:vAlign w:val="bottom"/>
          </w:tcPr>
          <w:p w14:paraId="6769A836" w14:textId="77777777" w:rsidR="00827CE0" w:rsidRPr="00B36A2E" w:rsidRDefault="00827CE0" w:rsidP="00923420">
            <w:pPr>
              <w:ind w:left="120"/>
              <w:jc w:val="both"/>
              <w:rPr>
                <w:rFonts w:asciiTheme="minorHAnsi" w:hAnsiTheme="minorHAnsi" w:cstheme="minorHAnsi"/>
                <w:lang w:val="en-GB"/>
              </w:rPr>
            </w:pPr>
            <w:r w:rsidRPr="00B36A2E">
              <w:rPr>
                <w:rFonts w:asciiTheme="minorHAnsi" w:eastAsia="Trebuchet MS" w:hAnsiTheme="minorHAnsi" w:cstheme="minorHAnsi"/>
                <w:lang w:val="en-GB"/>
              </w:rPr>
              <w:t>Concrete Slabs</w:t>
            </w:r>
          </w:p>
        </w:tc>
        <w:tc>
          <w:tcPr>
            <w:tcW w:w="500" w:type="dxa"/>
            <w:vAlign w:val="bottom"/>
          </w:tcPr>
          <w:p w14:paraId="5B670345" w14:textId="77777777" w:rsidR="00827CE0" w:rsidRPr="00B36A2E" w:rsidRDefault="00827CE0" w:rsidP="00923420">
            <w:pPr>
              <w:ind w:left="80"/>
              <w:jc w:val="both"/>
              <w:rPr>
                <w:rFonts w:asciiTheme="minorHAnsi" w:hAnsiTheme="minorHAnsi" w:cstheme="minorHAnsi"/>
                <w:lang w:val="en-GB"/>
              </w:rPr>
            </w:pPr>
            <w:r w:rsidRPr="00B36A2E">
              <w:rPr>
                <w:rFonts w:asciiTheme="minorHAnsi" w:eastAsia="Trebuchet MS" w:hAnsiTheme="minorHAnsi" w:cstheme="minorHAnsi"/>
                <w:lang w:val="en-GB"/>
              </w:rPr>
              <w:t>UK</w:t>
            </w:r>
          </w:p>
        </w:tc>
        <w:tc>
          <w:tcPr>
            <w:tcW w:w="1140" w:type="dxa"/>
            <w:vAlign w:val="bottom"/>
          </w:tcPr>
          <w:p w14:paraId="19F55E3D" w14:textId="77777777" w:rsidR="00827CE0" w:rsidRPr="00B36A2E" w:rsidRDefault="00827CE0" w:rsidP="00923420">
            <w:pPr>
              <w:ind w:left="160"/>
              <w:jc w:val="both"/>
              <w:rPr>
                <w:rFonts w:asciiTheme="minorHAnsi" w:hAnsiTheme="minorHAnsi" w:cstheme="minorHAnsi"/>
                <w:lang w:val="en-GB"/>
              </w:rPr>
            </w:pPr>
            <w:r w:rsidRPr="00B36A2E">
              <w:rPr>
                <w:rFonts w:asciiTheme="minorHAnsi" w:eastAsia="Trebuchet MS" w:hAnsiTheme="minorHAnsi" w:cstheme="minorHAnsi"/>
                <w:lang w:val="en-GB"/>
              </w:rPr>
              <w:t>National</w:t>
            </w:r>
          </w:p>
        </w:tc>
        <w:tc>
          <w:tcPr>
            <w:tcW w:w="1400" w:type="dxa"/>
            <w:vAlign w:val="bottom"/>
          </w:tcPr>
          <w:p w14:paraId="752CFA69" w14:textId="77777777" w:rsidR="00827CE0" w:rsidRPr="00B36A2E" w:rsidRDefault="00827CE0" w:rsidP="00923420">
            <w:pPr>
              <w:ind w:left="200"/>
              <w:jc w:val="both"/>
              <w:rPr>
                <w:rFonts w:asciiTheme="minorHAnsi" w:hAnsiTheme="minorHAnsi" w:cstheme="minorHAnsi"/>
                <w:lang w:val="en-GB"/>
              </w:rPr>
            </w:pPr>
            <w:r w:rsidRPr="00B36A2E">
              <w:rPr>
                <w:rFonts w:asciiTheme="minorHAnsi" w:eastAsia="Trebuchet MS" w:hAnsiTheme="minorHAnsi" w:cstheme="minorHAnsi"/>
                <w:lang w:val="en-GB"/>
              </w:rPr>
              <w:t>Structural</w:t>
            </w:r>
          </w:p>
        </w:tc>
        <w:tc>
          <w:tcPr>
            <w:tcW w:w="1260" w:type="dxa"/>
            <w:tcBorders>
              <w:right w:val="single" w:sz="8" w:space="0" w:color="auto"/>
            </w:tcBorders>
            <w:vAlign w:val="bottom"/>
          </w:tcPr>
          <w:p w14:paraId="598F8D72" w14:textId="77777777" w:rsidR="00827CE0" w:rsidRPr="00B36A2E" w:rsidRDefault="00827CE0" w:rsidP="00923420">
            <w:pPr>
              <w:jc w:val="both"/>
              <w:rPr>
                <w:rFonts w:asciiTheme="minorHAnsi" w:hAnsiTheme="minorHAnsi" w:cstheme="minorHAnsi"/>
                <w:lang w:val="en-GB"/>
              </w:rPr>
            </w:pPr>
            <w:r w:rsidRPr="00B36A2E">
              <w:rPr>
                <w:rFonts w:asciiTheme="minorHAnsi" w:eastAsia="Trebuchet MS" w:hAnsiTheme="minorHAnsi" w:cstheme="minorHAnsi"/>
                <w:lang w:val="en-GB"/>
              </w:rPr>
              <w:t>Concrete</w:t>
            </w:r>
          </w:p>
        </w:tc>
        <w:tc>
          <w:tcPr>
            <w:tcW w:w="3600" w:type="dxa"/>
            <w:tcBorders>
              <w:right w:val="single" w:sz="8" w:space="0" w:color="auto"/>
            </w:tcBorders>
            <w:vAlign w:val="bottom"/>
          </w:tcPr>
          <w:p w14:paraId="73323FA1" w14:textId="77777777" w:rsidR="00827CE0" w:rsidRPr="00B36A2E" w:rsidRDefault="00827CE0" w:rsidP="00923420">
            <w:pPr>
              <w:jc w:val="both"/>
              <w:rPr>
                <w:rFonts w:asciiTheme="minorHAnsi" w:hAnsiTheme="minorHAnsi" w:cstheme="minorHAnsi"/>
                <w:lang w:val="en-GB"/>
              </w:rPr>
            </w:pPr>
          </w:p>
        </w:tc>
      </w:tr>
      <w:tr w:rsidR="00827CE0" w:rsidRPr="00B36A2E" w14:paraId="7430C1D5" w14:textId="77777777" w:rsidTr="00923420">
        <w:trPr>
          <w:trHeight w:val="281"/>
        </w:trPr>
        <w:tc>
          <w:tcPr>
            <w:tcW w:w="1420" w:type="dxa"/>
            <w:tcBorders>
              <w:left w:val="single" w:sz="8" w:space="0" w:color="auto"/>
              <w:bottom w:val="single" w:sz="8" w:space="0" w:color="auto"/>
            </w:tcBorders>
            <w:vAlign w:val="bottom"/>
          </w:tcPr>
          <w:p w14:paraId="033E32F3" w14:textId="77777777" w:rsidR="00827CE0" w:rsidRPr="00B36A2E" w:rsidRDefault="00827CE0" w:rsidP="00923420">
            <w:pPr>
              <w:ind w:left="120"/>
              <w:jc w:val="both"/>
              <w:rPr>
                <w:rFonts w:asciiTheme="minorHAnsi" w:hAnsiTheme="minorHAnsi" w:cstheme="minorHAnsi"/>
                <w:lang w:val="en-GB"/>
              </w:rPr>
            </w:pPr>
            <w:r w:rsidRPr="00B36A2E">
              <w:rPr>
                <w:rFonts w:asciiTheme="minorHAnsi" w:eastAsia="Trebuchet MS" w:hAnsiTheme="minorHAnsi" w:cstheme="minorHAnsi"/>
                <w:lang w:val="en-GB"/>
              </w:rPr>
              <w:t>(planki)</w:t>
            </w:r>
          </w:p>
        </w:tc>
        <w:tc>
          <w:tcPr>
            <w:tcW w:w="420" w:type="dxa"/>
            <w:tcBorders>
              <w:bottom w:val="single" w:sz="8" w:space="0" w:color="auto"/>
              <w:right w:val="single" w:sz="8" w:space="0" w:color="auto"/>
            </w:tcBorders>
            <w:vAlign w:val="bottom"/>
          </w:tcPr>
          <w:p w14:paraId="04354BE1" w14:textId="77777777" w:rsidR="00827CE0" w:rsidRPr="00B36A2E" w:rsidRDefault="00827CE0" w:rsidP="00923420">
            <w:pPr>
              <w:jc w:val="both"/>
              <w:rPr>
                <w:rFonts w:asciiTheme="minorHAnsi" w:hAnsiTheme="minorHAnsi" w:cstheme="minorHAnsi"/>
                <w:lang w:val="en-GB"/>
              </w:rPr>
            </w:pPr>
          </w:p>
        </w:tc>
        <w:tc>
          <w:tcPr>
            <w:tcW w:w="4300" w:type="dxa"/>
            <w:gridSpan w:val="4"/>
            <w:tcBorders>
              <w:bottom w:val="single" w:sz="8" w:space="0" w:color="auto"/>
              <w:right w:val="single" w:sz="8" w:space="0" w:color="auto"/>
            </w:tcBorders>
            <w:vAlign w:val="bottom"/>
          </w:tcPr>
          <w:p w14:paraId="0BACA1AE" w14:textId="77777777" w:rsidR="00827CE0" w:rsidRPr="00B36A2E" w:rsidRDefault="00827CE0" w:rsidP="00923420">
            <w:pPr>
              <w:ind w:left="80"/>
              <w:jc w:val="both"/>
              <w:rPr>
                <w:rFonts w:asciiTheme="minorHAnsi" w:hAnsiTheme="minorHAnsi" w:cstheme="minorHAnsi"/>
                <w:lang w:val="en-GB"/>
              </w:rPr>
            </w:pPr>
            <w:r w:rsidRPr="00B36A2E">
              <w:rPr>
                <w:rFonts w:asciiTheme="minorHAnsi" w:eastAsia="Trebuchet MS" w:hAnsiTheme="minorHAnsi" w:cstheme="minorHAnsi"/>
                <w:lang w:val="en-GB"/>
              </w:rPr>
              <w:t>Specifications for Buildings, Section 7</w:t>
            </w:r>
          </w:p>
        </w:tc>
        <w:tc>
          <w:tcPr>
            <w:tcW w:w="3600" w:type="dxa"/>
            <w:tcBorders>
              <w:bottom w:val="single" w:sz="8" w:space="0" w:color="auto"/>
              <w:right w:val="single" w:sz="8" w:space="0" w:color="auto"/>
            </w:tcBorders>
            <w:vAlign w:val="bottom"/>
          </w:tcPr>
          <w:p w14:paraId="78C33763" w14:textId="77777777" w:rsidR="00827CE0" w:rsidRPr="00B36A2E" w:rsidRDefault="00827CE0" w:rsidP="00923420">
            <w:pPr>
              <w:jc w:val="both"/>
              <w:rPr>
                <w:rFonts w:asciiTheme="minorHAnsi" w:hAnsiTheme="minorHAnsi" w:cstheme="minorHAnsi"/>
                <w:lang w:val="en-GB"/>
              </w:rPr>
            </w:pPr>
          </w:p>
        </w:tc>
      </w:tr>
      <w:tr w:rsidR="00827CE0" w:rsidRPr="00B36A2E" w14:paraId="36058706" w14:textId="77777777" w:rsidTr="00923420">
        <w:trPr>
          <w:trHeight w:val="266"/>
        </w:trPr>
        <w:tc>
          <w:tcPr>
            <w:tcW w:w="1420" w:type="dxa"/>
            <w:tcBorders>
              <w:left w:val="single" w:sz="8" w:space="0" w:color="auto"/>
            </w:tcBorders>
            <w:vAlign w:val="bottom"/>
          </w:tcPr>
          <w:p w14:paraId="0D88FED8" w14:textId="77777777" w:rsidR="00827CE0" w:rsidRPr="00B36A2E" w:rsidRDefault="00827CE0" w:rsidP="00923420">
            <w:pPr>
              <w:jc w:val="both"/>
              <w:rPr>
                <w:rFonts w:asciiTheme="minorHAnsi" w:hAnsiTheme="minorHAnsi" w:cstheme="minorHAnsi"/>
                <w:lang w:val="en-GB"/>
              </w:rPr>
            </w:pPr>
          </w:p>
        </w:tc>
        <w:tc>
          <w:tcPr>
            <w:tcW w:w="420" w:type="dxa"/>
            <w:tcBorders>
              <w:right w:val="single" w:sz="8" w:space="0" w:color="auto"/>
            </w:tcBorders>
            <w:vAlign w:val="bottom"/>
          </w:tcPr>
          <w:p w14:paraId="5BA55EB0" w14:textId="77777777" w:rsidR="00827CE0" w:rsidRPr="00B36A2E" w:rsidRDefault="00827CE0" w:rsidP="00923420">
            <w:pPr>
              <w:jc w:val="both"/>
              <w:rPr>
                <w:rFonts w:asciiTheme="minorHAnsi" w:hAnsiTheme="minorHAnsi" w:cstheme="minorHAnsi"/>
                <w:lang w:val="en-GB"/>
              </w:rPr>
            </w:pPr>
          </w:p>
        </w:tc>
        <w:tc>
          <w:tcPr>
            <w:tcW w:w="500" w:type="dxa"/>
            <w:vAlign w:val="bottom"/>
          </w:tcPr>
          <w:p w14:paraId="722E64F2" w14:textId="77777777" w:rsidR="00827CE0" w:rsidRPr="00B36A2E" w:rsidRDefault="00827CE0" w:rsidP="00923420">
            <w:pPr>
              <w:spacing w:line="265" w:lineRule="exact"/>
              <w:ind w:left="80"/>
              <w:jc w:val="both"/>
              <w:rPr>
                <w:rFonts w:asciiTheme="minorHAnsi" w:hAnsiTheme="minorHAnsi" w:cstheme="minorHAnsi"/>
                <w:lang w:val="en-GB"/>
              </w:rPr>
            </w:pPr>
            <w:r w:rsidRPr="00B36A2E">
              <w:rPr>
                <w:rFonts w:asciiTheme="minorHAnsi" w:eastAsia="Trebuchet MS" w:hAnsiTheme="minorHAnsi" w:cstheme="minorHAnsi"/>
                <w:lang w:val="en-GB"/>
              </w:rPr>
              <w:t>UK</w:t>
            </w:r>
          </w:p>
        </w:tc>
        <w:tc>
          <w:tcPr>
            <w:tcW w:w="1140" w:type="dxa"/>
            <w:vAlign w:val="bottom"/>
          </w:tcPr>
          <w:p w14:paraId="78E37E0A" w14:textId="77777777" w:rsidR="00827CE0" w:rsidRPr="00B36A2E" w:rsidRDefault="00827CE0" w:rsidP="00923420">
            <w:pPr>
              <w:spacing w:line="265" w:lineRule="exact"/>
              <w:ind w:left="100"/>
              <w:jc w:val="both"/>
              <w:rPr>
                <w:rFonts w:asciiTheme="minorHAnsi" w:hAnsiTheme="minorHAnsi" w:cstheme="minorHAnsi"/>
                <w:lang w:val="en-GB"/>
              </w:rPr>
            </w:pPr>
            <w:r w:rsidRPr="00B36A2E">
              <w:rPr>
                <w:rFonts w:asciiTheme="minorHAnsi" w:eastAsia="Trebuchet MS" w:hAnsiTheme="minorHAnsi" w:cstheme="minorHAnsi"/>
                <w:lang w:val="en-GB"/>
              </w:rPr>
              <w:t>Building</w:t>
            </w:r>
          </w:p>
        </w:tc>
        <w:tc>
          <w:tcPr>
            <w:tcW w:w="1400" w:type="dxa"/>
            <w:vAlign w:val="bottom"/>
          </w:tcPr>
          <w:p w14:paraId="4A6735A6" w14:textId="77777777" w:rsidR="00827CE0" w:rsidRPr="00B36A2E" w:rsidRDefault="00827CE0" w:rsidP="00923420">
            <w:pPr>
              <w:spacing w:line="265" w:lineRule="exact"/>
              <w:ind w:left="60"/>
              <w:jc w:val="both"/>
              <w:rPr>
                <w:rFonts w:asciiTheme="minorHAnsi" w:hAnsiTheme="minorHAnsi" w:cstheme="minorHAnsi"/>
                <w:lang w:val="en-GB"/>
              </w:rPr>
            </w:pPr>
            <w:r w:rsidRPr="00B36A2E">
              <w:rPr>
                <w:rFonts w:asciiTheme="minorHAnsi" w:eastAsia="Trebuchet MS" w:hAnsiTheme="minorHAnsi" w:cstheme="minorHAnsi"/>
                <w:lang w:val="en-GB"/>
              </w:rPr>
              <w:t>Regulations</w:t>
            </w:r>
          </w:p>
        </w:tc>
        <w:tc>
          <w:tcPr>
            <w:tcW w:w="1260" w:type="dxa"/>
            <w:tcBorders>
              <w:right w:val="single" w:sz="8" w:space="0" w:color="auto"/>
            </w:tcBorders>
            <w:vAlign w:val="bottom"/>
          </w:tcPr>
          <w:p w14:paraId="7482106C" w14:textId="77777777" w:rsidR="00827CE0" w:rsidRPr="00B36A2E" w:rsidRDefault="00827CE0" w:rsidP="00923420">
            <w:pPr>
              <w:spacing w:line="265" w:lineRule="exact"/>
              <w:jc w:val="both"/>
              <w:rPr>
                <w:rFonts w:asciiTheme="minorHAnsi" w:hAnsiTheme="minorHAnsi" w:cstheme="minorHAnsi"/>
                <w:lang w:val="en-GB"/>
              </w:rPr>
            </w:pPr>
            <w:r w:rsidRPr="00B36A2E">
              <w:rPr>
                <w:rFonts w:asciiTheme="minorHAnsi" w:eastAsia="Trebuchet MS" w:hAnsiTheme="minorHAnsi" w:cstheme="minorHAnsi"/>
                <w:lang w:val="en-GB"/>
              </w:rPr>
              <w:t>Approved</w:t>
            </w:r>
          </w:p>
        </w:tc>
        <w:tc>
          <w:tcPr>
            <w:tcW w:w="3600" w:type="dxa"/>
            <w:tcBorders>
              <w:right w:val="single" w:sz="8" w:space="0" w:color="auto"/>
            </w:tcBorders>
            <w:vAlign w:val="bottom"/>
          </w:tcPr>
          <w:p w14:paraId="3CBCE763" w14:textId="77777777" w:rsidR="00827CE0" w:rsidRPr="00B36A2E" w:rsidRDefault="00827CE0" w:rsidP="00923420">
            <w:pPr>
              <w:jc w:val="both"/>
              <w:rPr>
                <w:rFonts w:asciiTheme="minorHAnsi" w:hAnsiTheme="minorHAnsi" w:cstheme="minorHAnsi"/>
                <w:lang w:val="en-GB"/>
              </w:rPr>
            </w:pPr>
          </w:p>
        </w:tc>
      </w:tr>
      <w:tr w:rsidR="00827CE0" w:rsidRPr="00B36A2E" w14:paraId="27C65D96" w14:textId="77777777" w:rsidTr="00923420">
        <w:trPr>
          <w:trHeight w:val="281"/>
        </w:trPr>
        <w:tc>
          <w:tcPr>
            <w:tcW w:w="1420" w:type="dxa"/>
            <w:tcBorders>
              <w:left w:val="single" w:sz="8" w:space="0" w:color="auto"/>
              <w:bottom w:val="single" w:sz="8" w:space="0" w:color="auto"/>
            </w:tcBorders>
            <w:vAlign w:val="bottom"/>
          </w:tcPr>
          <w:p w14:paraId="0D19C4A7" w14:textId="77777777" w:rsidR="00827CE0" w:rsidRPr="00B36A2E" w:rsidRDefault="00827CE0" w:rsidP="00923420">
            <w:pPr>
              <w:ind w:left="120"/>
              <w:jc w:val="both"/>
              <w:rPr>
                <w:rFonts w:asciiTheme="minorHAnsi" w:hAnsiTheme="minorHAnsi" w:cstheme="minorHAnsi"/>
                <w:lang w:val="en-GB"/>
              </w:rPr>
            </w:pPr>
            <w:r w:rsidRPr="00B36A2E">
              <w:rPr>
                <w:rFonts w:asciiTheme="minorHAnsi" w:eastAsia="Trebuchet MS" w:hAnsiTheme="minorHAnsi" w:cstheme="minorHAnsi"/>
                <w:lang w:val="en-GB"/>
              </w:rPr>
              <w:t>DPC</w:t>
            </w:r>
          </w:p>
        </w:tc>
        <w:tc>
          <w:tcPr>
            <w:tcW w:w="420" w:type="dxa"/>
            <w:tcBorders>
              <w:bottom w:val="single" w:sz="8" w:space="0" w:color="auto"/>
              <w:right w:val="single" w:sz="8" w:space="0" w:color="auto"/>
            </w:tcBorders>
            <w:vAlign w:val="bottom"/>
          </w:tcPr>
          <w:p w14:paraId="3099FB7B" w14:textId="77777777" w:rsidR="00827CE0" w:rsidRPr="00B36A2E" w:rsidRDefault="00827CE0" w:rsidP="00923420">
            <w:pPr>
              <w:jc w:val="both"/>
              <w:rPr>
                <w:rFonts w:asciiTheme="minorHAnsi" w:hAnsiTheme="minorHAnsi" w:cstheme="minorHAnsi"/>
                <w:lang w:val="en-GB"/>
              </w:rPr>
            </w:pPr>
          </w:p>
        </w:tc>
        <w:tc>
          <w:tcPr>
            <w:tcW w:w="3040" w:type="dxa"/>
            <w:gridSpan w:val="3"/>
            <w:tcBorders>
              <w:bottom w:val="single" w:sz="8" w:space="0" w:color="auto"/>
            </w:tcBorders>
            <w:vAlign w:val="bottom"/>
          </w:tcPr>
          <w:p w14:paraId="1E517C18" w14:textId="77777777" w:rsidR="00827CE0" w:rsidRPr="00B36A2E" w:rsidRDefault="00827CE0" w:rsidP="00923420">
            <w:pPr>
              <w:ind w:left="80"/>
              <w:jc w:val="both"/>
              <w:rPr>
                <w:rFonts w:asciiTheme="minorHAnsi" w:hAnsiTheme="minorHAnsi" w:cstheme="minorHAnsi"/>
                <w:lang w:val="en-GB"/>
              </w:rPr>
            </w:pPr>
            <w:r w:rsidRPr="00B36A2E">
              <w:rPr>
                <w:rFonts w:asciiTheme="minorHAnsi" w:eastAsia="Trebuchet MS" w:hAnsiTheme="minorHAnsi" w:cstheme="minorHAnsi"/>
                <w:lang w:val="en-GB"/>
              </w:rPr>
              <w:t>Document C &amp; BS 8215</w:t>
            </w:r>
          </w:p>
        </w:tc>
        <w:tc>
          <w:tcPr>
            <w:tcW w:w="1260" w:type="dxa"/>
            <w:tcBorders>
              <w:bottom w:val="single" w:sz="8" w:space="0" w:color="auto"/>
              <w:right w:val="single" w:sz="8" w:space="0" w:color="auto"/>
            </w:tcBorders>
            <w:vAlign w:val="bottom"/>
          </w:tcPr>
          <w:p w14:paraId="37127977" w14:textId="77777777" w:rsidR="00827CE0" w:rsidRPr="00B36A2E"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5ACA8E6A" w14:textId="77777777" w:rsidR="00827CE0" w:rsidRPr="00B36A2E" w:rsidRDefault="00827CE0" w:rsidP="00923420">
            <w:pPr>
              <w:jc w:val="both"/>
              <w:rPr>
                <w:rFonts w:asciiTheme="minorHAnsi" w:hAnsiTheme="minorHAnsi" w:cstheme="minorHAnsi"/>
                <w:lang w:val="en-GB"/>
              </w:rPr>
            </w:pPr>
          </w:p>
        </w:tc>
      </w:tr>
      <w:tr w:rsidR="00827CE0" w:rsidRPr="00B36A2E" w14:paraId="1B73ADB0" w14:textId="77777777" w:rsidTr="00923420">
        <w:trPr>
          <w:trHeight w:val="268"/>
        </w:trPr>
        <w:tc>
          <w:tcPr>
            <w:tcW w:w="1840" w:type="dxa"/>
            <w:gridSpan w:val="2"/>
            <w:tcBorders>
              <w:left w:val="single" w:sz="8" w:space="0" w:color="auto"/>
              <w:right w:val="single" w:sz="8" w:space="0" w:color="auto"/>
            </w:tcBorders>
            <w:vAlign w:val="bottom"/>
          </w:tcPr>
          <w:p w14:paraId="00011E9C" w14:textId="77777777" w:rsidR="00827CE0" w:rsidRPr="00B36A2E" w:rsidRDefault="00827CE0" w:rsidP="00923420">
            <w:pPr>
              <w:spacing w:line="268" w:lineRule="exact"/>
              <w:ind w:left="120"/>
              <w:jc w:val="both"/>
              <w:rPr>
                <w:rFonts w:asciiTheme="minorHAnsi" w:hAnsiTheme="minorHAnsi" w:cstheme="minorHAnsi"/>
                <w:lang w:val="en-GB"/>
              </w:rPr>
            </w:pPr>
            <w:r w:rsidRPr="00B36A2E">
              <w:rPr>
                <w:rFonts w:asciiTheme="minorHAnsi" w:eastAsia="Trebuchet MS" w:hAnsiTheme="minorHAnsi" w:cstheme="minorHAnsi"/>
                <w:lang w:val="en-GB"/>
              </w:rPr>
              <w:t>Waterproofing</w:t>
            </w:r>
          </w:p>
        </w:tc>
        <w:tc>
          <w:tcPr>
            <w:tcW w:w="500" w:type="dxa"/>
            <w:vAlign w:val="bottom"/>
          </w:tcPr>
          <w:p w14:paraId="45FFF55A" w14:textId="77777777" w:rsidR="00827CE0" w:rsidRPr="00B36A2E" w:rsidRDefault="00827CE0" w:rsidP="00923420">
            <w:pPr>
              <w:jc w:val="both"/>
              <w:rPr>
                <w:rFonts w:asciiTheme="minorHAnsi" w:hAnsiTheme="minorHAnsi" w:cstheme="minorHAnsi"/>
                <w:lang w:val="en-GB"/>
              </w:rPr>
            </w:pPr>
          </w:p>
        </w:tc>
        <w:tc>
          <w:tcPr>
            <w:tcW w:w="1140" w:type="dxa"/>
            <w:vAlign w:val="bottom"/>
          </w:tcPr>
          <w:p w14:paraId="07745DC2" w14:textId="77777777" w:rsidR="00827CE0" w:rsidRPr="00B36A2E" w:rsidRDefault="00827CE0" w:rsidP="00923420">
            <w:pPr>
              <w:jc w:val="both"/>
              <w:rPr>
                <w:rFonts w:asciiTheme="minorHAnsi" w:hAnsiTheme="minorHAnsi" w:cstheme="minorHAnsi"/>
                <w:lang w:val="en-GB"/>
              </w:rPr>
            </w:pPr>
          </w:p>
        </w:tc>
        <w:tc>
          <w:tcPr>
            <w:tcW w:w="1400" w:type="dxa"/>
            <w:vAlign w:val="bottom"/>
          </w:tcPr>
          <w:p w14:paraId="163D9792" w14:textId="77777777" w:rsidR="00827CE0" w:rsidRPr="00B36A2E" w:rsidRDefault="00827CE0" w:rsidP="00923420">
            <w:pPr>
              <w:jc w:val="both"/>
              <w:rPr>
                <w:rFonts w:asciiTheme="minorHAnsi" w:hAnsiTheme="minorHAnsi" w:cstheme="minorHAnsi"/>
                <w:lang w:val="en-GB"/>
              </w:rPr>
            </w:pPr>
          </w:p>
        </w:tc>
        <w:tc>
          <w:tcPr>
            <w:tcW w:w="1260" w:type="dxa"/>
            <w:tcBorders>
              <w:right w:val="single" w:sz="8" w:space="0" w:color="auto"/>
            </w:tcBorders>
            <w:vAlign w:val="bottom"/>
          </w:tcPr>
          <w:p w14:paraId="53EC8970" w14:textId="77777777" w:rsidR="00827CE0" w:rsidRPr="00B36A2E" w:rsidRDefault="00827CE0" w:rsidP="00923420">
            <w:pPr>
              <w:jc w:val="both"/>
              <w:rPr>
                <w:rFonts w:asciiTheme="minorHAnsi" w:hAnsiTheme="minorHAnsi" w:cstheme="minorHAnsi"/>
                <w:lang w:val="en-GB"/>
              </w:rPr>
            </w:pPr>
          </w:p>
        </w:tc>
        <w:tc>
          <w:tcPr>
            <w:tcW w:w="3600" w:type="dxa"/>
            <w:tcBorders>
              <w:right w:val="single" w:sz="8" w:space="0" w:color="auto"/>
            </w:tcBorders>
            <w:vAlign w:val="bottom"/>
          </w:tcPr>
          <w:p w14:paraId="34617FE1" w14:textId="77777777" w:rsidR="00827CE0" w:rsidRPr="00B36A2E" w:rsidRDefault="00827CE0" w:rsidP="00923420">
            <w:pPr>
              <w:jc w:val="both"/>
              <w:rPr>
                <w:rFonts w:asciiTheme="minorHAnsi" w:hAnsiTheme="minorHAnsi" w:cstheme="minorHAnsi"/>
                <w:lang w:val="en-GB"/>
              </w:rPr>
            </w:pPr>
          </w:p>
        </w:tc>
      </w:tr>
      <w:tr w:rsidR="00827CE0" w:rsidRPr="00B36A2E" w14:paraId="6246DCA3" w14:textId="77777777" w:rsidTr="00923420">
        <w:trPr>
          <w:trHeight w:val="281"/>
        </w:trPr>
        <w:tc>
          <w:tcPr>
            <w:tcW w:w="1420" w:type="dxa"/>
            <w:tcBorders>
              <w:left w:val="single" w:sz="8" w:space="0" w:color="auto"/>
              <w:bottom w:val="single" w:sz="8" w:space="0" w:color="auto"/>
            </w:tcBorders>
            <w:vAlign w:val="bottom"/>
          </w:tcPr>
          <w:p w14:paraId="3FDAEF56" w14:textId="77777777" w:rsidR="00827CE0" w:rsidRPr="00B36A2E" w:rsidRDefault="00827CE0" w:rsidP="00923420">
            <w:pPr>
              <w:ind w:left="120"/>
              <w:jc w:val="both"/>
              <w:rPr>
                <w:rFonts w:asciiTheme="minorHAnsi" w:hAnsiTheme="minorHAnsi" w:cstheme="minorHAnsi"/>
                <w:lang w:val="en-GB"/>
              </w:rPr>
            </w:pPr>
            <w:r w:rsidRPr="00B36A2E">
              <w:rPr>
                <w:rFonts w:asciiTheme="minorHAnsi" w:eastAsia="Trebuchet MS" w:hAnsiTheme="minorHAnsi" w:cstheme="minorHAnsi"/>
                <w:lang w:val="en-GB"/>
              </w:rPr>
              <w:t>Sheets</w:t>
            </w:r>
          </w:p>
        </w:tc>
        <w:tc>
          <w:tcPr>
            <w:tcW w:w="420" w:type="dxa"/>
            <w:tcBorders>
              <w:bottom w:val="single" w:sz="8" w:space="0" w:color="auto"/>
              <w:right w:val="single" w:sz="8" w:space="0" w:color="auto"/>
            </w:tcBorders>
            <w:vAlign w:val="bottom"/>
          </w:tcPr>
          <w:p w14:paraId="4D1C8B23" w14:textId="77777777" w:rsidR="00827CE0" w:rsidRPr="00B36A2E" w:rsidRDefault="00827CE0" w:rsidP="00923420">
            <w:pPr>
              <w:jc w:val="both"/>
              <w:rPr>
                <w:rFonts w:asciiTheme="minorHAnsi" w:hAnsiTheme="minorHAnsi" w:cstheme="minorHAnsi"/>
                <w:lang w:val="en-GB"/>
              </w:rPr>
            </w:pPr>
          </w:p>
        </w:tc>
        <w:tc>
          <w:tcPr>
            <w:tcW w:w="3040" w:type="dxa"/>
            <w:gridSpan w:val="3"/>
            <w:tcBorders>
              <w:bottom w:val="single" w:sz="8" w:space="0" w:color="auto"/>
            </w:tcBorders>
            <w:vAlign w:val="bottom"/>
          </w:tcPr>
          <w:p w14:paraId="5B128FD6" w14:textId="77777777" w:rsidR="00827CE0" w:rsidRPr="00B36A2E" w:rsidRDefault="00827CE0" w:rsidP="00923420">
            <w:pPr>
              <w:ind w:left="80"/>
              <w:jc w:val="both"/>
              <w:rPr>
                <w:rFonts w:asciiTheme="minorHAnsi" w:hAnsiTheme="minorHAnsi" w:cstheme="minorHAnsi"/>
                <w:lang w:val="en-GB"/>
              </w:rPr>
            </w:pPr>
            <w:r w:rsidRPr="00B36A2E">
              <w:rPr>
                <w:rFonts w:asciiTheme="minorHAnsi" w:eastAsia="Trebuchet MS" w:hAnsiTheme="minorHAnsi" w:cstheme="minorHAnsi"/>
                <w:lang w:val="en-GB"/>
              </w:rPr>
              <w:t>MSA EN 13707 5mm thick</w:t>
            </w:r>
          </w:p>
        </w:tc>
        <w:tc>
          <w:tcPr>
            <w:tcW w:w="1260" w:type="dxa"/>
            <w:tcBorders>
              <w:bottom w:val="single" w:sz="8" w:space="0" w:color="auto"/>
              <w:right w:val="single" w:sz="8" w:space="0" w:color="auto"/>
            </w:tcBorders>
            <w:vAlign w:val="bottom"/>
          </w:tcPr>
          <w:p w14:paraId="7224E193" w14:textId="77777777" w:rsidR="00827CE0" w:rsidRPr="00B36A2E"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0BEEC6A2" w14:textId="77777777" w:rsidR="00827CE0" w:rsidRPr="00B36A2E" w:rsidRDefault="00827CE0" w:rsidP="00923420">
            <w:pPr>
              <w:jc w:val="both"/>
              <w:rPr>
                <w:rFonts w:asciiTheme="minorHAnsi" w:hAnsiTheme="minorHAnsi" w:cstheme="minorHAnsi"/>
                <w:lang w:val="en-GB"/>
              </w:rPr>
            </w:pPr>
          </w:p>
        </w:tc>
      </w:tr>
      <w:tr w:rsidR="00827CE0" w:rsidRPr="00B36A2E" w14:paraId="0A65F55E" w14:textId="77777777" w:rsidTr="00923420">
        <w:trPr>
          <w:trHeight w:val="266"/>
        </w:trPr>
        <w:tc>
          <w:tcPr>
            <w:tcW w:w="1420" w:type="dxa"/>
            <w:tcBorders>
              <w:left w:val="single" w:sz="8" w:space="0" w:color="auto"/>
            </w:tcBorders>
            <w:vAlign w:val="bottom"/>
          </w:tcPr>
          <w:p w14:paraId="538B445D" w14:textId="77777777" w:rsidR="00827CE0" w:rsidRPr="00B36A2E" w:rsidRDefault="00827CE0" w:rsidP="00923420">
            <w:pPr>
              <w:jc w:val="both"/>
              <w:rPr>
                <w:rFonts w:asciiTheme="minorHAnsi" w:hAnsiTheme="minorHAnsi" w:cstheme="minorHAnsi"/>
                <w:lang w:val="en-GB"/>
              </w:rPr>
            </w:pPr>
          </w:p>
        </w:tc>
        <w:tc>
          <w:tcPr>
            <w:tcW w:w="420" w:type="dxa"/>
            <w:tcBorders>
              <w:right w:val="single" w:sz="8" w:space="0" w:color="auto"/>
            </w:tcBorders>
            <w:vAlign w:val="bottom"/>
          </w:tcPr>
          <w:p w14:paraId="20CA73E3" w14:textId="77777777" w:rsidR="00827CE0" w:rsidRPr="00B36A2E" w:rsidRDefault="00827CE0" w:rsidP="00923420">
            <w:pPr>
              <w:jc w:val="both"/>
              <w:rPr>
                <w:rFonts w:asciiTheme="minorHAnsi" w:hAnsiTheme="minorHAnsi" w:cstheme="minorHAnsi"/>
                <w:lang w:val="en-GB"/>
              </w:rPr>
            </w:pPr>
          </w:p>
        </w:tc>
        <w:tc>
          <w:tcPr>
            <w:tcW w:w="4300" w:type="dxa"/>
            <w:gridSpan w:val="4"/>
            <w:tcBorders>
              <w:right w:val="single" w:sz="8" w:space="0" w:color="auto"/>
            </w:tcBorders>
            <w:vAlign w:val="bottom"/>
          </w:tcPr>
          <w:p w14:paraId="11CC859D" w14:textId="77777777" w:rsidR="00827CE0" w:rsidRPr="00B36A2E" w:rsidRDefault="00827CE0" w:rsidP="00923420">
            <w:pPr>
              <w:spacing w:line="265" w:lineRule="exact"/>
              <w:ind w:left="80"/>
              <w:jc w:val="both"/>
              <w:rPr>
                <w:rFonts w:asciiTheme="minorHAnsi" w:hAnsiTheme="minorHAnsi" w:cstheme="minorHAnsi"/>
                <w:lang w:val="en-GB"/>
              </w:rPr>
            </w:pPr>
            <w:r w:rsidRPr="00B36A2E">
              <w:rPr>
                <w:rFonts w:asciiTheme="minorHAnsi" w:eastAsia="Trebuchet MS" w:hAnsiTheme="minorHAnsi" w:cstheme="minorHAnsi"/>
                <w:lang w:val="en-GB"/>
              </w:rPr>
              <w:t>UK  ICE  Specification  for  piling  and</w:t>
            </w:r>
          </w:p>
        </w:tc>
        <w:tc>
          <w:tcPr>
            <w:tcW w:w="3600" w:type="dxa"/>
            <w:tcBorders>
              <w:right w:val="single" w:sz="8" w:space="0" w:color="auto"/>
            </w:tcBorders>
            <w:vAlign w:val="bottom"/>
          </w:tcPr>
          <w:p w14:paraId="6E2E89B6" w14:textId="77777777" w:rsidR="00827CE0" w:rsidRPr="00B36A2E" w:rsidRDefault="00827CE0" w:rsidP="00923420">
            <w:pPr>
              <w:jc w:val="both"/>
              <w:rPr>
                <w:rFonts w:asciiTheme="minorHAnsi" w:hAnsiTheme="minorHAnsi" w:cstheme="minorHAnsi"/>
                <w:lang w:val="en-GB"/>
              </w:rPr>
            </w:pPr>
          </w:p>
        </w:tc>
      </w:tr>
      <w:tr w:rsidR="00827CE0" w:rsidRPr="00B36A2E" w14:paraId="2217C312" w14:textId="77777777" w:rsidTr="00923420">
        <w:trPr>
          <w:trHeight w:val="281"/>
        </w:trPr>
        <w:tc>
          <w:tcPr>
            <w:tcW w:w="1840" w:type="dxa"/>
            <w:gridSpan w:val="2"/>
            <w:tcBorders>
              <w:left w:val="single" w:sz="8" w:space="0" w:color="auto"/>
              <w:bottom w:val="single" w:sz="8" w:space="0" w:color="auto"/>
              <w:right w:val="single" w:sz="8" w:space="0" w:color="auto"/>
            </w:tcBorders>
            <w:vAlign w:val="bottom"/>
          </w:tcPr>
          <w:p w14:paraId="0482E082" w14:textId="77777777" w:rsidR="00827CE0" w:rsidRPr="00B36A2E" w:rsidRDefault="00827CE0" w:rsidP="00923420">
            <w:pPr>
              <w:ind w:left="120"/>
              <w:jc w:val="both"/>
              <w:rPr>
                <w:rFonts w:asciiTheme="minorHAnsi" w:hAnsiTheme="minorHAnsi" w:cstheme="minorHAnsi"/>
                <w:lang w:val="en-GB"/>
              </w:rPr>
            </w:pPr>
            <w:r w:rsidRPr="00B36A2E">
              <w:rPr>
                <w:rFonts w:asciiTheme="minorHAnsi" w:eastAsia="Trebuchet MS" w:hAnsiTheme="minorHAnsi" w:cstheme="minorHAnsi"/>
                <w:lang w:val="en-GB"/>
              </w:rPr>
              <w:t>Concrete Piles</w:t>
            </w:r>
          </w:p>
        </w:tc>
        <w:tc>
          <w:tcPr>
            <w:tcW w:w="3040" w:type="dxa"/>
            <w:gridSpan w:val="3"/>
            <w:tcBorders>
              <w:bottom w:val="single" w:sz="8" w:space="0" w:color="auto"/>
            </w:tcBorders>
            <w:vAlign w:val="bottom"/>
          </w:tcPr>
          <w:p w14:paraId="2BEB8809" w14:textId="77777777" w:rsidR="00827CE0" w:rsidRPr="00B36A2E" w:rsidRDefault="00827CE0" w:rsidP="00923420">
            <w:pPr>
              <w:ind w:left="80"/>
              <w:jc w:val="both"/>
              <w:rPr>
                <w:rFonts w:asciiTheme="minorHAnsi" w:hAnsiTheme="minorHAnsi" w:cstheme="minorHAnsi"/>
                <w:lang w:val="en-GB"/>
              </w:rPr>
            </w:pPr>
            <w:r w:rsidRPr="00B36A2E">
              <w:rPr>
                <w:rFonts w:asciiTheme="minorHAnsi" w:eastAsia="Trebuchet MS" w:hAnsiTheme="minorHAnsi" w:cstheme="minorHAnsi"/>
                <w:lang w:val="en-GB"/>
              </w:rPr>
              <w:t>embedded retaining walls</w:t>
            </w:r>
          </w:p>
        </w:tc>
        <w:tc>
          <w:tcPr>
            <w:tcW w:w="1260" w:type="dxa"/>
            <w:tcBorders>
              <w:bottom w:val="single" w:sz="8" w:space="0" w:color="auto"/>
              <w:right w:val="single" w:sz="8" w:space="0" w:color="auto"/>
            </w:tcBorders>
            <w:vAlign w:val="bottom"/>
          </w:tcPr>
          <w:p w14:paraId="05CE8C94" w14:textId="77777777" w:rsidR="00827CE0" w:rsidRPr="00B36A2E"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5FF3ABEE" w14:textId="77777777" w:rsidR="00827CE0" w:rsidRPr="00B36A2E" w:rsidRDefault="00827CE0" w:rsidP="00923420">
            <w:pPr>
              <w:jc w:val="both"/>
              <w:rPr>
                <w:rFonts w:asciiTheme="minorHAnsi" w:hAnsiTheme="minorHAnsi" w:cstheme="minorHAnsi"/>
                <w:lang w:val="en-GB"/>
              </w:rPr>
            </w:pPr>
          </w:p>
        </w:tc>
      </w:tr>
      <w:tr w:rsidR="00827CE0" w:rsidRPr="00B36A2E" w14:paraId="3DDF7F9F" w14:textId="77777777" w:rsidTr="00923420">
        <w:trPr>
          <w:trHeight w:val="266"/>
        </w:trPr>
        <w:tc>
          <w:tcPr>
            <w:tcW w:w="1420" w:type="dxa"/>
            <w:tcBorders>
              <w:left w:val="single" w:sz="8" w:space="0" w:color="auto"/>
            </w:tcBorders>
            <w:vAlign w:val="bottom"/>
          </w:tcPr>
          <w:p w14:paraId="04A35BD0" w14:textId="77777777" w:rsidR="00827CE0" w:rsidRPr="00B36A2E" w:rsidRDefault="00827CE0" w:rsidP="00923420">
            <w:pPr>
              <w:jc w:val="both"/>
              <w:rPr>
                <w:rFonts w:asciiTheme="minorHAnsi" w:hAnsiTheme="minorHAnsi" w:cstheme="minorHAnsi"/>
                <w:lang w:val="en-GB"/>
              </w:rPr>
            </w:pPr>
          </w:p>
        </w:tc>
        <w:tc>
          <w:tcPr>
            <w:tcW w:w="420" w:type="dxa"/>
            <w:tcBorders>
              <w:right w:val="single" w:sz="8" w:space="0" w:color="auto"/>
            </w:tcBorders>
            <w:vAlign w:val="bottom"/>
          </w:tcPr>
          <w:p w14:paraId="0A05FEFA" w14:textId="77777777" w:rsidR="00827CE0" w:rsidRPr="00B36A2E" w:rsidRDefault="00827CE0" w:rsidP="00923420">
            <w:pPr>
              <w:jc w:val="both"/>
              <w:rPr>
                <w:rFonts w:asciiTheme="minorHAnsi" w:hAnsiTheme="minorHAnsi" w:cstheme="minorHAnsi"/>
                <w:lang w:val="en-GB"/>
              </w:rPr>
            </w:pPr>
          </w:p>
        </w:tc>
        <w:tc>
          <w:tcPr>
            <w:tcW w:w="4300" w:type="dxa"/>
            <w:gridSpan w:val="4"/>
            <w:tcBorders>
              <w:right w:val="single" w:sz="8" w:space="0" w:color="auto"/>
            </w:tcBorders>
            <w:vAlign w:val="bottom"/>
          </w:tcPr>
          <w:p w14:paraId="23136A14" w14:textId="77777777" w:rsidR="00827CE0" w:rsidRPr="00B36A2E" w:rsidRDefault="00827CE0" w:rsidP="00923420">
            <w:pPr>
              <w:spacing w:line="265" w:lineRule="exact"/>
              <w:ind w:left="80"/>
              <w:jc w:val="both"/>
              <w:rPr>
                <w:rFonts w:asciiTheme="minorHAnsi" w:hAnsiTheme="minorHAnsi" w:cstheme="minorHAnsi"/>
                <w:lang w:val="en-GB"/>
              </w:rPr>
            </w:pPr>
            <w:r w:rsidRPr="00B36A2E">
              <w:rPr>
                <w:rFonts w:asciiTheme="minorHAnsi" w:eastAsia="Trebuchet MS" w:hAnsiTheme="minorHAnsi" w:cstheme="minorHAnsi"/>
                <w:w w:val="99"/>
                <w:lang w:val="en-GB"/>
              </w:rPr>
              <w:t>MSA EN 1452-2, MSA EN 1452-3 and ISO</w:t>
            </w:r>
          </w:p>
        </w:tc>
        <w:tc>
          <w:tcPr>
            <w:tcW w:w="3600" w:type="dxa"/>
            <w:tcBorders>
              <w:right w:val="single" w:sz="8" w:space="0" w:color="auto"/>
            </w:tcBorders>
            <w:vAlign w:val="bottom"/>
          </w:tcPr>
          <w:p w14:paraId="3AD95004" w14:textId="77777777" w:rsidR="00827CE0" w:rsidRPr="00B36A2E" w:rsidRDefault="00827CE0" w:rsidP="00923420">
            <w:pPr>
              <w:jc w:val="both"/>
              <w:rPr>
                <w:rFonts w:asciiTheme="minorHAnsi" w:hAnsiTheme="minorHAnsi" w:cstheme="minorHAnsi"/>
                <w:lang w:val="en-GB"/>
              </w:rPr>
            </w:pPr>
          </w:p>
        </w:tc>
      </w:tr>
      <w:tr w:rsidR="00827CE0" w:rsidRPr="00B36A2E" w14:paraId="3149FE54" w14:textId="77777777" w:rsidTr="00923420">
        <w:trPr>
          <w:trHeight w:val="282"/>
        </w:trPr>
        <w:tc>
          <w:tcPr>
            <w:tcW w:w="1420" w:type="dxa"/>
            <w:tcBorders>
              <w:left w:val="single" w:sz="8" w:space="0" w:color="auto"/>
              <w:bottom w:val="single" w:sz="8" w:space="0" w:color="auto"/>
            </w:tcBorders>
            <w:vAlign w:val="bottom"/>
          </w:tcPr>
          <w:p w14:paraId="422FCC41" w14:textId="77777777" w:rsidR="00827CE0" w:rsidRPr="00B36A2E" w:rsidRDefault="00827CE0" w:rsidP="00923420">
            <w:pPr>
              <w:ind w:left="120"/>
              <w:jc w:val="both"/>
              <w:rPr>
                <w:rFonts w:asciiTheme="minorHAnsi" w:hAnsiTheme="minorHAnsi" w:cstheme="minorHAnsi"/>
                <w:lang w:val="en-GB"/>
              </w:rPr>
            </w:pPr>
            <w:r w:rsidRPr="00B36A2E">
              <w:rPr>
                <w:rFonts w:asciiTheme="minorHAnsi" w:eastAsia="Trebuchet MS" w:hAnsiTheme="minorHAnsi" w:cstheme="minorHAnsi"/>
                <w:lang w:val="en-GB"/>
              </w:rPr>
              <w:t>uPVC Pipes</w:t>
            </w:r>
          </w:p>
        </w:tc>
        <w:tc>
          <w:tcPr>
            <w:tcW w:w="420" w:type="dxa"/>
            <w:tcBorders>
              <w:bottom w:val="single" w:sz="8" w:space="0" w:color="auto"/>
              <w:right w:val="single" w:sz="8" w:space="0" w:color="auto"/>
            </w:tcBorders>
            <w:vAlign w:val="bottom"/>
          </w:tcPr>
          <w:p w14:paraId="3EBBBD1E" w14:textId="77777777" w:rsidR="00827CE0" w:rsidRPr="00B36A2E" w:rsidRDefault="00827CE0" w:rsidP="00923420">
            <w:pPr>
              <w:jc w:val="both"/>
              <w:rPr>
                <w:rFonts w:asciiTheme="minorHAnsi" w:hAnsiTheme="minorHAnsi" w:cstheme="minorHAnsi"/>
                <w:lang w:val="en-GB"/>
              </w:rPr>
            </w:pPr>
          </w:p>
        </w:tc>
        <w:tc>
          <w:tcPr>
            <w:tcW w:w="1640" w:type="dxa"/>
            <w:gridSpan w:val="2"/>
            <w:tcBorders>
              <w:bottom w:val="single" w:sz="8" w:space="0" w:color="auto"/>
            </w:tcBorders>
            <w:vAlign w:val="bottom"/>
          </w:tcPr>
          <w:p w14:paraId="43530A21" w14:textId="77777777" w:rsidR="00827CE0" w:rsidRPr="00B36A2E" w:rsidRDefault="00827CE0" w:rsidP="00923420">
            <w:pPr>
              <w:ind w:left="80"/>
              <w:jc w:val="both"/>
              <w:rPr>
                <w:rFonts w:asciiTheme="minorHAnsi" w:hAnsiTheme="minorHAnsi" w:cstheme="minorHAnsi"/>
                <w:lang w:val="en-GB"/>
              </w:rPr>
            </w:pPr>
            <w:r w:rsidRPr="00B36A2E">
              <w:rPr>
                <w:rFonts w:asciiTheme="minorHAnsi" w:eastAsia="Trebuchet MS" w:hAnsiTheme="minorHAnsi" w:cstheme="minorHAnsi"/>
                <w:lang w:val="en-GB"/>
              </w:rPr>
              <w:t>161/1</w:t>
            </w:r>
          </w:p>
        </w:tc>
        <w:tc>
          <w:tcPr>
            <w:tcW w:w="1400" w:type="dxa"/>
            <w:tcBorders>
              <w:bottom w:val="single" w:sz="8" w:space="0" w:color="auto"/>
            </w:tcBorders>
            <w:vAlign w:val="bottom"/>
          </w:tcPr>
          <w:p w14:paraId="63B872D8" w14:textId="77777777" w:rsidR="00827CE0" w:rsidRPr="00B36A2E" w:rsidRDefault="00827CE0" w:rsidP="00923420">
            <w:pPr>
              <w:jc w:val="both"/>
              <w:rPr>
                <w:rFonts w:asciiTheme="minorHAnsi" w:hAnsiTheme="minorHAnsi" w:cstheme="minorHAnsi"/>
                <w:lang w:val="en-GB"/>
              </w:rPr>
            </w:pPr>
          </w:p>
        </w:tc>
        <w:tc>
          <w:tcPr>
            <w:tcW w:w="1260" w:type="dxa"/>
            <w:tcBorders>
              <w:bottom w:val="single" w:sz="8" w:space="0" w:color="auto"/>
              <w:right w:val="single" w:sz="8" w:space="0" w:color="auto"/>
            </w:tcBorders>
            <w:vAlign w:val="bottom"/>
          </w:tcPr>
          <w:p w14:paraId="361AC706" w14:textId="77777777" w:rsidR="00827CE0" w:rsidRPr="00B36A2E"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3C520300" w14:textId="77777777" w:rsidR="00827CE0" w:rsidRPr="00B36A2E" w:rsidRDefault="00827CE0" w:rsidP="00923420">
            <w:pPr>
              <w:jc w:val="both"/>
              <w:rPr>
                <w:rFonts w:asciiTheme="minorHAnsi" w:hAnsiTheme="minorHAnsi" w:cstheme="minorHAnsi"/>
                <w:lang w:val="en-GB"/>
              </w:rPr>
            </w:pPr>
          </w:p>
        </w:tc>
      </w:tr>
    </w:tbl>
    <w:p w14:paraId="7EAEA27F" w14:textId="77777777" w:rsidR="00827CE0" w:rsidRPr="00B36A2E" w:rsidRDefault="00827CE0" w:rsidP="00827CE0">
      <w:pPr>
        <w:spacing w:line="200" w:lineRule="exact"/>
        <w:jc w:val="both"/>
        <w:rPr>
          <w:rFonts w:asciiTheme="minorHAnsi" w:hAnsiTheme="minorHAnsi" w:cstheme="minorHAnsi"/>
          <w:lang w:val="en-GB"/>
        </w:rPr>
      </w:pPr>
    </w:p>
    <w:p w14:paraId="0C9CD501" w14:textId="77777777" w:rsidR="00827CE0" w:rsidRPr="00B36A2E" w:rsidRDefault="00827CE0" w:rsidP="00827CE0">
      <w:pPr>
        <w:spacing w:line="359" w:lineRule="exact"/>
        <w:jc w:val="both"/>
        <w:rPr>
          <w:rFonts w:asciiTheme="minorHAnsi" w:hAnsiTheme="minorHAnsi" w:cstheme="minorHAnsi"/>
          <w:lang w:val="en-GB"/>
        </w:rPr>
      </w:pPr>
    </w:p>
    <w:p w14:paraId="77A44C5F" w14:textId="77777777" w:rsidR="00827CE0" w:rsidRPr="00B36A2E" w:rsidRDefault="00827CE0" w:rsidP="00827CE0">
      <w:pPr>
        <w:jc w:val="both"/>
        <w:rPr>
          <w:rFonts w:asciiTheme="minorHAnsi" w:hAnsiTheme="minorHAnsi" w:cstheme="minorHAnsi"/>
          <w:lang w:val="en-GB"/>
        </w:rPr>
      </w:pPr>
      <w:r w:rsidRPr="00B36A2E">
        <w:rPr>
          <w:rFonts w:asciiTheme="minorHAnsi" w:eastAsia="Trebuchet MS" w:hAnsiTheme="minorHAnsi" w:cstheme="minorHAnsi"/>
          <w:b/>
          <w:bCs/>
          <w:lang w:val="en-GB"/>
        </w:rPr>
        <w:t>The Contactor is to abide by other requirements specified in Malta Legal Notice 29/2010</w:t>
      </w:r>
    </w:p>
    <w:p w14:paraId="7512BD83" w14:textId="77777777" w:rsidR="00827CE0" w:rsidRPr="00B36A2E" w:rsidRDefault="00827CE0" w:rsidP="00827CE0">
      <w:pPr>
        <w:jc w:val="both"/>
        <w:rPr>
          <w:rFonts w:asciiTheme="minorHAnsi" w:hAnsiTheme="minorHAnsi" w:cstheme="minorHAnsi"/>
          <w:lang w:val="en-GB"/>
        </w:rPr>
      </w:pPr>
    </w:p>
    <w:p w14:paraId="1E04FDAB" w14:textId="77777777" w:rsidR="00B812F0" w:rsidRPr="00B36A2E" w:rsidRDefault="00B812F0" w:rsidP="00B812F0">
      <w:pPr>
        <w:spacing w:line="200" w:lineRule="exact"/>
        <w:jc w:val="both"/>
        <w:rPr>
          <w:rFonts w:asciiTheme="minorHAnsi" w:hAnsiTheme="minorHAnsi" w:cstheme="minorHAnsi"/>
          <w:lang w:val="en-GB"/>
        </w:rPr>
      </w:pPr>
    </w:p>
    <w:p w14:paraId="408449C9" w14:textId="77777777" w:rsidR="00B812F0" w:rsidRPr="00B36A2E" w:rsidRDefault="00B812F0" w:rsidP="00B812F0">
      <w:pPr>
        <w:spacing w:line="200" w:lineRule="exact"/>
        <w:jc w:val="both"/>
        <w:rPr>
          <w:rFonts w:asciiTheme="minorHAnsi" w:hAnsiTheme="minorHAnsi" w:cstheme="minorHAnsi"/>
          <w:lang w:val="en-GB"/>
        </w:rPr>
      </w:pPr>
    </w:p>
    <w:p w14:paraId="2E0F747E" w14:textId="77777777" w:rsidR="00B812F0" w:rsidRPr="00B36A2E" w:rsidRDefault="00B812F0" w:rsidP="00B812F0">
      <w:pPr>
        <w:spacing w:line="200" w:lineRule="exact"/>
        <w:jc w:val="both"/>
        <w:rPr>
          <w:rFonts w:asciiTheme="minorHAnsi" w:hAnsiTheme="minorHAnsi" w:cstheme="minorHAnsi"/>
          <w:lang w:val="en-GB"/>
        </w:rPr>
      </w:pPr>
    </w:p>
    <w:p w14:paraId="21F4E2C3" w14:textId="77777777" w:rsidR="00B812F0" w:rsidRPr="00B36A2E" w:rsidRDefault="00B812F0" w:rsidP="00B812F0">
      <w:pPr>
        <w:spacing w:line="200" w:lineRule="exact"/>
        <w:jc w:val="both"/>
        <w:rPr>
          <w:rFonts w:asciiTheme="minorHAnsi" w:hAnsiTheme="minorHAnsi" w:cstheme="minorHAnsi"/>
          <w:lang w:val="en-GB"/>
        </w:rPr>
      </w:pPr>
    </w:p>
    <w:p w14:paraId="4AAC1646" w14:textId="77777777" w:rsidR="00B812F0" w:rsidRPr="00B36A2E" w:rsidRDefault="00B812F0" w:rsidP="00B812F0">
      <w:pPr>
        <w:spacing w:line="200" w:lineRule="exact"/>
        <w:jc w:val="both"/>
        <w:rPr>
          <w:rFonts w:asciiTheme="minorHAnsi" w:hAnsiTheme="minorHAnsi" w:cstheme="minorHAnsi"/>
          <w:lang w:val="en-GB"/>
        </w:rPr>
      </w:pPr>
    </w:p>
    <w:p w14:paraId="46DF678D" w14:textId="77777777" w:rsidR="00B812F0" w:rsidRPr="00B36A2E" w:rsidRDefault="00B812F0" w:rsidP="00B812F0">
      <w:pPr>
        <w:spacing w:line="200" w:lineRule="exact"/>
        <w:jc w:val="both"/>
        <w:rPr>
          <w:rFonts w:asciiTheme="minorHAnsi" w:hAnsiTheme="minorHAnsi" w:cstheme="minorHAnsi"/>
          <w:lang w:val="en-GB"/>
        </w:rPr>
      </w:pPr>
    </w:p>
    <w:p w14:paraId="03946A30" w14:textId="77777777" w:rsidR="00B812F0" w:rsidRPr="00B36A2E" w:rsidRDefault="00B812F0" w:rsidP="00B812F0">
      <w:pPr>
        <w:spacing w:line="200" w:lineRule="exact"/>
        <w:jc w:val="both"/>
        <w:rPr>
          <w:rFonts w:asciiTheme="minorHAnsi" w:hAnsiTheme="minorHAnsi" w:cstheme="minorHAnsi"/>
          <w:lang w:val="en-GB"/>
        </w:rPr>
      </w:pPr>
    </w:p>
    <w:p w14:paraId="6FBA5E5E" w14:textId="77777777" w:rsidR="00B812F0" w:rsidRPr="009106D6" w:rsidRDefault="00B812F0" w:rsidP="00B812F0">
      <w:pPr>
        <w:spacing w:line="200" w:lineRule="exact"/>
        <w:jc w:val="both"/>
        <w:rPr>
          <w:rFonts w:asciiTheme="minorHAnsi" w:hAnsiTheme="minorHAnsi" w:cstheme="minorHAnsi"/>
          <w:lang w:val="en-GB"/>
        </w:rPr>
      </w:pPr>
    </w:p>
    <w:p w14:paraId="5BC33F6C" w14:textId="77777777" w:rsidR="00B812F0" w:rsidRPr="009106D6" w:rsidRDefault="00B812F0" w:rsidP="00B812F0">
      <w:pPr>
        <w:spacing w:line="200" w:lineRule="exact"/>
        <w:jc w:val="both"/>
        <w:rPr>
          <w:rFonts w:asciiTheme="minorHAnsi" w:hAnsiTheme="minorHAnsi" w:cstheme="minorHAnsi"/>
          <w:lang w:val="en-GB"/>
        </w:rPr>
      </w:pPr>
    </w:p>
    <w:p w14:paraId="6C64F510" w14:textId="77777777" w:rsidR="00B812F0" w:rsidRPr="009106D6" w:rsidRDefault="00B812F0" w:rsidP="00B812F0">
      <w:pPr>
        <w:spacing w:line="200" w:lineRule="exact"/>
        <w:jc w:val="both"/>
        <w:rPr>
          <w:rFonts w:asciiTheme="minorHAnsi" w:hAnsiTheme="minorHAnsi" w:cstheme="minorHAnsi"/>
          <w:lang w:val="en-GB"/>
        </w:rPr>
      </w:pPr>
    </w:p>
    <w:p w14:paraId="781A570D" w14:textId="77777777" w:rsidR="00B812F0" w:rsidRPr="009106D6" w:rsidRDefault="00B812F0" w:rsidP="00B812F0">
      <w:pPr>
        <w:spacing w:line="200" w:lineRule="exact"/>
        <w:jc w:val="both"/>
        <w:rPr>
          <w:rFonts w:asciiTheme="minorHAnsi" w:hAnsiTheme="minorHAnsi" w:cstheme="minorHAnsi"/>
          <w:lang w:val="en-GB"/>
        </w:rPr>
      </w:pPr>
    </w:p>
    <w:p w14:paraId="258A91D3" w14:textId="77777777" w:rsidR="00B812F0" w:rsidRPr="009106D6" w:rsidRDefault="00B812F0" w:rsidP="00B812F0">
      <w:pPr>
        <w:spacing w:line="200" w:lineRule="exact"/>
        <w:jc w:val="both"/>
        <w:rPr>
          <w:rFonts w:asciiTheme="minorHAnsi" w:hAnsiTheme="minorHAnsi" w:cstheme="minorHAnsi"/>
          <w:lang w:val="en-GB"/>
        </w:rPr>
      </w:pPr>
    </w:p>
    <w:p w14:paraId="5009081E" w14:textId="77777777" w:rsidR="00B812F0" w:rsidRPr="009106D6" w:rsidRDefault="00B812F0" w:rsidP="00B812F0">
      <w:pPr>
        <w:jc w:val="both"/>
        <w:rPr>
          <w:rFonts w:asciiTheme="minorHAnsi" w:hAnsiTheme="minorHAnsi" w:cstheme="minorHAnsi"/>
          <w:lang w:val="en-GB"/>
        </w:rPr>
        <w:sectPr w:rsidR="00B812F0" w:rsidRPr="009106D6" w:rsidSect="0021501D">
          <w:pgSz w:w="11900" w:h="16838"/>
          <w:pgMar w:top="1427" w:right="843" w:bottom="1276" w:left="1440" w:header="0" w:footer="0" w:gutter="0"/>
          <w:cols w:space="720" w:equalWidth="0">
            <w:col w:w="9617"/>
          </w:cols>
        </w:sectPr>
      </w:pPr>
    </w:p>
    <w:p w14:paraId="455F328D" w14:textId="08E13D95" w:rsidR="00173D2B" w:rsidRPr="009106D6" w:rsidRDefault="00173D2B" w:rsidP="00173D2B">
      <w:pPr>
        <w:pStyle w:val="Heading1"/>
        <w:jc w:val="center"/>
        <w:rPr>
          <w:rFonts w:asciiTheme="minorHAnsi" w:hAnsiTheme="minorHAnsi" w:cstheme="minorHAnsi"/>
          <w:lang w:val="en-GB"/>
        </w:rPr>
      </w:pPr>
      <w:bookmarkStart w:id="271" w:name="page51"/>
      <w:bookmarkStart w:id="272" w:name="_Toc37017452"/>
      <w:bookmarkEnd w:id="271"/>
      <w:r w:rsidRPr="009106D6">
        <w:rPr>
          <w:rFonts w:asciiTheme="minorHAnsi" w:hAnsiTheme="minorHAnsi" w:cstheme="minorHAnsi"/>
          <w:lang w:val="en-GB"/>
        </w:rPr>
        <w:lastRenderedPageBreak/>
        <w:t>SECTION 5 – SUPPLEMENTARY DOCUMENTATION</w:t>
      </w:r>
      <w:bookmarkEnd w:id="225"/>
      <w:bookmarkEnd w:id="272"/>
    </w:p>
    <w:p w14:paraId="70232150" w14:textId="77777777" w:rsidR="00173D2B" w:rsidRPr="009106D6" w:rsidRDefault="00173D2B" w:rsidP="00173D2B">
      <w:pPr>
        <w:pStyle w:val="Heading2"/>
        <w:rPr>
          <w:rFonts w:asciiTheme="minorHAnsi" w:hAnsiTheme="minorHAnsi" w:cstheme="minorHAnsi"/>
          <w:lang w:val="en-GB"/>
        </w:rPr>
      </w:pPr>
      <w:bookmarkStart w:id="273" w:name="_Toc316635210"/>
      <w:bookmarkStart w:id="274" w:name="_Toc385513316"/>
      <w:bookmarkStart w:id="275" w:name="_Toc37017453"/>
      <w:r w:rsidRPr="009106D6">
        <w:rPr>
          <w:rFonts w:asciiTheme="minorHAnsi" w:hAnsiTheme="minorHAnsi" w:cstheme="minorHAnsi"/>
          <w:lang w:val="en-GB"/>
        </w:rPr>
        <w:t>5.1 – Draft Contract Form</w:t>
      </w:r>
      <w:bookmarkEnd w:id="273"/>
      <w:bookmarkEnd w:id="274"/>
      <w:bookmarkEnd w:id="275"/>
    </w:p>
    <w:p w14:paraId="0EC1EEF4" w14:textId="77777777" w:rsidR="00173D2B" w:rsidRPr="009106D6" w:rsidRDefault="00173D2B" w:rsidP="00173D2B">
      <w:pPr>
        <w:pStyle w:val="Heading2"/>
        <w:rPr>
          <w:rFonts w:asciiTheme="minorHAnsi" w:hAnsiTheme="minorHAnsi" w:cstheme="minorHAnsi"/>
          <w:lang w:val="en-GB"/>
        </w:rPr>
      </w:pPr>
      <w:bookmarkStart w:id="276" w:name="_Toc385513317"/>
      <w:bookmarkStart w:id="277" w:name="_Toc316635211"/>
      <w:bookmarkStart w:id="278" w:name="_Toc37017454"/>
      <w:r w:rsidRPr="009106D6">
        <w:rPr>
          <w:rFonts w:asciiTheme="minorHAnsi" w:hAnsiTheme="minorHAnsi" w:cstheme="minorHAnsi"/>
          <w:lang w:val="en-GB"/>
        </w:rPr>
        <w:t>5.2 – Glossary</w:t>
      </w:r>
      <w:bookmarkEnd w:id="276"/>
      <w:bookmarkEnd w:id="278"/>
    </w:p>
    <w:p w14:paraId="40F8C7E7" w14:textId="20C811F1" w:rsidR="00173D2B" w:rsidRPr="009106D6" w:rsidRDefault="00173D2B" w:rsidP="00173D2B">
      <w:pPr>
        <w:pStyle w:val="Heading2"/>
        <w:rPr>
          <w:rFonts w:asciiTheme="minorHAnsi" w:hAnsiTheme="minorHAnsi" w:cstheme="minorHAnsi"/>
          <w:lang w:val="en-GB"/>
        </w:rPr>
      </w:pPr>
      <w:bookmarkStart w:id="279" w:name="_Toc385513318"/>
      <w:bookmarkStart w:id="280" w:name="_Toc37017455"/>
      <w:r w:rsidRPr="009106D6">
        <w:rPr>
          <w:rFonts w:asciiTheme="minorHAnsi" w:hAnsiTheme="minorHAnsi" w:cstheme="minorHAnsi"/>
          <w:lang w:val="en-GB"/>
        </w:rPr>
        <w:t>5.3 – Specimen Performance Guarantee</w:t>
      </w:r>
      <w:bookmarkEnd w:id="277"/>
      <w:bookmarkEnd w:id="279"/>
      <w:bookmarkEnd w:id="280"/>
    </w:p>
    <w:p w14:paraId="2319CAC7" w14:textId="466B5382" w:rsidR="008D1C5B" w:rsidRPr="009106D6" w:rsidRDefault="008D1C5B" w:rsidP="008D1C5B">
      <w:pPr>
        <w:pStyle w:val="Heading2"/>
        <w:rPr>
          <w:rFonts w:asciiTheme="minorHAnsi" w:hAnsiTheme="minorHAnsi" w:cstheme="minorHAnsi"/>
          <w:lang w:val="en-GB"/>
        </w:rPr>
      </w:pPr>
      <w:bookmarkStart w:id="281" w:name="_Toc37017456"/>
      <w:r w:rsidRPr="009106D6">
        <w:rPr>
          <w:rFonts w:asciiTheme="minorHAnsi" w:hAnsiTheme="minorHAnsi" w:cstheme="minorHAnsi"/>
          <w:lang w:val="en-GB"/>
        </w:rPr>
        <w:t>5.4 – Specimen Tender Guarantee</w:t>
      </w:r>
      <w:bookmarkEnd w:id="281"/>
    </w:p>
    <w:p w14:paraId="2F84F050" w14:textId="77777777" w:rsidR="008D1C5B" w:rsidRPr="009106D6" w:rsidRDefault="008D1C5B" w:rsidP="00873311">
      <w:pPr>
        <w:rPr>
          <w:rFonts w:asciiTheme="minorHAnsi" w:hAnsiTheme="minorHAnsi" w:cstheme="minorHAnsi"/>
          <w:lang w:val="en-GB"/>
        </w:rPr>
      </w:pPr>
    </w:p>
    <w:p w14:paraId="1A03F37F" w14:textId="77777777" w:rsidR="00173D2B" w:rsidRPr="009106D6" w:rsidRDefault="00173D2B" w:rsidP="00173D2B">
      <w:pPr>
        <w:jc w:val="both"/>
        <w:rPr>
          <w:rFonts w:asciiTheme="minorHAnsi" w:hAnsiTheme="minorHAnsi" w:cstheme="minorHAnsi"/>
          <w:lang w:val="en-GB"/>
        </w:rPr>
      </w:pPr>
      <w:r w:rsidRPr="009106D6">
        <w:rPr>
          <w:rFonts w:asciiTheme="minorHAnsi" w:hAnsiTheme="minorHAnsi" w:cstheme="minorHAnsi"/>
          <w:lang w:val="en-GB"/>
        </w:rPr>
        <w:t>These are available to view and download</w:t>
      </w:r>
      <w:r w:rsidR="00E76CA9" w:rsidRPr="009106D6">
        <w:rPr>
          <w:rFonts w:asciiTheme="minorHAnsi" w:hAnsiTheme="minorHAnsi" w:cstheme="minorHAnsi"/>
          <w:lang w:val="en-GB"/>
        </w:rPr>
        <w:t xml:space="preserve"> from the ‘Resources Section’ at:</w:t>
      </w:r>
    </w:p>
    <w:p w14:paraId="24A11F16" w14:textId="77777777" w:rsidR="00173D2B" w:rsidRPr="009106D6" w:rsidRDefault="00173D2B" w:rsidP="00173D2B">
      <w:pPr>
        <w:rPr>
          <w:rFonts w:asciiTheme="minorHAnsi" w:hAnsiTheme="minorHAnsi" w:cstheme="minorHAnsi"/>
          <w:lang w:val="en-GB"/>
        </w:rPr>
      </w:pPr>
    </w:p>
    <w:p w14:paraId="54326190" w14:textId="77777777" w:rsidR="005F28B5" w:rsidRPr="009106D6" w:rsidRDefault="00723331" w:rsidP="005F28B5">
      <w:pPr>
        <w:jc w:val="both"/>
        <w:rPr>
          <w:rFonts w:asciiTheme="minorHAnsi" w:hAnsiTheme="minorHAnsi" w:cstheme="minorHAnsi"/>
          <w:b/>
          <w:lang w:val="en-GB"/>
        </w:rPr>
      </w:pPr>
      <w:hyperlink r:id="rId15" w:history="1">
        <w:r w:rsidR="008D1C5B" w:rsidRPr="009106D6">
          <w:rPr>
            <w:rStyle w:val="Hyperlink"/>
            <w:rFonts w:asciiTheme="minorHAnsi" w:hAnsiTheme="minorHAnsi" w:cstheme="minorHAnsi"/>
            <w:sz w:val="24"/>
            <w:lang w:val="en-GB"/>
          </w:rPr>
          <w:t>www.etenders.gov.mt</w:t>
        </w:r>
      </w:hyperlink>
    </w:p>
    <w:p w14:paraId="2BD5B199" w14:textId="77777777" w:rsidR="00173D2B" w:rsidRPr="009106D6" w:rsidRDefault="00173D2B" w:rsidP="00173D2B">
      <w:pPr>
        <w:pStyle w:val="Heading2"/>
        <w:rPr>
          <w:rFonts w:asciiTheme="minorHAnsi" w:hAnsiTheme="minorHAnsi" w:cstheme="minorHAnsi"/>
          <w:lang w:val="en-GB"/>
        </w:rPr>
      </w:pPr>
      <w:bookmarkStart w:id="282" w:name="_Toc316635213"/>
      <w:bookmarkStart w:id="283" w:name="_Toc385513322"/>
      <w:bookmarkStart w:id="284" w:name="_Toc37017457"/>
      <w:r w:rsidRPr="009106D6">
        <w:rPr>
          <w:rFonts w:asciiTheme="minorHAnsi" w:hAnsiTheme="minorHAnsi" w:cstheme="minorHAnsi"/>
          <w:lang w:val="en-GB"/>
        </w:rPr>
        <w:t>5.</w:t>
      </w:r>
      <w:r w:rsidR="00E72D0B" w:rsidRPr="009106D6">
        <w:rPr>
          <w:rFonts w:asciiTheme="minorHAnsi" w:hAnsiTheme="minorHAnsi" w:cstheme="minorHAnsi"/>
          <w:lang w:val="en-GB"/>
        </w:rPr>
        <w:t>4</w:t>
      </w:r>
      <w:r w:rsidRPr="009106D6">
        <w:rPr>
          <w:rFonts w:asciiTheme="minorHAnsi" w:hAnsiTheme="minorHAnsi" w:cstheme="minorHAnsi"/>
          <w:lang w:val="en-GB"/>
        </w:rPr>
        <w:t xml:space="preserve"> – General Conditions of Contract</w:t>
      </w:r>
      <w:bookmarkEnd w:id="282"/>
      <w:bookmarkEnd w:id="283"/>
      <w:bookmarkEnd w:id="284"/>
    </w:p>
    <w:p w14:paraId="400AFDB8" w14:textId="77777777" w:rsidR="00CD1630" w:rsidRPr="009106D6" w:rsidRDefault="00CD1630" w:rsidP="00CD1630">
      <w:pPr>
        <w:jc w:val="both"/>
        <w:rPr>
          <w:rFonts w:asciiTheme="minorHAnsi" w:hAnsiTheme="minorHAnsi" w:cstheme="minorHAnsi"/>
          <w:lang w:val="en-GB"/>
        </w:rPr>
      </w:pPr>
      <w:r w:rsidRPr="009106D6">
        <w:rPr>
          <w:rFonts w:asciiTheme="minorHAnsi" w:hAnsiTheme="minorHAnsi" w:cstheme="minorHAnsi"/>
          <w:lang w:val="en-GB"/>
        </w:rPr>
        <w:t>The full set of General Conditions for</w:t>
      </w:r>
      <w:r w:rsidR="007E6FC7" w:rsidRPr="009106D6">
        <w:rPr>
          <w:rFonts w:asciiTheme="minorHAnsi" w:hAnsiTheme="minorHAnsi" w:cstheme="minorHAnsi"/>
          <w:lang w:val="en-GB"/>
        </w:rPr>
        <w:t xml:space="preserve"> Works Contracts, </w:t>
      </w:r>
      <w:r w:rsidRPr="009106D6">
        <w:rPr>
          <w:rFonts w:asciiTheme="minorHAnsi" w:hAnsiTheme="minorHAnsi" w:cstheme="minorHAnsi"/>
          <w:lang w:val="en-GB"/>
        </w:rPr>
        <w:t xml:space="preserve">for Supplies Contracts and for Services Contracts </w:t>
      </w:r>
      <w:r w:rsidR="007E6FC7" w:rsidRPr="009106D6">
        <w:rPr>
          <w:rFonts w:asciiTheme="minorHAnsi" w:hAnsiTheme="minorHAnsi" w:cstheme="minorHAnsi"/>
          <w:lang w:val="en-GB"/>
        </w:rPr>
        <w:t xml:space="preserve">(latest version as applicable on the date of the publication of this tender) </w:t>
      </w:r>
      <w:r w:rsidRPr="009106D6">
        <w:rPr>
          <w:rFonts w:asciiTheme="minorHAnsi" w:hAnsiTheme="minorHAnsi" w:cstheme="minorHAnsi"/>
          <w:lang w:val="en-GB"/>
        </w:rPr>
        <w:t>can be viewed/downloaded from</w:t>
      </w:r>
      <w:r w:rsidR="004E7E4C" w:rsidRPr="009106D6">
        <w:rPr>
          <w:rFonts w:asciiTheme="minorHAnsi" w:hAnsiTheme="minorHAnsi" w:cstheme="minorHAnsi"/>
          <w:lang w:val="en-GB"/>
        </w:rPr>
        <w:t xml:space="preserve"> the ‘Resources Section’ at</w:t>
      </w:r>
      <w:r w:rsidRPr="009106D6">
        <w:rPr>
          <w:rFonts w:asciiTheme="minorHAnsi" w:hAnsiTheme="minorHAnsi" w:cstheme="minorHAnsi"/>
          <w:lang w:val="en-GB"/>
        </w:rPr>
        <w:t>:</w:t>
      </w:r>
    </w:p>
    <w:p w14:paraId="00B44C19" w14:textId="77777777" w:rsidR="00173D2B" w:rsidRPr="009106D6" w:rsidRDefault="00173D2B" w:rsidP="00173D2B">
      <w:pPr>
        <w:jc w:val="both"/>
        <w:rPr>
          <w:rFonts w:asciiTheme="minorHAnsi" w:hAnsiTheme="minorHAnsi" w:cstheme="minorHAnsi"/>
          <w:lang w:val="en-GB"/>
        </w:rPr>
      </w:pPr>
    </w:p>
    <w:p w14:paraId="1FD7FCCD" w14:textId="77777777" w:rsidR="00173D2B" w:rsidRPr="009106D6" w:rsidRDefault="00723331" w:rsidP="00173D2B">
      <w:pPr>
        <w:jc w:val="both"/>
        <w:rPr>
          <w:rFonts w:asciiTheme="minorHAnsi" w:hAnsiTheme="minorHAnsi" w:cstheme="minorHAnsi"/>
          <w:b/>
          <w:lang w:val="en-GB"/>
        </w:rPr>
      </w:pPr>
      <w:hyperlink r:id="rId16" w:history="1">
        <w:r w:rsidR="008D1C5B" w:rsidRPr="009106D6">
          <w:rPr>
            <w:rStyle w:val="Hyperlink"/>
            <w:rFonts w:asciiTheme="minorHAnsi" w:hAnsiTheme="minorHAnsi" w:cstheme="minorHAnsi"/>
            <w:sz w:val="24"/>
            <w:lang w:val="en-GB"/>
          </w:rPr>
          <w:t>www.etenders.gov.mt</w:t>
        </w:r>
      </w:hyperlink>
    </w:p>
    <w:p w14:paraId="3C0A1446" w14:textId="77777777" w:rsidR="00173D2B" w:rsidRPr="009106D6" w:rsidRDefault="00173D2B" w:rsidP="00173D2B">
      <w:pPr>
        <w:jc w:val="both"/>
        <w:rPr>
          <w:rFonts w:asciiTheme="minorHAnsi" w:hAnsiTheme="minorHAnsi" w:cstheme="minorHAnsi"/>
          <w:lang w:val="en-GB"/>
        </w:rPr>
      </w:pPr>
    </w:p>
    <w:p w14:paraId="69B89190" w14:textId="77777777" w:rsidR="00173D2B" w:rsidRPr="009106D6" w:rsidRDefault="00173D2B" w:rsidP="00173D2B">
      <w:pPr>
        <w:jc w:val="both"/>
        <w:rPr>
          <w:rFonts w:asciiTheme="minorHAnsi" w:hAnsiTheme="minorHAnsi" w:cstheme="minorHAnsi"/>
          <w:lang w:val="en-GB"/>
        </w:rPr>
      </w:pPr>
    </w:p>
    <w:p w14:paraId="68B53872" w14:textId="77777777" w:rsidR="00173D2B" w:rsidRPr="009106D6" w:rsidRDefault="00173D2B" w:rsidP="00173D2B">
      <w:pPr>
        <w:jc w:val="both"/>
        <w:rPr>
          <w:rFonts w:asciiTheme="minorHAnsi" w:hAnsiTheme="minorHAnsi" w:cstheme="minorHAnsi"/>
          <w:lang w:val="en-GB"/>
        </w:rPr>
      </w:pPr>
      <w:r w:rsidRPr="009106D6">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9106D6" w:rsidRDefault="00173D2B" w:rsidP="00173D2B">
      <w:pPr>
        <w:jc w:val="both"/>
        <w:rPr>
          <w:rFonts w:asciiTheme="minorHAnsi" w:hAnsiTheme="minorHAnsi" w:cstheme="minorHAnsi"/>
          <w:lang w:val="en-GB"/>
        </w:rPr>
      </w:pPr>
    </w:p>
    <w:p w14:paraId="33B764BF" w14:textId="77777777" w:rsidR="00CD1630" w:rsidRPr="0021501D" w:rsidRDefault="00173D2B" w:rsidP="005529A2">
      <w:pPr>
        <w:jc w:val="both"/>
        <w:rPr>
          <w:rFonts w:asciiTheme="minorHAnsi" w:hAnsiTheme="minorHAnsi" w:cstheme="minorHAnsi"/>
          <w:lang w:val="en-GB"/>
        </w:rPr>
      </w:pPr>
      <w:r w:rsidRPr="009106D6">
        <w:rPr>
          <w:rFonts w:asciiTheme="minorHAnsi" w:hAnsiTheme="minorHAnsi" w:cstheme="minorHAnsi"/>
          <w:lang w:val="en-GB"/>
        </w:rPr>
        <w:t>These general conditions will form an integral part of the contract that will be signed with the successful tenderer/s.</w:t>
      </w:r>
    </w:p>
    <w:sectPr w:rsidR="00CD1630" w:rsidRPr="0021501D" w:rsidSect="00241A90">
      <w:head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5AA93" w14:textId="77777777" w:rsidR="00723331" w:rsidRDefault="00723331" w:rsidP="00013FE1">
      <w:r>
        <w:separator/>
      </w:r>
    </w:p>
  </w:endnote>
  <w:endnote w:type="continuationSeparator" w:id="0">
    <w:p w14:paraId="14145113" w14:textId="77777777" w:rsidR="00723331" w:rsidRDefault="00723331"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BookmanOldSty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660159"/>
      <w:docPartObj>
        <w:docPartGallery w:val="Page Numbers (Bottom of Page)"/>
        <w:docPartUnique/>
      </w:docPartObj>
    </w:sdtPr>
    <w:sdtContent>
      <w:p w14:paraId="23625EC3" w14:textId="4180DF99" w:rsidR="00995B60" w:rsidRDefault="00995B6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5B526FF" w14:textId="77777777" w:rsidR="00995B60" w:rsidRDefault="0099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D2995" w14:textId="77777777" w:rsidR="00723331" w:rsidRDefault="00723331" w:rsidP="00013FE1">
      <w:r>
        <w:separator/>
      </w:r>
    </w:p>
  </w:footnote>
  <w:footnote w:type="continuationSeparator" w:id="0">
    <w:p w14:paraId="68C80E80" w14:textId="77777777" w:rsidR="00723331" w:rsidRDefault="00723331"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0833B" w14:textId="77777777" w:rsidR="00FA71F9" w:rsidRPr="008D1C5B" w:rsidRDefault="00FA71F9">
    <w:pPr>
      <w:pStyle w:val="Header"/>
      <w:rPr>
        <w:lang w:val="en-GB"/>
      </w:rPr>
    </w:pPr>
    <w:r>
      <w:rPr>
        <w:lang w:val="en-GB"/>
      </w:rPr>
      <w:t>Version 1.1 NGO e-procurement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E07"/>
    <w:multiLevelType w:val="hybridMultilevel"/>
    <w:tmpl w:val="4B7AD96A"/>
    <w:lvl w:ilvl="0" w:tplc="8A0C8166">
      <w:start w:val="1"/>
      <w:numFmt w:val="bullet"/>
      <w:lvlText w:val="-"/>
      <w:lvlJc w:val="left"/>
      <w:pPr>
        <w:ind w:left="720" w:hanging="360"/>
      </w:pPr>
      <w:rPr>
        <w:rFonts w:ascii="Century Gothic" w:eastAsiaTheme="minorEastAsia"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93DE6"/>
    <w:multiLevelType w:val="hybridMultilevel"/>
    <w:tmpl w:val="E7067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2376C"/>
    <w:multiLevelType w:val="hybridMultilevel"/>
    <w:tmpl w:val="475277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21DA6"/>
    <w:multiLevelType w:val="hybridMultilevel"/>
    <w:tmpl w:val="6790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0086E"/>
    <w:multiLevelType w:val="multilevel"/>
    <w:tmpl w:val="AE240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5B68DA"/>
    <w:multiLevelType w:val="hybridMultilevel"/>
    <w:tmpl w:val="5D86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D60BD"/>
    <w:multiLevelType w:val="hybridMultilevel"/>
    <w:tmpl w:val="4840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C0DA4"/>
    <w:multiLevelType w:val="hybridMultilevel"/>
    <w:tmpl w:val="E2E87FDA"/>
    <w:lvl w:ilvl="0" w:tplc="0809001B">
      <w:start w:val="1"/>
      <w:numFmt w:val="lowerRoman"/>
      <w:lvlText w:val="%1."/>
      <w:lvlJc w:val="righ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230D7238"/>
    <w:multiLevelType w:val="hybridMultilevel"/>
    <w:tmpl w:val="43D002C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7739CF"/>
    <w:multiLevelType w:val="multilevel"/>
    <w:tmpl w:val="D0E688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517796"/>
    <w:multiLevelType w:val="hybridMultilevel"/>
    <w:tmpl w:val="22187814"/>
    <w:lvl w:ilvl="0" w:tplc="1D627F38">
      <w:start w:val="1"/>
      <w:numFmt w:val="lowerLetter"/>
      <w:lvlText w:val="%1"/>
      <w:lvlJc w:val="left"/>
    </w:lvl>
    <w:lvl w:ilvl="1" w:tplc="24CC21EE">
      <w:start w:val="61"/>
      <w:numFmt w:val="lowerLetter"/>
      <w:lvlText w:val="%2)"/>
      <w:lvlJc w:val="left"/>
    </w:lvl>
    <w:lvl w:ilvl="2" w:tplc="F8987CB2">
      <w:numFmt w:val="decimal"/>
      <w:lvlText w:val=""/>
      <w:lvlJc w:val="left"/>
    </w:lvl>
    <w:lvl w:ilvl="3" w:tplc="1C4C199A">
      <w:numFmt w:val="decimal"/>
      <w:lvlText w:val=""/>
      <w:lvlJc w:val="left"/>
    </w:lvl>
    <w:lvl w:ilvl="4" w:tplc="8EFCFCB6">
      <w:numFmt w:val="decimal"/>
      <w:lvlText w:val=""/>
      <w:lvlJc w:val="left"/>
    </w:lvl>
    <w:lvl w:ilvl="5" w:tplc="6470A0F0">
      <w:numFmt w:val="decimal"/>
      <w:lvlText w:val=""/>
      <w:lvlJc w:val="left"/>
    </w:lvl>
    <w:lvl w:ilvl="6" w:tplc="837A764A">
      <w:numFmt w:val="decimal"/>
      <w:lvlText w:val=""/>
      <w:lvlJc w:val="left"/>
    </w:lvl>
    <w:lvl w:ilvl="7" w:tplc="5594815E">
      <w:numFmt w:val="decimal"/>
      <w:lvlText w:val=""/>
      <w:lvlJc w:val="left"/>
    </w:lvl>
    <w:lvl w:ilvl="8" w:tplc="9C587EB2">
      <w:numFmt w:val="decimal"/>
      <w:lvlText w:val=""/>
      <w:lvlJc w:val="left"/>
    </w:lvl>
  </w:abstractNum>
  <w:abstractNum w:abstractNumId="13" w15:restartNumberingAfterBreak="0">
    <w:nsid w:val="341F3BAE"/>
    <w:multiLevelType w:val="hybridMultilevel"/>
    <w:tmpl w:val="89981C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5413066"/>
    <w:multiLevelType w:val="multilevel"/>
    <w:tmpl w:val="D9B44DC6"/>
    <w:lvl w:ilvl="0">
      <w:start w:val="1"/>
      <w:numFmt w:val="decimal"/>
      <w:lvlText w:val="%1"/>
      <w:lvlJc w:val="left"/>
      <w:pPr>
        <w:ind w:left="1140" w:hanging="1140"/>
      </w:pPr>
      <w:rPr>
        <w:rFonts w:eastAsia="Bookman Old Style" w:cs="Bookman Old Style" w:hint="default"/>
      </w:rPr>
    </w:lvl>
    <w:lvl w:ilvl="1">
      <w:start w:val="1"/>
      <w:numFmt w:val="decimal"/>
      <w:pStyle w:val="Heading5"/>
      <w:lvlText w:val="%1.%2"/>
      <w:lvlJc w:val="left"/>
      <w:pPr>
        <w:ind w:left="1136" w:hanging="1140"/>
      </w:pPr>
      <w:rPr>
        <w:rFonts w:eastAsia="Bookman Old Style" w:cs="Bookman Old Style" w:hint="default"/>
      </w:rPr>
    </w:lvl>
    <w:lvl w:ilvl="2">
      <w:start w:val="1"/>
      <w:numFmt w:val="decimal"/>
      <w:lvlText w:val="%1.%2.%3"/>
      <w:lvlJc w:val="left"/>
      <w:pPr>
        <w:ind w:left="1132" w:hanging="1140"/>
      </w:pPr>
      <w:rPr>
        <w:rFonts w:eastAsia="Bookman Old Style" w:cs="Bookman Old Style" w:hint="default"/>
      </w:rPr>
    </w:lvl>
    <w:lvl w:ilvl="3">
      <w:start w:val="1"/>
      <w:numFmt w:val="decimal"/>
      <w:lvlText w:val="%1.%2.%3.%4"/>
      <w:lvlJc w:val="left"/>
      <w:pPr>
        <w:ind w:left="1128" w:hanging="1140"/>
      </w:pPr>
      <w:rPr>
        <w:rFonts w:eastAsia="Bookman Old Style" w:cs="Bookman Old Style" w:hint="default"/>
      </w:rPr>
    </w:lvl>
    <w:lvl w:ilvl="4">
      <w:start w:val="1"/>
      <w:numFmt w:val="decimal"/>
      <w:lvlText w:val="%1.%2.%3.%4.%5"/>
      <w:lvlJc w:val="left"/>
      <w:pPr>
        <w:ind w:left="1124" w:hanging="1140"/>
      </w:pPr>
      <w:rPr>
        <w:rFonts w:eastAsia="Bookman Old Style" w:cs="Bookman Old Style" w:hint="default"/>
      </w:rPr>
    </w:lvl>
    <w:lvl w:ilvl="5">
      <w:start w:val="1"/>
      <w:numFmt w:val="decimal"/>
      <w:lvlText w:val="%1.%2.%3.%4.%5.%6"/>
      <w:lvlJc w:val="left"/>
      <w:pPr>
        <w:ind w:left="1420" w:hanging="1440"/>
      </w:pPr>
      <w:rPr>
        <w:rFonts w:eastAsia="Bookman Old Style" w:cs="Bookman Old Style" w:hint="default"/>
      </w:rPr>
    </w:lvl>
    <w:lvl w:ilvl="6">
      <w:start w:val="1"/>
      <w:numFmt w:val="decimal"/>
      <w:lvlText w:val="%1.%2.%3.%4.%5.%6.%7"/>
      <w:lvlJc w:val="left"/>
      <w:pPr>
        <w:ind w:left="1776" w:hanging="1800"/>
      </w:pPr>
      <w:rPr>
        <w:rFonts w:eastAsia="Bookman Old Style" w:cs="Bookman Old Style" w:hint="default"/>
      </w:rPr>
    </w:lvl>
    <w:lvl w:ilvl="7">
      <w:start w:val="1"/>
      <w:numFmt w:val="decimal"/>
      <w:lvlText w:val="%1.%2.%3.%4.%5.%6.%7.%8"/>
      <w:lvlJc w:val="left"/>
      <w:pPr>
        <w:ind w:left="1772" w:hanging="1800"/>
      </w:pPr>
      <w:rPr>
        <w:rFonts w:eastAsia="Bookman Old Style" w:cs="Bookman Old Style" w:hint="default"/>
      </w:rPr>
    </w:lvl>
    <w:lvl w:ilvl="8">
      <w:start w:val="1"/>
      <w:numFmt w:val="decimal"/>
      <w:lvlText w:val="%1.%2.%3.%4.%5.%6.%7.%8.%9"/>
      <w:lvlJc w:val="left"/>
      <w:pPr>
        <w:ind w:left="2128" w:hanging="2160"/>
      </w:pPr>
      <w:rPr>
        <w:rFonts w:eastAsia="Bookman Old Style" w:cs="Bookman Old Style" w:hint="default"/>
      </w:rPr>
    </w:lvl>
  </w:abstractNum>
  <w:abstractNum w:abstractNumId="15" w15:restartNumberingAfterBreak="0">
    <w:nsid w:val="376C6C4A"/>
    <w:multiLevelType w:val="multilevel"/>
    <w:tmpl w:val="58F08294"/>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C1C7B"/>
    <w:multiLevelType w:val="hybridMultilevel"/>
    <w:tmpl w:val="746A75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080E6B"/>
    <w:multiLevelType w:val="multilevel"/>
    <w:tmpl w:val="B5BA2E5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eastAsia="Bookman Old Style" w:cs="Bookman Old Style" w:hint="default"/>
        <w:b/>
      </w:rPr>
    </w:lvl>
    <w:lvl w:ilvl="2">
      <w:start w:val="1"/>
      <w:numFmt w:val="decimal"/>
      <w:isLgl/>
      <w:lvlText w:val="%1.%2.%3"/>
      <w:lvlJc w:val="left"/>
      <w:pPr>
        <w:ind w:left="1080" w:hanging="720"/>
      </w:pPr>
      <w:rPr>
        <w:rFonts w:eastAsia="Bookman Old Style" w:cs="Bookman Old Style" w:hint="default"/>
        <w:b w:val="0"/>
      </w:rPr>
    </w:lvl>
    <w:lvl w:ilvl="3">
      <w:start w:val="1"/>
      <w:numFmt w:val="decimal"/>
      <w:isLgl/>
      <w:lvlText w:val="%1.%2.%3.%4"/>
      <w:lvlJc w:val="left"/>
      <w:pPr>
        <w:ind w:left="1440" w:hanging="1080"/>
      </w:pPr>
      <w:rPr>
        <w:rFonts w:eastAsia="Bookman Old Style" w:cs="Bookman Old Style"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18" w15:restartNumberingAfterBreak="0">
    <w:nsid w:val="3C1837FB"/>
    <w:multiLevelType w:val="hybridMultilevel"/>
    <w:tmpl w:val="8DAA2E8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9" w15:restartNumberingAfterBreak="0">
    <w:nsid w:val="3E657340"/>
    <w:multiLevelType w:val="hybridMultilevel"/>
    <w:tmpl w:val="210C3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714B4A"/>
    <w:multiLevelType w:val="hybridMultilevel"/>
    <w:tmpl w:val="9ED84AEA"/>
    <w:lvl w:ilvl="0" w:tplc="8A0C8166">
      <w:start w:val="1"/>
      <w:numFmt w:val="bullet"/>
      <w:lvlText w:val="-"/>
      <w:lvlJc w:val="left"/>
      <w:pPr>
        <w:ind w:left="1080" w:hanging="360"/>
      </w:pPr>
      <w:rPr>
        <w:rFonts w:ascii="Century Gothic" w:eastAsiaTheme="minorEastAsia"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711F27"/>
    <w:multiLevelType w:val="hybridMultilevel"/>
    <w:tmpl w:val="A6F6D84A"/>
    <w:lvl w:ilvl="0" w:tplc="8A0C8166">
      <w:start w:val="1"/>
      <w:numFmt w:val="bullet"/>
      <w:lvlText w:val="-"/>
      <w:lvlJc w:val="left"/>
      <w:pPr>
        <w:ind w:left="1429" w:hanging="360"/>
      </w:pPr>
      <w:rPr>
        <w:rFonts w:ascii="Century Gothic" w:eastAsiaTheme="minorEastAsia" w:hAnsi="Century Gothic"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EAD36B"/>
    <w:multiLevelType w:val="hybridMultilevel"/>
    <w:tmpl w:val="BF20CB70"/>
    <w:lvl w:ilvl="0" w:tplc="0246B37A">
      <w:start w:val="1"/>
      <w:numFmt w:val="lowerLetter"/>
      <w:lvlText w:val="%1)"/>
      <w:lvlJc w:val="left"/>
    </w:lvl>
    <w:lvl w:ilvl="1" w:tplc="D8FE165A">
      <w:start w:val="1"/>
      <w:numFmt w:val="lowerRoman"/>
      <w:lvlText w:val="%2)"/>
      <w:lvlJc w:val="left"/>
    </w:lvl>
    <w:lvl w:ilvl="2" w:tplc="DD6AB238">
      <w:numFmt w:val="decimal"/>
      <w:lvlText w:val=""/>
      <w:lvlJc w:val="left"/>
    </w:lvl>
    <w:lvl w:ilvl="3" w:tplc="C2445AA6">
      <w:numFmt w:val="decimal"/>
      <w:lvlText w:val=""/>
      <w:lvlJc w:val="left"/>
    </w:lvl>
    <w:lvl w:ilvl="4" w:tplc="25CA3A4A">
      <w:numFmt w:val="decimal"/>
      <w:lvlText w:val=""/>
      <w:lvlJc w:val="left"/>
    </w:lvl>
    <w:lvl w:ilvl="5" w:tplc="754671D4">
      <w:numFmt w:val="decimal"/>
      <w:lvlText w:val=""/>
      <w:lvlJc w:val="left"/>
    </w:lvl>
    <w:lvl w:ilvl="6" w:tplc="527A678E">
      <w:numFmt w:val="decimal"/>
      <w:lvlText w:val=""/>
      <w:lvlJc w:val="left"/>
    </w:lvl>
    <w:lvl w:ilvl="7" w:tplc="19B6CE1A">
      <w:numFmt w:val="decimal"/>
      <w:lvlText w:val=""/>
      <w:lvlJc w:val="left"/>
    </w:lvl>
    <w:lvl w:ilvl="8" w:tplc="47AAD0B4">
      <w:numFmt w:val="decimal"/>
      <w:lvlText w:val=""/>
      <w:lvlJc w:val="left"/>
    </w:lvl>
  </w:abstractNum>
  <w:abstractNum w:abstractNumId="24" w15:restartNumberingAfterBreak="0">
    <w:nsid w:val="580BD78F"/>
    <w:multiLevelType w:val="hybridMultilevel"/>
    <w:tmpl w:val="F0347F00"/>
    <w:lvl w:ilvl="0" w:tplc="B798E592">
      <w:start w:val="3"/>
      <w:numFmt w:val="lowerLetter"/>
      <w:lvlText w:val="%1)"/>
      <w:lvlJc w:val="left"/>
    </w:lvl>
    <w:lvl w:ilvl="1" w:tplc="CDC22E04">
      <w:start w:val="9"/>
      <w:numFmt w:val="lowerLetter"/>
      <w:lvlText w:val="%2)"/>
      <w:lvlJc w:val="left"/>
    </w:lvl>
    <w:lvl w:ilvl="2" w:tplc="BD3C4044">
      <w:numFmt w:val="decimal"/>
      <w:lvlText w:val=""/>
      <w:lvlJc w:val="left"/>
    </w:lvl>
    <w:lvl w:ilvl="3" w:tplc="D398FE22">
      <w:numFmt w:val="decimal"/>
      <w:lvlText w:val=""/>
      <w:lvlJc w:val="left"/>
    </w:lvl>
    <w:lvl w:ilvl="4" w:tplc="0E260448">
      <w:numFmt w:val="decimal"/>
      <w:lvlText w:val=""/>
      <w:lvlJc w:val="left"/>
    </w:lvl>
    <w:lvl w:ilvl="5" w:tplc="9BCA2F16">
      <w:numFmt w:val="decimal"/>
      <w:lvlText w:val=""/>
      <w:lvlJc w:val="left"/>
    </w:lvl>
    <w:lvl w:ilvl="6" w:tplc="B6BA848E">
      <w:numFmt w:val="decimal"/>
      <w:lvlText w:val=""/>
      <w:lvlJc w:val="left"/>
    </w:lvl>
    <w:lvl w:ilvl="7" w:tplc="DBD06D04">
      <w:numFmt w:val="decimal"/>
      <w:lvlText w:val=""/>
      <w:lvlJc w:val="left"/>
    </w:lvl>
    <w:lvl w:ilvl="8" w:tplc="9A0A0458">
      <w:numFmt w:val="decimal"/>
      <w:lvlText w:val=""/>
      <w:lvlJc w:val="left"/>
    </w:lvl>
  </w:abstractNum>
  <w:abstractNum w:abstractNumId="25" w15:restartNumberingAfterBreak="0">
    <w:nsid w:val="5E884ADC"/>
    <w:multiLevelType w:val="hybridMultilevel"/>
    <w:tmpl w:val="86609BDC"/>
    <w:lvl w:ilvl="0" w:tplc="BB38D80A">
      <w:start w:val="1"/>
      <w:numFmt w:val="lowerLetter"/>
      <w:lvlText w:val="%1)"/>
      <w:lvlJc w:val="left"/>
    </w:lvl>
    <w:lvl w:ilvl="1" w:tplc="A642AC40">
      <w:numFmt w:val="decimal"/>
      <w:lvlText w:val=""/>
      <w:lvlJc w:val="left"/>
    </w:lvl>
    <w:lvl w:ilvl="2" w:tplc="AB2A0A06">
      <w:numFmt w:val="decimal"/>
      <w:lvlText w:val=""/>
      <w:lvlJc w:val="left"/>
    </w:lvl>
    <w:lvl w:ilvl="3" w:tplc="DCECF990">
      <w:numFmt w:val="decimal"/>
      <w:lvlText w:val=""/>
      <w:lvlJc w:val="left"/>
    </w:lvl>
    <w:lvl w:ilvl="4" w:tplc="D0DAC652">
      <w:numFmt w:val="decimal"/>
      <w:lvlText w:val=""/>
      <w:lvlJc w:val="left"/>
    </w:lvl>
    <w:lvl w:ilvl="5" w:tplc="E6749128">
      <w:numFmt w:val="decimal"/>
      <w:lvlText w:val=""/>
      <w:lvlJc w:val="left"/>
    </w:lvl>
    <w:lvl w:ilvl="6" w:tplc="1CF06F02">
      <w:numFmt w:val="decimal"/>
      <w:lvlText w:val=""/>
      <w:lvlJc w:val="left"/>
    </w:lvl>
    <w:lvl w:ilvl="7" w:tplc="1690DCB6">
      <w:numFmt w:val="decimal"/>
      <w:lvlText w:val=""/>
      <w:lvlJc w:val="left"/>
    </w:lvl>
    <w:lvl w:ilvl="8" w:tplc="B9765560">
      <w:numFmt w:val="decimal"/>
      <w:lvlText w:val=""/>
      <w:lvlJc w:val="left"/>
    </w:lvl>
  </w:abstractNum>
  <w:abstractNum w:abstractNumId="26" w15:restartNumberingAfterBreak="0">
    <w:nsid w:val="612340C5"/>
    <w:multiLevelType w:val="multilevel"/>
    <w:tmpl w:val="932ECFC0"/>
    <w:lvl w:ilvl="0">
      <w:start w:val="1"/>
      <w:numFmt w:val="decimal"/>
      <w:pStyle w:val="Heading4"/>
      <w:lvlText w:val="%1."/>
      <w:lvlJc w:val="left"/>
      <w:pPr>
        <w:ind w:left="720" w:hanging="360"/>
      </w:pPr>
    </w:lvl>
    <w:lvl w:ilvl="1">
      <w:start w:val="1"/>
      <w:numFmt w:val="decimal"/>
      <w:isLgl/>
      <w:lvlText w:val="%1.%2"/>
      <w:lvlJc w:val="left"/>
      <w:pPr>
        <w:ind w:left="1080" w:hanging="720"/>
      </w:pPr>
      <w:rPr>
        <w:rFonts w:eastAsia="Bookman Old Style" w:cs="Bookman Old Style" w:hint="default"/>
        <w:b/>
      </w:rPr>
    </w:lvl>
    <w:lvl w:ilvl="2">
      <w:start w:val="1"/>
      <w:numFmt w:val="decimal"/>
      <w:isLgl/>
      <w:lvlText w:val="%1.%2.%3"/>
      <w:lvlJc w:val="left"/>
      <w:pPr>
        <w:ind w:left="1080" w:hanging="720"/>
      </w:pPr>
      <w:rPr>
        <w:rFonts w:eastAsia="Bookman Old Style" w:cs="Bookman Old Style" w:hint="default"/>
        <w:b w:val="0"/>
      </w:rPr>
    </w:lvl>
    <w:lvl w:ilvl="3">
      <w:start w:val="1"/>
      <w:numFmt w:val="decimal"/>
      <w:isLgl/>
      <w:lvlText w:val="%1.%2.%3.%4"/>
      <w:lvlJc w:val="left"/>
      <w:pPr>
        <w:ind w:left="1440" w:hanging="1080"/>
      </w:pPr>
      <w:rPr>
        <w:rFonts w:eastAsia="Bookman Old Style" w:cs="Bookman Old Style"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27" w15:restartNumberingAfterBreak="0">
    <w:nsid w:val="62FD5291"/>
    <w:multiLevelType w:val="multilevel"/>
    <w:tmpl w:val="6AD4E9A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800FCD"/>
    <w:multiLevelType w:val="hybridMultilevel"/>
    <w:tmpl w:val="C64CD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492CC1"/>
    <w:multiLevelType w:val="multilevel"/>
    <w:tmpl w:val="58F08294"/>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386715"/>
    <w:multiLevelType w:val="multilevel"/>
    <w:tmpl w:val="AE240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1D300C"/>
    <w:multiLevelType w:val="hybridMultilevel"/>
    <w:tmpl w:val="04CA2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2E78BC"/>
    <w:multiLevelType w:val="hybridMultilevel"/>
    <w:tmpl w:val="2B2A6E3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3" w15:restartNumberingAfterBreak="0">
    <w:nsid w:val="77465F01"/>
    <w:multiLevelType w:val="hybridMultilevel"/>
    <w:tmpl w:val="7BA02866"/>
    <w:lvl w:ilvl="0" w:tplc="1DFCC02E">
      <w:start w:val="1"/>
      <w:numFmt w:val="lowerRoman"/>
      <w:lvlText w:val="%1."/>
      <w:lvlJc w:val="left"/>
    </w:lvl>
    <w:lvl w:ilvl="1" w:tplc="43F0A592">
      <w:numFmt w:val="decimal"/>
      <w:lvlText w:val=""/>
      <w:lvlJc w:val="left"/>
    </w:lvl>
    <w:lvl w:ilvl="2" w:tplc="5E264C46">
      <w:numFmt w:val="decimal"/>
      <w:lvlText w:val=""/>
      <w:lvlJc w:val="left"/>
    </w:lvl>
    <w:lvl w:ilvl="3" w:tplc="8754401A">
      <w:numFmt w:val="decimal"/>
      <w:lvlText w:val=""/>
      <w:lvlJc w:val="left"/>
    </w:lvl>
    <w:lvl w:ilvl="4" w:tplc="A4B8A07C">
      <w:numFmt w:val="decimal"/>
      <w:lvlText w:val=""/>
      <w:lvlJc w:val="left"/>
    </w:lvl>
    <w:lvl w:ilvl="5" w:tplc="31D40E92">
      <w:numFmt w:val="decimal"/>
      <w:lvlText w:val=""/>
      <w:lvlJc w:val="left"/>
    </w:lvl>
    <w:lvl w:ilvl="6" w:tplc="3C5AD4B4">
      <w:numFmt w:val="decimal"/>
      <w:lvlText w:val=""/>
      <w:lvlJc w:val="left"/>
    </w:lvl>
    <w:lvl w:ilvl="7" w:tplc="8D0C95E2">
      <w:numFmt w:val="decimal"/>
      <w:lvlText w:val=""/>
      <w:lvlJc w:val="left"/>
    </w:lvl>
    <w:lvl w:ilvl="8" w:tplc="94AACDA8">
      <w:numFmt w:val="decimal"/>
      <w:lvlText w:val=""/>
      <w:lvlJc w:val="left"/>
    </w:lvl>
  </w:abstractNum>
  <w:abstractNum w:abstractNumId="34" w15:restartNumberingAfterBreak="0">
    <w:nsid w:val="77CF140C"/>
    <w:multiLevelType w:val="multilevel"/>
    <w:tmpl w:val="AE240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A62187"/>
    <w:multiLevelType w:val="hybridMultilevel"/>
    <w:tmpl w:val="CCEE4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64651"/>
    <w:multiLevelType w:val="hybridMultilevel"/>
    <w:tmpl w:val="B0203112"/>
    <w:lvl w:ilvl="0" w:tplc="88825184">
      <w:numFmt w:val="bullet"/>
      <w:lvlText w:val="-"/>
      <w:lvlJc w:val="left"/>
      <w:pPr>
        <w:ind w:left="1080" w:hanging="360"/>
      </w:pPr>
      <w:rPr>
        <w:rFonts w:ascii="Century Gothic" w:eastAsiaTheme="minorEastAsia"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D8955B8"/>
    <w:multiLevelType w:val="hybridMultilevel"/>
    <w:tmpl w:val="ABDEF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3"/>
  </w:num>
  <w:num w:numId="4">
    <w:abstractNumId w:val="16"/>
  </w:num>
  <w:num w:numId="5">
    <w:abstractNumId w:val="31"/>
  </w:num>
  <w:num w:numId="6">
    <w:abstractNumId w:val="4"/>
  </w:num>
  <w:num w:numId="7">
    <w:abstractNumId w:val="33"/>
  </w:num>
  <w:num w:numId="8">
    <w:abstractNumId w:val="25"/>
  </w:num>
  <w:num w:numId="9">
    <w:abstractNumId w:val="23"/>
  </w:num>
  <w:num w:numId="10">
    <w:abstractNumId w:val="12"/>
  </w:num>
  <w:num w:numId="11">
    <w:abstractNumId w:val="24"/>
  </w:num>
  <w:num w:numId="12">
    <w:abstractNumId w:val="14"/>
  </w:num>
  <w:num w:numId="13">
    <w:abstractNumId w:val="26"/>
  </w:num>
  <w:num w:numId="14">
    <w:abstractNumId w:val="35"/>
  </w:num>
  <w:num w:numId="15">
    <w:abstractNumId w:val="20"/>
  </w:num>
  <w:num w:numId="16">
    <w:abstractNumId w:val="9"/>
  </w:num>
  <w:num w:numId="17">
    <w:abstractNumId w:val="19"/>
  </w:num>
  <w:num w:numId="18">
    <w:abstractNumId w:val="37"/>
  </w:num>
  <w:num w:numId="19">
    <w:abstractNumId w:val="28"/>
  </w:num>
  <w:num w:numId="20">
    <w:abstractNumId w:val="1"/>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4"/>
  </w:num>
  <w:num w:numId="24">
    <w:abstractNumId w:val="11"/>
  </w:num>
  <w:num w:numId="25">
    <w:abstractNumId w:val="8"/>
  </w:num>
  <w:num w:numId="26">
    <w:abstractNumId w:val="18"/>
  </w:num>
  <w:num w:numId="27">
    <w:abstractNumId w:val="32"/>
  </w:num>
  <w:num w:numId="28">
    <w:abstractNumId w:val="6"/>
  </w:num>
  <w:num w:numId="29">
    <w:abstractNumId w:val="27"/>
  </w:num>
  <w:num w:numId="30">
    <w:abstractNumId w:val="26"/>
  </w:num>
  <w:num w:numId="31">
    <w:abstractNumId w:val="5"/>
  </w:num>
  <w:num w:numId="32">
    <w:abstractNumId w:val="29"/>
  </w:num>
  <w:num w:numId="33">
    <w:abstractNumId w:val="15"/>
  </w:num>
  <w:num w:numId="34">
    <w:abstractNumId w:val="30"/>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6"/>
  </w:num>
  <w:num w:numId="39">
    <w:abstractNumId w:val="0"/>
  </w:num>
  <w:num w:numId="40">
    <w:abstractNumId w:val="10"/>
  </w:num>
  <w:num w:numId="41">
    <w:abstractNumId w:val="21"/>
  </w:num>
  <w:num w:numId="42">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15DC"/>
    <w:rsid w:val="00002737"/>
    <w:rsid w:val="00005051"/>
    <w:rsid w:val="00005A88"/>
    <w:rsid w:val="0000652C"/>
    <w:rsid w:val="00006C40"/>
    <w:rsid w:val="0001258C"/>
    <w:rsid w:val="00013FE1"/>
    <w:rsid w:val="00015F84"/>
    <w:rsid w:val="00021D41"/>
    <w:rsid w:val="000236FC"/>
    <w:rsid w:val="00023932"/>
    <w:rsid w:val="00025ED3"/>
    <w:rsid w:val="00026F3E"/>
    <w:rsid w:val="00027C6F"/>
    <w:rsid w:val="000314E9"/>
    <w:rsid w:val="0003260D"/>
    <w:rsid w:val="00032B05"/>
    <w:rsid w:val="00033C02"/>
    <w:rsid w:val="0003498B"/>
    <w:rsid w:val="00034A47"/>
    <w:rsid w:val="000406E9"/>
    <w:rsid w:val="000460EE"/>
    <w:rsid w:val="00046D26"/>
    <w:rsid w:val="00047827"/>
    <w:rsid w:val="0005054B"/>
    <w:rsid w:val="00055D80"/>
    <w:rsid w:val="0005730F"/>
    <w:rsid w:val="0006132B"/>
    <w:rsid w:val="0006193A"/>
    <w:rsid w:val="00061EFD"/>
    <w:rsid w:val="00065613"/>
    <w:rsid w:val="00066D97"/>
    <w:rsid w:val="00073B25"/>
    <w:rsid w:val="000771EF"/>
    <w:rsid w:val="00081599"/>
    <w:rsid w:val="00081874"/>
    <w:rsid w:val="00082C20"/>
    <w:rsid w:val="00091851"/>
    <w:rsid w:val="000A14AD"/>
    <w:rsid w:val="000A25E4"/>
    <w:rsid w:val="000A6105"/>
    <w:rsid w:val="000A691F"/>
    <w:rsid w:val="000B2553"/>
    <w:rsid w:val="000B6DB3"/>
    <w:rsid w:val="000B7380"/>
    <w:rsid w:val="000B7FE0"/>
    <w:rsid w:val="000C0485"/>
    <w:rsid w:val="000C1007"/>
    <w:rsid w:val="000C5713"/>
    <w:rsid w:val="000D05A9"/>
    <w:rsid w:val="000D3D22"/>
    <w:rsid w:val="000D5803"/>
    <w:rsid w:val="000D6249"/>
    <w:rsid w:val="000E065D"/>
    <w:rsid w:val="000E0985"/>
    <w:rsid w:val="000E3B97"/>
    <w:rsid w:val="000F11AC"/>
    <w:rsid w:val="000F36FA"/>
    <w:rsid w:val="00101B0A"/>
    <w:rsid w:val="0010567C"/>
    <w:rsid w:val="001058F3"/>
    <w:rsid w:val="0010634C"/>
    <w:rsid w:val="00107EDD"/>
    <w:rsid w:val="00111C74"/>
    <w:rsid w:val="00112D8F"/>
    <w:rsid w:val="00112E11"/>
    <w:rsid w:val="00114B2E"/>
    <w:rsid w:val="00114D97"/>
    <w:rsid w:val="00121563"/>
    <w:rsid w:val="00123712"/>
    <w:rsid w:val="00123836"/>
    <w:rsid w:val="00127FD8"/>
    <w:rsid w:val="00132000"/>
    <w:rsid w:val="001363A4"/>
    <w:rsid w:val="00140991"/>
    <w:rsid w:val="00143DF0"/>
    <w:rsid w:val="001450A3"/>
    <w:rsid w:val="00152094"/>
    <w:rsid w:val="00155555"/>
    <w:rsid w:val="00156159"/>
    <w:rsid w:val="00157176"/>
    <w:rsid w:val="00157744"/>
    <w:rsid w:val="0016081F"/>
    <w:rsid w:val="0017060A"/>
    <w:rsid w:val="001738AB"/>
    <w:rsid w:val="00173C59"/>
    <w:rsid w:val="00173D2B"/>
    <w:rsid w:val="00187894"/>
    <w:rsid w:val="0019416F"/>
    <w:rsid w:val="001A0055"/>
    <w:rsid w:val="001A267A"/>
    <w:rsid w:val="001A6544"/>
    <w:rsid w:val="001B0CC8"/>
    <w:rsid w:val="001B3910"/>
    <w:rsid w:val="001B633D"/>
    <w:rsid w:val="001C2EAE"/>
    <w:rsid w:val="001C393D"/>
    <w:rsid w:val="001C3A32"/>
    <w:rsid w:val="001C7F83"/>
    <w:rsid w:val="001D13D7"/>
    <w:rsid w:val="001D1F96"/>
    <w:rsid w:val="001D27E9"/>
    <w:rsid w:val="001D44FB"/>
    <w:rsid w:val="001D71F8"/>
    <w:rsid w:val="001D79D8"/>
    <w:rsid w:val="001E293A"/>
    <w:rsid w:val="001E520B"/>
    <w:rsid w:val="001F569E"/>
    <w:rsid w:val="0020063D"/>
    <w:rsid w:val="00200DA0"/>
    <w:rsid w:val="00201872"/>
    <w:rsid w:val="00211165"/>
    <w:rsid w:val="00211786"/>
    <w:rsid w:val="0021447C"/>
    <w:rsid w:val="00214762"/>
    <w:rsid w:val="0021501D"/>
    <w:rsid w:val="00217F7D"/>
    <w:rsid w:val="00217F99"/>
    <w:rsid w:val="0022180B"/>
    <w:rsid w:val="002257EF"/>
    <w:rsid w:val="00231521"/>
    <w:rsid w:val="00231E0F"/>
    <w:rsid w:val="0023743F"/>
    <w:rsid w:val="002413A1"/>
    <w:rsid w:val="00241A90"/>
    <w:rsid w:val="00246FAE"/>
    <w:rsid w:val="00247269"/>
    <w:rsid w:val="002525EE"/>
    <w:rsid w:val="00252AD0"/>
    <w:rsid w:val="00253219"/>
    <w:rsid w:val="0025497A"/>
    <w:rsid w:val="00260233"/>
    <w:rsid w:val="0026049D"/>
    <w:rsid w:val="0026165D"/>
    <w:rsid w:val="002666D1"/>
    <w:rsid w:val="0026755F"/>
    <w:rsid w:val="00270E06"/>
    <w:rsid w:val="00271783"/>
    <w:rsid w:val="00271D92"/>
    <w:rsid w:val="002733CF"/>
    <w:rsid w:val="00275969"/>
    <w:rsid w:val="00275CC1"/>
    <w:rsid w:val="0028257A"/>
    <w:rsid w:val="00286032"/>
    <w:rsid w:val="00291A6B"/>
    <w:rsid w:val="002A10A6"/>
    <w:rsid w:val="002A32D1"/>
    <w:rsid w:val="002A38FB"/>
    <w:rsid w:val="002A5073"/>
    <w:rsid w:val="002B17E3"/>
    <w:rsid w:val="002B3357"/>
    <w:rsid w:val="002C1A2C"/>
    <w:rsid w:val="002C4639"/>
    <w:rsid w:val="002C650C"/>
    <w:rsid w:val="002D0BDD"/>
    <w:rsid w:val="002E232F"/>
    <w:rsid w:val="002E253D"/>
    <w:rsid w:val="002F003A"/>
    <w:rsid w:val="002F1731"/>
    <w:rsid w:val="002F1FCB"/>
    <w:rsid w:val="002F3E35"/>
    <w:rsid w:val="003007CD"/>
    <w:rsid w:val="003028E4"/>
    <w:rsid w:val="00304965"/>
    <w:rsid w:val="0030498A"/>
    <w:rsid w:val="00304D2B"/>
    <w:rsid w:val="00312CB1"/>
    <w:rsid w:val="003152AC"/>
    <w:rsid w:val="00320155"/>
    <w:rsid w:val="00321924"/>
    <w:rsid w:val="00321AAD"/>
    <w:rsid w:val="00347950"/>
    <w:rsid w:val="003548E1"/>
    <w:rsid w:val="00360559"/>
    <w:rsid w:val="00364A29"/>
    <w:rsid w:val="0036536D"/>
    <w:rsid w:val="003654D8"/>
    <w:rsid w:val="003656D6"/>
    <w:rsid w:val="00370EE6"/>
    <w:rsid w:val="00377C7F"/>
    <w:rsid w:val="00384F56"/>
    <w:rsid w:val="003867EF"/>
    <w:rsid w:val="00391B6E"/>
    <w:rsid w:val="00391D7A"/>
    <w:rsid w:val="003A1498"/>
    <w:rsid w:val="003A5B77"/>
    <w:rsid w:val="003B4ED1"/>
    <w:rsid w:val="003C0608"/>
    <w:rsid w:val="003C3C65"/>
    <w:rsid w:val="003C65B1"/>
    <w:rsid w:val="003D32DF"/>
    <w:rsid w:val="003D64C5"/>
    <w:rsid w:val="003E781C"/>
    <w:rsid w:val="003E7A8D"/>
    <w:rsid w:val="003F54BC"/>
    <w:rsid w:val="003F62DC"/>
    <w:rsid w:val="004026BB"/>
    <w:rsid w:val="0040487D"/>
    <w:rsid w:val="0042337D"/>
    <w:rsid w:val="00425987"/>
    <w:rsid w:val="00426BA1"/>
    <w:rsid w:val="0043487A"/>
    <w:rsid w:val="00443C3A"/>
    <w:rsid w:val="00444111"/>
    <w:rsid w:val="00453479"/>
    <w:rsid w:val="00455896"/>
    <w:rsid w:val="00456130"/>
    <w:rsid w:val="004569D6"/>
    <w:rsid w:val="00460074"/>
    <w:rsid w:val="0046345F"/>
    <w:rsid w:val="00463BF8"/>
    <w:rsid w:val="0047206F"/>
    <w:rsid w:val="0047566A"/>
    <w:rsid w:val="00476196"/>
    <w:rsid w:val="0048245D"/>
    <w:rsid w:val="00486E2D"/>
    <w:rsid w:val="004876A7"/>
    <w:rsid w:val="004944B7"/>
    <w:rsid w:val="00496748"/>
    <w:rsid w:val="004A6BD3"/>
    <w:rsid w:val="004B30A8"/>
    <w:rsid w:val="004C2998"/>
    <w:rsid w:val="004C5845"/>
    <w:rsid w:val="004C6E9D"/>
    <w:rsid w:val="004D14F7"/>
    <w:rsid w:val="004D37F1"/>
    <w:rsid w:val="004D4E0D"/>
    <w:rsid w:val="004D7589"/>
    <w:rsid w:val="004E33EC"/>
    <w:rsid w:val="004E78D2"/>
    <w:rsid w:val="004E7E4C"/>
    <w:rsid w:val="0050078E"/>
    <w:rsid w:val="005009C6"/>
    <w:rsid w:val="00505785"/>
    <w:rsid w:val="00507895"/>
    <w:rsid w:val="00521F47"/>
    <w:rsid w:val="00531155"/>
    <w:rsid w:val="00532B25"/>
    <w:rsid w:val="0053604F"/>
    <w:rsid w:val="00537A5F"/>
    <w:rsid w:val="00540F6A"/>
    <w:rsid w:val="005454B2"/>
    <w:rsid w:val="00550518"/>
    <w:rsid w:val="005529A2"/>
    <w:rsid w:val="00552D40"/>
    <w:rsid w:val="005530EB"/>
    <w:rsid w:val="00553D58"/>
    <w:rsid w:val="00554B5A"/>
    <w:rsid w:val="0055736E"/>
    <w:rsid w:val="00557C9A"/>
    <w:rsid w:val="005603A3"/>
    <w:rsid w:val="0056203E"/>
    <w:rsid w:val="0056727A"/>
    <w:rsid w:val="00570BE9"/>
    <w:rsid w:val="00570EFA"/>
    <w:rsid w:val="005751DC"/>
    <w:rsid w:val="005753A0"/>
    <w:rsid w:val="00576B7F"/>
    <w:rsid w:val="00580CD8"/>
    <w:rsid w:val="0058492F"/>
    <w:rsid w:val="00586CFC"/>
    <w:rsid w:val="005949A3"/>
    <w:rsid w:val="00597D24"/>
    <w:rsid w:val="005A0D11"/>
    <w:rsid w:val="005A39CE"/>
    <w:rsid w:val="005A5A20"/>
    <w:rsid w:val="005B04F7"/>
    <w:rsid w:val="005B26B4"/>
    <w:rsid w:val="005B51BE"/>
    <w:rsid w:val="005D1A56"/>
    <w:rsid w:val="005D63BE"/>
    <w:rsid w:val="005D7845"/>
    <w:rsid w:val="005D7E47"/>
    <w:rsid w:val="005E25EC"/>
    <w:rsid w:val="005F0639"/>
    <w:rsid w:val="005F114A"/>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4EA4"/>
    <w:rsid w:val="006572DF"/>
    <w:rsid w:val="00661B23"/>
    <w:rsid w:val="0067315D"/>
    <w:rsid w:val="00676040"/>
    <w:rsid w:val="00676394"/>
    <w:rsid w:val="00680666"/>
    <w:rsid w:val="006836D6"/>
    <w:rsid w:val="0068426C"/>
    <w:rsid w:val="00694041"/>
    <w:rsid w:val="00695511"/>
    <w:rsid w:val="00695D75"/>
    <w:rsid w:val="006A2690"/>
    <w:rsid w:val="006A3EF2"/>
    <w:rsid w:val="006A5F64"/>
    <w:rsid w:val="006B1A30"/>
    <w:rsid w:val="006B3B34"/>
    <w:rsid w:val="006B4784"/>
    <w:rsid w:val="006B5F2B"/>
    <w:rsid w:val="006C0FAA"/>
    <w:rsid w:val="006C1B81"/>
    <w:rsid w:val="006C66E1"/>
    <w:rsid w:val="006E04B9"/>
    <w:rsid w:val="006E1A6D"/>
    <w:rsid w:val="006E28D6"/>
    <w:rsid w:val="006F0A9C"/>
    <w:rsid w:val="006F1E62"/>
    <w:rsid w:val="006F33A8"/>
    <w:rsid w:val="006F59DB"/>
    <w:rsid w:val="006F7B84"/>
    <w:rsid w:val="00702ADB"/>
    <w:rsid w:val="00707846"/>
    <w:rsid w:val="00712CE5"/>
    <w:rsid w:val="00713B11"/>
    <w:rsid w:val="00717751"/>
    <w:rsid w:val="00717A03"/>
    <w:rsid w:val="00717D45"/>
    <w:rsid w:val="00720A49"/>
    <w:rsid w:val="0072232A"/>
    <w:rsid w:val="00723331"/>
    <w:rsid w:val="00723BD6"/>
    <w:rsid w:val="0072789E"/>
    <w:rsid w:val="00731310"/>
    <w:rsid w:val="00733E3A"/>
    <w:rsid w:val="00744929"/>
    <w:rsid w:val="0074657B"/>
    <w:rsid w:val="007548ED"/>
    <w:rsid w:val="00755649"/>
    <w:rsid w:val="0075751C"/>
    <w:rsid w:val="00762303"/>
    <w:rsid w:val="00764978"/>
    <w:rsid w:val="00771166"/>
    <w:rsid w:val="00774B0C"/>
    <w:rsid w:val="007772F4"/>
    <w:rsid w:val="00777837"/>
    <w:rsid w:val="00796147"/>
    <w:rsid w:val="007A665F"/>
    <w:rsid w:val="007B3116"/>
    <w:rsid w:val="007B6999"/>
    <w:rsid w:val="007B756D"/>
    <w:rsid w:val="007B7DC1"/>
    <w:rsid w:val="007C23A0"/>
    <w:rsid w:val="007D1728"/>
    <w:rsid w:val="007D2B7D"/>
    <w:rsid w:val="007D355E"/>
    <w:rsid w:val="007E3A8B"/>
    <w:rsid w:val="007E48AA"/>
    <w:rsid w:val="007E4CDF"/>
    <w:rsid w:val="007E6FC7"/>
    <w:rsid w:val="007F7B68"/>
    <w:rsid w:val="00800373"/>
    <w:rsid w:val="00803CE2"/>
    <w:rsid w:val="00815549"/>
    <w:rsid w:val="00817DD1"/>
    <w:rsid w:val="008249C7"/>
    <w:rsid w:val="00826396"/>
    <w:rsid w:val="00827CE0"/>
    <w:rsid w:val="0083043B"/>
    <w:rsid w:val="00834F51"/>
    <w:rsid w:val="008551A6"/>
    <w:rsid w:val="008602EB"/>
    <w:rsid w:val="00864CE1"/>
    <w:rsid w:val="00865585"/>
    <w:rsid w:val="0086581A"/>
    <w:rsid w:val="00865A23"/>
    <w:rsid w:val="00865AF2"/>
    <w:rsid w:val="00866A17"/>
    <w:rsid w:val="0087097F"/>
    <w:rsid w:val="00870EC5"/>
    <w:rsid w:val="0087307E"/>
    <w:rsid w:val="00873311"/>
    <w:rsid w:val="008905F7"/>
    <w:rsid w:val="0089273B"/>
    <w:rsid w:val="00892FA6"/>
    <w:rsid w:val="008945DF"/>
    <w:rsid w:val="00896680"/>
    <w:rsid w:val="00896F4E"/>
    <w:rsid w:val="00896F5C"/>
    <w:rsid w:val="008A1735"/>
    <w:rsid w:val="008A409A"/>
    <w:rsid w:val="008B0B6D"/>
    <w:rsid w:val="008B3845"/>
    <w:rsid w:val="008C2EDC"/>
    <w:rsid w:val="008C58CD"/>
    <w:rsid w:val="008C7B3E"/>
    <w:rsid w:val="008D1C5B"/>
    <w:rsid w:val="008D268C"/>
    <w:rsid w:val="008D338A"/>
    <w:rsid w:val="008E17D0"/>
    <w:rsid w:val="008E563C"/>
    <w:rsid w:val="008E6519"/>
    <w:rsid w:val="008F1296"/>
    <w:rsid w:val="008F5AF4"/>
    <w:rsid w:val="008F5B2F"/>
    <w:rsid w:val="00904777"/>
    <w:rsid w:val="00904AC7"/>
    <w:rsid w:val="00905024"/>
    <w:rsid w:val="009106D6"/>
    <w:rsid w:val="00910BB0"/>
    <w:rsid w:val="0091514B"/>
    <w:rsid w:val="0091794E"/>
    <w:rsid w:val="00917EFD"/>
    <w:rsid w:val="009204EF"/>
    <w:rsid w:val="00922F4C"/>
    <w:rsid w:val="00923420"/>
    <w:rsid w:val="00924333"/>
    <w:rsid w:val="00930ACC"/>
    <w:rsid w:val="009320C7"/>
    <w:rsid w:val="00932900"/>
    <w:rsid w:val="009341F7"/>
    <w:rsid w:val="00934A43"/>
    <w:rsid w:val="00936CA4"/>
    <w:rsid w:val="00944A18"/>
    <w:rsid w:val="00950D9B"/>
    <w:rsid w:val="00954E10"/>
    <w:rsid w:val="009620CF"/>
    <w:rsid w:val="009640A9"/>
    <w:rsid w:val="00965183"/>
    <w:rsid w:val="0096569B"/>
    <w:rsid w:val="00967337"/>
    <w:rsid w:val="0097030B"/>
    <w:rsid w:val="00970507"/>
    <w:rsid w:val="00970D46"/>
    <w:rsid w:val="00970FD7"/>
    <w:rsid w:val="00984A5D"/>
    <w:rsid w:val="00991C31"/>
    <w:rsid w:val="009956F5"/>
    <w:rsid w:val="00995B60"/>
    <w:rsid w:val="009A6497"/>
    <w:rsid w:val="009A790C"/>
    <w:rsid w:val="009B0D40"/>
    <w:rsid w:val="009B1CF8"/>
    <w:rsid w:val="009B2C5A"/>
    <w:rsid w:val="009B380D"/>
    <w:rsid w:val="009B7D07"/>
    <w:rsid w:val="009C41DC"/>
    <w:rsid w:val="009C58AF"/>
    <w:rsid w:val="009C77FD"/>
    <w:rsid w:val="009D22EB"/>
    <w:rsid w:val="009E464B"/>
    <w:rsid w:val="009E5B3A"/>
    <w:rsid w:val="009E5FE5"/>
    <w:rsid w:val="009F28B7"/>
    <w:rsid w:val="009F443F"/>
    <w:rsid w:val="009F6DCF"/>
    <w:rsid w:val="00A0143E"/>
    <w:rsid w:val="00A0235D"/>
    <w:rsid w:val="00A051B3"/>
    <w:rsid w:val="00A0541D"/>
    <w:rsid w:val="00A05879"/>
    <w:rsid w:val="00A05F75"/>
    <w:rsid w:val="00A07650"/>
    <w:rsid w:val="00A2100E"/>
    <w:rsid w:val="00A2161E"/>
    <w:rsid w:val="00A226AF"/>
    <w:rsid w:val="00A26CD3"/>
    <w:rsid w:val="00A3120B"/>
    <w:rsid w:val="00A365B5"/>
    <w:rsid w:val="00A4116A"/>
    <w:rsid w:val="00A5195D"/>
    <w:rsid w:val="00A51C7A"/>
    <w:rsid w:val="00A52287"/>
    <w:rsid w:val="00A55F38"/>
    <w:rsid w:val="00A56DA6"/>
    <w:rsid w:val="00A61FD1"/>
    <w:rsid w:val="00A62C9D"/>
    <w:rsid w:val="00A645C0"/>
    <w:rsid w:val="00A661FD"/>
    <w:rsid w:val="00A6656C"/>
    <w:rsid w:val="00A728E5"/>
    <w:rsid w:val="00A80678"/>
    <w:rsid w:val="00A806F9"/>
    <w:rsid w:val="00A81F6E"/>
    <w:rsid w:val="00A8396E"/>
    <w:rsid w:val="00A846E4"/>
    <w:rsid w:val="00A87FED"/>
    <w:rsid w:val="00A924EE"/>
    <w:rsid w:val="00A938F7"/>
    <w:rsid w:val="00A94545"/>
    <w:rsid w:val="00A95C4C"/>
    <w:rsid w:val="00AA048D"/>
    <w:rsid w:val="00AB17EE"/>
    <w:rsid w:val="00AB2289"/>
    <w:rsid w:val="00AB2DE3"/>
    <w:rsid w:val="00AB5EF8"/>
    <w:rsid w:val="00AC073D"/>
    <w:rsid w:val="00AC4970"/>
    <w:rsid w:val="00AD30B3"/>
    <w:rsid w:val="00AD3F1B"/>
    <w:rsid w:val="00AD789F"/>
    <w:rsid w:val="00AE03E2"/>
    <w:rsid w:val="00AE15D7"/>
    <w:rsid w:val="00AE537A"/>
    <w:rsid w:val="00AF2C7A"/>
    <w:rsid w:val="00B03A4C"/>
    <w:rsid w:val="00B06115"/>
    <w:rsid w:val="00B1248D"/>
    <w:rsid w:val="00B15CC2"/>
    <w:rsid w:val="00B162D1"/>
    <w:rsid w:val="00B163E7"/>
    <w:rsid w:val="00B172F4"/>
    <w:rsid w:val="00B21100"/>
    <w:rsid w:val="00B21B1A"/>
    <w:rsid w:val="00B223D8"/>
    <w:rsid w:val="00B3140E"/>
    <w:rsid w:val="00B3274A"/>
    <w:rsid w:val="00B36A2E"/>
    <w:rsid w:val="00B3766E"/>
    <w:rsid w:val="00B51207"/>
    <w:rsid w:val="00B51FFB"/>
    <w:rsid w:val="00B52688"/>
    <w:rsid w:val="00B55CD7"/>
    <w:rsid w:val="00B577D8"/>
    <w:rsid w:val="00B611E8"/>
    <w:rsid w:val="00B63E76"/>
    <w:rsid w:val="00B670BF"/>
    <w:rsid w:val="00B70738"/>
    <w:rsid w:val="00B70CF2"/>
    <w:rsid w:val="00B762A4"/>
    <w:rsid w:val="00B812F0"/>
    <w:rsid w:val="00B85E28"/>
    <w:rsid w:val="00B87A4D"/>
    <w:rsid w:val="00B902F1"/>
    <w:rsid w:val="00B93115"/>
    <w:rsid w:val="00B97D9A"/>
    <w:rsid w:val="00BB089E"/>
    <w:rsid w:val="00BB3D88"/>
    <w:rsid w:val="00BB6018"/>
    <w:rsid w:val="00BC38B9"/>
    <w:rsid w:val="00BC39F9"/>
    <w:rsid w:val="00BC3C5D"/>
    <w:rsid w:val="00BC3DDF"/>
    <w:rsid w:val="00BC50B3"/>
    <w:rsid w:val="00BD39D4"/>
    <w:rsid w:val="00BD4846"/>
    <w:rsid w:val="00BD5700"/>
    <w:rsid w:val="00BE0A3D"/>
    <w:rsid w:val="00BE6D00"/>
    <w:rsid w:val="00BE6DE9"/>
    <w:rsid w:val="00BE72A4"/>
    <w:rsid w:val="00BF0D35"/>
    <w:rsid w:val="00BF1704"/>
    <w:rsid w:val="00BF61DF"/>
    <w:rsid w:val="00BF685E"/>
    <w:rsid w:val="00BF757E"/>
    <w:rsid w:val="00C06A30"/>
    <w:rsid w:val="00C10AF4"/>
    <w:rsid w:val="00C1253A"/>
    <w:rsid w:val="00C1472E"/>
    <w:rsid w:val="00C16262"/>
    <w:rsid w:val="00C167D9"/>
    <w:rsid w:val="00C238C9"/>
    <w:rsid w:val="00C25241"/>
    <w:rsid w:val="00C2683F"/>
    <w:rsid w:val="00C35F85"/>
    <w:rsid w:val="00C37BC4"/>
    <w:rsid w:val="00C37F46"/>
    <w:rsid w:val="00C44953"/>
    <w:rsid w:val="00C473DE"/>
    <w:rsid w:val="00C62907"/>
    <w:rsid w:val="00C66367"/>
    <w:rsid w:val="00C66959"/>
    <w:rsid w:val="00C707C8"/>
    <w:rsid w:val="00C734AC"/>
    <w:rsid w:val="00C77165"/>
    <w:rsid w:val="00C8111D"/>
    <w:rsid w:val="00C87054"/>
    <w:rsid w:val="00C91392"/>
    <w:rsid w:val="00C916F4"/>
    <w:rsid w:val="00C91DEC"/>
    <w:rsid w:val="00C920D2"/>
    <w:rsid w:val="00C94860"/>
    <w:rsid w:val="00C969AB"/>
    <w:rsid w:val="00C970DE"/>
    <w:rsid w:val="00CA02D9"/>
    <w:rsid w:val="00CA6C36"/>
    <w:rsid w:val="00CB0476"/>
    <w:rsid w:val="00CB270C"/>
    <w:rsid w:val="00CB407C"/>
    <w:rsid w:val="00CB74C0"/>
    <w:rsid w:val="00CC0B35"/>
    <w:rsid w:val="00CC10CE"/>
    <w:rsid w:val="00CC307E"/>
    <w:rsid w:val="00CC483F"/>
    <w:rsid w:val="00CC4D3D"/>
    <w:rsid w:val="00CC6031"/>
    <w:rsid w:val="00CC695B"/>
    <w:rsid w:val="00CC6D21"/>
    <w:rsid w:val="00CC74C1"/>
    <w:rsid w:val="00CD0E19"/>
    <w:rsid w:val="00CD1630"/>
    <w:rsid w:val="00CD380B"/>
    <w:rsid w:val="00CD3BA4"/>
    <w:rsid w:val="00CD5231"/>
    <w:rsid w:val="00CD5887"/>
    <w:rsid w:val="00CD647F"/>
    <w:rsid w:val="00CE196E"/>
    <w:rsid w:val="00CE48A9"/>
    <w:rsid w:val="00CE5915"/>
    <w:rsid w:val="00CF088F"/>
    <w:rsid w:val="00CF64F6"/>
    <w:rsid w:val="00D03905"/>
    <w:rsid w:val="00D0470E"/>
    <w:rsid w:val="00D14C21"/>
    <w:rsid w:val="00D209BC"/>
    <w:rsid w:val="00D20B7E"/>
    <w:rsid w:val="00D20C7A"/>
    <w:rsid w:val="00D37765"/>
    <w:rsid w:val="00D37CAF"/>
    <w:rsid w:val="00D40CAC"/>
    <w:rsid w:val="00D46494"/>
    <w:rsid w:val="00D5158C"/>
    <w:rsid w:val="00D53768"/>
    <w:rsid w:val="00D55300"/>
    <w:rsid w:val="00D5717D"/>
    <w:rsid w:val="00D60DE5"/>
    <w:rsid w:val="00D656AB"/>
    <w:rsid w:val="00D674BE"/>
    <w:rsid w:val="00D71AC6"/>
    <w:rsid w:val="00D72AB1"/>
    <w:rsid w:val="00D72B51"/>
    <w:rsid w:val="00D73A26"/>
    <w:rsid w:val="00D74417"/>
    <w:rsid w:val="00D8496D"/>
    <w:rsid w:val="00D86C9E"/>
    <w:rsid w:val="00D87D3A"/>
    <w:rsid w:val="00D93D18"/>
    <w:rsid w:val="00D96B01"/>
    <w:rsid w:val="00DA4EF4"/>
    <w:rsid w:val="00DB2480"/>
    <w:rsid w:val="00DB5983"/>
    <w:rsid w:val="00DB6972"/>
    <w:rsid w:val="00DC1533"/>
    <w:rsid w:val="00DC287F"/>
    <w:rsid w:val="00DC300B"/>
    <w:rsid w:val="00DC5AE0"/>
    <w:rsid w:val="00DD0D6F"/>
    <w:rsid w:val="00DD1107"/>
    <w:rsid w:val="00DD1653"/>
    <w:rsid w:val="00DD323B"/>
    <w:rsid w:val="00DD4282"/>
    <w:rsid w:val="00DD7A33"/>
    <w:rsid w:val="00DD7F2A"/>
    <w:rsid w:val="00DE1AC3"/>
    <w:rsid w:val="00DE1F3A"/>
    <w:rsid w:val="00DF3C71"/>
    <w:rsid w:val="00E01FA0"/>
    <w:rsid w:val="00E073C3"/>
    <w:rsid w:val="00E10191"/>
    <w:rsid w:val="00E1129D"/>
    <w:rsid w:val="00E172CE"/>
    <w:rsid w:val="00E17B9E"/>
    <w:rsid w:val="00E30FF7"/>
    <w:rsid w:val="00E31426"/>
    <w:rsid w:val="00E34704"/>
    <w:rsid w:val="00E347C8"/>
    <w:rsid w:val="00E4169B"/>
    <w:rsid w:val="00E50799"/>
    <w:rsid w:val="00E52ACB"/>
    <w:rsid w:val="00E61667"/>
    <w:rsid w:val="00E70657"/>
    <w:rsid w:val="00E71AB3"/>
    <w:rsid w:val="00E72243"/>
    <w:rsid w:val="00E72D0B"/>
    <w:rsid w:val="00E76CA9"/>
    <w:rsid w:val="00E776A7"/>
    <w:rsid w:val="00E83735"/>
    <w:rsid w:val="00E84F28"/>
    <w:rsid w:val="00E85D46"/>
    <w:rsid w:val="00E871E8"/>
    <w:rsid w:val="00E9108E"/>
    <w:rsid w:val="00E9376A"/>
    <w:rsid w:val="00E97A43"/>
    <w:rsid w:val="00EA28FF"/>
    <w:rsid w:val="00EA33FD"/>
    <w:rsid w:val="00EA3CD1"/>
    <w:rsid w:val="00EB3590"/>
    <w:rsid w:val="00EB4553"/>
    <w:rsid w:val="00EB6102"/>
    <w:rsid w:val="00EB6EB9"/>
    <w:rsid w:val="00EB70F8"/>
    <w:rsid w:val="00EC2CAC"/>
    <w:rsid w:val="00EC453C"/>
    <w:rsid w:val="00EC71ED"/>
    <w:rsid w:val="00EC7950"/>
    <w:rsid w:val="00ED4367"/>
    <w:rsid w:val="00ED77DE"/>
    <w:rsid w:val="00EE2784"/>
    <w:rsid w:val="00EE714A"/>
    <w:rsid w:val="00EF0F59"/>
    <w:rsid w:val="00EF1239"/>
    <w:rsid w:val="00EF3206"/>
    <w:rsid w:val="00F00949"/>
    <w:rsid w:val="00F11240"/>
    <w:rsid w:val="00F13DC2"/>
    <w:rsid w:val="00F2245D"/>
    <w:rsid w:val="00F345A8"/>
    <w:rsid w:val="00F43C7A"/>
    <w:rsid w:val="00F50973"/>
    <w:rsid w:val="00F50A86"/>
    <w:rsid w:val="00F52A77"/>
    <w:rsid w:val="00F53037"/>
    <w:rsid w:val="00F56E44"/>
    <w:rsid w:val="00F60165"/>
    <w:rsid w:val="00F61E17"/>
    <w:rsid w:val="00F70C18"/>
    <w:rsid w:val="00F734F1"/>
    <w:rsid w:val="00F7493D"/>
    <w:rsid w:val="00F865BA"/>
    <w:rsid w:val="00F87E65"/>
    <w:rsid w:val="00F92894"/>
    <w:rsid w:val="00F9318D"/>
    <w:rsid w:val="00F944B6"/>
    <w:rsid w:val="00FA15EE"/>
    <w:rsid w:val="00FA4538"/>
    <w:rsid w:val="00FA4D62"/>
    <w:rsid w:val="00FA6186"/>
    <w:rsid w:val="00FA71F9"/>
    <w:rsid w:val="00FB01CA"/>
    <w:rsid w:val="00FB02F3"/>
    <w:rsid w:val="00FB4C2F"/>
    <w:rsid w:val="00FB670C"/>
    <w:rsid w:val="00FB71E7"/>
    <w:rsid w:val="00FC35C8"/>
    <w:rsid w:val="00FC3D48"/>
    <w:rsid w:val="00FC3EF6"/>
    <w:rsid w:val="00FD3C77"/>
    <w:rsid w:val="00FD5C97"/>
    <w:rsid w:val="00FD5CCB"/>
    <w:rsid w:val="00FD62E9"/>
    <w:rsid w:val="00FD6B03"/>
    <w:rsid w:val="00FE051A"/>
    <w:rsid w:val="00FE136F"/>
    <w:rsid w:val="00FE1920"/>
    <w:rsid w:val="00FE29D1"/>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E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D87D3A"/>
    <w:pPr>
      <w:keepLines w:val="0"/>
      <w:spacing w:before="100" w:beforeAutospacing="1" w:after="100" w:afterAutospacing="1"/>
      <w:outlineLvl w:val="1"/>
    </w:pPr>
    <w:rPr>
      <w:rFonts w:ascii="Trebuchet MS" w:eastAsia="Times New Roman" w:hAnsi="Trebuchet MS" w:cs="Arial"/>
      <w:i/>
      <w:color w:val="auto"/>
    </w:rPr>
  </w:style>
  <w:style w:type="paragraph" w:styleId="Heading3">
    <w:name w:val="heading 3"/>
    <w:basedOn w:val="Normal"/>
    <w:next w:val="Normal"/>
    <w:link w:val="Heading3Char"/>
    <w:uiPriority w:val="9"/>
    <w:unhideWhenUsed/>
    <w:qFormat/>
    <w:rsid w:val="00D87D3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ListParagraph"/>
    <w:next w:val="Normal"/>
    <w:link w:val="Heading4Char"/>
    <w:uiPriority w:val="9"/>
    <w:unhideWhenUsed/>
    <w:qFormat/>
    <w:rsid w:val="0072232A"/>
    <w:pPr>
      <w:numPr>
        <w:numId w:val="13"/>
      </w:numPr>
      <w:tabs>
        <w:tab w:val="left" w:pos="1120"/>
      </w:tabs>
      <w:ind w:right="-9"/>
      <w:jc w:val="both"/>
      <w:outlineLvl w:val="3"/>
    </w:pPr>
    <w:rPr>
      <w:rFonts w:ascii="Century Gothic" w:eastAsia="Bookman Old Style" w:hAnsi="Century Gothic" w:cs="Bookman Old Style"/>
      <w:b/>
      <w:bCs/>
      <w:u w:val="single"/>
      <w:lang w:val="en-GB"/>
    </w:rPr>
  </w:style>
  <w:style w:type="paragraph" w:styleId="Heading5">
    <w:name w:val="heading 5"/>
    <w:basedOn w:val="ListParagraph"/>
    <w:next w:val="Normal"/>
    <w:link w:val="Heading5Char"/>
    <w:uiPriority w:val="9"/>
    <w:unhideWhenUsed/>
    <w:qFormat/>
    <w:rsid w:val="0072232A"/>
    <w:pPr>
      <w:numPr>
        <w:ilvl w:val="1"/>
        <w:numId w:val="12"/>
      </w:numPr>
      <w:tabs>
        <w:tab w:val="left" w:pos="760"/>
      </w:tabs>
      <w:ind w:right="-9"/>
      <w:jc w:val="both"/>
      <w:outlineLvl w:val="4"/>
    </w:pPr>
    <w:rPr>
      <w:rFonts w:ascii="Century Gothic" w:eastAsia="Bookman Old Style" w:hAnsi="Century Gothic" w:cs="Bookman Old Style"/>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uiPriority w:val="39"/>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D87D3A"/>
    <w:rPr>
      <w:rFonts w:ascii="Trebuchet MS" w:eastAsia="Times New Roman" w:hAnsi="Trebuchet MS" w:cs="Arial"/>
      <w:b/>
      <w:bCs/>
      <w:i/>
      <w:sz w:val="24"/>
      <w:szCs w:val="24"/>
      <w:lang w:val="en-US"/>
    </w:rPr>
  </w:style>
  <w:style w:type="character" w:customStyle="1" w:styleId="Heading3Char">
    <w:name w:val="Heading 3 Char"/>
    <w:basedOn w:val="DefaultParagraphFont"/>
    <w:link w:val="Heading3"/>
    <w:uiPriority w:val="9"/>
    <w:rsid w:val="00D87D3A"/>
    <w:rPr>
      <w:rFonts w:asciiTheme="majorHAnsi" w:eastAsiaTheme="majorEastAsia" w:hAnsiTheme="majorHAnsi" w:cstheme="majorBidi"/>
      <w:b/>
      <w:bCs/>
      <w:color w:val="4F81BD" w:themeColor="accent1"/>
      <w:sz w:val="24"/>
      <w:szCs w:val="24"/>
      <w:lang w:val="en-US"/>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995B60"/>
    <w:pPr>
      <w:tabs>
        <w:tab w:val="right" w:leader="dot" w:pos="9072"/>
      </w:tabs>
      <w:spacing w:after="100"/>
      <w:ind w:left="480" w:right="1269"/>
    </w:pPr>
  </w:style>
  <w:style w:type="character" w:customStyle="1" w:styleId="ListParagraphChar">
    <w:name w:val="List Paragraph Char"/>
    <w:aliases w:val="Italic Indent Char,tabella Char"/>
    <w:basedOn w:val="DefaultParagraphFont"/>
    <w:link w:val="ListParagraph"/>
    <w:uiPriority w:val="34"/>
    <w:locked/>
    <w:rsid w:val="003D64C5"/>
    <w:rPr>
      <w:rFonts w:ascii="Times New Roman" w:eastAsia="Times New Roman" w:hAnsi="Times New Roman" w:cs="Times New Roman"/>
      <w:sz w:val="24"/>
      <w:szCs w:val="24"/>
      <w:lang w:val="en-US"/>
    </w:rPr>
  </w:style>
  <w:style w:type="character" w:customStyle="1" w:styleId="fontstyle01">
    <w:name w:val="fontstyle01"/>
    <w:basedOn w:val="DefaultParagraphFont"/>
    <w:rsid w:val="00B812F0"/>
    <w:rPr>
      <w:rFonts w:ascii="BookmanOldStyle" w:hAnsi="BookmanOldStyle" w:hint="default"/>
      <w:b w:val="0"/>
      <w:bCs w:val="0"/>
      <w:i w:val="0"/>
      <w:iCs w:val="0"/>
      <w:color w:val="000000"/>
      <w:sz w:val="22"/>
      <w:szCs w:val="22"/>
    </w:rPr>
  </w:style>
  <w:style w:type="character" w:customStyle="1" w:styleId="Heading4Char">
    <w:name w:val="Heading 4 Char"/>
    <w:basedOn w:val="DefaultParagraphFont"/>
    <w:link w:val="Heading4"/>
    <w:uiPriority w:val="9"/>
    <w:rsid w:val="0072232A"/>
    <w:rPr>
      <w:rFonts w:ascii="Century Gothic" w:eastAsia="Bookman Old Style" w:hAnsi="Century Gothic" w:cs="Bookman Old Style"/>
      <w:b/>
      <w:bCs/>
      <w:sz w:val="24"/>
      <w:szCs w:val="24"/>
      <w:u w:val="single"/>
    </w:rPr>
  </w:style>
  <w:style w:type="character" w:customStyle="1" w:styleId="Heading5Char">
    <w:name w:val="Heading 5 Char"/>
    <w:basedOn w:val="DefaultParagraphFont"/>
    <w:link w:val="Heading5"/>
    <w:uiPriority w:val="9"/>
    <w:rsid w:val="0072232A"/>
    <w:rPr>
      <w:rFonts w:ascii="Century Gothic" w:eastAsia="Bookman Old Style" w:hAnsi="Century Gothic" w:cs="Bookman Old Style"/>
      <w:b/>
      <w:bCs/>
      <w:sz w:val="24"/>
      <w:szCs w:val="24"/>
    </w:rPr>
  </w:style>
  <w:style w:type="character" w:styleId="FollowedHyperlink">
    <w:name w:val="FollowedHyperlink"/>
    <w:basedOn w:val="DefaultParagraphFont"/>
    <w:uiPriority w:val="99"/>
    <w:semiHidden/>
    <w:unhideWhenUsed/>
    <w:rsid w:val="00027C6F"/>
    <w:rPr>
      <w:color w:val="954F72"/>
      <w:u w:val="single"/>
    </w:rPr>
  </w:style>
  <w:style w:type="paragraph" w:customStyle="1" w:styleId="msonormal0">
    <w:name w:val="msonormal"/>
    <w:basedOn w:val="Normal"/>
    <w:rsid w:val="00027C6F"/>
    <w:pPr>
      <w:spacing w:before="100" w:beforeAutospacing="1" w:after="100" w:afterAutospacing="1"/>
    </w:pPr>
    <w:rPr>
      <w:lang w:val="en-GB" w:eastAsia="en-GB"/>
    </w:rPr>
  </w:style>
  <w:style w:type="paragraph" w:customStyle="1" w:styleId="font5">
    <w:name w:val="font5"/>
    <w:basedOn w:val="Normal"/>
    <w:rsid w:val="00027C6F"/>
    <w:pPr>
      <w:spacing w:before="100" w:beforeAutospacing="1" w:after="100" w:afterAutospacing="1"/>
    </w:pPr>
    <w:rPr>
      <w:rFonts w:ascii="Arial" w:hAnsi="Arial" w:cs="Arial"/>
      <w:i/>
      <w:iCs/>
      <w:sz w:val="20"/>
      <w:szCs w:val="20"/>
      <w:lang w:val="en-GB" w:eastAsia="en-GB"/>
    </w:rPr>
  </w:style>
  <w:style w:type="paragraph" w:customStyle="1" w:styleId="xl65">
    <w:name w:val="xl65"/>
    <w:basedOn w:val="Normal"/>
    <w:rsid w:val="00027C6F"/>
    <w:pPr>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66">
    <w:name w:val="xl66"/>
    <w:basedOn w:val="Normal"/>
    <w:rsid w:val="00027C6F"/>
    <w:pPr>
      <w:pBdr>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67">
    <w:name w:val="xl67"/>
    <w:basedOn w:val="Normal"/>
    <w:rsid w:val="00027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68">
    <w:name w:val="xl68"/>
    <w:basedOn w:val="Normal"/>
    <w:rsid w:val="00027C6F"/>
    <w:pPr>
      <w:pBdr>
        <w:top w:val="single" w:sz="4" w:space="0" w:color="auto"/>
      </w:pBdr>
      <w:spacing w:before="100" w:beforeAutospacing="1" w:after="100" w:afterAutospacing="1"/>
      <w:jc w:val="center"/>
      <w:textAlignment w:val="center"/>
    </w:pPr>
    <w:rPr>
      <w:b/>
      <w:bCs/>
      <w:lang w:val="en-GB" w:eastAsia="en-GB"/>
    </w:rPr>
  </w:style>
  <w:style w:type="paragraph" w:customStyle="1" w:styleId="xl69">
    <w:name w:val="xl69"/>
    <w:basedOn w:val="Normal"/>
    <w:rsid w:val="00027C6F"/>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0">
    <w:name w:val="xl70"/>
    <w:basedOn w:val="Normal"/>
    <w:rsid w:val="00027C6F"/>
    <w:pPr>
      <w:pBdr>
        <w:left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1">
    <w:name w:val="xl71"/>
    <w:basedOn w:val="Normal"/>
    <w:rsid w:val="00027C6F"/>
    <w:pPr>
      <w:pBdr>
        <w:top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2">
    <w:name w:val="xl72"/>
    <w:basedOn w:val="Normal"/>
    <w:rsid w:val="00027C6F"/>
    <w:pPr>
      <w:pBdr>
        <w:left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3">
    <w:name w:val="xl73"/>
    <w:basedOn w:val="Normal"/>
    <w:rsid w:val="00027C6F"/>
    <w:pPr>
      <w:pBdr>
        <w:right w:val="single" w:sz="4" w:space="0" w:color="auto"/>
      </w:pBdr>
      <w:spacing w:before="100" w:beforeAutospacing="1" w:after="100" w:afterAutospacing="1"/>
      <w:textAlignment w:val="center"/>
    </w:pPr>
    <w:rPr>
      <w:b/>
      <w:bCs/>
      <w:u w:val="single"/>
      <w:lang w:val="en-GB" w:eastAsia="en-GB"/>
    </w:rPr>
  </w:style>
  <w:style w:type="paragraph" w:customStyle="1" w:styleId="xl74">
    <w:name w:val="xl74"/>
    <w:basedOn w:val="Normal"/>
    <w:rsid w:val="00027C6F"/>
    <w:pPr>
      <w:pBdr>
        <w:left w:val="single" w:sz="4" w:space="0" w:color="auto"/>
        <w:right w:val="single" w:sz="4" w:space="0" w:color="auto"/>
      </w:pBdr>
      <w:spacing w:before="100" w:beforeAutospacing="1" w:after="100" w:afterAutospacing="1"/>
      <w:textAlignment w:val="center"/>
    </w:pPr>
    <w:rPr>
      <w:b/>
      <w:bCs/>
      <w:u w:val="single"/>
      <w:lang w:val="en-GB" w:eastAsia="en-GB"/>
    </w:rPr>
  </w:style>
  <w:style w:type="paragraph" w:customStyle="1" w:styleId="xl75">
    <w:name w:val="xl75"/>
    <w:basedOn w:val="Normal"/>
    <w:rsid w:val="00027C6F"/>
    <w:pPr>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76">
    <w:name w:val="xl76"/>
    <w:basedOn w:val="Normal"/>
    <w:rsid w:val="00027C6F"/>
    <w:pPr>
      <w:pBdr>
        <w:left w:val="single" w:sz="4" w:space="0" w:color="auto"/>
        <w:right w:val="single" w:sz="4" w:space="0" w:color="auto"/>
      </w:pBdr>
      <w:spacing w:before="100" w:beforeAutospacing="1" w:after="100" w:afterAutospacing="1"/>
      <w:textAlignment w:val="center"/>
    </w:pPr>
    <w:rPr>
      <w:lang w:val="en-GB" w:eastAsia="en-GB"/>
    </w:rPr>
  </w:style>
  <w:style w:type="paragraph" w:customStyle="1" w:styleId="xl77">
    <w:name w:val="xl77"/>
    <w:basedOn w:val="Normal"/>
    <w:rsid w:val="00027C6F"/>
    <w:pPr>
      <w:pBdr>
        <w:left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8">
    <w:name w:val="xl78"/>
    <w:basedOn w:val="Normal"/>
    <w:rsid w:val="00027C6F"/>
    <w:pPr>
      <w:pBdr>
        <w:left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9">
    <w:name w:val="xl79"/>
    <w:basedOn w:val="Normal"/>
    <w:rsid w:val="00027C6F"/>
    <w:pPr>
      <w:pBdr>
        <w:left w:val="single" w:sz="4" w:space="0" w:color="auto"/>
        <w:right w:val="single" w:sz="4" w:space="0" w:color="auto"/>
      </w:pBdr>
      <w:spacing w:before="100" w:beforeAutospacing="1" w:after="100" w:afterAutospacing="1"/>
      <w:textAlignment w:val="center"/>
    </w:pPr>
    <w:rPr>
      <w:lang w:val="en-GB" w:eastAsia="en-GB"/>
    </w:rPr>
  </w:style>
  <w:style w:type="paragraph" w:customStyle="1" w:styleId="xl80">
    <w:name w:val="xl80"/>
    <w:basedOn w:val="Normal"/>
    <w:rsid w:val="00027C6F"/>
    <w:pPr>
      <w:pBdr>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81">
    <w:name w:val="xl81"/>
    <w:basedOn w:val="Normal"/>
    <w:rsid w:val="00027C6F"/>
    <w:pPr>
      <w:pBdr>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82">
    <w:name w:val="xl82"/>
    <w:basedOn w:val="Normal"/>
    <w:rsid w:val="00027C6F"/>
    <w:pPr>
      <w:pBdr>
        <w:left w:val="single" w:sz="4" w:space="14" w:color="auto"/>
        <w:bottom w:val="single" w:sz="4" w:space="0" w:color="auto"/>
        <w:right w:val="single" w:sz="4" w:space="0" w:color="auto"/>
      </w:pBdr>
      <w:spacing w:before="100" w:beforeAutospacing="1" w:after="100" w:afterAutospacing="1"/>
      <w:ind w:firstLineChars="100" w:firstLine="100"/>
      <w:textAlignment w:val="center"/>
    </w:pPr>
    <w:rPr>
      <w:lang w:val="en-GB" w:eastAsia="en-GB"/>
    </w:rPr>
  </w:style>
  <w:style w:type="paragraph" w:customStyle="1" w:styleId="xl83">
    <w:name w:val="xl83"/>
    <w:basedOn w:val="Normal"/>
    <w:rsid w:val="00027C6F"/>
    <w:pPr>
      <w:pBdr>
        <w:top w:val="single" w:sz="4" w:space="0" w:color="auto"/>
        <w:left w:val="single" w:sz="4" w:space="0" w:color="auto"/>
        <w:right w:val="single" w:sz="4" w:space="0" w:color="000000"/>
      </w:pBdr>
      <w:spacing w:before="100" w:beforeAutospacing="1" w:after="100" w:afterAutospacing="1"/>
      <w:jc w:val="center"/>
      <w:textAlignment w:val="center"/>
    </w:pPr>
    <w:rPr>
      <w:b/>
      <w:bCs/>
      <w:lang w:val="en-GB" w:eastAsia="en-GB"/>
    </w:rPr>
  </w:style>
  <w:style w:type="paragraph" w:customStyle="1" w:styleId="xl84">
    <w:name w:val="xl84"/>
    <w:basedOn w:val="Normal"/>
    <w:rsid w:val="00027C6F"/>
    <w:pPr>
      <w:pBdr>
        <w:top w:val="single" w:sz="4" w:space="0" w:color="auto"/>
        <w:left w:val="single" w:sz="4" w:space="0" w:color="000000"/>
        <w:bottom w:val="single" w:sz="4" w:space="0" w:color="000000"/>
      </w:pBdr>
      <w:spacing w:before="100" w:beforeAutospacing="1" w:after="100" w:afterAutospacing="1"/>
      <w:jc w:val="center"/>
      <w:textAlignment w:val="center"/>
    </w:pPr>
    <w:rPr>
      <w:b/>
      <w:bCs/>
      <w:lang w:val="en-GB" w:eastAsia="en-GB"/>
    </w:rPr>
  </w:style>
  <w:style w:type="paragraph" w:customStyle="1" w:styleId="xl85">
    <w:name w:val="xl85"/>
    <w:basedOn w:val="Normal"/>
    <w:rsid w:val="00027C6F"/>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b/>
      <w:bCs/>
      <w:lang w:val="en-GB" w:eastAsia="en-GB"/>
    </w:rPr>
  </w:style>
  <w:style w:type="paragraph" w:customStyle="1" w:styleId="xl86">
    <w:name w:val="xl86"/>
    <w:basedOn w:val="Normal"/>
    <w:rsid w:val="00027C6F"/>
    <w:pPr>
      <w:pBdr>
        <w:top w:val="single" w:sz="4" w:space="0" w:color="auto"/>
        <w:left w:val="single" w:sz="4" w:space="0" w:color="000000"/>
      </w:pBdr>
      <w:spacing w:before="100" w:beforeAutospacing="1" w:after="100" w:afterAutospacing="1"/>
      <w:jc w:val="center"/>
      <w:textAlignment w:val="center"/>
    </w:pPr>
    <w:rPr>
      <w:b/>
      <w:bCs/>
      <w:lang w:val="en-GB" w:eastAsia="en-GB"/>
    </w:rPr>
  </w:style>
  <w:style w:type="paragraph" w:customStyle="1" w:styleId="xl87">
    <w:name w:val="xl87"/>
    <w:basedOn w:val="Normal"/>
    <w:rsid w:val="00027C6F"/>
    <w:pPr>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88">
    <w:name w:val="xl88"/>
    <w:basedOn w:val="Normal"/>
    <w:rsid w:val="00027C6F"/>
    <w:pPr>
      <w:shd w:val="clear" w:color="000000" w:fill="ACB9CA"/>
      <w:spacing w:before="100" w:beforeAutospacing="1" w:after="100" w:afterAutospacing="1"/>
    </w:pPr>
    <w:rPr>
      <w:lang w:val="en-GB" w:eastAsia="en-GB"/>
    </w:rPr>
  </w:style>
  <w:style w:type="paragraph" w:customStyle="1" w:styleId="xl89">
    <w:name w:val="xl89"/>
    <w:basedOn w:val="Normal"/>
    <w:rsid w:val="00027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90">
    <w:name w:val="xl90"/>
    <w:basedOn w:val="Normal"/>
    <w:rsid w:val="00027C6F"/>
    <w:pPr>
      <w:spacing w:before="100" w:beforeAutospacing="1" w:after="100" w:afterAutospacing="1"/>
      <w:jc w:val="center"/>
      <w:textAlignment w:val="center"/>
    </w:pPr>
    <w:rPr>
      <w:lang w:val="en-GB" w:eastAsia="en-GB"/>
    </w:rPr>
  </w:style>
  <w:style w:type="paragraph" w:customStyle="1" w:styleId="xl91">
    <w:name w:val="xl91"/>
    <w:basedOn w:val="Normal"/>
    <w:rsid w:val="00027C6F"/>
    <w:pPr>
      <w:spacing w:before="100" w:beforeAutospacing="1" w:after="100" w:afterAutospacing="1"/>
      <w:ind w:firstLineChars="100" w:firstLine="100"/>
      <w:textAlignment w:val="center"/>
    </w:pPr>
    <w:rPr>
      <w:lang w:val="en-GB" w:eastAsia="en-GB"/>
    </w:rPr>
  </w:style>
  <w:style w:type="paragraph" w:customStyle="1" w:styleId="xl92">
    <w:name w:val="xl92"/>
    <w:basedOn w:val="Normal"/>
    <w:rsid w:val="00027C6F"/>
    <w:pPr>
      <w:spacing w:before="100" w:beforeAutospacing="1" w:after="100" w:afterAutospacing="1"/>
      <w:ind w:firstLineChars="100" w:firstLine="100"/>
      <w:textAlignment w:val="center"/>
    </w:pPr>
    <w:rPr>
      <w:b/>
      <w:bCs/>
      <w:lang w:val="en-GB" w:eastAsia="en-GB"/>
    </w:rPr>
  </w:style>
  <w:style w:type="paragraph" w:customStyle="1" w:styleId="xl93">
    <w:name w:val="xl93"/>
    <w:basedOn w:val="Normal"/>
    <w:rsid w:val="00027C6F"/>
    <w:pPr>
      <w:spacing w:before="100" w:beforeAutospacing="1" w:after="100" w:afterAutospacing="1"/>
      <w:ind w:firstLineChars="100" w:firstLine="100"/>
      <w:textAlignment w:val="center"/>
    </w:pPr>
    <w:rPr>
      <w:b/>
      <w:bCs/>
      <w:u w:val="single"/>
      <w:lang w:val="en-GB" w:eastAsia="en-GB"/>
    </w:rPr>
  </w:style>
  <w:style w:type="paragraph" w:customStyle="1" w:styleId="xl94">
    <w:name w:val="xl94"/>
    <w:basedOn w:val="Normal"/>
    <w:rsid w:val="00027C6F"/>
    <w:pPr>
      <w:spacing w:before="100" w:beforeAutospacing="1" w:after="100" w:afterAutospacing="1"/>
      <w:jc w:val="center"/>
      <w:textAlignment w:val="center"/>
    </w:pPr>
    <w:rPr>
      <w:lang w:val="en-GB" w:eastAsia="en-GB"/>
    </w:rPr>
  </w:style>
  <w:style w:type="paragraph" w:customStyle="1" w:styleId="xl95">
    <w:name w:val="xl95"/>
    <w:basedOn w:val="Normal"/>
    <w:rsid w:val="00027C6F"/>
    <w:pPr>
      <w:spacing w:before="100" w:beforeAutospacing="1" w:after="100" w:afterAutospacing="1"/>
      <w:jc w:val="center"/>
      <w:textAlignment w:val="center"/>
    </w:pPr>
    <w:rPr>
      <w:b/>
      <w:bCs/>
      <w:lang w:val="en-GB" w:eastAsia="en-GB"/>
    </w:rPr>
  </w:style>
  <w:style w:type="paragraph" w:customStyle="1" w:styleId="xl96">
    <w:name w:val="xl96"/>
    <w:basedOn w:val="Normal"/>
    <w:rsid w:val="00027C6F"/>
    <w:pPr>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97">
    <w:name w:val="xl97"/>
    <w:basedOn w:val="Normal"/>
    <w:rsid w:val="00027C6F"/>
    <w:pPr>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98">
    <w:name w:val="xl98"/>
    <w:basedOn w:val="Normal"/>
    <w:rsid w:val="00027C6F"/>
    <w:pPr>
      <w:pBdr>
        <w:left w:val="single" w:sz="4" w:space="0" w:color="auto"/>
        <w:right w:val="single" w:sz="4" w:space="0" w:color="auto"/>
      </w:pBdr>
      <w:spacing w:before="100" w:beforeAutospacing="1" w:after="100" w:afterAutospacing="1"/>
      <w:textAlignment w:val="center"/>
    </w:pPr>
    <w:rPr>
      <w:i/>
      <w:iCs/>
      <w:lang w:val="en-GB" w:eastAsia="en-GB"/>
    </w:rPr>
  </w:style>
  <w:style w:type="paragraph" w:customStyle="1" w:styleId="xl99">
    <w:name w:val="xl99"/>
    <w:basedOn w:val="Normal"/>
    <w:rsid w:val="00027C6F"/>
    <w:pPr>
      <w:spacing w:before="100" w:beforeAutospacing="1" w:after="100" w:afterAutospacing="1"/>
      <w:jc w:val="center"/>
    </w:pPr>
    <w:rPr>
      <w:lang w:val="en-GB" w:eastAsia="en-GB"/>
    </w:rPr>
  </w:style>
  <w:style w:type="paragraph" w:customStyle="1" w:styleId="xl100">
    <w:name w:val="xl100"/>
    <w:basedOn w:val="Normal"/>
    <w:rsid w:val="00027C6F"/>
    <w:pPr>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01">
    <w:name w:val="xl101"/>
    <w:basedOn w:val="Normal"/>
    <w:rsid w:val="00027C6F"/>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02">
    <w:name w:val="xl102"/>
    <w:basedOn w:val="Normal"/>
    <w:rsid w:val="00027C6F"/>
    <w:pPr>
      <w:pBdr>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03">
    <w:name w:val="xl103"/>
    <w:basedOn w:val="Normal"/>
    <w:rsid w:val="00027C6F"/>
    <w:pPr>
      <w:pBdr>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04">
    <w:name w:val="xl104"/>
    <w:basedOn w:val="Normal"/>
    <w:rsid w:val="00027C6F"/>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05">
    <w:name w:val="xl105"/>
    <w:basedOn w:val="Normal"/>
    <w:rsid w:val="00027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06">
    <w:name w:val="xl106"/>
    <w:basedOn w:val="Normal"/>
    <w:rsid w:val="00027C6F"/>
    <w:pPr>
      <w:pBdr>
        <w:top w:val="single" w:sz="4" w:space="0" w:color="auto"/>
        <w:left w:val="single" w:sz="4" w:space="0" w:color="auto"/>
        <w:bottom w:val="single" w:sz="4" w:space="0" w:color="auto"/>
      </w:pBdr>
      <w:spacing w:before="100" w:beforeAutospacing="1" w:after="100" w:afterAutospacing="1"/>
      <w:textAlignment w:val="center"/>
    </w:pPr>
    <w:rPr>
      <w:b/>
      <w:bCs/>
      <w:lang w:val="en-GB" w:eastAsia="en-GB"/>
    </w:rPr>
  </w:style>
  <w:style w:type="paragraph" w:customStyle="1" w:styleId="xl107">
    <w:name w:val="xl107"/>
    <w:basedOn w:val="Normal"/>
    <w:rsid w:val="00027C6F"/>
    <w:pPr>
      <w:pBdr>
        <w:top w:val="single" w:sz="4" w:space="0" w:color="auto"/>
        <w:bottom w:val="single" w:sz="4" w:space="0" w:color="auto"/>
      </w:pBdr>
      <w:spacing w:before="100" w:beforeAutospacing="1" w:after="100" w:afterAutospacing="1"/>
      <w:textAlignment w:val="center"/>
    </w:pPr>
    <w:rPr>
      <w:b/>
      <w:bCs/>
      <w:lang w:val="en-GB" w:eastAsia="en-GB"/>
    </w:rPr>
  </w:style>
  <w:style w:type="paragraph" w:customStyle="1" w:styleId="xl108">
    <w:name w:val="xl108"/>
    <w:basedOn w:val="Normal"/>
    <w:rsid w:val="00027C6F"/>
    <w:pPr>
      <w:pBdr>
        <w:bottom w:val="single" w:sz="4" w:space="0" w:color="auto"/>
      </w:pBdr>
      <w:spacing w:before="100" w:beforeAutospacing="1" w:after="100" w:afterAutospacing="1"/>
      <w:jc w:val="center"/>
      <w:textAlignment w:val="center"/>
    </w:pPr>
    <w:rPr>
      <w:b/>
      <w:bCs/>
      <w:lang w:val="en-GB" w:eastAsia="en-GB"/>
    </w:rPr>
  </w:style>
  <w:style w:type="paragraph" w:customStyle="1" w:styleId="xl109">
    <w:name w:val="xl109"/>
    <w:basedOn w:val="Normal"/>
    <w:rsid w:val="00027C6F"/>
    <w:pPr>
      <w:pBdr>
        <w:bottom w:val="single" w:sz="4" w:space="0" w:color="auto"/>
      </w:pBdr>
      <w:spacing w:before="100" w:beforeAutospacing="1" w:after="100" w:afterAutospacing="1"/>
      <w:jc w:val="center"/>
      <w:textAlignment w:val="center"/>
    </w:pPr>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297032958">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518157000">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753211232">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194538287">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69922790">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838035103">
      <w:bodyDiv w:val="1"/>
      <w:marLeft w:val="0"/>
      <w:marRight w:val="0"/>
      <w:marTop w:val="0"/>
      <w:marBottom w:val="0"/>
      <w:divBdr>
        <w:top w:val="none" w:sz="0" w:space="0" w:color="auto"/>
        <w:left w:val="none" w:sz="0" w:space="0" w:color="auto"/>
        <w:bottom w:val="none" w:sz="0" w:space="0" w:color="auto"/>
        <w:right w:val="none" w:sz="0" w:space="0" w:color="auto"/>
      </w:divBdr>
    </w:div>
    <w:div w:id="1844734307">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aturetrustmalt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aturetrustmalta.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tenders.gov.m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tenders.gov.mt"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D24E7-570E-45EE-8DB0-8CF8CDF3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460</TotalTime>
  <Pages>82</Pages>
  <Words>25492</Words>
  <Characters>145305</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71</cp:revision>
  <cp:lastPrinted>2019-04-15T07:36:00Z</cp:lastPrinted>
  <dcterms:created xsi:type="dcterms:W3CDTF">2019-12-10T07:32:00Z</dcterms:created>
  <dcterms:modified xsi:type="dcterms:W3CDTF">2020-04-05T20:17:00Z</dcterms:modified>
</cp:coreProperties>
</file>