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ook w:val="01E0" w:firstRow="1" w:lastRow="1" w:firstColumn="1" w:lastColumn="1" w:noHBand="0" w:noVBand="0"/>
      </w:tblPr>
      <w:tblGrid>
        <w:gridCol w:w="3146"/>
        <w:gridCol w:w="2099"/>
        <w:gridCol w:w="2067"/>
        <w:gridCol w:w="3178"/>
      </w:tblGrid>
      <w:tr w:rsidR="00B3140E" w:rsidRPr="00217F99" w14:paraId="2311B933" w14:textId="77777777" w:rsidTr="00B3140E">
        <w:trPr>
          <w:trHeight w:val="1134"/>
          <w:jc w:val="center"/>
        </w:trPr>
        <w:tc>
          <w:tcPr>
            <w:tcW w:w="5245" w:type="dxa"/>
            <w:gridSpan w:val="2"/>
            <w:vAlign w:val="bottom"/>
          </w:tcPr>
          <w:p w14:paraId="2652E255" w14:textId="77777777" w:rsidR="00B3140E" w:rsidRPr="00217F99" w:rsidRDefault="00B3140E" w:rsidP="00B3140E">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lang w:val="en-GB" w:eastAsia="en-GB"/>
              </w:rPr>
              <w:drawing>
                <wp:inline distT="0" distB="0" distL="0" distR="0" wp14:anchorId="1DA0BAA5" wp14:editId="3A251BD1">
                  <wp:extent cx="1722857" cy="7200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722857" cy="720000"/>
                          </a:xfrm>
                          <a:prstGeom prst="rect">
                            <a:avLst/>
                          </a:prstGeom>
                        </pic:spPr>
                      </pic:pic>
                    </a:graphicData>
                  </a:graphic>
                </wp:inline>
              </w:drawing>
            </w:r>
          </w:p>
        </w:tc>
        <w:tc>
          <w:tcPr>
            <w:tcW w:w="5245" w:type="dxa"/>
            <w:gridSpan w:val="2"/>
            <w:vAlign w:val="center"/>
          </w:tcPr>
          <w:p w14:paraId="54C19F86" w14:textId="77777777" w:rsidR="00B3140E" w:rsidRPr="00217F99" w:rsidRDefault="00B3140E" w:rsidP="00B3140E">
            <w:pPr>
              <w:spacing w:line="360" w:lineRule="auto"/>
              <w:jc w:val="right"/>
              <w:rPr>
                <w:rFonts w:asciiTheme="minorHAnsi" w:hAnsiTheme="minorHAnsi" w:cstheme="minorHAnsi"/>
                <w:b/>
                <w:color w:val="000000"/>
                <w:sz w:val="40"/>
                <w:szCs w:val="40"/>
                <w:lang w:val="en-GB"/>
              </w:rPr>
            </w:pPr>
            <w:r w:rsidRPr="00217F99">
              <w:rPr>
                <w:rFonts w:asciiTheme="minorHAnsi" w:hAnsiTheme="minorHAnsi" w:cstheme="minorHAnsi"/>
                <w:noProof/>
                <w:lang w:val="en-GB" w:eastAsia="en-GB"/>
              </w:rPr>
              <w:drawing>
                <wp:inline distT="0" distB="0" distL="0" distR="0" wp14:anchorId="3CA8EC87" wp14:editId="3786DB73">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r>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3"/>
            <w:vAlign w:val="center"/>
          </w:tcPr>
          <w:p w14:paraId="21331529" w14:textId="58EB61BB"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00</w:t>
            </w:r>
            <w:r w:rsidR="00F0251C">
              <w:rPr>
                <w:rFonts w:asciiTheme="minorHAnsi" w:hAnsiTheme="minorHAnsi" w:cstheme="minorHAnsi"/>
                <w:b/>
                <w:color w:val="000000"/>
                <w:lang w:val="en-GB"/>
              </w:rPr>
              <w:t>3</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3"/>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4"/>
            <w:vAlign w:val="center"/>
          </w:tcPr>
          <w:p w14:paraId="60410FCA" w14:textId="4E6BDF6B" w:rsidR="00905024" w:rsidRDefault="00286032" w:rsidP="00F0251C">
            <w:pPr>
              <w:jc w:val="center"/>
              <w:rPr>
                <w:rFonts w:asciiTheme="minorHAnsi" w:hAnsiTheme="minorHAnsi" w:cstheme="minorHAnsi"/>
                <w:b/>
                <w:caps/>
                <w:color w:val="000000"/>
                <w:sz w:val="50"/>
                <w:szCs w:val="50"/>
                <w:lang w:val="en-GB"/>
              </w:rPr>
            </w:pPr>
            <w:r w:rsidRPr="00BB3D88">
              <w:rPr>
                <w:rFonts w:asciiTheme="minorHAnsi" w:hAnsiTheme="minorHAnsi" w:cstheme="minorHAnsi"/>
                <w:b/>
                <w:caps/>
                <w:color w:val="000000"/>
                <w:sz w:val="50"/>
                <w:szCs w:val="50"/>
                <w:lang w:val="en-GB"/>
              </w:rPr>
              <w:t xml:space="preserve">Tender for </w:t>
            </w:r>
            <w:r w:rsidR="00F0251C" w:rsidRPr="00F0251C">
              <w:rPr>
                <w:rFonts w:asciiTheme="minorHAnsi" w:hAnsiTheme="minorHAnsi" w:cstheme="minorHAnsi"/>
                <w:b/>
                <w:caps/>
                <w:color w:val="000000"/>
                <w:sz w:val="50"/>
                <w:szCs w:val="50"/>
                <w:lang w:val="en-GB"/>
              </w:rPr>
              <w:t xml:space="preserve">Deconstruction of Existing Boundary wall and Construction of New Boundary Wall </w:t>
            </w:r>
            <w:r w:rsidR="00F0251C">
              <w:rPr>
                <w:rFonts w:asciiTheme="minorHAnsi" w:hAnsiTheme="minorHAnsi" w:cstheme="minorHAnsi"/>
                <w:b/>
                <w:caps/>
                <w:color w:val="000000"/>
                <w:sz w:val="50"/>
                <w:szCs w:val="50"/>
                <w:lang w:val="en-GB"/>
              </w:rPr>
              <w:t xml:space="preserve">(including fence) </w:t>
            </w:r>
            <w:r w:rsidR="00F0251C" w:rsidRPr="00F0251C">
              <w:rPr>
                <w:rFonts w:asciiTheme="minorHAnsi" w:hAnsiTheme="minorHAnsi" w:cstheme="minorHAnsi"/>
                <w:b/>
                <w:caps/>
                <w:color w:val="000000"/>
                <w:sz w:val="50"/>
                <w:szCs w:val="50"/>
                <w:lang w:val="en-GB"/>
              </w:rPr>
              <w:t xml:space="preserve">at Xrobb </w:t>
            </w:r>
            <w:r w:rsidR="00905024">
              <w:rPr>
                <w:rFonts w:asciiTheme="minorHAnsi" w:hAnsiTheme="minorHAnsi" w:cstheme="minorHAnsi"/>
                <w:b/>
                <w:caps/>
                <w:color w:val="000000"/>
                <w:sz w:val="50"/>
                <w:szCs w:val="50"/>
                <w:lang w:val="en-GB"/>
              </w:rPr>
              <w:t xml:space="preserve"> </w:t>
            </w:r>
            <w:r w:rsidR="00905024" w:rsidRPr="00905024">
              <w:rPr>
                <w:rFonts w:asciiTheme="minorHAnsi" w:hAnsiTheme="minorHAnsi" w:cstheme="minorHAnsi"/>
                <w:b/>
                <w:caps/>
                <w:color w:val="000000"/>
                <w:sz w:val="50"/>
                <w:szCs w:val="50"/>
                <w:lang w:val="en-GB"/>
              </w:rPr>
              <w:t>l-G</w:t>
            </w:r>
            <w:r w:rsidR="00905024">
              <w:rPr>
                <w:rFonts w:asciiTheme="minorHAnsi" w:hAnsiTheme="minorHAnsi" w:cstheme="minorHAnsi"/>
                <w:b/>
                <w:caps/>
                <w:color w:val="000000"/>
                <w:sz w:val="50"/>
                <w:szCs w:val="50"/>
                <w:lang w:val="en-GB"/>
              </w:rPr>
              <w:t>Ħ</w:t>
            </w:r>
            <w:r w:rsidR="00905024" w:rsidRPr="00905024">
              <w:rPr>
                <w:rFonts w:asciiTheme="minorHAnsi" w:hAnsiTheme="minorHAnsi" w:cstheme="minorHAnsi"/>
                <w:b/>
                <w:caps/>
                <w:color w:val="000000"/>
                <w:sz w:val="50"/>
                <w:szCs w:val="50"/>
                <w:lang w:val="en-GB"/>
              </w:rPr>
              <w:t>a</w:t>
            </w:r>
            <w:r w:rsidR="00905024">
              <w:rPr>
                <w:rFonts w:asciiTheme="minorHAnsi" w:hAnsiTheme="minorHAnsi" w:cstheme="minorHAnsi"/>
                <w:b/>
                <w:caps/>
                <w:color w:val="000000"/>
                <w:sz w:val="50"/>
                <w:szCs w:val="50"/>
                <w:lang w:val="en-GB"/>
              </w:rPr>
              <w:t>Ġ</w:t>
            </w:r>
            <w:r w:rsidR="00905024" w:rsidRPr="00905024">
              <w:rPr>
                <w:rFonts w:asciiTheme="minorHAnsi" w:hAnsiTheme="minorHAnsi" w:cstheme="minorHAnsi"/>
                <w:b/>
                <w:caps/>
                <w:color w:val="000000"/>
                <w:sz w:val="50"/>
                <w:szCs w:val="50"/>
                <w:lang w:val="en-GB"/>
              </w:rPr>
              <w:t>in Natural Park</w:t>
            </w:r>
            <w:r w:rsidR="00905024">
              <w:rPr>
                <w:rFonts w:asciiTheme="minorHAnsi" w:hAnsiTheme="minorHAnsi" w:cstheme="minorHAnsi"/>
                <w:b/>
                <w:caps/>
                <w:color w:val="000000"/>
                <w:sz w:val="50"/>
                <w:szCs w:val="50"/>
                <w:lang w:val="en-GB"/>
              </w:rPr>
              <w:t xml:space="preserve"> as part of</w:t>
            </w:r>
          </w:p>
          <w:p w14:paraId="3B07A69A" w14:textId="77777777" w:rsidR="001A6544" w:rsidRPr="00217F99" w:rsidRDefault="00286032" w:rsidP="00905024">
            <w:pPr>
              <w:jc w:val="center"/>
              <w:rPr>
                <w:rFonts w:asciiTheme="minorHAnsi" w:hAnsiTheme="minorHAnsi" w:cstheme="minorHAnsi"/>
                <w:b/>
                <w:caps/>
                <w:color w:val="000000"/>
                <w:sz w:val="50"/>
                <w:szCs w:val="50"/>
                <w:lang w:val="en-GB"/>
              </w:rPr>
            </w:pPr>
            <w:r w:rsidRPr="00217F99">
              <w:rPr>
                <w:rFonts w:asciiTheme="minorHAnsi" w:hAnsiTheme="minorHAnsi" w:cstheme="minorHAnsi"/>
                <w:b/>
                <w:caps/>
                <w:color w:val="000000"/>
                <w:sz w:val="50"/>
                <w:szCs w:val="50"/>
                <w:lang w:val="en-GB"/>
              </w:rPr>
              <w:t xml:space="preserve">ERDF Project </w:t>
            </w:r>
            <w:r w:rsidR="00C1253A" w:rsidRPr="00BB3D88">
              <w:rPr>
                <w:rFonts w:asciiTheme="minorHAnsi" w:hAnsiTheme="minorHAnsi" w:cstheme="minorHAnsi"/>
                <w:b/>
                <w:caps/>
                <w:color w:val="000000"/>
                <w:sz w:val="50"/>
                <w:szCs w:val="50"/>
                <w:lang w:val="en-GB"/>
              </w:rPr>
              <w:t>ERDF.05.</w:t>
            </w:r>
            <w:r w:rsidRPr="00BB3D88">
              <w:rPr>
                <w:rFonts w:asciiTheme="minorHAnsi" w:hAnsiTheme="minorHAnsi" w:cstheme="minorHAnsi"/>
                <w:b/>
                <w:caps/>
                <w:color w:val="000000"/>
                <w:sz w:val="50"/>
                <w:szCs w:val="50"/>
                <w:lang w:val="en-GB"/>
              </w:rPr>
              <w:t>121 – Wildlife Rehabilitation Centre</w:t>
            </w:r>
          </w:p>
        </w:tc>
      </w:tr>
      <w:tr w:rsidR="00834F51" w:rsidRPr="00217F99" w14:paraId="5B254653" w14:textId="77777777" w:rsidTr="0005054B">
        <w:trPr>
          <w:trHeight w:val="841"/>
          <w:jc w:val="center"/>
        </w:trPr>
        <w:tc>
          <w:tcPr>
            <w:tcW w:w="3146" w:type="dxa"/>
            <w:tcBorders>
              <w:top w:val="dotted" w:sz="4" w:space="0" w:color="auto"/>
              <w:bottom w:val="dotted" w:sz="4" w:space="0" w:color="auto"/>
            </w:tcBorders>
            <w:vAlign w:val="center"/>
          </w:tcPr>
          <w:p w14:paraId="2611F2E4" w14:textId="4C98128F" w:rsidR="00834F51" w:rsidRPr="00217F99" w:rsidRDefault="00834F51" w:rsidP="00810F74">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sidR="00810F74">
              <w:rPr>
                <w:rFonts w:asciiTheme="minorHAnsi" w:hAnsiTheme="minorHAnsi" w:cstheme="minorHAnsi"/>
                <w:b/>
                <w:color w:val="000000"/>
                <w:lang w:val="en-GB"/>
              </w:rPr>
              <w:t xml:space="preserve"> </w:t>
            </w:r>
          </w:p>
        </w:tc>
        <w:tc>
          <w:tcPr>
            <w:tcW w:w="4166" w:type="dxa"/>
            <w:gridSpan w:val="2"/>
            <w:tcBorders>
              <w:top w:val="dotted" w:sz="4" w:space="0" w:color="auto"/>
              <w:bottom w:val="dotted" w:sz="4" w:space="0" w:color="auto"/>
            </w:tcBorders>
            <w:vAlign w:val="center"/>
          </w:tcPr>
          <w:p w14:paraId="199FD5DE" w14:textId="010CC7D4" w:rsidR="00834F51" w:rsidRPr="00217F99" w:rsidRDefault="00810F74" w:rsidP="00C969AB">
            <w:pPr>
              <w:rPr>
                <w:rFonts w:asciiTheme="minorHAnsi" w:hAnsiTheme="minorHAnsi" w:cstheme="minorHAnsi"/>
                <w:b/>
                <w:color w:val="000000"/>
                <w:lang w:val="en-GB"/>
              </w:rPr>
            </w:pPr>
            <w:r>
              <w:rPr>
                <w:rFonts w:asciiTheme="minorHAnsi" w:hAnsiTheme="minorHAnsi" w:cstheme="minorHAnsi"/>
                <w:b/>
                <w:color w:val="000000"/>
                <w:lang w:val="en-GB"/>
              </w:rPr>
              <w:t>10 December 2019</w:t>
            </w:r>
          </w:p>
        </w:tc>
        <w:tc>
          <w:tcPr>
            <w:tcW w:w="3178" w:type="dxa"/>
            <w:tcBorders>
              <w:top w:val="dotted" w:sz="4" w:space="0" w:color="auto"/>
              <w:bottom w:val="dotted" w:sz="4" w:space="0" w:color="auto"/>
            </w:tcBorders>
            <w:vAlign w:val="center"/>
          </w:tcPr>
          <w:p w14:paraId="23DC729A" w14:textId="77777777" w:rsidR="00834F51" w:rsidRPr="00217F99" w:rsidRDefault="00834F51" w:rsidP="00834F51">
            <w:pPr>
              <w:rPr>
                <w:rFonts w:asciiTheme="minorHAnsi" w:hAnsiTheme="minorHAnsi" w:cstheme="minorHAnsi"/>
                <w:b/>
                <w:color w:val="000000"/>
                <w:lang w:val="en-GB"/>
              </w:rPr>
            </w:pPr>
          </w:p>
        </w:tc>
      </w:tr>
      <w:tr w:rsidR="00834F51" w:rsidRPr="00217F99" w14:paraId="3D5ED3D2" w14:textId="77777777" w:rsidTr="00BB3D88">
        <w:trPr>
          <w:trHeight w:val="841"/>
          <w:jc w:val="center"/>
        </w:trPr>
        <w:tc>
          <w:tcPr>
            <w:tcW w:w="3146" w:type="dxa"/>
            <w:tcBorders>
              <w:top w:val="dotted" w:sz="4" w:space="0" w:color="auto"/>
              <w:bottom w:val="dotted" w:sz="4" w:space="0" w:color="auto"/>
            </w:tcBorders>
            <w:vAlign w:val="center"/>
          </w:tcPr>
          <w:p w14:paraId="4007C9D3" w14:textId="77777777" w:rsidR="00834F51" w:rsidRPr="00217F99" w:rsidRDefault="00834F51" w:rsidP="00834F51">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gridSpan w:val="2"/>
            <w:tcBorders>
              <w:top w:val="dotted" w:sz="4" w:space="0" w:color="auto"/>
              <w:bottom w:val="dotted" w:sz="4" w:space="0" w:color="auto"/>
            </w:tcBorders>
            <w:vAlign w:val="center"/>
          </w:tcPr>
          <w:p w14:paraId="05D67E2B" w14:textId="07DFFFBC" w:rsidR="00834F51" w:rsidRPr="00217F99" w:rsidRDefault="00810F74" w:rsidP="00834F51">
            <w:pPr>
              <w:rPr>
                <w:rFonts w:asciiTheme="minorHAnsi" w:hAnsiTheme="minorHAnsi" w:cstheme="minorHAnsi"/>
                <w:b/>
                <w:color w:val="000000"/>
                <w:lang w:val="en-GB"/>
              </w:rPr>
            </w:pPr>
            <w:r>
              <w:rPr>
                <w:rFonts w:asciiTheme="minorHAnsi" w:hAnsiTheme="minorHAnsi" w:cstheme="minorHAnsi"/>
                <w:b/>
                <w:color w:val="000000"/>
                <w:lang w:val="en-GB"/>
              </w:rPr>
              <w:t xml:space="preserve">15 January 2019 </w:t>
            </w:r>
          </w:p>
        </w:tc>
        <w:tc>
          <w:tcPr>
            <w:tcW w:w="3178" w:type="dxa"/>
            <w:tcBorders>
              <w:top w:val="dotted" w:sz="4" w:space="0" w:color="auto"/>
              <w:bottom w:val="dotted" w:sz="4" w:space="0" w:color="auto"/>
            </w:tcBorders>
            <w:shd w:val="clear" w:color="auto" w:fill="auto"/>
            <w:vAlign w:val="center"/>
          </w:tcPr>
          <w:p w14:paraId="10B2FB49" w14:textId="77777777" w:rsidR="00834F51" w:rsidRPr="00217F99" w:rsidRDefault="00834F51" w:rsidP="00834F51">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834F51" w:rsidRPr="00217F99" w14:paraId="71EC6AF0" w14:textId="77777777" w:rsidTr="00BB3D88">
        <w:trPr>
          <w:trHeight w:val="841"/>
          <w:jc w:val="center"/>
        </w:trPr>
        <w:tc>
          <w:tcPr>
            <w:tcW w:w="3146" w:type="dxa"/>
            <w:tcBorders>
              <w:top w:val="dotted" w:sz="4" w:space="0" w:color="auto"/>
              <w:bottom w:val="dotted" w:sz="4" w:space="0" w:color="auto"/>
            </w:tcBorders>
            <w:vAlign w:val="center"/>
          </w:tcPr>
          <w:p w14:paraId="79F0F0E2" w14:textId="77777777" w:rsidR="00834F51" w:rsidRPr="00217F99" w:rsidDel="00C02C4C" w:rsidRDefault="00834F51" w:rsidP="00834F51">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gridSpan w:val="2"/>
            <w:tcBorders>
              <w:top w:val="dotted" w:sz="4" w:space="0" w:color="auto"/>
              <w:bottom w:val="dotted" w:sz="4" w:space="0" w:color="auto"/>
            </w:tcBorders>
            <w:vAlign w:val="center"/>
          </w:tcPr>
          <w:p w14:paraId="2B5606E3" w14:textId="3F0F8438" w:rsidR="00834F51" w:rsidRPr="00217F99" w:rsidRDefault="00810F74" w:rsidP="00834F51">
            <w:pPr>
              <w:rPr>
                <w:rFonts w:asciiTheme="minorHAnsi" w:hAnsiTheme="minorHAnsi" w:cstheme="minorHAnsi"/>
                <w:b/>
                <w:color w:val="000000"/>
                <w:lang w:val="en-GB"/>
              </w:rPr>
            </w:pPr>
            <w:r>
              <w:rPr>
                <w:rFonts w:asciiTheme="minorHAnsi" w:hAnsiTheme="minorHAnsi" w:cstheme="minorHAnsi"/>
                <w:b/>
                <w:color w:val="000000"/>
                <w:lang w:val="en-GB"/>
              </w:rPr>
              <w:t>15 January 2019</w:t>
            </w:r>
          </w:p>
        </w:tc>
        <w:tc>
          <w:tcPr>
            <w:tcW w:w="3178" w:type="dxa"/>
            <w:tcBorders>
              <w:top w:val="dotted" w:sz="4" w:space="0" w:color="auto"/>
              <w:bottom w:val="dotted" w:sz="4" w:space="0" w:color="auto"/>
            </w:tcBorders>
            <w:shd w:val="clear" w:color="auto" w:fill="auto"/>
            <w:vAlign w:val="center"/>
          </w:tcPr>
          <w:p w14:paraId="1E5304D0" w14:textId="09B9883F" w:rsidR="00834F51" w:rsidRPr="00217F99" w:rsidRDefault="00810F74" w:rsidP="00834F51">
            <w:pPr>
              <w:rPr>
                <w:rFonts w:asciiTheme="minorHAnsi" w:hAnsiTheme="minorHAnsi" w:cstheme="minorHAnsi"/>
                <w:b/>
                <w:color w:val="000000"/>
                <w:lang w:val="en-GB"/>
              </w:rPr>
            </w:pPr>
            <w:r>
              <w:rPr>
                <w:rFonts w:asciiTheme="minorHAnsi" w:hAnsiTheme="minorHAnsi" w:cstheme="minorHAnsi"/>
                <w:b/>
                <w:color w:val="000000"/>
                <w:lang w:val="en-GB"/>
              </w:rPr>
              <w:t>a</w:t>
            </w:r>
            <w:r w:rsidR="00834F51" w:rsidRPr="00217F99">
              <w:rPr>
                <w:rFonts w:asciiTheme="minorHAnsi" w:hAnsiTheme="minorHAnsi" w:cstheme="minorHAnsi"/>
                <w:b/>
                <w:color w:val="000000"/>
                <w:lang w:val="en-GB"/>
              </w:rPr>
              <w:t>t 1</w:t>
            </w:r>
            <w:r w:rsidR="00834F51">
              <w:rPr>
                <w:rFonts w:asciiTheme="minorHAnsi" w:hAnsiTheme="minorHAnsi" w:cstheme="minorHAnsi"/>
                <w:b/>
                <w:color w:val="000000"/>
                <w:lang w:val="en-GB"/>
              </w:rPr>
              <w:t>2</w:t>
            </w:r>
            <w:r w:rsidR="00834F51" w:rsidRPr="00217F99">
              <w:rPr>
                <w:rFonts w:asciiTheme="minorHAnsi" w:hAnsiTheme="minorHAnsi" w:cstheme="minorHAnsi"/>
                <w:b/>
                <w:color w:val="000000"/>
                <w:lang w:val="en-GB"/>
              </w:rPr>
              <w:t xml:space="preserve">:00am </w:t>
            </w:r>
            <w:r w:rsidR="00834F51"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4"/>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4"/>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4"/>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4"/>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4"/>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4"/>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26959234"/>
      <w:r w:rsidRPr="00217F99">
        <w:rPr>
          <w:rFonts w:asciiTheme="minorHAnsi" w:hAnsiTheme="minorHAnsi" w:cstheme="minorHAnsi"/>
          <w:lang w:val="en-GB"/>
        </w:rPr>
        <w:lastRenderedPageBreak/>
        <w:t>Table of Contents</w:t>
      </w:r>
      <w:bookmarkEnd w:id="0"/>
    </w:p>
    <w:p w14:paraId="5D3916A7" w14:textId="326AB3B5" w:rsidR="004457F9"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26959234" w:history="1">
        <w:r w:rsidR="004457F9" w:rsidRPr="004D3F48">
          <w:rPr>
            <w:rStyle w:val="Hyperlink"/>
            <w:rFonts w:cstheme="minorHAnsi"/>
          </w:rPr>
          <w:t>Table of Contents</w:t>
        </w:r>
        <w:r w:rsidR="004457F9">
          <w:rPr>
            <w:webHidden/>
          </w:rPr>
          <w:tab/>
        </w:r>
        <w:r w:rsidR="004457F9">
          <w:rPr>
            <w:webHidden/>
          </w:rPr>
          <w:fldChar w:fldCharType="begin"/>
        </w:r>
        <w:r w:rsidR="004457F9">
          <w:rPr>
            <w:webHidden/>
          </w:rPr>
          <w:instrText xml:space="preserve"> PAGEREF _Toc26959234 \h </w:instrText>
        </w:r>
        <w:r w:rsidR="004457F9">
          <w:rPr>
            <w:webHidden/>
          </w:rPr>
        </w:r>
        <w:r w:rsidR="004457F9">
          <w:rPr>
            <w:webHidden/>
          </w:rPr>
          <w:fldChar w:fldCharType="separate"/>
        </w:r>
        <w:r w:rsidR="004457F9">
          <w:rPr>
            <w:webHidden/>
          </w:rPr>
          <w:t>2</w:t>
        </w:r>
        <w:r w:rsidR="004457F9">
          <w:rPr>
            <w:webHidden/>
          </w:rPr>
          <w:fldChar w:fldCharType="end"/>
        </w:r>
      </w:hyperlink>
    </w:p>
    <w:p w14:paraId="7226F283" w14:textId="4B8D5005" w:rsidR="004457F9" w:rsidRDefault="00C42C33">
      <w:pPr>
        <w:pStyle w:val="TOC1"/>
        <w:rPr>
          <w:rFonts w:asciiTheme="minorHAnsi" w:eastAsiaTheme="minorEastAsia" w:hAnsiTheme="minorHAnsi" w:cstheme="minorBidi"/>
          <w:b w:val="0"/>
          <w:sz w:val="22"/>
          <w:szCs w:val="22"/>
          <w:lang w:eastAsia="en-GB"/>
        </w:rPr>
      </w:pPr>
      <w:hyperlink w:anchor="_Toc26959235" w:history="1">
        <w:r w:rsidR="004457F9" w:rsidRPr="004D3F48">
          <w:rPr>
            <w:rStyle w:val="Hyperlink"/>
            <w:rFonts w:cstheme="minorHAnsi"/>
          </w:rPr>
          <w:t>SECTION 1 – INSTRUCTIONS TO TENDERERS</w:t>
        </w:r>
        <w:r w:rsidR="004457F9">
          <w:rPr>
            <w:webHidden/>
          </w:rPr>
          <w:tab/>
        </w:r>
        <w:r w:rsidR="004457F9">
          <w:rPr>
            <w:webHidden/>
          </w:rPr>
          <w:fldChar w:fldCharType="begin"/>
        </w:r>
        <w:r w:rsidR="004457F9">
          <w:rPr>
            <w:webHidden/>
          </w:rPr>
          <w:instrText xml:space="preserve"> PAGEREF _Toc26959235 \h </w:instrText>
        </w:r>
        <w:r w:rsidR="004457F9">
          <w:rPr>
            <w:webHidden/>
          </w:rPr>
        </w:r>
        <w:r w:rsidR="004457F9">
          <w:rPr>
            <w:webHidden/>
          </w:rPr>
          <w:fldChar w:fldCharType="separate"/>
        </w:r>
        <w:r w:rsidR="004457F9">
          <w:rPr>
            <w:webHidden/>
          </w:rPr>
          <w:t>4</w:t>
        </w:r>
        <w:r w:rsidR="004457F9">
          <w:rPr>
            <w:webHidden/>
          </w:rPr>
          <w:fldChar w:fldCharType="end"/>
        </w:r>
      </w:hyperlink>
    </w:p>
    <w:p w14:paraId="5B32705E" w14:textId="6A61BED8" w:rsidR="004457F9" w:rsidRDefault="00C42C33">
      <w:pPr>
        <w:pStyle w:val="TOC1"/>
        <w:rPr>
          <w:rFonts w:asciiTheme="minorHAnsi" w:eastAsiaTheme="minorEastAsia" w:hAnsiTheme="minorHAnsi" w:cstheme="minorBidi"/>
          <w:b w:val="0"/>
          <w:sz w:val="22"/>
          <w:szCs w:val="22"/>
          <w:lang w:eastAsia="en-GB"/>
        </w:rPr>
      </w:pPr>
      <w:hyperlink w:anchor="_Toc26959236" w:history="1">
        <w:r w:rsidR="004457F9" w:rsidRPr="004D3F48">
          <w:rPr>
            <w:rStyle w:val="Hyperlink"/>
            <w:rFonts w:cstheme="minorHAnsi"/>
          </w:rPr>
          <w:t>1. General Instructions</w:t>
        </w:r>
        <w:r w:rsidR="004457F9">
          <w:rPr>
            <w:webHidden/>
          </w:rPr>
          <w:tab/>
        </w:r>
        <w:r w:rsidR="004457F9">
          <w:rPr>
            <w:webHidden/>
          </w:rPr>
          <w:fldChar w:fldCharType="begin"/>
        </w:r>
        <w:r w:rsidR="004457F9">
          <w:rPr>
            <w:webHidden/>
          </w:rPr>
          <w:instrText xml:space="preserve"> PAGEREF _Toc26959236 \h </w:instrText>
        </w:r>
        <w:r w:rsidR="004457F9">
          <w:rPr>
            <w:webHidden/>
          </w:rPr>
        </w:r>
        <w:r w:rsidR="004457F9">
          <w:rPr>
            <w:webHidden/>
          </w:rPr>
          <w:fldChar w:fldCharType="separate"/>
        </w:r>
        <w:r w:rsidR="004457F9">
          <w:rPr>
            <w:webHidden/>
          </w:rPr>
          <w:t>4</w:t>
        </w:r>
        <w:r w:rsidR="004457F9">
          <w:rPr>
            <w:webHidden/>
          </w:rPr>
          <w:fldChar w:fldCharType="end"/>
        </w:r>
      </w:hyperlink>
    </w:p>
    <w:p w14:paraId="390DABD4" w14:textId="5F5A1B93" w:rsidR="004457F9" w:rsidRDefault="00C42C33">
      <w:pPr>
        <w:pStyle w:val="TOC2"/>
        <w:rPr>
          <w:rFonts w:asciiTheme="minorHAnsi" w:eastAsiaTheme="minorEastAsia" w:hAnsiTheme="minorHAnsi" w:cstheme="minorBidi"/>
          <w:sz w:val="22"/>
          <w:szCs w:val="22"/>
          <w:lang w:eastAsia="en-GB"/>
        </w:rPr>
      </w:pPr>
      <w:hyperlink w:anchor="_Toc26959237" w:history="1">
        <w:r w:rsidR="004457F9" w:rsidRPr="004D3F48">
          <w:rPr>
            <w:rStyle w:val="Hyperlink"/>
          </w:rPr>
          <w:t>2. Timetable</w:t>
        </w:r>
        <w:r w:rsidR="004457F9">
          <w:rPr>
            <w:webHidden/>
          </w:rPr>
          <w:tab/>
        </w:r>
        <w:r w:rsidR="004457F9">
          <w:rPr>
            <w:webHidden/>
          </w:rPr>
          <w:fldChar w:fldCharType="begin"/>
        </w:r>
        <w:r w:rsidR="004457F9">
          <w:rPr>
            <w:webHidden/>
          </w:rPr>
          <w:instrText xml:space="preserve"> PAGEREF _Toc26959237 \h </w:instrText>
        </w:r>
        <w:r w:rsidR="004457F9">
          <w:rPr>
            <w:webHidden/>
          </w:rPr>
        </w:r>
        <w:r w:rsidR="004457F9">
          <w:rPr>
            <w:webHidden/>
          </w:rPr>
          <w:fldChar w:fldCharType="separate"/>
        </w:r>
        <w:r w:rsidR="004457F9">
          <w:rPr>
            <w:webHidden/>
          </w:rPr>
          <w:t>5</w:t>
        </w:r>
        <w:r w:rsidR="004457F9">
          <w:rPr>
            <w:webHidden/>
          </w:rPr>
          <w:fldChar w:fldCharType="end"/>
        </w:r>
      </w:hyperlink>
    </w:p>
    <w:p w14:paraId="5C85AA26" w14:textId="4271FFCF" w:rsidR="004457F9" w:rsidRDefault="00C42C33">
      <w:pPr>
        <w:pStyle w:val="TOC2"/>
        <w:rPr>
          <w:rFonts w:asciiTheme="minorHAnsi" w:eastAsiaTheme="minorEastAsia" w:hAnsiTheme="minorHAnsi" w:cstheme="minorBidi"/>
          <w:sz w:val="22"/>
          <w:szCs w:val="22"/>
          <w:lang w:eastAsia="en-GB"/>
        </w:rPr>
      </w:pPr>
      <w:hyperlink w:anchor="_Toc26959238" w:history="1">
        <w:r w:rsidR="004457F9" w:rsidRPr="004D3F48">
          <w:rPr>
            <w:rStyle w:val="Hyperlink"/>
          </w:rPr>
          <w:t>3. Lots</w:t>
        </w:r>
        <w:r w:rsidR="004457F9">
          <w:rPr>
            <w:webHidden/>
          </w:rPr>
          <w:tab/>
        </w:r>
        <w:r w:rsidR="004457F9">
          <w:rPr>
            <w:webHidden/>
          </w:rPr>
          <w:fldChar w:fldCharType="begin"/>
        </w:r>
        <w:r w:rsidR="004457F9">
          <w:rPr>
            <w:webHidden/>
          </w:rPr>
          <w:instrText xml:space="preserve"> PAGEREF _Toc26959238 \h </w:instrText>
        </w:r>
        <w:r w:rsidR="004457F9">
          <w:rPr>
            <w:webHidden/>
          </w:rPr>
        </w:r>
        <w:r w:rsidR="004457F9">
          <w:rPr>
            <w:webHidden/>
          </w:rPr>
          <w:fldChar w:fldCharType="separate"/>
        </w:r>
        <w:r w:rsidR="004457F9">
          <w:rPr>
            <w:webHidden/>
          </w:rPr>
          <w:t>5</w:t>
        </w:r>
        <w:r w:rsidR="004457F9">
          <w:rPr>
            <w:webHidden/>
          </w:rPr>
          <w:fldChar w:fldCharType="end"/>
        </w:r>
      </w:hyperlink>
    </w:p>
    <w:p w14:paraId="0EDD4E3F" w14:textId="1158A003" w:rsidR="004457F9" w:rsidRDefault="00C42C33">
      <w:pPr>
        <w:pStyle w:val="TOC2"/>
        <w:rPr>
          <w:rFonts w:asciiTheme="minorHAnsi" w:eastAsiaTheme="minorEastAsia" w:hAnsiTheme="minorHAnsi" w:cstheme="minorBidi"/>
          <w:sz w:val="22"/>
          <w:szCs w:val="22"/>
          <w:lang w:eastAsia="en-GB"/>
        </w:rPr>
      </w:pPr>
      <w:hyperlink w:anchor="_Toc26959239" w:history="1">
        <w:r w:rsidR="004457F9" w:rsidRPr="004D3F48">
          <w:rPr>
            <w:rStyle w:val="Hyperlink"/>
          </w:rPr>
          <w:t>5. Financing</w:t>
        </w:r>
        <w:r w:rsidR="004457F9">
          <w:rPr>
            <w:webHidden/>
          </w:rPr>
          <w:tab/>
        </w:r>
        <w:r w:rsidR="004457F9">
          <w:rPr>
            <w:webHidden/>
          </w:rPr>
          <w:fldChar w:fldCharType="begin"/>
        </w:r>
        <w:r w:rsidR="004457F9">
          <w:rPr>
            <w:webHidden/>
          </w:rPr>
          <w:instrText xml:space="preserve"> PAGEREF _Toc26959239 \h </w:instrText>
        </w:r>
        <w:r w:rsidR="004457F9">
          <w:rPr>
            <w:webHidden/>
          </w:rPr>
        </w:r>
        <w:r w:rsidR="004457F9">
          <w:rPr>
            <w:webHidden/>
          </w:rPr>
          <w:fldChar w:fldCharType="separate"/>
        </w:r>
        <w:r w:rsidR="004457F9">
          <w:rPr>
            <w:webHidden/>
          </w:rPr>
          <w:t>5</w:t>
        </w:r>
        <w:r w:rsidR="004457F9">
          <w:rPr>
            <w:webHidden/>
          </w:rPr>
          <w:fldChar w:fldCharType="end"/>
        </w:r>
      </w:hyperlink>
    </w:p>
    <w:p w14:paraId="5B0F8394" w14:textId="48A7F50D" w:rsidR="004457F9" w:rsidRDefault="00C42C33">
      <w:pPr>
        <w:pStyle w:val="TOC2"/>
        <w:rPr>
          <w:rFonts w:asciiTheme="minorHAnsi" w:eastAsiaTheme="minorEastAsia" w:hAnsiTheme="minorHAnsi" w:cstheme="minorBidi"/>
          <w:sz w:val="22"/>
          <w:szCs w:val="22"/>
          <w:lang w:eastAsia="en-GB"/>
        </w:rPr>
      </w:pPr>
      <w:hyperlink w:anchor="_Toc26959240" w:history="1">
        <w:r w:rsidR="004457F9" w:rsidRPr="004D3F48">
          <w:rPr>
            <w:rStyle w:val="Hyperlink"/>
          </w:rPr>
          <w:t>6. Clarification Meeting/Site Visit/Workshop</w:t>
        </w:r>
        <w:r w:rsidR="004457F9">
          <w:rPr>
            <w:webHidden/>
          </w:rPr>
          <w:tab/>
        </w:r>
        <w:r w:rsidR="004457F9">
          <w:rPr>
            <w:webHidden/>
          </w:rPr>
          <w:fldChar w:fldCharType="begin"/>
        </w:r>
        <w:r w:rsidR="004457F9">
          <w:rPr>
            <w:webHidden/>
          </w:rPr>
          <w:instrText xml:space="preserve"> PAGEREF _Toc26959240 \h </w:instrText>
        </w:r>
        <w:r w:rsidR="004457F9">
          <w:rPr>
            <w:webHidden/>
          </w:rPr>
        </w:r>
        <w:r w:rsidR="004457F9">
          <w:rPr>
            <w:webHidden/>
          </w:rPr>
          <w:fldChar w:fldCharType="separate"/>
        </w:r>
        <w:r w:rsidR="004457F9">
          <w:rPr>
            <w:webHidden/>
          </w:rPr>
          <w:t>5</w:t>
        </w:r>
        <w:r w:rsidR="004457F9">
          <w:rPr>
            <w:webHidden/>
          </w:rPr>
          <w:fldChar w:fldCharType="end"/>
        </w:r>
      </w:hyperlink>
    </w:p>
    <w:p w14:paraId="7D37A38C" w14:textId="2D6CE92F" w:rsidR="004457F9" w:rsidRDefault="00C42C33">
      <w:pPr>
        <w:pStyle w:val="TOC2"/>
        <w:rPr>
          <w:rFonts w:asciiTheme="minorHAnsi" w:eastAsiaTheme="minorEastAsia" w:hAnsiTheme="minorHAnsi" w:cstheme="minorBidi"/>
          <w:sz w:val="22"/>
          <w:szCs w:val="22"/>
          <w:lang w:eastAsia="en-GB"/>
        </w:rPr>
      </w:pPr>
      <w:hyperlink w:anchor="_Toc26959241" w:history="1">
        <w:r w:rsidR="004457F9" w:rsidRPr="004D3F48">
          <w:rPr>
            <w:rStyle w:val="Hyperlink"/>
          </w:rPr>
          <w:t>7. Selection and Award Requirements</w:t>
        </w:r>
        <w:r w:rsidR="004457F9">
          <w:rPr>
            <w:webHidden/>
          </w:rPr>
          <w:tab/>
        </w:r>
        <w:r w:rsidR="004457F9">
          <w:rPr>
            <w:webHidden/>
          </w:rPr>
          <w:fldChar w:fldCharType="begin"/>
        </w:r>
        <w:r w:rsidR="004457F9">
          <w:rPr>
            <w:webHidden/>
          </w:rPr>
          <w:instrText xml:space="preserve"> PAGEREF _Toc26959241 \h </w:instrText>
        </w:r>
        <w:r w:rsidR="004457F9">
          <w:rPr>
            <w:webHidden/>
          </w:rPr>
        </w:r>
        <w:r w:rsidR="004457F9">
          <w:rPr>
            <w:webHidden/>
          </w:rPr>
          <w:fldChar w:fldCharType="separate"/>
        </w:r>
        <w:r w:rsidR="004457F9">
          <w:rPr>
            <w:webHidden/>
          </w:rPr>
          <w:t>5</w:t>
        </w:r>
        <w:r w:rsidR="004457F9">
          <w:rPr>
            <w:webHidden/>
          </w:rPr>
          <w:fldChar w:fldCharType="end"/>
        </w:r>
      </w:hyperlink>
    </w:p>
    <w:p w14:paraId="5A8A2972" w14:textId="4DEDEF55" w:rsidR="004457F9" w:rsidRDefault="00C42C33">
      <w:pPr>
        <w:pStyle w:val="TOC2"/>
        <w:rPr>
          <w:rFonts w:asciiTheme="minorHAnsi" w:eastAsiaTheme="minorEastAsia" w:hAnsiTheme="minorHAnsi" w:cstheme="minorBidi"/>
          <w:sz w:val="22"/>
          <w:szCs w:val="22"/>
          <w:lang w:eastAsia="en-GB"/>
        </w:rPr>
      </w:pPr>
      <w:hyperlink w:anchor="_Toc26959242" w:history="1">
        <w:r w:rsidR="004457F9" w:rsidRPr="004D3F48">
          <w:rPr>
            <w:rStyle w:val="Hyperlink"/>
          </w:rPr>
          <w:t>9. Criteria for Award</w:t>
        </w:r>
        <w:r w:rsidR="004457F9">
          <w:rPr>
            <w:webHidden/>
          </w:rPr>
          <w:tab/>
        </w:r>
        <w:r w:rsidR="004457F9">
          <w:rPr>
            <w:webHidden/>
          </w:rPr>
          <w:fldChar w:fldCharType="begin"/>
        </w:r>
        <w:r w:rsidR="004457F9">
          <w:rPr>
            <w:webHidden/>
          </w:rPr>
          <w:instrText xml:space="preserve"> PAGEREF _Toc26959242 \h </w:instrText>
        </w:r>
        <w:r w:rsidR="004457F9">
          <w:rPr>
            <w:webHidden/>
          </w:rPr>
        </w:r>
        <w:r w:rsidR="004457F9">
          <w:rPr>
            <w:webHidden/>
          </w:rPr>
          <w:fldChar w:fldCharType="separate"/>
        </w:r>
        <w:r w:rsidR="004457F9">
          <w:rPr>
            <w:webHidden/>
          </w:rPr>
          <w:t>7</w:t>
        </w:r>
        <w:r w:rsidR="004457F9">
          <w:rPr>
            <w:webHidden/>
          </w:rPr>
          <w:fldChar w:fldCharType="end"/>
        </w:r>
      </w:hyperlink>
    </w:p>
    <w:p w14:paraId="0164D05C" w14:textId="6D0E7A10" w:rsidR="004457F9" w:rsidRDefault="00C42C33">
      <w:pPr>
        <w:pStyle w:val="TOC1"/>
        <w:rPr>
          <w:rFonts w:asciiTheme="minorHAnsi" w:eastAsiaTheme="minorEastAsia" w:hAnsiTheme="minorHAnsi" w:cstheme="minorBidi"/>
          <w:b w:val="0"/>
          <w:sz w:val="22"/>
          <w:szCs w:val="22"/>
          <w:lang w:eastAsia="en-GB"/>
        </w:rPr>
      </w:pPr>
      <w:hyperlink w:anchor="_Toc26959243" w:history="1">
        <w:r w:rsidR="004457F9" w:rsidRPr="004D3F48">
          <w:rPr>
            <w:rStyle w:val="Hyperlink"/>
            <w:rFonts w:cstheme="minorHAnsi"/>
          </w:rPr>
          <w:t>SECTION 2 – EXTRACTS FROM THE PUBLIC PROCUREMENT REGULATIONS</w:t>
        </w:r>
        <w:r w:rsidR="004457F9">
          <w:rPr>
            <w:webHidden/>
          </w:rPr>
          <w:tab/>
        </w:r>
        <w:r w:rsidR="004457F9">
          <w:rPr>
            <w:webHidden/>
          </w:rPr>
          <w:fldChar w:fldCharType="begin"/>
        </w:r>
        <w:r w:rsidR="004457F9">
          <w:rPr>
            <w:webHidden/>
          </w:rPr>
          <w:instrText xml:space="preserve"> PAGEREF _Toc26959243 \h </w:instrText>
        </w:r>
        <w:r w:rsidR="004457F9">
          <w:rPr>
            <w:webHidden/>
          </w:rPr>
        </w:r>
        <w:r w:rsidR="004457F9">
          <w:rPr>
            <w:webHidden/>
          </w:rPr>
          <w:fldChar w:fldCharType="separate"/>
        </w:r>
        <w:r w:rsidR="004457F9">
          <w:rPr>
            <w:webHidden/>
          </w:rPr>
          <w:t>8</w:t>
        </w:r>
        <w:r w:rsidR="004457F9">
          <w:rPr>
            <w:webHidden/>
          </w:rPr>
          <w:fldChar w:fldCharType="end"/>
        </w:r>
      </w:hyperlink>
    </w:p>
    <w:p w14:paraId="139A1A03" w14:textId="1CDF1CEE" w:rsidR="004457F9" w:rsidRDefault="00C42C33">
      <w:pPr>
        <w:pStyle w:val="TOC1"/>
        <w:rPr>
          <w:rFonts w:asciiTheme="minorHAnsi" w:eastAsiaTheme="minorEastAsia" w:hAnsiTheme="minorHAnsi" w:cstheme="minorBidi"/>
          <w:b w:val="0"/>
          <w:sz w:val="22"/>
          <w:szCs w:val="22"/>
          <w:lang w:eastAsia="en-GB"/>
        </w:rPr>
      </w:pPr>
      <w:hyperlink w:anchor="_Toc26959244" w:history="1">
        <w:r w:rsidR="004457F9" w:rsidRPr="004D3F48">
          <w:rPr>
            <w:rStyle w:val="Hyperlink"/>
            <w:rFonts w:cstheme="minorHAnsi"/>
          </w:rPr>
          <w:t>SECTION 3 – SPECIAL CONDITIONS</w:t>
        </w:r>
        <w:r w:rsidR="004457F9">
          <w:rPr>
            <w:webHidden/>
          </w:rPr>
          <w:tab/>
        </w:r>
        <w:r w:rsidR="004457F9">
          <w:rPr>
            <w:webHidden/>
          </w:rPr>
          <w:fldChar w:fldCharType="begin"/>
        </w:r>
        <w:r w:rsidR="004457F9">
          <w:rPr>
            <w:webHidden/>
          </w:rPr>
          <w:instrText xml:space="preserve"> PAGEREF _Toc26959244 \h </w:instrText>
        </w:r>
        <w:r w:rsidR="004457F9">
          <w:rPr>
            <w:webHidden/>
          </w:rPr>
        </w:r>
        <w:r w:rsidR="004457F9">
          <w:rPr>
            <w:webHidden/>
          </w:rPr>
          <w:fldChar w:fldCharType="separate"/>
        </w:r>
        <w:r w:rsidR="004457F9">
          <w:rPr>
            <w:webHidden/>
          </w:rPr>
          <w:t>10</w:t>
        </w:r>
        <w:r w:rsidR="004457F9">
          <w:rPr>
            <w:webHidden/>
          </w:rPr>
          <w:fldChar w:fldCharType="end"/>
        </w:r>
      </w:hyperlink>
    </w:p>
    <w:p w14:paraId="19E4AE99" w14:textId="6DD74750"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45" w:history="1">
        <w:r w:rsidR="004457F9" w:rsidRPr="004D3F48">
          <w:rPr>
            <w:rStyle w:val="Hyperlink"/>
            <w:rFonts w:cstheme="minorHAnsi"/>
            <w:noProof/>
          </w:rPr>
          <w:t xml:space="preserve">Article 2: </w:t>
        </w:r>
        <w:r w:rsidR="004457F9" w:rsidRPr="004D3F48">
          <w:rPr>
            <w:rStyle w:val="Hyperlink"/>
            <w:rFonts w:cstheme="minorHAnsi"/>
            <w:noProof/>
            <w:lang w:val="en-GB"/>
          </w:rPr>
          <w:t>Law and language of the Contract</w:t>
        </w:r>
        <w:r w:rsidR="004457F9">
          <w:rPr>
            <w:noProof/>
            <w:webHidden/>
          </w:rPr>
          <w:tab/>
        </w:r>
        <w:r w:rsidR="004457F9">
          <w:rPr>
            <w:noProof/>
            <w:webHidden/>
          </w:rPr>
          <w:fldChar w:fldCharType="begin"/>
        </w:r>
        <w:r w:rsidR="004457F9">
          <w:rPr>
            <w:noProof/>
            <w:webHidden/>
          </w:rPr>
          <w:instrText xml:space="preserve"> PAGEREF _Toc26959245 \h </w:instrText>
        </w:r>
        <w:r w:rsidR="004457F9">
          <w:rPr>
            <w:noProof/>
            <w:webHidden/>
          </w:rPr>
        </w:r>
        <w:r w:rsidR="004457F9">
          <w:rPr>
            <w:noProof/>
            <w:webHidden/>
          </w:rPr>
          <w:fldChar w:fldCharType="separate"/>
        </w:r>
        <w:r w:rsidR="004457F9">
          <w:rPr>
            <w:noProof/>
            <w:webHidden/>
          </w:rPr>
          <w:t>10</w:t>
        </w:r>
        <w:r w:rsidR="004457F9">
          <w:rPr>
            <w:noProof/>
            <w:webHidden/>
          </w:rPr>
          <w:fldChar w:fldCharType="end"/>
        </w:r>
      </w:hyperlink>
    </w:p>
    <w:p w14:paraId="750AE9D3" w14:textId="410A3879"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46" w:history="1">
        <w:r w:rsidR="004457F9" w:rsidRPr="004D3F48">
          <w:rPr>
            <w:rStyle w:val="Hyperlink"/>
            <w:rFonts w:cstheme="minorHAnsi"/>
            <w:noProof/>
          </w:rPr>
          <w:t xml:space="preserve">Article 3: </w:t>
        </w:r>
        <w:r w:rsidR="004457F9" w:rsidRPr="004D3F48">
          <w:rPr>
            <w:rStyle w:val="Hyperlink"/>
            <w:rFonts w:cstheme="minorHAnsi"/>
            <w:noProof/>
            <w:lang w:val="en-GB"/>
          </w:rPr>
          <w:t>Order of Precedence of Contract Documents</w:t>
        </w:r>
        <w:r w:rsidR="004457F9">
          <w:rPr>
            <w:noProof/>
            <w:webHidden/>
          </w:rPr>
          <w:tab/>
        </w:r>
        <w:r w:rsidR="004457F9">
          <w:rPr>
            <w:noProof/>
            <w:webHidden/>
          </w:rPr>
          <w:fldChar w:fldCharType="begin"/>
        </w:r>
        <w:r w:rsidR="004457F9">
          <w:rPr>
            <w:noProof/>
            <w:webHidden/>
          </w:rPr>
          <w:instrText xml:space="preserve"> PAGEREF _Toc26959246 \h </w:instrText>
        </w:r>
        <w:r w:rsidR="004457F9">
          <w:rPr>
            <w:noProof/>
            <w:webHidden/>
          </w:rPr>
        </w:r>
        <w:r w:rsidR="004457F9">
          <w:rPr>
            <w:noProof/>
            <w:webHidden/>
          </w:rPr>
          <w:fldChar w:fldCharType="separate"/>
        </w:r>
        <w:r w:rsidR="004457F9">
          <w:rPr>
            <w:noProof/>
            <w:webHidden/>
          </w:rPr>
          <w:t>10</w:t>
        </w:r>
        <w:r w:rsidR="004457F9">
          <w:rPr>
            <w:noProof/>
            <w:webHidden/>
          </w:rPr>
          <w:fldChar w:fldCharType="end"/>
        </w:r>
      </w:hyperlink>
    </w:p>
    <w:p w14:paraId="3EB93BBA" w14:textId="2A0C36C0"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47" w:history="1">
        <w:r w:rsidR="004457F9" w:rsidRPr="004D3F48">
          <w:rPr>
            <w:rStyle w:val="Hyperlink"/>
            <w:rFonts w:cstheme="minorHAnsi"/>
            <w:noProof/>
          </w:rPr>
          <w:t>Article 4: Communications</w:t>
        </w:r>
        <w:r w:rsidR="004457F9">
          <w:rPr>
            <w:noProof/>
            <w:webHidden/>
          </w:rPr>
          <w:tab/>
        </w:r>
        <w:r w:rsidR="004457F9">
          <w:rPr>
            <w:noProof/>
            <w:webHidden/>
          </w:rPr>
          <w:fldChar w:fldCharType="begin"/>
        </w:r>
        <w:r w:rsidR="004457F9">
          <w:rPr>
            <w:noProof/>
            <w:webHidden/>
          </w:rPr>
          <w:instrText xml:space="preserve"> PAGEREF _Toc26959247 \h </w:instrText>
        </w:r>
        <w:r w:rsidR="004457F9">
          <w:rPr>
            <w:noProof/>
            <w:webHidden/>
          </w:rPr>
        </w:r>
        <w:r w:rsidR="004457F9">
          <w:rPr>
            <w:noProof/>
            <w:webHidden/>
          </w:rPr>
          <w:fldChar w:fldCharType="separate"/>
        </w:r>
        <w:r w:rsidR="004457F9">
          <w:rPr>
            <w:noProof/>
            <w:webHidden/>
          </w:rPr>
          <w:t>10</w:t>
        </w:r>
        <w:r w:rsidR="004457F9">
          <w:rPr>
            <w:noProof/>
            <w:webHidden/>
          </w:rPr>
          <w:fldChar w:fldCharType="end"/>
        </w:r>
      </w:hyperlink>
    </w:p>
    <w:p w14:paraId="6335185F" w14:textId="37C34C1D"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48" w:history="1">
        <w:r w:rsidR="004457F9" w:rsidRPr="004D3F48">
          <w:rPr>
            <w:rStyle w:val="Hyperlink"/>
            <w:rFonts w:cstheme="minorHAnsi"/>
            <w:noProof/>
          </w:rPr>
          <w:t xml:space="preserve">Article 5: </w:t>
        </w:r>
        <w:r w:rsidR="004457F9" w:rsidRPr="004D3F48">
          <w:rPr>
            <w:rStyle w:val="Hyperlink"/>
            <w:rFonts w:cstheme="minorHAnsi"/>
            <w:noProof/>
            <w:lang w:val="en-GB"/>
          </w:rPr>
          <w:t>Supervisor and Supervisor's Representative</w:t>
        </w:r>
        <w:r w:rsidR="004457F9">
          <w:rPr>
            <w:noProof/>
            <w:webHidden/>
          </w:rPr>
          <w:tab/>
        </w:r>
        <w:r w:rsidR="004457F9">
          <w:rPr>
            <w:noProof/>
            <w:webHidden/>
          </w:rPr>
          <w:fldChar w:fldCharType="begin"/>
        </w:r>
        <w:r w:rsidR="004457F9">
          <w:rPr>
            <w:noProof/>
            <w:webHidden/>
          </w:rPr>
          <w:instrText xml:space="preserve"> PAGEREF _Toc26959248 \h </w:instrText>
        </w:r>
        <w:r w:rsidR="004457F9">
          <w:rPr>
            <w:noProof/>
            <w:webHidden/>
          </w:rPr>
        </w:r>
        <w:r w:rsidR="004457F9">
          <w:rPr>
            <w:noProof/>
            <w:webHidden/>
          </w:rPr>
          <w:fldChar w:fldCharType="separate"/>
        </w:r>
        <w:r w:rsidR="004457F9">
          <w:rPr>
            <w:noProof/>
            <w:webHidden/>
          </w:rPr>
          <w:t>10</w:t>
        </w:r>
        <w:r w:rsidR="004457F9">
          <w:rPr>
            <w:noProof/>
            <w:webHidden/>
          </w:rPr>
          <w:fldChar w:fldCharType="end"/>
        </w:r>
      </w:hyperlink>
    </w:p>
    <w:p w14:paraId="06F4F17F" w14:textId="02358342"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49" w:history="1">
        <w:r w:rsidR="004457F9" w:rsidRPr="004D3F48">
          <w:rPr>
            <w:rStyle w:val="Hyperlink"/>
            <w:rFonts w:cstheme="minorHAnsi"/>
            <w:noProof/>
          </w:rPr>
          <w:t>Article 8: Supply of Documents</w:t>
        </w:r>
        <w:r w:rsidR="004457F9">
          <w:rPr>
            <w:noProof/>
            <w:webHidden/>
          </w:rPr>
          <w:tab/>
        </w:r>
        <w:r w:rsidR="004457F9">
          <w:rPr>
            <w:noProof/>
            <w:webHidden/>
          </w:rPr>
          <w:fldChar w:fldCharType="begin"/>
        </w:r>
        <w:r w:rsidR="004457F9">
          <w:rPr>
            <w:noProof/>
            <w:webHidden/>
          </w:rPr>
          <w:instrText xml:space="preserve"> PAGEREF _Toc26959249 \h </w:instrText>
        </w:r>
        <w:r w:rsidR="004457F9">
          <w:rPr>
            <w:noProof/>
            <w:webHidden/>
          </w:rPr>
        </w:r>
        <w:r w:rsidR="004457F9">
          <w:rPr>
            <w:noProof/>
            <w:webHidden/>
          </w:rPr>
          <w:fldChar w:fldCharType="separate"/>
        </w:r>
        <w:r w:rsidR="004457F9">
          <w:rPr>
            <w:noProof/>
            <w:webHidden/>
          </w:rPr>
          <w:t>11</w:t>
        </w:r>
        <w:r w:rsidR="004457F9">
          <w:rPr>
            <w:noProof/>
            <w:webHidden/>
          </w:rPr>
          <w:fldChar w:fldCharType="end"/>
        </w:r>
      </w:hyperlink>
    </w:p>
    <w:p w14:paraId="7DE147B6" w14:textId="677259BD"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0" w:history="1">
        <w:r w:rsidR="004457F9" w:rsidRPr="004D3F48">
          <w:rPr>
            <w:rStyle w:val="Hyperlink"/>
            <w:rFonts w:cstheme="minorHAnsi"/>
            <w:noProof/>
          </w:rPr>
          <w:t>Article 10: Assistance with Local Regulations</w:t>
        </w:r>
        <w:r w:rsidR="004457F9">
          <w:rPr>
            <w:noProof/>
            <w:webHidden/>
          </w:rPr>
          <w:tab/>
        </w:r>
        <w:r w:rsidR="004457F9">
          <w:rPr>
            <w:noProof/>
            <w:webHidden/>
          </w:rPr>
          <w:fldChar w:fldCharType="begin"/>
        </w:r>
        <w:r w:rsidR="004457F9">
          <w:rPr>
            <w:noProof/>
            <w:webHidden/>
          </w:rPr>
          <w:instrText xml:space="preserve"> PAGEREF _Toc26959250 \h </w:instrText>
        </w:r>
        <w:r w:rsidR="004457F9">
          <w:rPr>
            <w:noProof/>
            <w:webHidden/>
          </w:rPr>
        </w:r>
        <w:r w:rsidR="004457F9">
          <w:rPr>
            <w:noProof/>
            <w:webHidden/>
          </w:rPr>
          <w:fldChar w:fldCharType="separate"/>
        </w:r>
        <w:r w:rsidR="004457F9">
          <w:rPr>
            <w:noProof/>
            <w:webHidden/>
          </w:rPr>
          <w:t>11</w:t>
        </w:r>
        <w:r w:rsidR="004457F9">
          <w:rPr>
            <w:noProof/>
            <w:webHidden/>
          </w:rPr>
          <w:fldChar w:fldCharType="end"/>
        </w:r>
      </w:hyperlink>
    </w:p>
    <w:p w14:paraId="46890242" w14:textId="7BE40A76"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1" w:history="1">
        <w:r w:rsidR="004457F9" w:rsidRPr="004D3F48">
          <w:rPr>
            <w:rStyle w:val="Hyperlink"/>
            <w:rFonts w:cstheme="minorHAnsi"/>
            <w:noProof/>
          </w:rPr>
          <w:t>Article 11: The Contractor’s Obligations</w:t>
        </w:r>
        <w:r w:rsidR="004457F9">
          <w:rPr>
            <w:noProof/>
            <w:webHidden/>
          </w:rPr>
          <w:tab/>
        </w:r>
        <w:r w:rsidR="004457F9">
          <w:rPr>
            <w:noProof/>
            <w:webHidden/>
          </w:rPr>
          <w:fldChar w:fldCharType="begin"/>
        </w:r>
        <w:r w:rsidR="004457F9">
          <w:rPr>
            <w:noProof/>
            <w:webHidden/>
          </w:rPr>
          <w:instrText xml:space="preserve"> PAGEREF _Toc26959251 \h </w:instrText>
        </w:r>
        <w:r w:rsidR="004457F9">
          <w:rPr>
            <w:noProof/>
            <w:webHidden/>
          </w:rPr>
        </w:r>
        <w:r w:rsidR="004457F9">
          <w:rPr>
            <w:noProof/>
            <w:webHidden/>
          </w:rPr>
          <w:fldChar w:fldCharType="separate"/>
        </w:r>
        <w:r w:rsidR="004457F9">
          <w:rPr>
            <w:noProof/>
            <w:webHidden/>
          </w:rPr>
          <w:t>11</w:t>
        </w:r>
        <w:r w:rsidR="004457F9">
          <w:rPr>
            <w:noProof/>
            <w:webHidden/>
          </w:rPr>
          <w:fldChar w:fldCharType="end"/>
        </w:r>
      </w:hyperlink>
    </w:p>
    <w:p w14:paraId="1128829C" w14:textId="1815B2E6"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2" w:history="1">
        <w:r w:rsidR="004457F9" w:rsidRPr="004D3F48">
          <w:rPr>
            <w:rStyle w:val="Hyperlink"/>
            <w:rFonts w:cstheme="minorHAnsi"/>
            <w:noProof/>
          </w:rPr>
          <w:t>Article 13: Performance Guarantee</w:t>
        </w:r>
        <w:r w:rsidR="004457F9">
          <w:rPr>
            <w:noProof/>
            <w:webHidden/>
          </w:rPr>
          <w:tab/>
        </w:r>
        <w:r w:rsidR="004457F9">
          <w:rPr>
            <w:noProof/>
            <w:webHidden/>
          </w:rPr>
          <w:fldChar w:fldCharType="begin"/>
        </w:r>
        <w:r w:rsidR="004457F9">
          <w:rPr>
            <w:noProof/>
            <w:webHidden/>
          </w:rPr>
          <w:instrText xml:space="preserve"> PAGEREF _Toc26959252 \h </w:instrText>
        </w:r>
        <w:r w:rsidR="004457F9">
          <w:rPr>
            <w:noProof/>
            <w:webHidden/>
          </w:rPr>
        </w:r>
        <w:r w:rsidR="004457F9">
          <w:rPr>
            <w:noProof/>
            <w:webHidden/>
          </w:rPr>
          <w:fldChar w:fldCharType="separate"/>
        </w:r>
        <w:r w:rsidR="004457F9">
          <w:rPr>
            <w:noProof/>
            <w:webHidden/>
          </w:rPr>
          <w:t>11</w:t>
        </w:r>
        <w:r w:rsidR="004457F9">
          <w:rPr>
            <w:noProof/>
            <w:webHidden/>
          </w:rPr>
          <w:fldChar w:fldCharType="end"/>
        </w:r>
      </w:hyperlink>
    </w:p>
    <w:p w14:paraId="5A274BF9" w14:textId="0A7F79F7"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3" w:history="1">
        <w:r w:rsidR="004457F9" w:rsidRPr="004D3F48">
          <w:rPr>
            <w:rStyle w:val="Hyperlink"/>
            <w:rFonts w:cstheme="minorHAnsi"/>
            <w:noProof/>
          </w:rPr>
          <w:t>Article 14: Insurance</w:t>
        </w:r>
        <w:r w:rsidR="004457F9">
          <w:rPr>
            <w:noProof/>
            <w:webHidden/>
          </w:rPr>
          <w:tab/>
        </w:r>
        <w:r w:rsidR="004457F9">
          <w:rPr>
            <w:noProof/>
            <w:webHidden/>
          </w:rPr>
          <w:fldChar w:fldCharType="begin"/>
        </w:r>
        <w:r w:rsidR="004457F9">
          <w:rPr>
            <w:noProof/>
            <w:webHidden/>
          </w:rPr>
          <w:instrText xml:space="preserve"> PAGEREF _Toc26959253 \h </w:instrText>
        </w:r>
        <w:r w:rsidR="004457F9">
          <w:rPr>
            <w:noProof/>
            <w:webHidden/>
          </w:rPr>
        </w:r>
        <w:r w:rsidR="004457F9">
          <w:rPr>
            <w:noProof/>
            <w:webHidden/>
          </w:rPr>
          <w:fldChar w:fldCharType="separate"/>
        </w:r>
        <w:r w:rsidR="004457F9">
          <w:rPr>
            <w:noProof/>
            <w:webHidden/>
          </w:rPr>
          <w:t>12</w:t>
        </w:r>
        <w:r w:rsidR="004457F9">
          <w:rPr>
            <w:noProof/>
            <w:webHidden/>
          </w:rPr>
          <w:fldChar w:fldCharType="end"/>
        </w:r>
      </w:hyperlink>
    </w:p>
    <w:p w14:paraId="309A7D3A" w14:textId="60324D6F"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4" w:history="1">
        <w:r w:rsidR="004457F9" w:rsidRPr="004D3F48">
          <w:rPr>
            <w:rStyle w:val="Hyperlink"/>
            <w:rFonts w:cstheme="minorHAnsi"/>
            <w:noProof/>
          </w:rPr>
          <w:t>Article 15: Performance Programme (Timetable)</w:t>
        </w:r>
        <w:r w:rsidR="004457F9">
          <w:rPr>
            <w:noProof/>
            <w:webHidden/>
          </w:rPr>
          <w:tab/>
        </w:r>
        <w:r w:rsidR="004457F9">
          <w:rPr>
            <w:noProof/>
            <w:webHidden/>
          </w:rPr>
          <w:fldChar w:fldCharType="begin"/>
        </w:r>
        <w:r w:rsidR="004457F9">
          <w:rPr>
            <w:noProof/>
            <w:webHidden/>
          </w:rPr>
          <w:instrText xml:space="preserve"> PAGEREF _Toc26959254 \h </w:instrText>
        </w:r>
        <w:r w:rsidR="004457F9">
          <w:rPr>
            <w:noProof/>
            <w:webHidden/>
          </w:rPr>
        </w:r>
        <w:r w:rsidR="004457F9">
          <w:rPr>
            <w:noProof/>
            <w:webHidden/>
          </w:rPr>
          <w:fldChar w:fldCharType="separate"/>
        </w:r>
        <w:r w:rsidR="004457F9">
          <w:rPr>
            <w:noProof/>
            <w:webHidden/>
          </w:rPr>
          <w:t>12</w:t>
        </w:r>
        <w:r w:rsidR="004457F9">
          <w:rPr>
            <w:noProof/>
            <w:webHidden/>
          </w:rPr>
          <w:fldChar w:fldCharType="end"/>
        </w:r>
      </w:hyperlink>
    </w:p>
    <w:p w14:paraId="31C2F7E2" w14:textId="1CE3DDBF"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5" w:history="1">
        <w:r w:rsidR="004457F9" w:rsidRPr="004D3F48">
          <w:rPr>
            <w:rStyle w:val="Hyperlink"/>
            <w:rFonts w:cstheme="minorHAnsi"/>
            <w:noProof/>
          </w:rPr>
          <w:t>Article 17: Contractor’s Drawings/Diagrams</w:t>
        </w:r>
        <w:r w:rsidR="004457F9">
          <w:rPr>
            <w:noProof/>
            <w:webHidden/>
          </w:rPr>
          <w:tab/>
        </w:r>
        <w:r w:rsidR="004457F9">
          <w:rPr>
            <w:noProof/>
            <w:webHidden/>
          </w:rPr>
          <w:fldChar w:fldCharType="begin"/>
        </w:r>
        <w:r w:rsidR="004457F9">
          <w:rPr>
            <w:noProof/>
            <w:webHidden/>
          </w:rPr>
          <w:instrText xml:space="preserve"> PAGEREF _Toc26959255 \h </w:instrText>
        </w:r>
        <w:r w:rsidR="004457F9">
          <w:rPr>
            <w:noProof/>
            <w:webHidden/>
          </w:rPr>
        </w:r>
        <w:r w:rsidR="004457F9">
          <w:rPr>
            <w:noProof/>
            <w:webHidden/>
          </w:rPr>
          <w:fldChar w:fldCharType="separate"/>
        </w:r>
        <w:r w:rsidR="004457F9">
          <w:rPr>
            <w:noProof/>
            <w:webHidden/>
          </w:rPr>
          <w:t>12</w:t>
        </w:r>
        <w:r w:rsidR="004457F9">
          <w:rPr>
            <w:noProof/>
            <w:webHidden/>
          </w:rPr>
          <w:fldChar w:fldCharType="end"/>
        </w:r>
      </w:hyperlink>
    </w:p>
    <w:p w14:paraId="1FAC5C77" w14:textId="4E1E359D"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6" w:history="1">
        <w:r w:rsidR="004457F9" w:rsidRPr="004D3F48">
          <w:rPr>
            <w:rStyle w:val="Hyperlink"/>
            <w:rFonts w:cstheme="minorHAnsi"/>
            <w:noProof/>
          </w:rPr>
          <w:t>Article 18: Tender Prices</w:t>
        </w:r>
        <w:r w:rsidR="004457F9">
          <w:rPr>
            <w:noProof/>
            <w:webHidden/>
          </w:rPr>
          <w:tab/>
        </w:r>
        <w:r w:rsidR="004457F9">
          <w:rPr>
            <w:noProof/>
            <w:webHidden/>
          </w:rPr>
          <w:fldChar w:fldCharType="begin"/>
        </w:r>
        <w:r w:rsidR="004457F9">
          <w:rPr>
            <w:noProof/>
            <w:webHidden/>
          </w:rPr>
          <w:instrText xml:space="preserve"> PAGEREF _Toc26959256 \h </w:instrText>
        </w:r>
        <w:r w:rsidR="004457F9">
          <w:rPr>
            <w:noProof/>
            <w:webHidden/>
          </w:rPr>
        </w:r>
        <w:r w:rsidR="004457F9">
          <w:rPr>
            <w:noProof/>
            <w:webHidden/>
          </w:rPr>
          <w:fldChar w:fldCharType="separate"/>
        </w:r>
        <w:r w:rsidR="004457F9">
          <w:rPr>
            <w:noProof/>
            <w:webHidden/>
          </w:rPr>
          <w:t>12</w:t>
        </w:r>
        <w:r w:rsidR="004457F9">
          <w:rPr>
            <w:noProof/>
            <w:webHidden/>
          </w:rPr>
          <w:fldChar w:fldCharType="end"/>
        </w:r>
      </w:hyperlink>
    </w:p>
    <w:p w14:paraId="32640006" w14:textId="743CA33B"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7" w:history="1">
        <w:r w:rsidR="004457F9" w:rsidRPr="004D3F48">
          <w:rPr>
            <w:rStyle w:val="Hyperlink"/>
            <w:rFonts w:cstheme="minorHAnsi"/>
            <w:noProof/>
          </w:rPr>
          <w:t>Article 22: Interference With Traffic</w:t>
        </w:r>
        <w:r w:rsidR="004457F9">
          <w:rPr>
            <w:noProof/>
            <w:webHidden/>
          </w:rPr>
          <w:tab/>
        </w:r>
        <w:r w:rsidR="004457F9">
          <w:rPr>
            <w:noProof/>
            <w:webHidden/>
          </w:rPr>
          <w:fldChar w:fldCharType="begin"/>
        </w:r>
        <w:r w:rsidR="004457F9">
          <w:rPr>
            <w:noProof/>
            <w:webHidden/>
          </w:rPr>
          <w:instrText xml:space="preserve"> PAGEREF _Toc26959257 \h </w:instrText>
        </w:r>
        <w:r w:rsidR="004457F9">
          <w:rPr>
            <w:noProof/>
            <w:webHidden/>
          </w:rPr>
        </w:r>
        <w:r w:rsidR="004457F9">
          <w:rPr>
            <w:noProof/>
            <w:webHidden/>
          </w:rPr>
          <w:fldChar w:fldCharType="separate"/>
        </w:r>
        <w:r w:rsidR="004457F9">
          <w:rPr>
            <w:noProof/>
            <w:webHidden/>
          </w:rPr>
          <w:t>12</w:t>
        </w:r>
        <w:r w:rsidR="004457F9">
          <w:rPr>
            <w:noProof/>
            <w:webHidden/>
          </w:rPr>
          <w:fldChar w:fldCharType="end"/>
        </w:r>
      </w:hyperlink>
    </w:p>
    <w:p w14:paraId="4161A1E6" w14:textId="015E5399"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8" w:history="1">
        <w:r w:rsidR="004457F9" w:rsidRPr="004D3F48">
          <w:rPr>
            <w:rStyle w:val="Hyperlink"/>
            <w:rFonts w:cstheme="minorHAnsi"/>
            <w:noProof/>
          </w:rPr>
          <w:t>Article 25: Demolished Materials</w:t>
        </w:r>
        <w:r w:rsidR="004457F9">
          <w:rPr>
            <w:noProof/>
            <w:webHidden/>
          </w:rPr>
          <w:tab/>
        </w:r>
        <w:r w:rsidR="004457F9">
          <w:rPr>
            <w:noProof/>
            <w:webHidden/>
          </w:rPr>
          <w:fldChar w:fldCharType="begin"/>
        </w:r>
        <w:r w:rsidR="004457F9">
          <w:rPr>
            <w:noProof/>
            <w:webHidden/>
          </w:rPr>
          <w:instrText xml:space="preserve"> PAGEREF _Toc26959258 \h </w:instrText>
        </w:r>
        <w:r w:rsidR="004457F9">
          <w:rPr>
            <w:noProof/>
            <w:webHidden/>
          </w:rPr>
        </w:r>
        <w:r w:rsidR="004457F9">
          <w:rPr>
            <w:noProof/>
            <w:webHidden/>
          </w:rPr>
          <w:fldChar w:fldCharType="separate"/>
        </w:r>
        <w:r w:rsidR="004457F9">
          <w:rPr>
            <w:noProof/>
            <w:webHidden/>
          </w:rPr>
          <w:t>12</w:t>
        </w:r>
        <w:r w:rsidR="004457F9">
          <w:rPr>
            <w:noProof/>
            <w:webHidden/>
          </w:rPr>
          <w:fldChar w:fldCharType="end"/>
        </w:r>
      </w:hyperlink>
    </w:p>
    <w:p w14:paraId="598CC57A" w14:textId="17151CB6"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59" w:history="1">
        <w:r w:rsidR="004457F9" w:rsidRPr="004D3F48">
          <w:rPr>
            <w:rStyle w:val="Hyperlink"/>
            <w:rFonts w:cstheme="minorHAnsi"/>
            <w:noProof/>
          </w:rPr>
          <w:t>Article 26: Discoveries</w:t>
        </w:r>
        <w:r w:rsidR="004457F9">
          <w:rPr>
            <w:noProof/>
            <w:webHidden/>
          </w:rPr>
          <w:tab/>
        </w:r>
        <w:r w:rsidR="004457F9">
          <w:rPr>
            <w:noProof/>
            <w:webHidden/>
          </w:rPr>
          <w:fldChar w:fldCharType="begin"/>
        </w:r>
        <w:r w:rsidR="004457F9">
          <w:rPr>
            <w:noProof/>
            <w:webHidden/>
          </w:rPr>
          <w:instrText xml:space="preserve"> PAGEREF _Toc26959259 \h </w:instrText>
        </w:r>
        <w:r w:rsidR="004457F9">
          <w:rPr>
            <w:noProof/>
            <w:webHidden/>
          </w:rPr>
        </w:r>
        <w:r w:rsidR="004457F9">
          <w:rPr>
            <w:noProof/>
            <w:webHidden/>
          </w:rPr>
          <w:fldChar w:fldCharType="separate"/>
        </w:r>
        <w:r w:rsidR="004457F9">
          <w:rPr>
            <w:noProof/>
            <w:webHidden/>
          </w:rPr>
          <w:t>12</w:t>
        </w:r>
        <w:r w:rsidR="004457F9">
          <w:rPr>
            <w:noProof/>
            <w:webHidden/>
          </w:rPr>
          <w:fldChar w:fldCharType="end"/>
        </w:r>
      </w:hyperlink>
    </w:p>
    <w:p w14:paraId="0880B9C2" w14:textId="3389EBE3"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0" w:history="1">
        <w:r w:rsidR="004457F9" w:rsidRPr="004D3F48">
          <w:rPr>
            <w:rStyle w:val="Hyperlink"/>
            <w:rFonts w:cstheme="minorHAnsi"/>
            <w:noProof/>
          </w:rPr>
          <w:t>Article 28: Soil Studies</w:t>
        </w:r>
        <w:r w:rsidR="004457F9">
          <w:rPr>
            <w:noProof/>
            <w:webHidden/>
          </w:rPr>
          <w:tab/>
        </w:r>
        <w:r w:rsidR="004457F9">
          <w:rPr>
            <w:noProof/>
            <w:webHidden/>
          </w:rPr>
          <w:fldChar w:fldCharType="begin"/>
        </w:r>
        <w:r w:rsidR="004457F9">
          <w:rPr>
            <w:noProof/>
            <w:webHidden/>
          </w:rPr>
          <w:instrText xml:space="preserve"> PAGEREF _Toc26959260 \h </w:instrText>
        </w:r>
        <w:r w:rsidR="004457F9">
          <w:rPr>
            <w:noProof/>
            <w:webHidden/>
          </w:rPr>
        </w:r>
        <w:r w:rsidR="004457F9">
          <w:rPr>
            <w:noProof/>
            <w:webHidden/>
          </w:rPr>
          <w:fldChar w:fldCharType="separate"/>
        </w:r>
        <w:r w:rsidR="004457F9">
          <w:rPr>
            <w:noProof/>
            <w:webHidden/>
          </w:rPr>
          <w:t>12</w:t>
        </w:r>
        <w:r w:rsidR="004457F9">
          <w:rPr>
            <w:noProof/>
            <w:webHidden/>
          </w:rPr>
          <w:fldChar w:fldCharType="end"/>
        </w:r>
      </w:hyperlink>
    </w:p>
    <w:p w14:paraId="4D62F22F" w14:textId="7ED06141"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1" w:history="1">
        <w:r w:rsidR="004457F9" w:rsidRPr="004D3F48">
          <w:rPr>
            <w:rStyle w:val="Hyperlink"/>
            <w:rFonts w:cstheme="minorHAnsi"/>
            <w:noProof/>
          </w:rPr>
          <w:t>Article 30: Patents and Licences</w:t>
        </w:r>
        <w:r w:rsidR="004457F9">
          <w:rPr>
            <w:noProof/>
            <w:webHidden/>
          </w:rPr>
          <w:tab/>
        </w:r>
        <w:r w:rsidR="004457F9">
          <w:rPr>
            <w:noProof/>
            <w:webHidden/>
          </w:rPr>
          <w:fldChar w:fldCharType="begin"/>
        </w:r>
        <w:r w:rsidR="004457F9">
          <w:rPr>
            <w:noProof/>
            <w:webHidden/>
          </w:rPr>
          <w:instrText xml:space="preserve"> PAGEREF _Toc26959261 \h </w:instrText>
        </w:r>
        <w:r w:rsidR="004457F9">
          <w:rPr>
            <w:noProof/>
            <w:webHidden/>
          </w:rPr>
        </w:r>
        <w:r w:rsidR="004457F9">
          <w:rPr>
            <w:noProof/>
            <w:webHidden/>
          </w:rPr>
          <w:fldChar w:fldCharType="separate"/>
        </w:r>
        <w:r w:rsidR="004457F9">
          <w:rPr>
            <w:noProof/>
            <w:webHidden/>
          </w:rPr>
          <w:t>12</w:t>
        </w:r>
        <w:r w:rsidR="004457F9">
          <w:rPr>
            <w:noProof/>
            <w:webHidden/>
          </w:rPr>
          <w:fldChar w:fldCharType="end"/>
        </w:r>
      </w:hyperlink>
    </w:p>
    <w:p w14:paraId="67F1E371" w14:textId="1BA77DC8"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2" w:history="1">
        <w:r w:rsidR="004457F9" w:rsidRPr="004D3F48">
          <w:rPr>
            <w:rStyle w:val="Hyperlink"/>
            <w:rFonts w:cstheme="minorHAnsi"/>
            <w:noProof/>
          </w:rPr>
          <w:t>Article 31: Commencement Date</w:t>
        </w:r>
        <w:r w:rsidR="004457F9">
          <w:rPr>
            <w:noProof/>
            <w:webHidden/>
          </w:rPr>
          <w:tab/>
        </w:r>
        <w:r w:rsidR="004457F9">
          <w:rPr>
            <w:noProof/>
            <w:webHidden/>
          </w:rPr>
          <w:fldChar w:fldCharType="begin"/>
        </w:r>
        <w:r w:rsidR="004457F9">
          <w:rPr>
            <w:noProof/>
            <w:webHidden/>
          </w:rPr>
          <w:instrText xml:space="preserve"> PAGEREF _Toc26959262 \h </w:instrText>
        </w:r>
        <w:r w:rsidR="004457F9">
          <w:rPr>
            <w:noProof/>
            <w:webHidden/>
          </w:rPr>
        </w:r>
        <w:r w:rsidR="004457F9">
          <w:rPr>
            <w:noProof/>
            <w:webHidden/>
          </w:rPr>
          <w:fldChar w:fldCharType="separate"/>
        </w:r>
        <w:r w:rsidR="004457F9">
          <w:rPr>
            <w:noProof/>
            <w:webHidden/>
          </w:rPr>
          <w:t>13</w:t>
        </w:r>
        <w:r w:rsidR="004457F9">
          <w:rPr>
            <w:noProof/>
            <w:webHidden/>
          </w:rPr>
          <w:fldChar w:fldCharType="end"/>
        </w:r>
      </w:hyperlink>
    </w:p>
    <w:p w14:paraId="45AF553F" w14:textId="53FC8782"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3" w:history="1">
        <w:r w:rsidR="004457F9" w:rsidRPr="004D3F48">
          <w:rPr>
            <w:rStyle w:val="Hyperlink"/>
            <w:rFonts w:cstheme="minorHAnsi"/>
            <w:noProof/>
          </w:rPr>
          <w:t>Article 32: Period of Execution of Tasks</w:t>
        </w:r>
        <w:r w:rsidR="004457F9">
          <w:rPr>
            <w:noProof/>
            <w:webHidden/>
          </w:rPr>
          <w:tab/>
        </w:r>
        <w:r w:rsidR="004457F9">
          <w:rPr>
            <w:noProof/>
            <w:webHidden/>
          </w:rPr>
          <w:fldChar w:fldCharType="begin"/>
        </w:r>
        <w:r w:rsidR="004457F9">
          <w:rPr>
            <w:noProof/>
            <w:webHidden/>
          </w:rPr>
          <w:instrText xml:space="preserve"> PAGEREF _Toc26959263 \h </w:instrText>
        </w:r>
        <w:r w:rsidR="004457F9">
          <w:rPr>
            <w:noProof/>
            <w:webHidden/>
          </w:rPr>
        </w:r>
        <w:r w:rsidR="004457F9">
          <w:rPr>
            <w:noProof/>
            <w:webHidden/>
          </w:rPr>
          <w:fldChar w:fldCharType="separate"/>
        </w:r>
        <w:r w:rsidR="004457F9">
          <w:rPr>
            <w:noProof/>
            <w:webHidden/>
          </w:rPr>
          <w:t>13</w:t>
        </w:r>
        <w:r w:rsidR="004457F9">
          <w:rPr>
            <w:noProof/>
            <w:webHidden/>
          </w:rPr>
          <w:fldChar w:fldCharType="end"/>
        </w:r>
      </w:hyperlink>
    </w:p>
    <w:p w14:paraId="72661AA4" w14:textId="6C513716"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4" w:history="1">
        <w:r w:rsidR="004457F9" w:rsidRPr="004D3F48">
          <w:rPr>
            <w:rStyle w:val="Hyperlink"/>
            <w:rFonts w:cstheme="minorHAnsi"/>
            <w:noProof/>
          </w:rPr>
          <w:t>Article 34: Delays in Execution</w:t>
        </w:r>
        <w:r w:rsidR="004457F9">
          <w:rPr>
            <w:noProof/>
            <w:webHidden/>
          </w:rPr>
          <w:tab/>
        </w:r>
        <w:r w:rsidR="004457F9">
          <w:rPr>
            <w:noProof/>
            <w:webHidden/>
          </w:rPr>
          <w:fldChar w:fldCharType="begin"/>
        </w:r>
        <w:r w:rsidR="004457F9">
          <w:rPr>
            <w:noProof/>
            <w:webHidden/>
          </w:rPr>
          <w:instrText xml:space="preserve"> PAGEREF _Toc26959264 \h </w:instrText>
        </w:r>
        <w:r w:rsidR="004457F9">
          <w:rPr>
            <w:noProof/>
            <w:webHidden/>
          </w:rPr>
        </w:r>
        <w:r w:rsidR="004457F9">
          <w:rPr>
            <w:noProof/>
            <w:webHidden/>
          </w:rPr>
          <w:fldChar w:fldCharType="separate"/>
        </w:r>
        <w:r w:rsidR="004457F9">
          <w:rPr>
            <w:noProof/>
            <w:webHidden/>
          </w:rPr>
          <w:t>13</w:t>
        </w:r>
        <w:r w:rsidR="004457F9">
          <w:rPr>
            <w:noProof/>
            <w:webHidden/>
          </w:rPr>
          <w:fldChar w:fldCharType="end"/>
        </w:r>
      </w:hyperlink>
    </w:p>
    <w:p w14:paraId="5218EDBA" w14:textId="72968394"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5" w:history="1">
        <w:r w:rsidR="004457F9" w:rsidRPr="004D3F48">
          <w:rPr>
            <w:rStyle w:val="Hyperlink"/>
            <w:rFonts w:cstheme="minorHAnsi"/>
            <w:noProof/>
          </w:rPr>
          <w:t>Article 35: Modification to the Contract</w:t>
        </w:r>
        <w:r w:rsidR="004457F9">
          <w:rPr>
            <w:noProof/>
            <w:webHidden/>
          </w:rPr>
          <w:tab/>
        </w:r>
        <w:r w:rsidR="004457F9">
          <w:rPr>
            <w:noProof/>
            <w:webHidden/>
          </w:rPr>
          <w:fldChar w:fldCharType="begin"/>
        </w:r>
        <w:r w:rsidR="004457F9">
          <w:rPr>
            <w:noProof/>
            <w:webHidden/>
          </w:rPr>
          <w:instrText xml:space="preserve"> PAGEREF _Toc26959265 \h </w:instrText>
        </w:r>
        <w:r w:rsidR="004457F9">
          <w:rPr>
            <w:noProof/>
            <w:webHidden/>
          </w:rPr>
        </w:r>
        <w:r w:rsidR="004457F9">
          <w:rPr>
            <w:noProof/>
            <w:webHidden/>
          </w:rPr>
          <w:fldChar w:fldCharType="separate"/>
        </w:r>
        <w:r w:rsidR="004457F9">
          <w:rPr>
            <w:noProof/>
            <w:webHidden/>
          </w:rPr>
          <w:t>13</w:t>
        </w:r>
        <w:r w:rsidR="004457F9">
          <w:rPr>
            <w:noProof/>
            <w:webHidden/>
          </w:rPr>
          <w:fldChar w:fldCharType="end"/>
        </w:r>
      </w:hyperlink>
    </w:p>
    <w:p w14:paraId="2164E4FE" w14:textId="228EE51F"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6" w:history="1">
        <w:r w:rsidR="004457F9" w:rsidRPr="004D3F48">
          <w:rPr>
            <w:rStyle w:val="Hyperlink"/>
            <w:rFonts w:cstheme="minorHAnsi"/>
            <w:noProof/>
          </w:rPr>
          <w:t>Article 37: Work Register</w:t>
        </w:r>
        <w:r w:rsidR="004457F9">
          <w:rPr>
            <w:noProof/>
            <w:webHidden/>
          </w:rPr>
          <w:tab/>
        </w:r>
        <w:r w:rsidR="004457F9">
          <w:rPr>
            <w:noProof/>
            <w:webHidden/>
          </w:rPr>
          <w:fldChar w:fldCharType="begin"/>
        </w:r>
        <w:r w:rsidR="004457F9">
          <w:rPr>
            <w:noProof/>
            <w:webHidden/>
          </w:rPr>
          <w:instrText xml:space="preserve"> PAGEREF _Toc26959266 \h </w:instrText>
        </w:r>
        <w:r w:rsidR="004457F9">
          <w:rPr>
            <w:noProof/>
            <w:webHidden/>
          </w:rPr>
        </w:r>
        <w:r w:rsidR="004457F9">
          <w:rPr>
            <w:noProof/>
            <w:webHidden/>
          </w:rPr>
          <w:fldChar w:fldCharType="separate"/>
        </w:r>
        <w:r w:rsidR="004457F9">
          <w:rPr>
            <w:noProof/>
            <w:webHidden/>
          </w:rPr>
          <w:t>13</w:t>
        </w:r>
        <w:r w:rsidR="004457F9">
          <w:rPr>
            <w:noProof/>
            <w:webHidden/>
          </w:rPr>
          <w:fldChar w:fldCharType="end"/>
        </w:r>
      </w:hyperlink>
    </w:p>
    <w:p w14:paraId="36B1B7BF" w14:textId="3852ABE9"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7" w:history="1">
        <w:r w:rsidR="004457F9" w:rsidRPr="004D3F48">
          <w:rPr>
            <w:rStyle w:val="Hyperlink"/>
            <w:rFonts w:cstheme="minorHAnsi"/>
            <w:noProof/>
          </w:rPr>
          <w:t>Article 38: Origin</w:t>
        </w:r>
        <w:r w:rsidR="004457F9">
          <w:rPr>
            <w:noProof/>
            <w:webHidden/>
          </w:rPr>
          <w:tab/>
        </w:r>
        <w:r w:rsidR="004457F9">
          <w:rPr>
            <w:noProof/>
            <w:webHidden/>
          </w:rPr>
          <w:fldChar w:fldCharType="begin"/>
        </w:r>
        <w:r w:rsidR="004457F9">
          <w:rPr>
            <w:noProof/>
            <w:webHidden/>
          </w:rPr>
          <w:instrText xml:space="preserve"> PAGEREF _Toc26959267 \h </w:instrText>
        </w:r>
        <w:r w:rsidR="004457F9">
          <w:rPr>
            <w:noProof/>
            <w:webHidden/>
          </w:rPr>
        </w:r>
        <w:r w:rsidR="004457F9">
          <w:rPr>
            <w:noProof/>
            <w:webHidden/>
          </w:rPr>
          <w:fldChar w:fldCharType="separate"/>
        </w:r>
        <w:r w:rsidR="004457F9">
          <w:rPr>
            <w:noProof/>
            <w:webHidden/>
          </w:rPr>
          <w:t>13</w:t>
        </w:r>
        <w:r w:rsidR="004457F9">
          <w:rPr>
            <w:noProof/>
            <w:webHidden/>
          </w:rPr>
          <w:fldChar w:fldCharType="end"/>
        </w:r>
      </w:hyperlink>
    </w:p>
    <w:p w14:paraId="5AE2DB33" w14:textId="2F0E2ED3"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8" w:history="1">
        <w:r w:rsidR="004457F9" w:rsidRPr="004D3F48">
          <w:rPr>
            <w:rStyle w:val="Hyperlink"/>
            <w:rFonts w:cstheme="minorHAnsi"/>
            <w:noProof/>
          </w:rPr>
          <w:t>Article 39: Quality of Works and Materials</w:t>
        </w:r>
        <w:r w:rsidR="004457F9">
          <w:rPr>
            <w:noProof/>
            <w:webHidden/>
          </w:rPr>
          <w:tab/>
        </w:r>
        <w:r w:rsidR="004457F9">
          <w:rPr>
            <w:noProof/>
            <w:webHidden/>
          </w:rPr>
          <w:fldChar w:fldCharType="begin"/>
        </w:r>
        <w:r w:rsidR="004457F9">
          <w:rPr>
            <w:noProof/>
            <w:webHidden/>
          </w:rPr>
          <w:instrText xml:space="preserve"> PAGEREF _Toc26959268 \h </w:instrText>
        </w:r>
        <w:r w:rsidR="004457F9">
          <w:rPr>
            <w:noProof/>
            <w:webHidden/>
          </w:rPr>
        </w:r>
        <w:r w:rsidR="004457F9">
          <w:rPr>
            <w:noProof/>
            <w:webHidden/>
          </w:rPr>
          <w:fldChar w:fldCharType="separate"/>
        </w:r>
        <w:r w:rsidR="004457F9">
          <w:rPr>
            <w:noProof/>
            <w:webHidden/>
          </w:rPr>
          <w:t>13</w:t>
        </w:r>
        <w:r w:rsidR="004457F9">
          <w:rPr>
            <w:noProof/>
            <w:webHidden/>
          </w:rPr>
          <w:fldChar w:fldCharType="end"/>
        </w:r>
      </w:hyperlink>
    </w:p>
    <w:p w14:paraId="4C0011F0" w14:textId="5FBB4D92"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69" w:history="1">
        <w:r w:rsidR="004457F9" w:rsidRPr="004D3F48">
          <w:rPr>
            <w:rStyle w:val="Hyperlink"/>
            <w:rFonts w:cstheme="minorHAnsi"/>
            <w:noProof/>
          </w:rPr>
          <w:t>Article 40: Inspection and Testing</w:t>
        </w:r>
        <w:r w:rsidR="004457F9">
          <w:rPr>
            <w:noProof/>
            <w:webHidden/>
          </w:rPr>
          <w:tab/>
        </w:r>
        <w:r w:rsidR="004457F9">
          <w:rPr>
            <w:noProof/>
            <w:webHidden/>
          </w:rPr>
          <w:fldChar w:fldCharType="begin"/>
        </w:r>
        <w:r w:rsidR="004457F9">
          <w:rPr>
            <w:noProof/>
            <w:webHidden/>
          </w:rPr>
          <w:instrText xml:space="preserve"> PAGEREF _Toc26959269 \h </w:instrText>
        </w:r>
        <w:r w:rsidR="004457F9">
          <w:rPr>
            <w:noProof/>
            <w:webHidden/>
          </w:rPr>
        </w:r>
        <w:r w:rsidR="004457F9">
          <w:rPr>
            <w:noProof/>
            <w:webHidden/>
          </w:rPr>
          <w:fldChar w:fldCharType="separate"/>
        </w:r>
        <w:r w:rsidR="004457F9">
          <w:rPr>
            <w:noProof/>
            <w:webHidden/>
          </w:rPr>
          <w:t>13</w:t>
        </w:r>
        <w:r w:rsidR="004457F9">
          <w:rPr>
            <w:noProof/>
            <w:webHidden/>
          </w:rPr>
          <w:fldChar w:fldCharType="end"/>
        </w:r>
      </w:hyperlink>
    </w:p>
    <w:p w14:paraId="39BCF8EF" w14:textId="4CF84B6E"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0" w:history="1">
        <w:r w:rsidR="004457F9" w:rsidRPr="004D3F48">
          <w:rPr>
            <w:rStyle w:val="Hyperlink"/>
            <w:rFonts w:cstheme="minorHAnsi"/>
            <w:noProof/>
          </w:rPr>
          <w:t>Article 42: Ownership of Plants and Materials</w:t>
        </w:r>
        <w:r w:rsidR="004457F9">
          <w:rPr>
            <w:noProof/>
            <w:webHidden/>
          </w:rPr>
          <w:tab/>
        </w:r>
        <w:r w:rsidR="004457F9">
          <w:rPr>
            <w:noProof/>
            <w:webHidden/>
          </w:rPr>
          <w:fldChar w:fldCharType="begin"/>
        </w:r>
        <w:r w:rsidR="004457F9">
          <w:rPr>
            <w:noProof/>
            <w:webHidden/>
          </w:rPr>
          <w:instrText xml:space="preserve"> PAGEREF _Toc26959270 \h </w:instrText>
        </w:r>
        <w:r w:rsidR="004457F9">
          <w:rPr>
            <w:noProof/>
            <w:webHidden/>
          </w:rPr>
        </w:r>
        <w:r w:rsidR="004457F9">
          <w:rPr>
            <w:noProof/>
            <w:webHidden/>
          </w:rPr>
          <w:fldChar w:fldCharType="separate"/>
        </w:r>
        <w:r w:rsidR="004457F9">
          <w:rPr>
            <w:noProof/>
            <w:webHidden/>
          </w:rPr>
          <w:t>13</w:t>
        </w:r>
        <w:r w:rsidR="004457F9">
          <w:rPr>
            <w:noProof/>
            <w:webHidden/>
          </w:rPr>
          <w:fldChar w:fldCharType="end"/>
        </w:r>
      </w:hyperlink>
    </w:p>
    <w:p w14:paraId="21A6AD03" w14:textId="740402FE"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1" w:history="1">
        <w:r w:rsidR="004457F9" w:rsidRPr="004D3F48">
          <w:rPr>
            <w:rStyle w:val="Hyperlink"/>
            <w:rFonts w:cstheme="minorHAnsi"/>
            <w:noProof/>
          </w:rPr>
          <w:t>Article 43: Payments: General Principles</w:t>
        </w:r>
        <w:r w:rsidR="004457F9">
          <w:rPr>
            <w:noProof/>
            <w:webHidden/>
          </w:rPr>
          <w:tab/>
        </w:r>
        <w:r w:rsidR="004457F9">
          <w:rPr>
            <w:noProof/>
            <w:webHidden/>
          </w:rPr>
          <w:fldChar w:fldCharType="begin"/>
        </w:r>
        <w:r w:rsidR="004457F9">
          <w:rPr>
            <w:noProof/>
            <w:webHidden/>
          </w:rPr>
          <w:instrText xml:space="preserve"> PAGEREF _Toc26959271 \h </w:instrText>
        </w:r>
        <w:r w:rsidR="004457F9">
          <w:rPr>
            <w:noProof/>
            <w:webHidden/>
          </w:rPr>
        </w:r>
        <w:r w:rsidR="004457F9">
          <w:rPr>
            <w:noProof/>
            <w:webHidden/>
          </w:rPr>
          <w:fldChar w:fldCharType="separate"/>
        </w:r>
        <w:r w:rsidR="004457F9">
          <w:rPr>
            <w:noProof/>
            <w:webHidden/>
          </w:rPr>
          <w:t>14</w:t>
        </w:r>
        <w:r w:rsidR="004457F9">
          <w:rPr>
            <w:noProof/>
            <w:webHidden/>
          </w:rPr>
          <w:fldChar w:fldCharType="end"/>
        </w:r>
      </w:hyperlink>
    </w:p>
    <w:p w14:paraId="12480ACF" w14:textId="1DE65731"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2" w:history="1">
        <w:r w:rsidR="004457F9" w:rsidRPr="004D3F48">
          <w:rPr>
            <w:rStyle w:val="Hyperlink"/>
            <w:rFonts w:cstheme="minorHAnsi"/>
            <w:noProof/>
          </w:rPr>
          <w:t>Article 44: Pre-financing</w:t>
        </w:r>
        <w:r w:rsidR="004457F9">
          <w:rPr>
            <w:noProof/>
            <w:webHidden/>
          </w:rPr>
          <w:tab/>
        </w:r>
        <w:r w:rsidR="004457F9">
          <w:rPr>
            <w:noProof/>
            <w:webHidden/>
          </w:rPr>
          <w:fldChar w:fldCharType="begin"/>
        </w:r>
        <w:r w:rsidR="004457F9">
          <w:rPr>
            <w:noProof/>
            <w:webHidden/>
          </w:rPr>
          <w:instrText xml:space="preserve"> PAGEREF _Toc26959272 \h </w:instrText>
        </w:r>
        <w:r w:rsidR="004457F9">
          <w:rPr>
            <w:noProof/>
            <w:webHidden/>
          </w:rPr>
        </w:r>
        <w:r w:rsidR="004457F9">
          <w:rPr>
            <w:noProof/>
            <w:webHidden/>
          </w:rPr>
          <w:fldChar w:fldCharType="separate"/>
        </w:r>
        <w:r w:rsidR="004457F9">
          <w:rPr>
            <w:noProof/>
            <w:webHidden/>
          </w:rPr>
          <w:t>14</w:t>
        </w:r>
        <w:r w:rsidR="004457F9">
          <w:rPr>
            <w:noProof/>
            <w:webHidden/>
          </w:rPr>
          <w:fldChar w:fldCharType="end"/>
        </w:r>
      </w:hyperlink>
    </w:p>
    <w:p w14:paraId="70D35BF2" w14:textId="43B6E4B6"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3" w:history="1">
        <w:r w:rsidR="004457F9" w:rsidRPr="004D3F48">
          <w:rPr>
            <w:rStyle w:val="Hyperlink"/>
            <w:rFonts w:cstheme="minorHAnsi"/>
            <w:noProof/>
          </w:rPr>
          <w:t>Article 45: Retention Monies</w:t>
        </w:r>
        <w:r w:rsidR="004457F9">
          <w:rPr>
            <w:noProof/>
            <w:webHidden/>
          </w:rPr>
          <w:tab/>
        </w:r>
        <w:r w:rsidR="004457F9">
          <w:rPr>
            <w:noProof/>
            <w:webHidden/>
          </w:rPr>
          <w:fldChar w:fldCharType="begin"/>
        </w:r>
        <w:r w:rsidR="004457F9">
          <w:rPr>
            <w:noProof/>
            <w:webHidden/>
          </w:rPr>
          <w:instrText xml:space="preserve"> PAGEREF _Toc26959273 \h </w:instrText>
        </w:r>
        <w:r w:rsidR="004457F9">
          <w:rPr>
            <w:noProof/>
            <w:webHidden/>
          </w:rPr>
        </w:r>
        <w:r w:rsidR="004457F9">
          <w:rPr>
            <w:noProof/>
            <w:webHidden/>
          </w:rPr>
          <w:fldChar w:fldCharType="separate"/>
        </w:r>
        <w:r w:rsidR="004457F9">
          <w:rPr>
            <w:noProof/>
            <w:webHidden/>
          </w:rPr>
          <w:t>14</w:t>
        </w:r>
        <w:r w:rsidR="004457F9">
          <w:rPr>
            <w:noProof/>
            <w:webHidden/>
          </w:rPr>
          <w:fldChar w:fldCharType="end"/>
        </w:r>
      </w:hyperlink>
    </w:p>
    <w:p w14:paraId="777B4E51" w14:textId="77B33890"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4" w:history="1">
        <w:r w:rsidR="004457F9" w:rsidRPr="004D3F48">
          <w:rPr>
            <w:rStyle w:val="Hyperlink"/>
            <w:rFonts w:cstheme="minorHAnsi"/>
            <w:noProof/>
          </w:rPr>
          <w:t>Article 46: Price Revision</w:t>
        </w:r>
        <w:r w:rsidR="004457F9">
          <w:rPr>
            <w:noProof/>
            <w:webHidden/>
          </w:rPr>
          <w:tab/>
        </w:r>
        <w:r w:rsidR="004457F9">
          <w:rPr>
            <w:noProof/>
            <w:webHidden/>
          </w:rPr>
          <w:fldChar w:fldCharType="begin"/>
        </w:r>
        <w:r w:rsidR="004457F9">
          <w:rPr>
            <w:noProof/>
            <w:webHidden/>
          </w:rPr>
          <w:instrText xml:space="preserve"> PAGEREF _Toc26959274 \h </w:instrText>
        </w:r>
        <w:r w:rsidR="004457F9">
          <w:rPr>
            <w:noProof/>
            <w:webHidden/>
          </w:rPr>
        </w:r>
        <w:r w:rsidR="004457F9">
          <w:rPr>
            <w:noProof/>
            <w:webHidden/>
          </w:rPr>
          <w:fldChar w:fldCharType="separate"/>
        </w:r>
        <w:r w:rsidR="004457F9">
          <w:rPr>
            <w:noProof/>
            <w:webHidden/>
          </w:rPr>
          <w:t>14</w:t>
        </w:r>
        <w:r w:rsidR="004457F9">
          <w:rPr>
            <w:noProof/>
            <w:webHidden/>
          </w:rPr>
          <w:fldChar w:fldCharType="end"/>
        </w:r>
      </w:hyperlink>
    </w:p>
    <w:p w14:paraId="50787FEC" w14:textId="5F2E8717"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5" w:history="1">
        <w:r w:rsidR="004457F9" w:rsidRPr="004D3F48">
          <w:rPr>
            <w:rStyle w:val="Hyperlink"/>
            <w:rFonts w:cstheme="minorHAnsi"/>
            <w:noProof/>
          </w:rPr>
          <w:t>Article 47: Measurement</w:t>
        </w:r>
        <w:r w:rsidR="004457F9">
          <w:rPr>
            <w:noProof/>
            <w:webHidden/>
          </w:rPr>
          <w:tab/>
        </w:r>
        <w:r w:rsidR="004457F9">
          <w:rPr>
            <w:noProof/>
            <w:webHidden/>
          </w:rPr>
          <w:fldChar w:fldCharType="begin"/>
        </w:r>
        <w:r w:rsidR="004457F9">
          <w:rPr>
            <w:noProof/>
            <w:webHidden/>
          </w:rPr>
          <w:instrText xml:space="preserve"> PAGEREF _Toc26959275 \h </w:instrText>
        </w:r>
        <w:r w:rsidR="004457F9">
          <w:rPr>
            <w:noProof/>
            <w:webHidden/>
          </w:rPr>
        </w:r>
        <w:r w:rsidR="004457F9">
          <w:rPr>
            <w:noProof/>
            <w:webHidden/>
          </w:rPr>
          <w:fldChar w:fldCharType="separate"/>
        </w:r>
        <w:r w:rsidR="004457F9">
          <w:rPr>
            <w:noProof/>
            <w:webHidden/>
          </w:rPr>
          <w:t>14</w:t>
        </w:r>
        <w:r w:rsidR="004457F9">
          <w:rPr>
            <w:noProof/>
            <w:webHidden/>
          </w:rPr>
          <w:fldChar w:fldCharType="end"/>
        </w:r>
      </w:hyperlink>
    </w:p>
    <w:p w14:paraId="39D05C5F" w14:textId="63993ACE"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6" w:history="1">
        <w:r w:rsidR="004457F9" w:rsidRPr="004D3F48">
          <w:rPr>
            <w:rStyle w:val="Hyperlink"/>
            <w:rFonts w:cstheme="minorHAnsi"/>
            <w:noProof/>
          </w:rPr>
          <w:t>Article 48: Interim Payments</w:t>
        </w:r>
        <w:r w:rsidR="004457F9">
          <w:rPr>
            <w:noProof/>
            <w:webHidden/>
          </w:rPr>
          <w:tab/>
        </w:r>
        <w:r w:rsidR="004457F9">
          <w:rPr>
            <w:noProof/>
            <w:webHidden/>
          </w:rPr>
          <w:fldChar w:fldCharType="begin"/>
        </w:r>
        <w:r w:rsidR="004457F9">
          <w:rPr>
            <w:noProof/>
            <w:webHidden/>
          </w:rPr>
          <w:instrText xml:space="preserve"> PAGEREF _Toc26959276 \h </w:instrText>
        </w:r>
        <w:r w:rsidR="004457F9">
          <w:rPr>
            <w:noProof/>
            <w:webHidden/>
          </w:rPr>
        </w:r>
        <w:r w:rsidR="004457F9">
          <w:rPr>
            <w:noProof/>
            <w:webHidden/>
          </w:rPr>
          <w:fldChar w:fldCharType="separate"/>
        </w:r>
        <w:r w:rsidR="004457F9">
          <w:rPr>
            <w:noProof/>
            <w:webHidden/>
          </w:rPr>
          <w:t>14</w:t>
        </w:r>
        <w:r w:rsidR="004457F9">
          <w:rPr>
            <w:noProof/>
            <w:webHidden/>
          </w:rPr>
          <w:fldChar w:fldCharType="end"/>
        </w:r>
      </w:hyperlink>
    </w:p>
    <w:p w14:paraId="097487F9" w14:textId="499C18A4"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7" w:history="1">
        <w:r w:rsidR="004457F9" w:rsidRPr="004D3F48">
          <w:rPr>
            <w:rStyle w:val="Hyperlink"/>
            <w:rFonts w:cstheme="minorHAnsi"/>
            <w:noProof/>
          </w:rPr>
          <w:t>Article 50: Delayed Payments</w:t>
        </w:r>
        <w:r w:rsidR="004457F9">
          <w:rPr>
            <w:noProof/>
            <w:webHidden/>
          </w:rPr>
          <w:tab/>
        </w:r>
        <w:r w:rsidR="004457F9">
          <w:rPr>
            <w:noProof/>
            <w:webHidden/>
          </w:rPr>
          <w:fldChar w:fldCharType="begin"/>
        </w:r>
        <w:r w:rsidR="004457F9">
          <w:rPr>
            <w:noProof/>
            <w:webHidden/>
          </w:rPr>
          <w:instrText xml:space="preserve"> PAGEREF _Toc26959277 \h </w:instrText>
        </w:r>
        <w:r w:rsidR="004457F9">
          <w:rPr>
            <w:noProof/>
            <w:webHidden/>
          </w:rPr>
        </w:r>
        <w:r w:rsidR="004457F9">
          <w:rPr>
            <w:noProof/>
            <w:webHidden/>
          </w:rPr>
          <w:fldChar w:fldCharType="separate"/>
        </w:r>
        <w:r w:rsidR="004457F9">
          <w:rPr>
            <w:noProof/>
            <w:webHidden/>
          </w:rPr>
          <w:t>14</w:t>
        </w:r>
        <w:r w:rsidR="004457F9">
          <w:rPr>
            <w:noProof/>
            <w:webHidden/>
          </w:rPr>
          <w:fldChar w:fldCharType="end"/>
        </w:r>
      </w:hyperlink>
    </w:p>
    <w:p w14:paraId="56911EAB" w14:textId="5BA889D6"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8" w:history="1">
        <w:r w:rsidR="004457F9" w:rsidRPr="004D3F48">
          <w:rPr>
            <w:rStyle w:val="Hyperlink"/>
            <w:rFonts w:cstheme="minorHAnsi"/>
            <w:noProof/>
          </w:rPr>
          <w:t>Article 53: End Date</w:t>
        </w:r>
        <w:r w:rsidR="004457F9">
          <w:rPr>
            <w:noProof/>
            <w:webHidden/>
          </w:rPr>
          <w:tab/>
        </w:r>
        <w:r w:rsidR="004457F9">
          <w:rPr>
            <w:noProof/>
            <w:webHidden/>
          </w:rPr>
          <w:fldChar w:fldCharType="begin"/>
        </w:r>
        <w:r w:rsidR="004457F9">
          <w:rPr>
            <w:noProof/>
            <w:webHidden/>
          </w:rPr>
          <w:instrText xml:space="preserve"> PAGEREF _Toc26959278 \h </w:instrText>
        </w:r>
        <w:r w:rsidR="004457F9">
          <w:rPr>
            <w:noProof/>
            <w:webHidden/>
          </w:rPr>
        </w:r>
        <w:r w:rsidR="004457F9">
          <w:rPr>
            <w:noProof/>
            <w:webHidden/>
          </w:rPr>
          <w:fldChar w:fldCharType="separate"/>
        </w:r>
        <w:r w:rsidR="004457F9">
          <w:rPr>
            <w:noProof/>
            <w:webHidden/>
          </w:rPr>
          <w:t>15</w:t>
        </w:r>
        <w:r w:rsidR="004457F9">
          <w:rPr>
            <w:noProof/>
            <w:webHidden/>
          </w:rPr>
          <w:fldChar w:fldCharType="end"/>
        </w:r>
      </w:hyperlink>
    </w:p>
    <w:p w14:paraId="18525D57" w14:textId="524DFA2B"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79" w:history="1">
        <w:r w:rsidR="004457F9" w:rsidRPr="004D3F48">
          <w:rPr>
            <w:rStyle w:val="Hyperlink"/>
            <w:rFonts w:cstheme="minorHAnsi"/>
            <w:noProof/>
          </w:rPr>
          <w:t>Article 56: Partial Acceptance</w:t>
        </w:r>
        <w:r w:rsidR="004457F9">
          <w:rPr>
            <w:noProof/>
            <w:webHidden/>
          </w:rPr>
          <w:tab/>
        </w:r>
        <w:r w:rsidR="004457F9">
          <w:rPr>
            <w:noProof/>
            <w:webHidden/>
          </w:rPr>
          <w:fldChar w:fldCharType="begin"/>
        </w:r>
        <w:r w:rsidR="004457F9">
          <w:rPr>
            <w:noProof/>
            <w:webHidden/>
          </w:rPr>
          <w:instrText xml:space="preserve"> PAGEREF _Toc26959279 \h </w:instrText>
        </w:r>
        <w:r w:rsidR="004457F9">
          <w:rPr>
            <w:noProof/>
            <w:webHidden/>
          </w:rPr>
        </w:r>
        <w:r w:rsidR="004457F9">
          <w:rPr>
            <w:noProof/>
            <w:webHidden/>
          </w:rPr>
          <w:fldChar w:fldCharType="separate"/>
        </w:r>
        <w:r w:rsidR="004457F9">
          <w:rPr>
            <w:noProof/>
            <w:webHidden/>
          </w:rPr>
          <w:t>15</w:t>
        </w:r>
        <w:r w:rsidR="004457F9">
          <w:rPr>
            <w:noProof/>
            <w:webHidden/>
          </w:rPr>
          <w:fldChar w:fldCharType="end"/>
        </w:r>
      </w:hyperlink>
    </w:p>
    <w:p w14:paraId="2AD39691" w14:textId="177906A5"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80" w:history="1">
        <w:r w:rsidR="004457F9" w:rsidRPr="004D3F48">
          <w:rPr>
            <w:rStyle w:val="Hyperlink"/>
            <w:rFonts w:cstheme="minorHAnsi"/>
            <w:noProof/>
          </w:rPr>
          <w:t>Article 57: Provisional Acceptance</w:t>
        </w:r>
        <w:r w:rsidR="004457F9">
          <w:rPr>
            <w:noProof/>
            <w:webHidden/>
          </w:rPr>
          <w:tab/>
        </w:r>
        <w:r w:rsidR="004457F9">
          <w:rPr>
            <w:noProof/>
            <w:webHidden/>
          </w:rPr>
          <w:fldChar w:fldCharType="begin"/>
        </w:r>
        <w:r w:rsidR="004457F9">
          <w:rPr>
            <w:noProof/>
            <w:webHidden/>
          </w:rPr>
          <w:instrText xml:space="preserve"> PAGEREF _Toc26959280 \h </w:instrText>
        </w:r>
        <w:r w:rsidR="004457F9">
          <w:rPr>
            <w:noProof/>
            <w:webHidden/>
          </w:rPr>
        </w:r>
        <w:r w:rsidR="004457F9">
          <w:rPr>
            <w:noProof/>
            <w:webHidden/>
          </w:rPr>
          <w:fldChar w:fldCharType="separate"/>
        </w:r>
        <w:r w:rsidR="004457F9">
          <w:rPr>
            <w:noProof/>
            <w:webHidden/>
          </w:rPr>
          <w:t>15</w:t>
        </w:r>
        <w:r w:rsidR="004457F9">
          <w:rPr>
            <w:noProof/>
            <w:webHidden/>
          </w:rPr>
          <w:fldChar w:fldCharType="end"/>
        </w:r>
      </w:hyperlink>
    </w:p>
    <w:p w14:paraId="124408DA" w14:textId="37B7A0C1"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81" w:history="1">
        <w:r w:rsidR="004457F9" w:rsidRPr="004D3F48">
          <w:rPr>
            <w:rStyle w:val="Hyperlink"/>
            <w:rFonts w:cstheme="minorHAnsi"/>
            <w:noProof/>
          </w:rPr>
          <w:t>Article 58: Maintenance Obligations</w:t>
        </w:r>
        <w:r w:rsidR="004457F9">
          <w:rPr>
            <w:noProof/>
            <w:webHidden/>
          </w:rPr>
          <w:tab/>
        </w:r>
        <w:r w:rsidR="004457F9">
          <w:rPr>
            <w:noProof/>
            <w:webHidden/>
          </w:rPr>
          <w:fldChar w:fldCharType="begin"/>
        </w:r>
        <w:r w:rsidR="004457F9">
          <w:rPr>
            <w:noProof/>
            <w:webHidden/>
          </w:rPr>
          <w:instrText xml:space="preserve"> PAGEREF _Toc26959281 \h </w:instrText>
        </w:r>
        <w:r w:rsidR="004457F9">
          <w:rPr>
            <w:noProof/>
            <w:webHidden/>
          </w:rPr>
        </w:r>
        <w:r w:rsidR="004457F9">
          <w:rPr>
            <w:noProof/>
            <w:webHidden/>
          </w:rPr>
          <w:fldChar w:fldCharType="separate"/>
        </w:r>
        <w:r w:rsidR="004457F9">
          <w:rPr>
            <w:noProof/>
            <w:webHidden/>
          </w:rPr>
          <w:t>15</w:t>
        </w:r>
        <w:r w:rsidR="004457F9">
          <w:rPr>
            <w:noProof/>
            <w:webHidden/>
          </w:rPr>
          <w:fldChar w:fldCharType="end"/>
        </w:r>
      </w:hyperlink>
    </w:p>
    <w:p w14:paraId="5714544F" w14:textId="561E5E8B"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82" w:history="1">
        <w:r w:rsidR="004457F9" w:rsidRPr="004D3F48">
          <w:rPr>
            <w:rStyle w:val="Hyperlink"/>
            <w:rFonts w:cstheme="minorHAnsi"/>
            <w:noProof/>
          </w:rPr>
          <w:t>Article 66: Dispute Settlement by Litigation</w:t>
        </w:r>
        <w:r w:rsidR="004457F9">
          <w:rPr>
            <w:noProof/>
            <w:webHidden/>
          </w:rPr>
          <w:tab/>
        </w:r>
        <w:r w:rsidR="004457F9">
          <w:rPr>
            <w:noProof/>
            <w:webHidden/>
          </w:rPr>
          <w:fldChar w:fldCharType="begin"/>
        </w:r>
        <w:r w:rsidR="004457F9">
          <w:rPr>
            <w:noProof/>
            <w:webHidden/>
          </w:rPr>
          <w:instrText xml:space="preserve"> PAGEREF _Toc26959282 \h </w:instrText>
        </w:r>
        <w:r w:rsidR="004457F9">
          <w:rPr>
            <w:noProof/>
            <w:webHidden/>
          </w:rPr>
        </w:r>
        <w:r w:rsidR="004457F9">
          <w:rPr>
            <w:noProof/>
            <w:webHidden/>
          </w:rPr>
          <w:fldChar w:fldCharType="separate"/>
        </w:r>
        <w:r w:rsidR="004457F9">
          <w:rPr>
            <w:noProof/>
            <w:webHidden/>
          </w:rPr>
          <w:t>15</w:t>
        </w:r>
        <w:r w:rsidR="004457F9">
          <w:rPr>
            <w:noProof/>
            <w:webHidden/>
          </w:rPr>
          <w:fldChar w:fldCharType="end"/>
        </w:r>
      </w:hyperlink>
    </w:p>
    <w:p w14:paraId="41F32E9E" w14:textId="428068B0" w:rsidR="004457F9" w:rsidRDefault="00C42C33">
      <w:pPr>
        <w:pStyle w:val="TOC3"/>
        <w:tabs>
          <w:tab w:val="right" w:leader="dot" w:pos="9628"/>
        </w:tabs>
        <w:rPr>
          <w:rFonts w:asciiTheme="minorHAnsi" w:eastAsiaTheme="minorEastAsia" w:hAnsiTheme="minorHAnsi" w:cstheme="minorBidi"/>
          <w:noProof/>
          <w:sz w:val="22"/>
          <w:szCs w:val="22"/>
          <w:lang w:val="en-GB" w:eastAsia="en-GB"/>
        </w:rPr>
      </w:pPr>
      <w:hyperlink w:anchor="_Toc26959283" w:history="1">
        <w:r w:rsidR="004457F9" w:rsidRPr="004D3F48">
          <w:rPr>
            <w:rStyle w:val="Hyperlink"/>
            <w:rFonts w:cstheme="minorHAnsi"/>
            <w:noProof/>
          </w:rPr>
          <w:t>Article 70: Further Additional Clauses</w:t>
        </w:r>
        <w:r w:rsidR="004457F9">
          <w:rPr>
            <w:noProof/>
            <w:webHidden/>
          </w:rPr>
          <w:tab/>
        </w:r>
        <w:r w:rsidR="004457F9">
          <w:rPr>
            <w:noProof/>
            <w:webHidden/>
          </w:rPr>
          <w:fldChar w:fldCharType="begin"/>
        </w:r>
        <w:r w:rsidR="004457F9">
          <w:rPr>
            <w:noProof/>
            <w:webHidden/>
          </w:rPr>
          <w:instrText xml:space="preserve"> PAGEREF _Toc26959283 \h </w:instrText>
        </w:r>
        <w:r w:rsidR="004457F9">
          <w:rPr>
            <w:noProof/>
            <w:webHidden/>
          </w:rPr>
        </w:r>
        <w:r w:rsidR="004457F9">
          <w:rPr>
            <w:noProof/>
            <w:webHidden/>
          </w:rPr>
          <w:fldChar w:fldCharType="separate"/>
        </w:r>
        <w:r w:rsidR="004457F9">
          <w:rPr>
            <w:noProof/>
            <w:webHidden/>
          </w:rPr>
          <w:t>16</w:t>
        </w:r>
        <w:r w:rsidR="004457F9">
          <w:rPr>
            <w:noProof/>
            <w:webHidden/>
          </w:rPr>
          <w:fldChar w:fldCharType="end"/>
        </w:r>
      </w:hyperlink>
    </w:p>
    <w:p w14:paraId="29504E06" w14:textId="299240D8" w:rsidR="004457F9" w:rsidRDefault="00C42C33">
      <w:pPr>
        <w:pStyle w:val="TOC1"/>
        <w:rPr>
          <w:rFonts w:asciiTheme="minorHAnsi" w:eastAsiaTheme="minorEastAsia" w:hAnsiTheme="minorHAnsi" w:cstheme="minorBidi"/>
          <w:b w:val="0"/>
          <w:sz w:val="22"/>
          <w:szCs w:val="22"/>
          <w:lang w:eastAsia="en-GB"/>
        </w:rPr>
      </w:pPr>
      <w:hyperlink w:anchor="_Toc26959284" w:history="1">
        <w:r w:rsidR="004457F9" w:rsidRPr="004D3F48">
          <w:rPr>
            <w:rStyle w:val="Hyperlink"/>
            <w:rFonts w:cstheme="minorHAnsi"/>
          </w:rPr>
          <w:t xml:space="preserve">SECTION 4 –SPECIFICATIONS/TERMS OF REFERENCE </w:t>
        </w:r>
        <w:r w:rsidR="004457F9" w:rsidRPr="004D3F48">
          <w:rPr>
            <w:rStyle w:val="Hyperlink"/>
            <w:rFonts w:cstheme="minorHAnsi"/>
            <w:vertAlign w:val="superscript"/>
          </w:rPr>
          <w:t>(Note 3)</w:t>
        </w:r>
        <w:r w:rsidR="004457F9">
          <w:rPr>
            <w:webHidden/>
          </w:rPr>
          <w:tab/>
        </w:r>
        <w:r w:rsidR="004457F9">
          <w:rPr>
            <w:webHidden/>
          </w:rPr>
          <w:fldChar w:fldCharType="begin"/>
        </w:r>
        <w:r w:rsidR="004457F9">
          <w:rPr>
            <w:webHidden/>
          </w:rPr>
          <w:instrText xml:space="preserve"> PAGEREF _Toc26959284 \h </w:instrText>
        </w:r>
        <w:r w:rsidR="004457F9">
          <w:rPr>
            <w:webHidden/>
          </w:rPr>
        </w:r>
        <w:r w:rsidR="004457F9">
          <w:rPr>
            <w:webHidden/>
          </w:rPr>
          <w:fldChar w:fldCharType="separate"/>
        </w:r>
        <w:r w:rsidR="004457F9">
          <w:rPr>
            <w:webHidden/>
          </w:rPr>
          <w:t>17</w:t>
        </w:r>
        <w:r w:rsidR="004457F9">
          <w:rPr>
            <w:webHidden/>
          </w:rPr>
          <w:fldChar w:fldCharType="end"/>
        </w:r>
      </w:hyperlink>
    </w:p>
    <w:p w14:paraId="08CE01DE" w14:textId="01092A92" w:rsidR="004457F9" w:rsidRDefault="00C42C33">
      <w:pPr>
        <w:pStyle w:val="TOC2"/>
        <w:tabs>
          <w:tab w:val="left" w:pos="880"/>
        </w:tabs>
        <w:rPr>
          <w:rFonts w:asciiTheme="minorHAnsi" w:eastAsiaTheme="minorEastAsia" w:hAnsiTheme="minorHAnsi" w:cstheme="minorBidi"/>
          <w:sz w:val="22"/>
          <w:szCs w:val="22"/>
          <w:lang w:eastAsia="en-GB"/>
        </w:rPr>
      </w:pPr>
      <w:hyperlink w:anchor="_Toc26959285" w:history="1">
        <w:r w:rsidR="004457F9" w:rsidRPr="004D3F48">
          <w:rPr>
            <w:rStyle w:val="Hyperlink"/>
          </w:rPr>
          <w:t>1.</w:t>
        </w:r>
        <w:r w:rsidR="004457F9">
          <w:rPr>
            <w:rFonts w:asciiTheme="minorHAnsi" w:eastAsiaTheme="minorEastAsia" w:hAnsiTheme="minorHAnsi" w:cstheme="minorBidi"/>
            <w:sz w:val="22"/>
            <w:szCs w:val="22"/>
            <w:lang w:eastAsia="en-GB"/>
          </w:rPr>
          <w:tab/>
        </w:r>
        <w:r w:rsidR="004457F9" w:rsidRPr="004D3F48">
          <w:rPr>
            <w:rStyle w:val="Hyperlink"/>
          </w:rPr>
          <w:t>Background Information</w:t>
        </w:r>
        <w:r w:rsidR="004457F9">
          <w:rPr>
            <w:webHidden/>
          </w:rPr>
          <w:tab/>
        </w:r>
        <w:r w:rsidR="004457F9">
          <w:rPr>
            <w:webHidden/>
          </w:rPr>
          <w:fldChar w:fldCharType="begin"/>
        </w:r>
        <w:r w:rsidR="004457F9">
          <w:rPr>
            <w:webHidden/>
          </w:rPr>
          <w:instrText xml:space="preserve"> PAGEREF _Toc26959285 \h </w:instrText>
        </w:r>
        <w:r w:rsidR="004457F9">
          <w:rPr>
            <w:webHidden/>
          </w:rPr>
        </w:r>
        <w:r w:rsidR="004457F9">
          <w:rPr>
            <w:webHidden/>
          </w:rPr>
          <w:fldChar w:fldCharType="separate"/>
        </w:r>
        <w:r w:rsidR="004457F9">
          <w:rPr>
            <w:webHidden/>
          </w:rPr>
          <w:t>17</w:t>
        </w:r>
        <w:r w:rsidR="004457F9">
          <w:rPr>
            <w:webHidden/>
          </w:rPr>
          <w:fldChar w:fldCharType="end"/>
        </w:r>
      </w:hyperlink>
    </w:p>
    <w:p w14:paraId="622A5246" w14:textId="0046A7B4" w:rsidR="004457F9" w:rsidRDefault="00C42C33">
      <w:pPr>
        <w:pStyle w:val="TOC2"/>
        <w:tabs>
          <w:tab w:val="left" w:pos="880"/>
        </w:tabs>
        <w:rPr>
          <w:rFonts w:asciiTheme="minorHAnsi" w:eastAsiaTheme="minorEastAsia" w:hAnsiTheme="minorHAnsi" w:cstheme="minorBidi"/>
          <w:sz w:val="22"/>
          <w:szCs w:val="22"/>
          <w:lang w:eastAsia="en-GB"/>
        </w:rPr>
      </w:pPr>
      <w:hyperlink w:anchor="_Toc26959286" w:history="1">
        <w:r w:rsidR="004457F9" w:rsidRPr="004D3F48">
          <w:rPr>
            <w:rStyle w:val="Hyperlink"/>
          </w:rPr>
          <w:t>2.</w:t>
        </w:r>
        <w:r w:rsidR="004457F9">
          <w:rPr>
            <w:rFonts w:asciiTheme="minorHAnsi" w:eastAsiaTheme="minorEastAsia" w:hAnsiTheme="minorHAnsi" w:cstheme="minorBidi"/>
            <w:sz w:val="22"/>
            <w:szCs w:val="22"/>
            <w:lang w:eastAsia="en-GB"/>
          </w:rPr>
          <w:tab/>
        </w:r>
        <w:r w:rsidR="004457F9" w:rsidRPr="004D3F48">
          <w:rPr>
            <w:rStyle w:val="Hyperlink"/>
          </w:rPr>
          <w:t>General</w:t>
        </w:r>
        <w:r w:rsidR="004457F9">
          <w:rPr>
            <w:webHidden/>
          </w:rPr>
          <w:tab/>
        </w:r>
        <w:r w:rsidR="004457F9">
          <w:rPr>
            <w:webHidden/>
          </w:rPr>
          <w:fldChar w:fldCharType="begin"/>
        </w:r>
        <w:r w:rsidR="004457F9">
          <w:rPr>
            <w:webHidden/>
          </w:rPr>
          <w:instrText xml:space="preserve"> PAGEREF _Toc26959286 \h </w:instrText>
        </w:r>
        <w:r w:rsidR="004457F9">
          <w:rPr>
            <w:webHidden/>
          </w:rPr>
        </w:r>
        <w:r w:rsidR="004457F9">
          <w:rPr>
            <w:webHidden/>
          </w:rPr>
          <w:fldChar w:fldCharType="separate"/>
        </w:r>
        <w:r w:rsidR="004457F9">
          <w:rPr>
            <w:webHidden/>
          </w:rPr>
          <w:t>18</w:t>
        </w:r>
        <w:r w:rsidR="004457F9">
          <w:rPr>
            <w:webHidden/>
          </w:rPr>
          <w:fldChar w:fldCharType="end"/>
        </w:r>
      </w:hyperlink>
    </w:p>
    <w:p w14:paraId="0CA34337" w14:textId="49ECAFC4" w:rsidR="004457F9" w:rsidRDefault="00C42C33">
      <w:pPr>
        <w:pStyle w:val="TOC2"/>
        <w:tabs>
          <w:tab w:val="left" w:pos="880"/>
        </w:tabs>
        <w:rPr>
          <w:rFonts w:asciiTheme="minorHAnsi" w:eastAsiaTheme="minorEastAsia" w:hAnsiTheme="minorHAnsi" w:cstheme="minorBidi"/>
          <w:sz w:val="22"/>
          <w:szCs w:val="22"/>
          <w:lang w:eastAsia="en-GB"/>
        </w:rPr>
      </w:pPr>
      <w:hyperlink w:anchor="_Toc26959287" w:history="1">
        <w:r w:rsidR="004457F9" w:rsidRPr="004D3F48">
          <w:rPr>
            <w:rStyle w:val="Hyperlink"/>
            <w:rFonts w:cstheme="minorHAnsi"/>
          </w:rPr>
          <w:t>3.</w:t>
        </w:r>
        <w:r w:rsidR="004457F9">
          <w:rPr>
            <w:rFonts w:asciiTheme="minorHAnsi" w:eastAsiaTheme="minorEastAsia" w:hAnsiTheme="minorHAnsi" w:cstheme="minorBidi"/>
            <w:sz w:val="22"/>
            <w:szCs w:val="22"/>
            <w:lang w:eastAsia="en-GB"/>
          </w:rPr>
          <w:tab/>
        </w:r>
        <w:r w:rsidR="004457F9" w:rsidRPr="004D3F48">
          <w:rPr>
            <w:rStyle w:val="Hyperlink"/>
            <w:rFonts w:cstheme="minorHAnsi"/>
          </w:rPr>
          <w:t>Deconstruction of Existing Boundary Wall.</w:t>
        </w:r>
        <w:r w:rsidR="004457F9">
          <w:rPr>
            <w:webHidden/>
          </w:rPr>
          <w:tab/>
        </w:r>
        <w:r w:rsidR="004457F9">
          <w:rPr>
            <w:webHidden/>
          </w:rPr>
          <w:fldChar w:fldCharType="begin"/>
        </w:r>
        <w:r w:rsidR="004457F9">
          <w:rPr>
            <w:webHidden/>
          </w:rPr>
          <w:instrText xml:space="preserve"> PAGEREF _Toc26959287 \h </w:instrText>
        </w:r>
        <w:r w:rsidR="004457F9">
          <w:rPr>
            <w:webHidden/>
          </w:rPr>
        </w:r>
        <w:r w:rsidR="004457F9">
          <w:rPr>
            <w:webHidden/>
          </w:rPr>
          <w:fldChar w:fldCharType="separate"/>
        </w:r>
        <w:r w:rsidR="004457F9">
          <w:rPr>
            <w:webHidden/>
          </w:rPr>
          <w:t>19</w:t>
        </w:r>
        <w:r w:rsidR="004457F9">
          <w:rPr>
            <w:webHidden/>
          </w:rPr>
          <w:fldChar w:fldCharType="end"/>
        </w:r>
      </w:hyperlink>
    </w:p>
    <w:p w14:paraId="6E564B27" w14:textId="5478284B" w:rsidR="004457F9" w:rsidRDefault="00C42C33">
      <w:pPr>
        <w:pStyle w:val="TOC2"/>
        <w:tabs>
          <w:tab w:val="left" w:pos="880"/>
        </w:tabs>
        <w:rPr>
          <w:rFonts w:asciiTheme="minorHAnsi" w:eastAsiaTheme="minorEastAsia" w:hAnsiTheme="minorHAnsi" w:cstheme="minorBidi"/>
          <w:sz w:val="22"/>
          <w:szCs w:val="22"/>
          <w:lang w:eastAsia="en-GB"/>
        </w:rPr>
      </w:pPr>
      <w:hyperlink w:anchor="_Toc26959288" w:history="1">
        <w:r w:rsidR="004457F9" w:rsidRPr="004D3F48">
          <w:rPr>
            <w:rStyle w:val="Hyperlink"/>
          </w:rPr>
          <w:t>4.</w:t>
        </w:r>
        <w:r w:rsidR="004457F9">
          <w:rPr>
            <w:rFonts w:asciiTheme="minorHAnsi" w:eastAsiaTheme="minorEastAsia" w:hAnsiTheme="minorHAnsi" w:cstheme="minorBidi"/>
            <w:sz w:val="22"/>
            <w:szCs w:val="22"/>
            <w:lang w:eastAsia="en-GB"/>
          </w:rPr>
          <w:tab/>
        </w:r>
        <w:r w:rsidR="004457F9" w:rsidRPr="004D3F48">
          <w:rPr>
            <w:rStyle w:val="Hyperlink"/>
          </w:rPr>
          <w:t>Supply, Delivery &amp; Laying of weathered stone and chain-link boundary wall.</w:t>
        </w:r>
        <w:r w:rsidR="004457F9">
          <w:rPr>
            <w:webHidden/>
          </w:rPr>
          <w:tab/>
        </w:r>
        <w:r w:rsidR="004457F9">
          <w:rPr>
            <w:webHidden/>
          </w:rPr>
          <w:fldChar w:fldCharType="begin"/>
        </w:r>
        <w:r w:rsidR="004457F9">
          <w:rPr>
            <w:webHidden/>
          </w:rPr>
          <w:instrText xml:space="preserve"> PAGEREF _Toc26959288 \h </w:instrText>
        </w:r>
        <w:r w:rsidR="004457F9">
          <w:rPr>
            <w:webHidden/>
          </w:rPr>
        </w:r>
        <w:r w:rsidR="004457F9">
          <w:rPr>
            <w:webHidden/>
          </w:rPr>
          <w:fldChar w:fldCharType="separate"/>
        </w:r>
        <w:r w:rsidR="004457F9">
          <w:rPr>
            <w:webHidden/>
          </w:rPr>
          <w:t>20</w:t>
        </w:r>
        <w:r w:rsidR="004457F9">
          <w:rPr>
            <w:webHidden/>
          </w:rPr>
          <w:fldChar w:fldCharType="end"/>
        </w:r>
      </w:hyperlink>
    </w:p>
    <w:p w14:paraId="7F8DFD84" w14:textId="0D779C7A" w:rsidR="004457F9" w:rsidRDefault="00C42C33">
      <w:pPr>
        <w:pStyle w:val="TOC1"/>
        <w:rPr>
          <w:rFonts w:asciiTheme="minorHAnsi" w:eastAsiaTheme="minorEastAsia" w:hAnsiTheme="minorHAnsi" w:cstheme="minorBidi"/>
          <w:b w:val="0"/>
          <w:sz w:val="22"/>
          <w:szCs w:val="22"/>
          <w:lang w:eastAsia="en-GB"/>
        </w:rPr>
      </w:pPr>
      <w:hyperlink w:anchor="_Toc26959289" w:history="1">
        <w:r w:rsidR="004457F9" w:rsidRPr="004D3F48">
          <w:rPr>
            <w:rStyle w:val="Hyperlink"/>
            <w:rFonts w:cstheme="minorHAnsi"/>
          </w:rPr>
          <w:t>SECTION 5 – SUPPLEMENTARY DOCUMENTATION</w:t>
        </w:r>
        <w:r w:rsidR="004457F9">
          <w:rPr>
            <w:webHidden/>
          </w:rPr>
          <w:tab/>
        </w:r>
        <w:r w:rsidR="004457F9">
          <w:rPr>
            <w:webHidden/>
          </w:rPr>
          <w:fldChar w:fldCharType="begin"/>
        </w:r>
        <w:r w:rsidR="004457F9">
          <w:rPr>
            <w:webHidden/>
          </w:rPr>
          <w:instrText xml:space="preserve"> PAGEREF _Toc26959289 \h </w:instrText>
        </w:r>
        <w:r w:rsidR="004457F9">
          <w:rPr>
            <w:webHidden/>
          </w:rPr>
        </w:r>
        <w:r w:rsidR="004457F9">
          <w:rPr>
            <w:webHidden/>
          </w:rPr>
          <w:fldChar w:fldCharType="separate"/>
        </w:r>
        <w:r w:rsidR="004457F9">
          <w:rPr>
            <w:webHidden/>
          </w:rPr>
          <w:t>23</w:t>
        </w:r>
        <w:r w:rsidR="004457F9">
          <w:rPr>
            <w:webHidden/>
          </w:rPr>
          <w:fldChar w:fldCharType="end"/>
        </w:r>
      </w:hyperlink>
    </w:p>
    <w:p w14:paraId="0543B5F4" w14:textId="4731E699" w:rsidR="004457F9" w:rsidRDefault="00C42C33">
      <w:pPr>
        <w:pStyle w:val="TOC2"/>
        <w:rPr>
          <w:rFonts w:asciiTheme="minorHAnsi" w:eastAsiaTheme="minorEastAsia" w:hAnsiTheme="minorHAnsi" w:cstheme="minorBidi"/>
          <w:sz w:val="22"/>
          <w:szCs w:val="22"/>
          <w:lang w:eastAsia="en-GB"/>
        </w:rPr>
      </w:pPr>
      <w:hyperlink w:anchor="_Toc26959290" w:history="1">
        <w:r w:rsidR="004457F9" w:rsidRPr="004D3F48">
          <w:rPr>
            <w:rStyle w:val="Hyperlink"/>
          </w:rPr>
          <w:t>5.1 – Draft Contract Form</w:t>
        </w:r>
        <w:r w:rsidR="004457F9">
          <w:rPr>
            <w:webHidden/>
          </w:rPr>
          <w:tab/>
        </w:r>
        <w:r w:rsidR="004457F9">
          <w:rPr>
            <w:webHidden/>
          </w:rPr>
          <w:fldChar w:fldCharType="begin"/>
        </w:r>
        <w:r w:rsidR="004457F9">
          <w:rPr>
            <w:webHidden/>
          </w:rPr>
          <w:instrText xml:space="preserve"> PAGEREF _Toc26959290 \h </w:instrText>
        </w:r>
        <w:r w:rsidR="004457F9">
          <w:rPr>
            <w:webHidden/>
          </w:rPr>
        </w:r>
        <w:r w:rsidR="004457F9">
          <w:rPr>
            <w:webHidden/>
          </w:rPr>
          <w:fldChar w:fldCharType="separate"/>
        </w:r>
        <w:r w:rsidR="004457F9">
          <w:rPr>
            <w:webHidden/>
          </w:rPr>
          <w:t>23</w:t>
        </w:r>
        <w:r w:rsidR="004457F9">
          <w:rPr>
            <w:webHidden/>
          </w:rPr>
          <w:fldChar w:fldCharType="end"/>
        </w:r>
      </w:hyperlink>
    </w:p>
    <w:p w14:paraId="11A81501" w14:textId="56521AA9" w:rsidR="004457F9" w:rsidRDefault="00C42C33">
      <w:pPr>
        <w:pStyle w:val="TOC2"/>
        <w:rPr>
          <w:rFonts w:asciiTheme="minorHAnsi" w:eastAsiaTheme="minorEastAsia" w:hAnsiTheme="minorHAnsi" w:cstheme="minorBidi"/>
          <w:sz w:val="22"/>
          <w:szCs w:val="22"/>
          <w:lang w:eastAsia="en-GB"/>
        </w:rPr>
      </w:pPr>
      <w:hyperlink w:anchor="_Toc26959291" w:history="1">
        <w:r w:rsidR="004457F9" w:rsidRPr="004D3F48">
          <w:rPr>
            <w:rStyle w:val="Hyperlink"/>
          </w:rPr>
          <w:t>5.2 – Glossary</w:t>
        </w:r>
        <w:r w:rsidR="004457F9">
          <w:rPr>
            <w:webHidden/>
          </w:rPr>
          <w:tab/>
        </w:r>
        <w:r w:rsidR="004457F9">
          <w:rPr>
            <w:webHidden/>
          </w:rPr>
          <w:fldChar w:fldCharType="begin"/>
        </w:r>
        <w:r w:rsidR="004457F9">
          <w:rPr>
            <w:webHidden/>
          </w:rPr>
          <w:instrText xml:space="preserve"> PAGEREF _Toc26959291 \h </w:instrText>
        </w:r>
        <w:r w:rsidR="004457F9">
          <w:rPr>
            <w:webHidden/>
          </w:rPr>
        </w:r>
        <w:r w:rsidR="004457F9">
          <w:rPr>
            <w:webHidden/>
          </w:rPr>
          <w:fldChar w:fldCharType="separate"/>
        </w:r>
        <w:r w:rsidR="004457F9">
          <w:rPr>
            <w:webHidden/>
          </w:rPr>
          <w:t>23</w:t>
        </w:r>
        <w:r w:rsidR="004457F9">
          <w:rPr>
            <w:webHidden/>
          </w:rPr>
          <w:fldChar w:fldCharType="end"/>
        </w:r>
      </w:hyperlink>
    </w:p>
    <w:p w14:paraId="783A8626" w14:textId="12B78466" w:rsidR="004457F9" w:rsidRDefault="00C42C33">
      <w:pPr>
        <w:pStyle w:val="TOC2"/>
        <w:rPr>
          <w:rFonts w:asciiTheme="minorHAnsi" w:eastAsiaTheme="minorEastAsia" w:hAnsiTheme="minorHAnsi" w:cstheme="minorBidi"/>
          <w:sz w:val="22"/>
          <w:szCs w:val="22"/>
          <w:lang w:eastAsia="en-GB"/>
        </w:rPr>
      </w:pPr>
      <w:hyperlink w:anchor="_Toc26959292" w:history="1">
        <w:r w:rsidR="004457F9" w:rsidRPr="004D3F48">
          <w:rPr>
            <w:rStyle w:val="Hyperlink"/>
          </w:rPr>
          <w:t>5.3 – Specimen Performance Guarantee</w:t>
        </w:r>
        <w:r w:rsidR="004457F9">
          <w:rPr>
            <w:webHidden/>
          </w:rPr>
          <w:tab/>
        </w:r>
        <w:r w:rsidR="004457F9">
          <w:rPr>
            <w:webHidden/>
          </w:rPr>
          <w:fldChar w:fldCharType="begin"/>
        </w:r>
        <w:r w:rsidR="004457F9">
          <w:rPr>
            <w:webHidden/>
          </w:rPr>
          <w:instrText xml:space="preserve"> PAGEREF _Toc26959292 \h </w:instrText>
        </w:r>
        <w:r w:rsidR="004457F9">
          <w:rPr>
            <w:webHidden/>
          </w:rPr>
        </w:r>
        <w:r w:rsidR="004457F9">
          <w:rPr>
            <w:webHidden/>
          </w:rPr>
          <w:fldChar w:fldCharType="separate"/>
        </w:r>
        <w:r w:rsidR="004457F9">
          <w:rPr>
            <w:webHidden/>
          </w:rPr>
          <w:t>23</w:t>
        </w:r>
        <w:r w:rsidR="004457F9">
          <w:rPr>
            <w:webHidden/>
          </w:rPr>
          <w:fldChar w:fldCharType="end"/>
        </w:r>
      </w:hyperlink>
    </w:p>
    <w:p w14:paraId="7839683F" w14:textId="3F99E857" w:rsidR="004457F9" w:rsidRDefault="00C42C33">
      <w:pPr>
        <w:pStyle w:val="TOC2"/>
        <w:rPr>
          <w:rFonts w:asciiTheme="minorHAnsi" w:eastAsiaTheme="minorEastAsia" w:hAnsiTheme="minorHAnsi" w:cstheme="minorBidi"/>
          <w:sz w:val="22"/>
          <w:szCs w:val="22"/>
          <w:lang w:eastAsia="en-GB"/>
        </w:rPr>
      </w:pPr>
      <w:hyperlink w:anchor="_Toc26959293" w:history="1">
        <w:r w:rsidR="004457F9" w:rsidRPr="004D3F48">
          <w:rPr>
            <w:rStyle w:val="Hyperlink"/>
          </w:rPr>
          <w:t>5.4 – Specimen Tender Guarantee</w:t>
        </w:r>
        <w:r w:rsidR="004457F9">
          <w:rPr>
            <w:webHidden/>
          </w:rPr>
          <w:tab/>
        </w:r>
        <w:r w:rsidR="004457F9">
          <w:rPr>
            <w:webHidden/>
          </w:rPr>
          <w:fldChar w:fldCharType="begin"/>
        </w:r>
        <w:r w:rsidR="004457F9">
          <w:rPr>
            <w:webHidden/>
          </w:rPr>
          <w:instrText xml:space="preserve"> PAGEREF _Toc26959293 \h </w:instrText>
        </w:r>
        <w:r w:rsidR="004457F9">
          <w:rPr>
            <w:webHidden/>
          </w:rPr>
        </w:r>
        <w:r w:rsidR="004457F9">
          <w:rPr>
            <w:webHidden/>
          </w:rPr>
          <w:fldChar w:fldCharType="separate"/>
        </w:r>
        <w:r w:rsidR="004457F9">
          <w:rPr>
            <w:webHidden/>
          </w:rPr>
          <w:t>23</w:t>
        </w:r>
        <w:r w:rsidR="004457F9">
          <w:rPr>
            <w:webHidden/>
          </w:rPr>
          <w:fldChar w:fldCharType="end"/>
        </w:r>
      </w:hyperlink>
    </w:p>
    <w:p w14:paraId="4D61303F" w14:textId="0B34BD72" w:rsidR="004457F9" w:rsidRDefault="00C42C33">
      <w:pPr>
        <w:pStyle w:val="TOC2"/>
        <w:rPr>
          <w:rFonts w:asciiTheme="minorHAnsi" w:eastAsiaTheme="minorEastAsia" w:hAnsiTheme="minorHAnsi" w:cstheme="minorBidi"/>
          <w:sz w:val="22"/>
          <w:szCs w:val="22"/>
          <w:lang w:eastAsia="en-GB"/>
        </w:rPr>
      </w:pPr>
      <w:hyperlink w:anchor="_Toc26959294" w:history="1">
        <w:r w:rsidR="004457F9" w:rsidRPr="004D3F48">
          <w:rPr>
            <w:rStyle w:val="Hyperlink"/>
          </w:rPr>
          <w:t>5.4 – General Conditions of Contract</w:t>
        </w:r>
        <w:r w:rsidR="004457F9">
          <w:rPr>
            <w:webHidden/>
          </w:rPr>
          <w:tab/>
        </w:r>
        <w:r w:rsidR="004457F9">
          <w:rPr>
            <w:webHidden/>
          </w:rPr>
          <w:fldChar w:fldCharType="begin"/>
        </w:r>
        <w:r w:rsidR="004457F9">
          <w:rPr>
            <w:webHidden/>
          </w:rPr>
          <w:instrText xml:space="preserve"> PAGEREF _Toc26959294 \h </w:instrText>
        </w:r>
        <w:r w:rsidR="004457F9">
          <w:rPr>
            <w:webHidden/>
          </w:rPr>
        </w:r>
        <w:r w:rsidR="004457F9">
          <w:rPr>
            <w:webHidden/>
          </w:rPr>
          <w:fldChar w:fldCharType="separate"/>
        </w:r>
        <w:r w:rsidR="004457F9">
          <w:rPr>
            <w:webHidden/>
          </w:rPr>
          <w:t>23</w:t>
        </w:r>
        <w:r w:rsidR="004457F9">
          <w:rPr>
            <w:webHidden/>
          </w:rPr>
          <w:fldChar w:fldCharType="end"/>
        </w:r>
      </w:hyperlink>
    </w:p>
    <w:p w14:paraId="2468EAE3" w14:textId="0D3FA211"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26959235"/>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26959236"/>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FB02F3" w:rsidRPr="00217F99" w14:paraId="40708C2C" w14:textId="77777777" w:rsidTr="00D73A26">
        <w:tc>
          <w:tcPr>
            <w:tcW w:w="376" w:type="pct"/>
          </w:tcPr>
          <w:p w14:paraId="4A23D4A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5BA11BB3" w14:textId="77777777" w:rsidR="00FB02F3" w:rsidRPr="00217F99" w:rsidRDefault="00FB02F3" w:rsidP="00FB71E7">
            <w:pPr>
              <w:pStyle w:val="FootnoteText"/>
              <w:jc w:val="both"/>
              <w:rPr>
                <w:rFonts w:asciiTheme="minorHAnsi" w:hAnsiTheme="minorHAnsi" w:cstheme="minorHAnsi"/>
                <w:lang w:val="en-GB"/>
              </w:rPr>
            </w:pPr>
            <w:r w:rsidRPr="00217F99">
              <w:rPr>
                <w:rFonts w:asciiTheme="minorHAnsi" w:hAnsiTheme="minorHAnsi" w:cstheme="minorHAnsi"/>
                <w:lang w:val="en-GB"/>
              </w:rPr>
              <w:t>In submitting a tender, the tenderer accepts in full and in its entirety, the content of this tender document, including subsequent Clarifications issued by the Non-Governmental Organisation (NGO), whatever the economic operator’s own corresponding conditions may be, which through the submission of the tender is waived. Tenderers are expected to examine carefully and comply with all instructions, forms, contract provisions and specifications contained in this tender document. These Instructions to Tenderers complement the General Rules Governing Tenders for NGOs Version 1.0.</w:t>
            </w:r>
          </w:p>
          <w:p w14:paraId="4EB07B7E" w14:textId="77777777" w:rsidR="00FB02F3" w:rsidRPr="00217F99" w:rsidRDefault="00FB02F3" w:rsidP="00FB71E7">
            <w:pPr>
              <w:pStyle w:val="Subtitle"/>
              <w:spacing w:before="0" w:after="0"/>
              <w:jc w:val="both"/>
              <w:rPr>
                <w:rFonts w:asciiTheme="minorHAnsi" w:hAnsiTheme="minorHAnsi" w:cstheme="minorHAnsi"/>
                <w:sz w:val="20"/>
                <w:lang w:val="en-GB"/>
              </w:rPr>
            </w:pPr>
            <w:r w:rsidRPr="00217F99">
              <w:rPr>
                <w:rFonts w:asciiTheme="minorHAnsi" w:hAnsiTheme="minorHAnsi" w:cstheme="minorHAnsi"/>
                <w:sz w:val="20"/>
                <w:lang w:val="en-GB"/>
              </w:rPr>
              <w:t xml:space="preserve">No account can be taken of any reservation in the tender in respect of the procurement documents; any disagreement, contradiction, alteration or deviation shall lead to the tender offer not being considered any further. </w:t>
            </w:r>
          </w:p>
          <w:p w14:paraId="637E65F7" w14:textId="77777777" w:rsidR="00FB02F3" w:rsidRPr="00217F99" w:rsidRDefault="00FB02F3" w:rsidP="00FB71E7">
            <w:pPr>
              <w:pStyle w:val="Subtitle"/>
              <w:spacing w:before="0" w:after="0"/>
              <w:jc w:val="both"/>
              <w:rPr>
                <w:rFonts w:asciiTheme="minorHAnsi" w:hAnsiTheme="minorHAnsi" w:cstheme="minorHAnsi"/>
                <w:sz w:val="20"/>
                <w:lang w:val="en-GB"/>
              </w:rPr>
            </w:pPr>
          </w:p>
          <w:p w14:paraId="031AA2BB" w14:textId="77777777" w:rsidR="00FB02F3" w:rsidRPr="00217F99" w:rsidRDefault="00FB02F3" w:rsidP="00FB71E7">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2FE185EC" w14:textId="77777777" w:rsidR="00FB02F3" w:rsidRPr="00217F99" w:rsidRDefault="00FB02F3" w:rsidP="00FB71E7">
            <w:pPr>
              <w:jc w:val="both"/>
              <w:rPr>
                <w:rFonts w:asciiTheme="minorHAnsi" w:hAnsiTheme="minorHAnsi" w:cstheme="minorHAnsi"/>
                <w:b/>
                <w:iCs/>
                <w:sz w:val="20"/>
                <w:szCs w:val="20"/>
                <w:lang w:val="en-GB"/>
              </w:rPr>
            </w:pPr>
          </w:p>
          <w:p w14:paraId="79DB8C18" w14:textId="77777777" w:rsidR="00FB02F3" w:rsidRPr="00217F99" w:rsidRDefault="00FB02F3" w:rsidP="00FB71E7">
            <w:pPr>
              <w:spacing w:line="276" w:lineRule="auto"/>
              <w:jc w:val="both"/>
              <w:rPr>
                <w:rFonts w:asciiTheme="minorHAnsi" w:hAnsiTheme="minorHAnsi" w:cstheme="minorHAnsi"/>
                <w:b/>
                <w:sz w:val="20"/>
                <w:lang w:val="en-GB"/>
              </w:rPr>
            </w:pPr>
            <w:r w:rsidRPr="00217F99">
              <w:rPr>
                <w:rFonts w:asciiTheme="minorHAnsi" w:hAnsiTheme="minorHAnsi" w:cstheme="minorHAnsi"/>
                <w:b/>
                <w:sz w:val="20"/>
                <w:lang w:val="en-GB"/>
              </w:rPr>
              <w:t xml:space="preserve">Note: </w:t>
            </w:r>
          </w:p>
          <w:p w14:paraId="769A71FF" w14:textId="77777777" w:rsidR="00FB02F3" w:rsidRPr="00217F99" w:rsidRDefault="00FB02F3" w:rsidP="00FB71E7">
            <w:pPr>
              <w:spacing w:line="276" w:lineRule="auto"/>
              <w:jc w:val="both"/>
              <w:rPr>
                <w:rFonts w:asciiTheme="minorHAnsi" w:hAnsiTheme="minorHAnsi" w:cstheme="minorHAnsi"/>
              </w:rPr>
            </w:pPr>
            <w:r w:rsidRPr="00217F99">
              <w:rPr>
                <w:rFonts w:asciiTheme="minorHAnsi" w:hAnsiTheme="minorHAnsi" w:cstheme="minorHAnsi"/>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08C67483" w14:textId="77777777" w:rsidR="00FB02F3" w:rsidRPr="00217F99" w:rsidRDefault="00FB02F3" w:rsidP="00FB71E7">
            <w:pPr>
              <w:jc w:val="both"/>
              <w:rPr>
                <w:rFonts w:asciiTheme="minorHAnsi" w:hAnsiTheme="minorHAnsi" w:cstheme="minorHAnsi"/>
                <w:b/>
              </w:rPr>
            </w:pPr>
          </w:p>
        </w:tc>
      </w:tr>
      <w:tr w:rsidR="00FB02F3" w:rsidRPr="00217F99" w14:paraId="4BFFFDEE" w14:textId="77777777" w:rsidTr="00D73A26">
        <w:tc>
          <w:tcPr>
            <w:tcW w:w="376" w:type="pct"/>
          </w:tcPr>
          <w:p w14:paraId="38BE51DF"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857A256" w14:textId="77777777" w:rsidR="00FB02F3" w:rsidRPr="00005051" w:rsidRDefault="00FB02F3" w:rsidP="00FB71E7">
            <w:pPr>
              <w:jc w:val="both"/>
              <w:rPr>
                <w:rFonts w:asciiTheme="minorHAnsi" w:hAnsiTheme="minorHAnsi" w:cstheme="minorHAnsi"/>
                <w:sz w:val="20"/>
                <w:szCs w:val="20"/>
                <w:lang w:val="en-GB"/>
              </w:rPr>
            </w:pPr>
            <w:r w:rsidRPr="00005051">
              <w:rPr>
                <w:rFonts w:asciiTheme="minorHAnsi" w:hAnsiTheme="minorHAnsi" w:cstheme="minorHAnsi"/>
                <w:sz w:val="20"/>
                <w:szCs w:val="20"/>
                <w:lang w:val="en-GB"/>
              </w:rPr>
              <w:t xml:space="preserve">The subject of this tender is the provision of the following </w:t>
            </w:r>
            <w:r w:rsidR="00005051" w:rsidRPr="00005051">
              <w:rPr>
                <w:rFonts w:asciiTheme="minorHAnsi" w:hAnsiTheme="minorHAnsi" w:cstheme="minorHAnsi"/>
                <w:sz w:val="20"/>
                <w:szCs w:val="20"/>
                <w:lang w:val="en-GB"/>
              </w:rPr>
              <w:t>works</w:t>
            </w:r>
            <w:r w:rsidRPr="00005051">
              <w:rPr>
                <w:rFonts w:asciiTheme="minorHAnsi" w:hAnsiTheme="minorHAnsi" w:cstheme="minorHAnsi"/>
                <w:sz w:val="20"/>
                <w:szCs w:val="20"/>
                <w:lang w:val="en-GB"/>
              </w:rPr>
              <w:t>:</w:t>
            </w:r>
          </w:p>
          <w:p w14:paraId="54FBC4A3" w14:textId="2E8D3070" w:rsidR="00FB02F3" w:rsidRDefault="008D3764"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D</w:t>
            </w:r>
            <w:r w:rsidR="00F0251C" w:rsidRPr="00F0251C">
              <w:rPr>
                <w:rFonts w:asciiTheme="minorHAnsi" w:hAnsiTheme="minorHAnsi" w:cstheme="minorHAnsi"/>
                <w:sz w:val="20"/>
                <w:szCs w:val="20"/>
                <w:lang w:val="en-GB"/>
              </w:rPr>
              <w:t>econstruction of the existing perimeter wall</w:t>
            </w:r>
            <w:r w:rsidR="00AB2DE3" w:rsidRPr="00AB2DE3">
              <w:rPr>
                <w:rFonts w:asciiTheme="minorHAnsi" w:hAnsiTheme="minorHAnsi" w:cstheme="minorHAnsi"/>
                <w:sz w:val="20"/>
                <w:szCs w:val="20"/>
                <w:lang w:val="en-GB"/>
              </w:rPr>
              <w:t>.</w:t>
            </w:r>
            <w:r w:rsidR="00FB02F3" w:rsidRPr="00AB2DE3">
              <w:rPr>
                <w:rFonts w:asciiTheme="minorHAnsi" w:hAnsiTheme="minorHAnsi" w:cstheme="minorHAnsi"/>
                <w:sz w:val="20"/>
                <w:szCs w:val="20"/>
                <w:highlight w:val="yellow"/>
                <w:lang w:val="en-GB"/>
              </w:rPr>
              <w:t xml:space="preserve"> </w:t>
            </w:r>
          </w:p>
          <w:p w14:paraId="012431A1" w14:textId="515AD8D2" w:rsidR="00A95A58" w:rsidRDefault="008D3764"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Sorting of </w:t>
            </w:r>
            <w:r w:rsidR="00A95A58" w:rsidRPr="00A95A58">
              <w:rPr>
                <w:rFonts w:asciiTheme="minorHAnsi" w:hAnsiTheme="minorHAnsi" w:cstheme="minorHAnsi"/>
                <w:sz w:val="20"/>
                <w:szCs w:val="20"/>
                <w:lang w:val="en-GB"/>
              </w:rPr>
              <w:t>material</w:t>
            </w:r>
            <w:r>
              <w:rPr>
                <w:rFonts w:asciiTheme="minorHAnsi" w:hAnsiTheme="minorHAnsi" w:cstheme="minorHAnsi"/>
                <w:sz w:val="20"/>
                <w:szCs w:val="20"/>
                <w:lang w:val="en-GB"/>
              </w:rPr>
              <w:t xml:space="preserve"> to allow the selection of stones from the deconstructed wall for reuse within the new boundary wall </w:t>
            </w:r>
            <w:r w:rsidR="00A95A58">
              <w:rPr>
                <w:rFonts w:asciiTheme="minorHAnsi" w:hAnsiTheme="minorHAnsi" w:cstheme="minorHAnsi"/>
                <w:sz w:val="20"/>
                <w:szCs w:val="20"/>
                <w:lang w:val="en-GB"/>
              </w:rPr>
              <w:t>and carting away all material which may not be re-used</w:t>
            </w:r>
          </w:p>
          <w:p w14:paraId="0C5AF4C9" w14:textId="70B7DF31" w:rsidR="00AB2DE3" w:rsidRDefault="008D3764"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S</w:t>
            </w:r>
            <w:r w:rsidR="00A95A58" w:rsidRPr="00A95A58">
              <w:rPr>
                <w:rFonts w:asciiTheme="minorHAnsi" w:hAnsiTheme="minorHAnsi" w:cstheme="minorHAnsi"/>
                <w:sz w:val="20"/>
                <w:szCs w:val="20"/>
                <w:lang w:val="en-GB"/>
              </w:rPr>
              <w:t>upply, delivery &amp; laying of weathered stone wall</w:t>
            </w:r>
            <w:r w:rsidR="00AB2DE3" w:rsidRPr="00AB2DE3">
              <w:rPr>
                <w:rFonts w:asciiTheme="minorHAnsi" w:hAnsiTheme="minorHAnsi" w:cstheme="minorHAnsi"/>
                <w:sz w:val="20"/>
                <w:szCs w:val="20"/>
                <w:lang w:val="en-GB"/>
              </w:rPr>
              <w:t xml:space="preserve">. </w:t>
            </w:r>
          </w:p>
          <w:p w14:paraId="56D20AC1" w14:textId="1548E0B8" w:rsidR="00FB02F3" w:rsidRPr="00217F99" w:rsidRDefault="008D3764"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S</w:t>
            </w:r>
            <w:r w:rsidR="00A95A58" w:rsidRPr="00A95A58">
              <w:rPr>
                <w:rFonts w:asciiTheme="minorHAnsi" w:hAnsiTheme="minorHAnsi" w:cstheme="minorHAnsi"/>
                <w:sz w:val="20"/>
                <w:szCs w:val="20"/>
                <w:lang w:val="en-GB"/>
              </w:rPr>
              <w:t>upply, delivery &amp; laying of chain-link boundary wall</w:t>
            </w:r>
            <w:r w:rsidR="00AB2DE3">
              <w:rPr>
                <w:rFonts w:asciiTheme="minorHAnsi" w:hAnsiTheme="minorHAnsi" w:cstheme="minorHAnsi"/>
                <w:sz w:val="20"/>
                <w:szCs w:val="20"/>
                <w:lang w:val="en-GB"/>
              </w:rPr>
              <w:t>.</w:t>
            </w:r>
          </w:p>
          <w:p w14:paraId="52F37C2F" w14:textId="77777777" w:rsidR="00FB02F3" w:rsidRPr="00217F99" w:rsidRDefault="00FB02F3" w:rsidP="00FB71E7">
            <w:pPr>
              <w:jc w:val="both"/>
              <w:rPr>
                <w:rFonts w:asciiTheme="minorHAnsi" w:hAnsiTheme="minorHAnsi" w:cstheme="minorHAnsi"/>
                <w:sz w:val="20"/>
                <w:szCs w:val="20"/>
                <w:lang w:val="en-GB"/>
              </w:rPr>
            </w:pPr>
          </w:p>
          <w:p w14:paraId="61EFEA65" w14:textId="77777777" w:rsidR="00FB02F3" w:rsidRPr="00217F99" w:rsidRDefault="00712CE5" w:rsidP="00FB02F3">
            <w:pPr>
              <w:jc w:val="both"/>
              <w:rPr>
                <w:rFonts w:asciiTheme="minorHAnsi" w:hAnsiTheme="minorHAnsi" w:cstheme="minorHAnsi"/>
                <w:sz w:val="20"/>
                <w:szCs w:val="20"/>
                <w:lang w:val="en-GB"/>
              </w:rPr>
            </w:pPr>
            <w:r>
              <w:rPr>
                <w:rFonts w:asciiTheme="minorHAnsi" w:hAnsiTheme="minorHAnsi" w:cstheme="minorHAnsi"/>
                <w:sz w:val="20"/>
                <w:szCs w:val="20"/>
                <w:lang w:val="en-GB"/>
              </w:rPr>
              <w:t>related to the Wildlife R</w:t>
            </w:r>
            <w:r w:rsidR="00FB02F3" w:rsidRPr="00217F99">
              <w:rPr>
                <w:rFonts w:asciiTheme="minorHAnsi" w:hAnsiTheme="minorHAnsi" w:cstheme="minorHAnsi"/>
                <w:sz w:val="20"/>
                <w:szCs w:val="20"/>
                <w:lang w:val="en-GB"/>
              </w:rPr>
              <w:t>ehabilitation Centre to be established at Xrobb l-Għaġin, as</w:t>
            </w:r>
            <w:r w:rsidR="00FB02F3">
              <w:rPr>
                <w:rFonts w:asciiTheme="minorHAnsi" w:hAnsiTheme="minorHAnsi" w:cstheme="minorHAnsi"/>
                <w:sz w:val="20"/>
                <w:szCs w:val="20"/>
                <w:lang w:val="en-GB"/>
              </w:rPr>
              <w:t xml:space="preserve"> part of ERDF.05.</w:t>
            </w:r>
            <w:r w:rsidR="00FB02F3" w:rsidRPr="00217F99">
              <w:rPr>
                <w:rFonts w:asciiTheme="minorHAnsi" w:hAnsiTheme="minorHAnsi" w:cstheme="minorHAnsi"/>
                <w:sz w:val="20"/>
                <w:szCs w:val="20"/>
                <w:lang w:val="en-GB"/>
              </w:rPr>
              <w:t>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2010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7868E2ED" w14:textId="77777777" w:rsidR="00FB02F3" w:rsidRPr="00217F99" w:rsidRDefault="00FB02F3" w:rsidP="00FB71E7">
            <w:pPr>
              <w:jc w:val="both"/>
              <w:rPr>
                <w:rFonts w:asciiTheme="minorHAnsi" w:hAnsiTheme="minorHAnsi" w:cstheme="minorHAnsi"/>
                <w:sz w:val="20"/>
                <w:szCs w:val="20"/>
                <w:lang w:val="en-GB"/>
              </w:rPr>
            </w:pPr>
          </w:p>
          <w:p w14:paraId="6AD69DC6" w14:textId="77777777" w:rsidR="00FB02F3" w:rsidRDefault="00FB02F3" w:rsidP="00FB71E7">
            <w:pPr>
              <w:jc w:val="both"/>
              <w:rPr>
                <w:rFonts w:asciiTheme="minorHAnsi" w:hAnsiTheme="minorHAnsi" w:cstheme="minorHAnsi"/>
                <w:sz w:val="20"/>
                <w:szCs w:val="20"/>
                <w:lang w:val="en-GB"/>
              </w:rPr>
            </w:pPr>
          </w:p>
          <w:p w14:paraId="466FA28D" w14:textId="77777777" w:rsidR="00FB02F3" w:rsidRDefault="00FB02F3" w:rsidP="00FB71E7">
            <w:pPr>
              <w:jc w:val="both"/>
              <w:rPr>
                <w:rFonts w:asciiTheme="minorHAnsi" w:hAnsiTheme="minorHAnsi" w:cstheme="minorHAnsi"/>
                <w:sz w:val="20"/>
                <w:szCs w:val="20"/>
                <w:lang w:val="en-GB"/>
              </w:rPr>
            </w:pPr>
          </w:p>
          <w:p w14:paraId="43BBCB2C" w14:textId="77777777" w:rsidR="00FB02F3" w:rsidRDefault="00FB02F3" w:rsidP="00FB71E7">
            <w:pPr>
              <w:jc w:val="both"/>
              <w:rPr>
                <w:rFonts w:asciiTheme="minorHAnsi" w:hAnsiTheme="minorHAnsi" w:cstheme="minorHAnsi"/>
                <w:sz w:val="20"/>
                <w:szCs w:val="20"/>
                <w:lang w:val="en-GB"/>
              </w:rPr>
            </w:pPr>
          </w:p>
          <w:p w14:paraId="166E298F" w14:textId="77777777" w:rsidR="00FB02F3" w:rsidRDefault="00FB02F3" w:rsidP="00FB71E7">
            <w:pPr>
              <w:jc w:val="both"/>
              <w:rPr>
                <w:rFonts w:asciiTheme="minorHAnsi" w:hAnsiTheme="minorHAnsi" w:cstheme="minorHAnsi"/>
                <w:sz w:val="20"/>
                <w:szCs w:val="20"/>
                <w:lang w:val="en-GB"/>
              </w:rPr>
            </w:pPr>
          </w:p>
          <w:p w14:paraId="1B3D0CDF" w14:textId="77777777" w:rsidR="00FB02F3" w:rsidRDefault="00FB02F3" w:rsidP="00FB71E7">
            <w:pPr>
              <w:jc w:val="both"/>
              <w:rPr>
                <w:rFonts w:asciiTheme="minorHAnsi" w:hAnsiTheme="minorHAnsi" w:cstheme="minorHAnsi"/>
                <w:sz w:val="20"/>
                <w:szCs w:val="20"/>
                <w:lang w:val="en-GB"/>
              </w:rPr>
            </w:pPr>
          </w:p>
          <w:p w14:paraId="10238A27" w14:textId="77777777" w:rsidR="00FB02F3" w:rsidRDefault="00FB02F3" w:rsidP="00FB71E7">
            <w:pPr>
              <w:jc w:val="both"/>
              <w:rPr>
                <w:rFonts w:asciiTheme="minorHAnsi" w:hAnsiTheme="minorHAnsi" w:cstheme="minorHAnsi"/>
                <w:sz w:val="20"/>
                <w:szCs w:val="20"/>
                <w:lang w:val="en-GB"/>
              </w:rPr>
            </w:pPr>
          </w:p>
          <w:p w14:paraId="3E77A40E" w14:textId="77777777" w:rsidR="00FB02F3" w:rsidRDefault="00FB02F3" w:rsidP="00FB71E7">
            <w:pPr>
              <w:jc w:val="both"/>
              <w:rPr>
                <w:rFonts w:asciiTheme="minorHAnsi" w:hAnsiTheme="minorHAnsi" w:cstheme="minorHAnsi"/>
                <w:sz w:val="20"/>
                <w:szCs w:val="20"/>
                <w:lang w:val="en-GB"/>
              </w:rPr>
            </w:pPr>
          </w:p>
          <w:p w14:paraId="0EDD752C"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7A0FD0">
            <w:pPr>
              <w:pStyle w:val="Heading2"/>
              <w:outlineLvl w:val="1"/>
              <w:rPr>
                <w:sz w:val="20"/>
                <w:szCs w:val="20"/>
              </w:rPr>
            </w:pPr>
            <w:bookmarkStart w:id="14" w:name="_Toc256001528"/>
            <w:bookmarkStart w:id="15" w:name="_Toc256415275"/>
            <w:bookmarkStart w:id="16" w:name="_Toc256415925"/>
            <w:bookmarkStart w:id="17" w:name="_Toc256416068"/>
            <w:bookmarkStart w:id="18" w:name="_Toc385513304"/>
            <w:bookmarkStart w:id="19" w:name="_Toc26959237"/>
            <w:r w:rsidRPr="00217F99">
              <w:t>2. Timetable</w:t>
            </w:r>
            <w:bookmarkEnd w:id="14"/>
            <w:bookmarkEnd w:id="15"/>
            <w:bookmarkEnd w:id="16"/>
            <w:bookmarkEnd w:id="17"/>
            <w:bookmarkEnd w:id="18"/>
            <w:bookmarkEnd w:id="19"/>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834F51"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834F51" w:rsidRPr="00217F99" w:rsidRDefault="00834F51" w:rsidP="00834F51">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02A73047" w14:textId="77777777" w:rsidR="004C74AC" w:rsidRDefault="004C74AC" w:rsidP="004C74AC">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Thursday </w:t>
                  </w:r>
                </w:p>
                <w:p w14:paraId="1342AA8E" w14:textId="742D2311" w:rsidR="00834F51" w:rsidRPr="00217F99" w:rsidRDefault="004C74AC" w:rsidP="004C74AC">
                  <w:pPr>
                    <w:jc w:val="center"/>
                    <w:rPr>
                      <w:rFonts w:asciiTheme="minorHAnsi" w:hAnsiTheme="minorHAnsi" w:cstheme="minorHAnsi"/>
                      <w:sz w:val="20"/>
                      <w:szCs w:val="20"/>
                      <w:lang w:val="en-GB"/>
                    </w:rPr>
                  </w:pPr>
                  <w:r>
                    <w:rPr>
                      <w:rFonts w:asciiTheme="minorHAnsi" w:hAnsiTheme="minorHAnsi" w:cstheme="minorHAnsi"/>
                      <w:sz w:val="20"/>
                      <w:szCs w:val="20"/>
                      <w:lang w:val="en-GB"/>
                    </w:rPr>
                    <w:t>19 December 2019</w:t>
                  </w:r>
                </w:p>
              </w:tc>
              <w:tc>
                <w:tcPr>
                  <w:tcW w:w="1152" w:type="dxa"/>
                  <w:shd w:val="clear" w:color="auto" w:fill="FFFF00"/>
                  <w:vAlign w:val="center"/>
                </w:tcPr>
                <w:p w14:paraId="7F95CE24" w14:textId="7F3FBB9B" w:rsidR="00834F51" w:rsidRPr="00217F99" w:rsidRDefault="008F6AFF" w:rsidP="00834F51">
                  <w:pPr>
                    <w:jc w:val="center"/>
                    <w:rPr>
                      <w:rFonts w:asciiTheme="minorHAnsi" w:hAnsiTheme="minorHAnsi" w:cstheme="minorHAnsi"/>
                      <w:sz w:val="20"/>
                      <w:szCs w:val="20"/>
                      <w:lang w:val="en-GB"/>
                    </w:rPr>
                  </w:pPr>
                  <w:r>
                    <w:rPr>
                      <w:rFonts w:asciiTheme="minorHAnsi" w:hAnsiTheme="minorHAnsi" w:cstheme="minorHAnsi"/>
                      <w:sz w:val="18"/>
                      <w:szCs w:val="18"/>
                      <w:lang w:val="en-GB"/>
                    </w:rPr>
                    <w:t>08:30</w:t>
                  </w:r>
                  <w:r w:rsidR="00834F51">
                    <w:rPr>
                      <w:rFonts w:asciiTheme="minorHAnsi" w:hAnsiTheme="minorHAnsi" w:cstheme="minorHAnsi"/>
                      <w:sz w:val="18"/>
                      <w:szCs w:val="18"/>
                      <w:lang w:val="en-GB"/>
                    </w:rPr>
                    <w:t xml:space="preserve"> hrs</w:t>
                  </w:r>
                </w:p>
              </w:tc>
            </w:tr>
            <w:tr w:rsidR="0000652C" w:rsidRPr="00217F99" w14:paraId="563255D9" w14:textId="77777777" w:rsidTr="004C74AC">
              <w:trPr>
                <w:gridAfter w:val="1"/>
                <w:wAfter w:w="9" w:type="dxa"/>
                <w:trHeight w:val="1154"/>
              </w:trPr>
              <w:tc>
                <w:tcPr>
                  <w:tcW w:w="5097" w:type="dxa"/>
                  <w:shd w:val="clear" w:color="auto" w:fill="D9D9D9" w:themeFill="background1" w:themeFillShade="D9"/>
                  <w:vAlign w:val="center"/>
                </w:tcPr>
                <w:p w14:paraId="24A11DA9" w14:textId="77777777" w:rsidR="0000652C" w:rsidRPr="00217F99" w:rsidRDefault="0000652C" w:rsidP="0000652C">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00652C" w:rsidRPr="00217F99" w:rsidRDefault="0000652C" w:rsidP="0000652C">
                  <w:pPr>
                    <w:rPr>
                      <w:rFonts w:asciiTheme="minorHAnsi" w:hAnsiTheme="minorHAnsi" w:cstheme="minorHAnsi"/>
                      <w:sz w:val="18"/>
                      <w:szCs w:val="18"/>
                      <w:lang w:val="en-GB"/>
                    </w:rPr>
                  </w:pPr>
                </w:p>
                <w:p w14:paraId="7671BCAB" w14:textId="77777777" w:rsidR="0000652C" w:rsidRPr="00217F99" w:rsidRDefault="0000652C" w:rsidP="0000652C">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tcPr>
                <w:p w14:paraId="6A975210" w14:textId="77777777" w:rsidR="004C74AC" w:rsidRDefault="004C74AC" w:rsidP="0000652C">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Tuesday </w:t>
                  </w:r>
                </w:p>
                <w:p w14:paraId="045FF3E5" w14:textId="79CA8D30" w:rsidR="0000652C" w:rsidRPr="0000652C" w:rsidRDefault="004C74AC" w:rsidP="0000652C">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7 January 2020 </w:t>
                  </w:r>
                </w:p>
              </w:tc>
              <w:tc>
                <w:tcPr>
                  <w:tcW w:w="1152" w:type="dxa"/>
                  <w:shd w:val="clear" w:color="auto" w:fill="FFFF00"/>
                  <w:vAlign w:val="center"/>
                </w:tcPr>
                <w:p w14:paraId="701C50C2" w14:textId="77777777" w:rsidR="0000652C" w:rsidRDefault="0000652C" w:rsidP="0000652C">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00652C" w:rsidRPr="00217F99" w:rsidRDefault="0000652C" w:rsidP="0000652C">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00652C" w:rsidRPr="00217F99" w14:paraId="01129C05" w14:textId="77777777" w:rsidTr="004C74AC">
              <w:trPr>
                <w:gridAfter w:val="1"/>
                <w:wAfter w:w="9" w:type="dxa"/>
                <w:trHeight w:val="835"/>
              </w:trPr>
              <w:tc>
                <w:tcPr>
                  <w:tcW w:w="5097" w:type="dxa"/>
                  <w:shd w:val="clear" w:color="auto" w:fill="D9D9D9" w:themeFill="background1" w:themeFillShade="D9"/>
                  <w:vAlign w:val="center"/>
                </w:tcPr>
                <w:p w14:paraId="64145B78" w14:textId="77777777" w:rsidR="0000652C" w:rsidRPr="00217F99" w:rsidRDefault="0000652C" w:rsidP="0000652C">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tcPr>
                <w:p w14:paraId="4A998F5F" w14:textId="77777777" w:rsidR="004C74AC" w:rsidRDefault="004C74AC" w:rsidP="004C74AC">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Saturday </w:t>
                  </w:r>
                </w:p>
                <w:p w14:paraId="7C05EB2C" w14:textId="4A3411BE" w:rsidR="0000652C" w:rsidRPr="0000652C" w:rsidRDefault="004C74AC" w:rsidP="004C74AC">
                  <w:pPr>
                    <w:jc w:val="center"/>
                    <w:rPr>
                      <w:rFonts w:asciiTheme="minorHAnsi" w:hAnsiTheme="minorHAnsi" w:cstheme="minorHAnsi"/>
                      <w:sz w:val="20"/>
                      <w:szCs w:val="20"/>
                      <w:lang w:val="en-GB"/>
                    </w:rPr>
                  </w:pPr>
                  <w:r>
                    <w:rPr>
                      <w:rFonts w:asciiTheme="minorHAnsi" w:hAnsiTheme="minorHAnsi" w:cstheme="minorHAnsi"/>
                      <w:sz w:val="20"/>
                      <w:szCs w:val="20"/>
                      <w:lang w:val="en-GB"/>
                    </w:rPr>
                    <w:t>11 January 2020</w:t>
                  </w:r>
                </w:p>
              </w:tc>
              <w:tc>
                <w:tcPr>
                  <w:tcW w:w="1152" w:type="dxa"/>
                  <w:shd w:val="clear" w:color="auto" w:fill="FFFF00"/>
                  <w:vAlign w:val="center"/>
                </w:tcPr>
                <w:p w14:paraId="0A1BFC5C" w14:textId="77777777" w:rsidR="0000652C" w:rsidRDefault="0000652C" w:rsidP="0000652C">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00652C" w:rsidRPr="00217F99" w:rsidRDefault="0000652C" w:rsidP="0000652C">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00652C" w:rsidRPr="00217F99" w14:paraId="3C541E80" w14:textId="77777777" w:rsidTr="004C74AC">
              <w:trPr>
                <w:gridAfter w:val="1"/>
                <w:wAfter w:w="9" w:type="dxa"/>
                <w:trHeight w:val="698"/>
              </w:trPr>
              <w:tc>
                <w:tcPr>
                  <w:tcW w:w="5097" w:type="dxa"/>
                  <w:shd w:val="clear" w:color="auto" w:fill="D9D9D9" w:themeFill="background1" w:themeFillShade="D9"/>
                  <w:vAlign w:val="center"/>
                </w:tcPr>
                <w:p w14:paraId="41F82DAE" w14:textId="77777777" w:rsidR="0000652C" w:rsidRPr="00217F99" w:rsidRDefault="0000652C" w:rsidP="0000652C">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00652C" w:rsidRPr="00217F99" w:rsidRDefault="0000652C" w:rsidP="0000652C">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tcPr>
                <w:p w14:paraId="1D92B9C3" w14:textId="77777777" w:rsidR="004C74AC" w:rsidRDefault="004C74AC" w:rsidP="004C74AC">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Wednesday </w:t>
                  </w:r>
                </w:p>
                <w:p w14:paraId="5583F43B" w14:textId="001E1831" w:rsidR="0000652C" w:rsidRPr="0000652C" w:rsidRDefault="004C74AC" w:rsidP="004C74AC">
                  <w:pPr>
                    <w:jc w:val="center"/>
                    <w:rPr>
                      <w:rFonts w:asciiTheme="minorHAnsi" w:hAnsiTheme="minorHAnsi" w:cstheme="minorHAnsi"/>
                      <w:sz w:val="20"/>
                      <w:szCs w:val="20"/>
                      <w:lang w:val="en-GB"/>
                    </w:rPr>
                  </w:pPr>
                  <w:r>
                    <w:rPr>
                      <w:rFonts w:asciiTheme="minorHAnsi" w:hAnsiTheme="minorHAnsi" w:cstheme="minorHAnsi"/>
                      <w:sz w:val="20"/>
                      <w:szCs w:val="20"/>
                      <w:lang w:val="en-GB"/>
                    </w:rPr>
                    <w:t>15 January 2020</w:t>
                  </w:r>
                </w:p>
              </w:tc>
              <w:tc>
                <w:tcPr>
                  <w:tcW w:w="1152" w:type="dxa"/>
                  <w:shd w:val="clear" w:color="auto" w:fill="FFFF00"/>
                  <w:vAlign w:val="center"/>
                </w:tcPr>
                <w:p w14:paraId="423D6336" w14:textId="77777777" w:rsidR="0000652C" w:rsidRDefault="0000652C" w:rsidP="0000652C">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00652C" w:rsidRPr="00217F99" w:rsidRDefault="0000652C" w:rsidP="0000652C">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7A0FD0">
            <w:pPr>
              <w:pStyle w:val="Heading2"/>
              <w:outlineLvl w:val="1"/>
              <w:rPr>
                <w:sz w:val="20"/>
                <w:szCs w:val="20"/>
              </w:rPr>
            </w:pPr>
            <w:bookmarkStart w:id="20" w:name="_Toc256001529"/>
            <w:bookmarkStart w:id="21" w:name="_Toc256415276"/>
            <w:bookmarkStart w:id="22" w:name="_Toc256415926"/>
            <w:bookmarkStart w:id="23" w:name="_Toc256416069"/>
            <w:bookmarkStart w:id="24" w:name="_Toc385513305"/>
            <w:bookmarkStart w:id="25" w:name="_Toc26959238"/>
            <w:r w:rsidRPr="00217F99">
              <w:t>3. Lots</w:t>
            </w:r>
            <w:bookmarkEnd w:id="20"/>
            <w:bookmarkEnd w:id="21"/>
            <w:bookmarkEnd w:id="22"/>
            <w:bookmarkEnd w:id="23"/>
            <w:bookmarkEnd w:id="24"/>
            <w:bookmarkEnd w:id="25"/>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FB02F3" w:rsidRPr="00217F99" w14:paraId="3E3C7660" w14:textId="38D8F03C" w:rsidTr="00D73A26">
        <w:tc>
          <w:tcPr>
            <w:tcW w:w="376" w:type="pct"/>
          </w:tcPr>
          <w:p w14:paraId="1052E2B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3.1</w:t>
            </w:r>
          </w:p>
          <w:p w14:paraId="56D0911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554F19C" w14:textId="77777777" w:rsidR="00FB02F3" w:rsidRDefault="00A95A58" w:rsidP="00A95A58">
            <w:pPr>
              <w:jc w:val="both"/>
              <w:rPr>
                <w:rFonts w:asciiTheme="minorHAnsi" w:hAnsiTheme="minorHAnsi" w:cstheme="minorHAnsi"/>
                <w:sz w:val="20"/>
                <w:szCs w:val="20"/>
                <w:lang w:val="en-GB"/>
              </w:rPr>
            </w:pPr>
            <w:r w:rsidRPr="00A95A58">
              <w:rPr>
                <w:rFonts w:asciiTheme="minorHAnsi" w:hAnsiTheme="minorHAnsi" w:cstheme="minorHAnsi"/>
                <w:sz w:val="20"/>
                <w:szCs w:val="20"/>
                <w:lang w:val="en-GB"/>
              </w:rPr>
              <w:t>This tender is not divided into lots, and tenders must be for the whole of quantities indicated. Tenders will not be accepted for incomplete quantities.</w:t>
            </w:r>
          </w:p>
          <w:p w14:paraId="4EB4E2D6" w14:textId="18EC1E59" w:rsidR="00A95A58" w:rsidRPr="00217F99" w:rsidRDefault="00A95A58" w:rsidP="00A95A58">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7A0FD0">
            <w:pPr>
              <w:pStyle w:val="Heading2"/>
              <w:outlineLvl w:val="1"/>
            </w:pPr>
          </w:p>
        </w:tc>
        <w:tc>
          <w:tcPr>
            <w:tcW w:w="4624" w:type="pct"/>
            <w:gridSpan w:val="2"/>
          </w:tcPr>
          <w:p w14:paraId="61EAC703" w14:textId="77777777" w:rsidR="00FB02F3" w:rsidRPr="00217F99" w:rsidRDefault="00FB02F3" w:rsidP="007A0FD0">
            <w:pPr>
              <w:pStyle w:val="Heading2"/>
              <w:outlineLvl w:val="1"/>
            </w:pPr>
            <w:bookmarkStart w:id="26" w:name="_Toc26959239"/>
            <w:r w:rsidRPr="00217F99">
              <w:t>5. Financing</w:t>
            </w:r>
            <w:bookmarkEnd w:id="26"/>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7A0FD0">
            <w:pPr>
              <w:pStyle w:val="Heading2"/>
              <w:outlineLvl w:val="1"/>
              <w:rPr>
                <w:sz w:val="20"/>
                <w:szCs w:val="20"/>
              </w:rPr>
            </w:pPr>
            <w:bookmarkStart w:id="27" w:name="_Toc385513308"/>
            <w:bookmarkStart w:id="28" w:name="_Toc26959240"/>
            <w:r w:rsidRPr="00217F99">
              <w:t>6. Clarification Meeting/Site Visit/Workshop</w:t>
            </w:r>
            <w:bookmarkEnd w:id="27"/>
            <w:bookmarkEnd w:id="28"/>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46334532" w14:textId="77777777" w:rsidR="00FB02F3" w:rsidRPr="00217F99" w:rsidRDefault="00FB02F3" w:rsidP="00FB71E7">
            <w:pPr>
              <w:rPr>
                <w:rFonts w:asciiTheme="minorHAnsi" w:hAnsiTheme="minorHAnsi" w:cstheme="minorHAnsi"/>
                <w:sz w:val="20"/>
                <w:szCs w:val="20"/>
                <w:lang w:val="en-GB"/>
              </w:rPr>
            </w:pPr>
          </w:p>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7777777"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(version 1.0).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7A0FD0">
            <w:pPr>
              <w:pStyle w:val="Heading2"/>
              <w:outlineLvl w:val="1"/>
              <w:rPr>
                <w:sz w:val="20"/>
                <w:szCs w:val="20"/>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26959241"/>
            <w:r w:rsidRPr="00217F99">
              <w:t>7. Selection and Award Requirements</w:t>
            </w:r>
            <w:bookmarkEnd w:id="29"/>
            <w:bookmarkEnd w:id="30"/>
            <w:bookmarkEnd w:id="31"/>
            <w:bookmarkEnd w:id="32"/>
            <w:bookmarkEnd w:id="33"/>
            <w:bookmarkEnd w:id="34"/>
            <w:bookmarkEnd w:id="35"/>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B02F3" w:rsidRPr="00217F99" w14:paraId="0BB4909D" w14:textId="77777777" w:rsidTr="00D73A26">
        <w:tc>
          <w:tcPr>
            <w:tcW w:w="376" w:type="pct"/>
          </w:tcPr>
          <w:p w14:paraId="7B08227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21F7412" w14:textId="77777777" w:rsidR="00FB02F3" w:rsidRPr="00217F99" w:rsidRDefault="00FB02F3" w:rsidP="00FB71E7">
            <w:pPr>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B02F3" w:rsidRPr="00217F99" w14:paraId="3380BBD8" w14:textId="77777777" w:rsidTr="00D73A26">
        <w:tc>
          <w:tcPr>
            <w:tcW w:w="376" w:type="pct"/>
          </w:tcPr>
          <w:p w14:paraId="291C81C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5AA5B63" w14:textId="77777777" w:rsidR="00FB02F3" w:rsidRPr="00217F99" w:rsidRDefault="00FB02F3" w:rsidP="00FB71E7">
            <w:pPr>
              <w:rPr>
                <w:rFonts w:asciiTheme="minorHAnsi" w:hAnsiTheme="minorHAnsi" w:cstheme="minorHAnsi"/>
                <w:sz w:val="20"/>
                <w:szCs w:val="20"/>
                <w:lang w:val="en-GB"/>
              </w:rPr>
            </w:pPr>
          </w:p>
        </w:tc>
      </w:tr>
      <w:tr w:rsidR="00FB02F3" w:rsidRPr="00217F99" w14:paraId="5F2250BE" w14:textId="77777777" w:rsidTr="00D73A26">
        <w:tc>
          <w:tcPr>
            <w:tcW w:w="376" w:type="pct"/>
          </w:tcPr>
          <w:p w14:paraId="6CB32B94"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09BAC0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B02F3" w:rsidRPr="00217F99" w14:paraId="78D89302" w14:textId="77777777" w:rsidTr="00D73A26">
        <w:tc>
          <w:tcPr>
            <w:tcW w:w="376" w:type="pct"/>
          </w:tcPr>
          <w:p w14:paraId="428073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4DE8D1E" w14:textId="77777777" w:rsidR="00FB02F3" w:rsidRPr="00217F99" w:rsidRDefault="00FB02F3" w:rsidP="00FB71E7">
            <w:pPr>
              <w:rPr>
                <w:rFonts w:asciiTheme="minorHAnsi" w:hAnsiTheme="minorHAnsi" w:cstheme="minorHAnsi"/>
                <w:sz w:val="20"/>
                <w:szCs w:val="20"/>
                <w:lang w:val="en-GB"/>
              </w:rPr>
            </w:pPr>
          </w:p>
        </w:tc>
      </w:tr>
      <w:tr w:rsidR="00FB02F3" w:rsidRPr="00217F99" w14:paraId="32582681" w14:textId="77777777" w:rsidTr="00D73A26">
        <w:tc>
          <w:tcPr>
            <w:tcW w:w="376" w:type="pct"/>
          </w:tcPr>
          <w:p w14:paraId="278CAF23" w14:textId="77777777" w:rsidR="00FB02F3" w:rsidRPr="00217F99" w:rsidRDefault="00FB02F3" w:rsidP="00FB71E7">
            <w:pPr>
              <w:rPr>
                <w:rFonts w:asciiTheme="minorHAnsi" w:hAnsiTheme="minorHAnsi" w:cstheme="minorHAnsi"/>
                <w:sz w:val="20"/>
                <w:szCs w:val="20"/>
                <w:lang w:val="en-GB"/>
              </w:rPr>
            </w:pPr>
          </w:p>
        </w:tc>
        <w:tc>
          <w:tcPr>
            <w:tcW w:w="416" w:type="pct"/>
          </w:tcPr>
          <w:p w14:paraId="5B278B7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B02F3" w:rsidRDefault="00FB02F3" w:rsidP="00FB71E7">
            <w:pPr>
              <w:rPr>
                <w:rFonts w:asciiTheme="minorHAnsi" w:hAnsiTheme="minorHAnsi" w:cstheme="minorHAnsi"/>
                <w:sz w:val="20"/>
                <w:szCs w:val="20"/>
                <w:lang w:val="en-GB"/>
              </w:rPr>
            </w:pPr>
          </w:p>
          <w:p w14:paraId="37DBABB4" w14:textId="0156F874" w:rsidR="00A95A58" w:rsidRDefault="00A95A58" w:rsidP="00FB71E7">
            <w:pPr>
              <w:rPr>
                <w:rFonts w:asciiTheme="minorHAnsi" w:hAnsiTheme="minorHAnsi" w:cstheme="minorHAnsi"/>
                <w:sz w:val="20"/>
                <w:szCs w:val="20"/>
                <w:lang w:val="en-GB"/>
              </w:rPr>
            </w:pPr>
          </w:p>
          <w:p w14:paraId="00862860" w14:textId="77777777" w:rsidR="00A95A58" w:rsidRPr="00217F99" w:rsidRDefault="00A95A58" w:rsidP="00FB71E7">
            <w:pPr>
              <w:rPr>
                <w:rFonts w:asciiTheme="minorHAnsi" w:hAnsiTheme="minorHAnsi" w:cstheme="minorHAnsi"/>
                <w:sz w:val="20"/>
                <w:szCs w:val="20"/>
                <w:lang w:val="en-GB"/>
              </w:rPr>
            </w:pPr>
          </w:p>
          <w:p w14:paraId="18DB0C2A"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(ii)</w:t>
            </w:r>
          </w:p>
          <w:p w14:paraId="266E6E97" w14:textId="77777777" w:rsidR="00FB02F3" w:rsidRPr="00217F99" w:rsidRDefault="00FB02F3" w:rsidP="00FB71E7">
            <w:pPr>
              <w:rPr>
                <w:rFonts w:asciiTheme="minorHAnsi" w:hAnsiTheme="minorHAnsi" w:cstheme="minorHAnsi"/>
                <w:sz w:val="20"/>
                <w:szCs w:val="20"/>
                <w:lang w:val="en-GB"/>
              </w:rPr>
            </w:pPr>
          </w:p>
        </w:tc>
        <w:tc>
          <w:tcPr>
            <w:tcW w:w="4208" w:type="pct"/>
          </w:tcPr>
          <w:p w14:paraId="75956DB2" w14:textId="77777777" w:rsidR="00FB02F3" w:rsidRPr="00217F99" w:rsidRDefault="00FB02F3" w:rsidP="00FB71E7">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lastRenderedPageBreak/>
              <w:t>No Bid Bond is required.</w:t>
            </w:r>
            <w:r w:rsidRPr="00217F99">
              <w:rPr>
                <w:rFonts w:asciiTheme="minorHAnsi" w:hAnsiTheme="minorHAnsi" w:cstheme="minorHAnsi"/>
                <w:sz w:val="20"/>
                <w:szCs w:val="20"/>
                <w:vertAlign w:val="superscript"/>
                <w:lang w:val="en-GB"/>
              </w:rPr>
              <w:t>(Note 1)</w:t>
            </w:r>
          </w:p>
          <w:p w14:paraId="009E3383" w14:textId="77777777" w:rsidR="00FB02F3" w:rsidRPr="00217F99" w:rsidRDefault="00FB02F3" w:rsidP="00FB71E7">
            <w:pPr>
              <w:jc w:val="both"/>
              <w:rPr>
                <w:rFonts w:asciiTheme="minorHAnsi" w:hAnsiTheme="minorHAnsi" w:cstheme="minorHAnsi"/>
                <w:sz w:val="20"/>
                <w:lang w:val="en-GB"/>
              </w:rPr>
            </w:pPr>
          </w:p>
          <w:p w14:paraId="502AE728" w14:textId="77777777" w:rsidR="00FB02F3" w:rsidRPr="00217F99" w:rsidRDefault="00FB02F3" w:rsidP="00FB71E7">
            <w:pPr>
              <w:jc w:val="both"/>
              <w:rPr>
                <w:rFonts w:asciiTheme="minorHAnsi" w:hAnsiTheme="minorHAnsi" w:cstheme="minorHAnsi"/>
                <w:sz w:val="20"/>
                <w:lang w:val="en-GB"/>
              </w:rPr>
            </w:pPr>
            <w:r w:rsidRPr="00217F99">
              <w:rPr>
                <w:rFonts w:asciiTheme="minorHAnsi" w:hAnsiTheme="minorHAnsi" w:cstheme="minorHAnsi"/>
                <w:sz w:val="20"/>
                <w:lang w:val="en-GB"/>
              </w:rPr>
              <w:lastRenderedPageBreak/>
              <w:t xml:space="preserve">Declare agreement, conformity and compliance with the provisions of the Statement on Conditions of Employment by completing and submitting the form with title Statement on Conditions of Employment. </w:t>
            </w:r>
          </w:p>
          <w:p w14:paraId="18F2B6B6"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7E880C7F" w14:textId="77777777" w:rsidTr="00D73A26">
        <w:tc>
          <w:tcPr>
            <w:tcW w:w="376" w:type="pct"/>
          </w:tcPr>
          <w:p w14:paraId="7AC9FA27" w14:textId="77777777" w:rsidR="00FB02F3" w:rsidRPr="00217F99" w:rsidRDefault="00FB02F3" w:rsidP="00FB71E7">
            <w:pPr>
              <w:rPr>
                <w:rFonts w:asciiTheme="minorHAnsi" w:hAnsiTheme="minorHAnsi" w:cstheme="minorHAnsi"/>
                <w:sz w:val="20"/>
                <w:szCs w:val="20"/>
                <w:lang w:val="en-GB"/>
              </w:rPr>
            </w:pPr>
          </w:p>
        </w:tc>
        <w:tc>
          <w:tcPr>
            <w:tcW w:w="416" w:type="pct"/>
          </w:tcPr>
          <w:p w14:paraId="318E9B76" w14:textId="7FBACEF5"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sidR="00D14F11">
              <w:rPr>
                <w:rFonts w:asciiTheme="minorHAnsi" w:hAnsiTheme="minorHAnsi" w:cstheme="minorHAnsi"/>
                <w:sz w:val="20"/>
                <w:szCs w:val="20"/>
                <w:lang w:val="en-GB"/>
              </w:rPr>
              <w:t>i</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w:t>
            </w:r>
          </w:p>
          <w:p w14:paraId="46EEC9EB" w14:textId="77777777" w:rsidR="00FB02F3" w:rsidRPr="00217F99" w:rsidRDefault="00FB02F3" w:rsidP="00FB71E7">
            <w:pPr>
              <w:rPr>
                <w:rFonts w:asciiTheme="minorHAnsi" w:hAnsiTheme="minorHAnsi" w:cstheme="minorHAnsi"/>
                <w:sz w:val="20"/>
                <w:szCs w:val="20"/>
                <w:lang w:val="en-GB"/>
              </w:rPr>
            </w:pPr>
          </w:p>
          <w:p w14:paraId="51C52439" w14:textId="77777777" w:rsidR="00FB02F3" w:rsidRPr="00217F99" w:rsidRDefault="00FB02F3" w:rsidP="00FB02F3">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77777777" w:rsidR="00FB02F3" w:rsidRPr="00217F99" w:rsidRDefault="00FB02F3" w:rsidP="00FB71E7">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2A)</w:t>
            </w:r>
          </w:p>
          <w:p w14:paraId="38B234D4" w14:textId="77777777" w:rsidR="00FB02F3" w:rsidRPr="00217F99" w:rsidRDefault="00FB02F3" w:rsidP="00FB71E7">
            <w:pPr>
              <w:rPr>
                <w:rFonts w:asciiTheme="minorHAnsi" w:hAnsiTheme="minorHAnsi" w:cstheme="minorHAnsi"/>
                <w:sz w:val="20"/>
                <w:szCs w:val="20"/>
                <w:lang w:val="en-GB"/>
              </w:rPr>
            </w:pPr>
          </w:p>
          <w:p w14:paraId="27A17093"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2A)</w:t>
            </w:r>
          </w:p>
          <w:p w14:paraId="77687CC8" w14:textId="77777777" w:rsidR="00FB02F3" w:rsidRPr="00217F99" w:rsidRDefault="00FB02F3" w:rsidP="00FB71E7">
            <w:pPr>
              <w:rPr>
                <w:rFonts w:asciiTheme="minorHAnsi" w:hAnsiTheme="minorHAnsi" w:cstheme="minorHAnsi"/>
                <w:sz w:val="20"/>
                <w:szCs w:val="20"/>
                <w:lang w:val="en-GB"/>
              </w:rPr>
            </w:pPr>
          </w:p>
        </w:tc>
      </w:tr>
      <w:tr w:rsidR="00FB02F3" w:rsidRPr="00217F99" w14:paraId="667D5409" w14:textId="77777777" w:rsidTr="00D73A26">
        <w:tc>
          <w:tcPr>
            <w:tcW w:w="376" w:type="pct"/>
          </w:tcPr>
          <w:p w14:paraId="4454707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66BDA66" w14:textId="77777777" w:rsidR="00FB02F3" w:rsidRPr="00217F99" w:rsidRDefault="00FB02F3" w:rsidP="00FB71E7">
            <w:pPr>
              <w:tabs>
                <w:tab w:val="left" w:pos="72"/>
              </w:tabs>
              <w:jc w:val="both"/>
              <w:rPr>
                <w:rFonts w:asciiTheme="minorHAnsi" w:hAnsiTheme="minorHAnsi" w:cstheme="minorHAnsi"/>
                <w:sz w:val="20"/>
                <w:szCs w:val="20"/>
                <w:lang w:val="en-GB"/>
              </w:rPr>
            </w:pPr>
          </w:p>
          <w:p w14:paraId="22A67258" w14:textId="77777777"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A95A58" w:rsidRPr="00217F99" w14:paraId="072C573C" w14:textId="77777777" w:rsidTr="00D73A26">
        <w:tc>
          <w:tcPr>
            <w:tcW w:w="376" w:type="pct"/>
          </w:tcPr>
          <w:p w14:paraId="393E90DE" w14:textId="77777777" w:rsidR="00A95A58" w:rsidRPr="00217F99" w:rsidRDefault="00A95A58" w:rsidP="00A95A58">
            <w:pPr>
              <w:rPr>
                <w:rFonts w:asciiTheme="minorHAnsi" w:hAnsiTheme="minorHAnsi" w:cstheme="minorHAnsi"/>
                <w:sz w:val="20"/>
                <w:szCs w:val="20"/>
                <w:lang w:val="en-GB"/>
              </w:rPr>
            </w:pPr>
          </w:p>
        </w:tc>
        <w:tc>
          <w:tcPr>
            <w:tcW w:w="416" w:type="pct"/>
          </w:tcPr>
          <w:p w14:paraId="07EF0E26"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A95A58" w:rsidRPr="00217F99" w:rsidRDefault="00A95A58" w:rsidP="00A95A58">
            <w:pPr>
              <w:rPr>
                <w:rFonts w:asciiTheme="minorHAnsi" w:hAnsiTheme="minorHAnsi" w:cstheme="minorHAnsi"/>
                <w:sz w:val="20"/>
                <w:szCs w:val="20"/>
                <w:lang w:val="en-GB"/>
              </w:rPr>
            </w:pPr>
          </w:p>
        </w:tc>
        <w:tc>
          <w:tcPr>
            <w:tcW w:w="4208" w:type="pct"/>
          </w:tcPr>
          <w:p w14:paraId="6395DC2B" w14:textId="38699723" w:rsidR="00A95A58" w:rsidRPr="00B2330E" w:rsidRDefault="00A95A58" w:rsidP="00A95A58">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A95A58" w:rsidRPr="00217F99" w14:paraId="53FB9B61" w14:textId="77777777" w:rsidTr="00D73A26">
        <w:tc>
          <w:tcPr>
            <w:tcW w:w="376" w:type="pct"/>
          </w:tcPr>
          <w:p w14:paraId="12F5E396" w14:textId="77777777" w:rsidR="00A95A58" w:rsidRPr="00217F99" w:rsidRDefault="00A95A58" w:rsidP="00A95A58">
            <w:pPr>
              <w:rPr>
                <w:rFonts w:asciiTheme="minorHAnsi" w:hAnsiTheme="minorHAnsi" w:cstheme="minorHAnsi"/>
                <w:sz w:val="20"/>
                <w:szCs w:val="20"/>
                <w:lang w:val="en-GB"/>
              </w:rPr>
            </w:pPr>
          </w:p>
        </w:tc>
        <w:tc>
          <w:tcPr>
            <w:tcW w:w="416" w:type="pct"/>
          </w:tcPr>
          <w:p w14:paraId="0BBFD563"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A95A58" w:rsidRPr="00217F99" w:rsidRDefault="00A95A58" w:rsidP="00A95A58">
            <w:pPr>
              <w:rPr>
                <w:rFonts w:asciiTheme="minorHAnsi" w:hAnsiTheme="minorHAnsi" w:cstheme="minorHAnsi"/>
                <w:sz w:val="20"/>
                <w:szCs w:val="20"/>
                <w:lang w:val="en-GB"/>
              </w:rPr>
            </w:pPr>
          </w:p>
        </w:tc>
        <w:tc>
          <w:tcPr>
            <w:tcW w:w="4208" w:type="pct"/>
          </w:tcPr>
          <w:p w14:paraId="7BA0697B" w14:textId="100CF11B" w:rsidR="00A95A58" w:rsidRPr="00EC7950" w:rsidRDefault="00A95A58" w:rsidP="00A95A58">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A95A58" w:rsidRPr="00217F99" w14:paraId="114D146B" w14:textId="77777777" w:rsidTr="005D1E6F">
        <w:tc>
          <w:tcPr>
            <w:tcW w:w="376" w:type="pct"/>
          </w:tcPr>
          <w:p w14:paraId="3951DF5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4F18A23" w14:textId="77777777" w:rsidR="00A95A58" w:rsidRPr="00217F99" w:rsidRDefault="00A95A58" w:rsidP="00A95A58">
            <w:pPr>
              <w:rPr>
                <w:rFonts w:asciiTheme="minorHAnsi" w:hAnsiTheme="minorHAnsi" w:cstheme="minorHAnsi"/>
                <w:sz w:val="20"/>
                <w:szCs w:val="20"/>
                <w:lang w:val="en-GB"/>
              </w:rPr>
            </w:pPr>
          </w:p>
        </w:tc>
      </w:tr>
      <w:tr w:rsidR="00A95A58" w:rsidRPr="00217F99" w14:paraId="5EBCD92A" w14:textId="77777777" w:rsidTr="005D1E6F">
        <w:tc>
          <w:tcPr>
            <w:tcW w:w="376" w:type="pct"/>
          </w:tcPr>
          <w:p w14:paraId="55150D1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23A3D205"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A95A58" w:rsidRPr="00217F99" w14:paraId="7775117E" w14:textId="77777777" w:rsidTr="005D1E6F">
        <w:tc>
          <w:tcPr>
            <w:tcW w:w="376" w:type="pct"/>
          </w:tcPr>
          <w:p w14:paraId="0DE407D0"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7F2D35E2" w14:textId="77777777" w:rsidR="00A95A58" w:rsidRDefault="00A95A58" w:rsidP="00A95A58">
            <w:pPr>
              <w:tabs>
                <w:tab w:val="left" w:pos="72"/>
              </w:tabs>
              <w:jc w:val="both"/>
              <w:rPr>
                <w:rFonts w:asciiTheme="minorHAnsi" w:hAnsiTheme="minorHAnsi" w:cstheme="minorHAnsi"/>
                <w:sz w:val="20"/>
                <w:lang w:val="en-GB"/>
              </w:rPr>
            </w:pPr>
          </w:p>
          <w:p w14:paraId="52F6254B" w14:textId="4801913A" w:rsidR="00A95A58" w:rsidRPr="00217F99" w:rsidRDefault="00A95A58" w:rsidP="00A95A58">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0AC0FAB" w14:textId="77777777" w:rsidTr="005D1E6F">
        <w:trPr>
          <w:trHeight w:val="823"/>
        </w:trPr>
        <w:tc>
          <w:tcPr>
            <w:tcW w:w="376" w:type="pct"/>
          </w:tcPr>
          <w:p w14:paraId="612CFB32" w14:textId="77777777" w:rsidR="00A95A58" w:rsidRPr="00217F99" w:rsidRDefault="00A95A58" w:rsidP="00A95A58">
            <w:pPr>
              <w:rPr>
                <w:rFonts w:asciiTheme="minorHAnsi" w:hAnsiTheme="minorHAnsi" w:cstheme="minorHAnsi"/>
                <w:sz w:val="20"/>
                <w:szCs w:val="20"/>
                <w:lang w:val="en-GB"/>
              </w:rPr>
            </w:pPr>
          </w:p>
        </w:tc>
        <w:tc>
          <w:tcPr>
            <w:tcW w:w="416" w:type="pct"/>
          </w:tcPr>
          <w:p w14:paraId="15AD8E59" w14:textId="77777777" w:rsidR="00A95A58" w:rsidRPr="00217F99" w:rsidRDefault="00A95A58" w:rsidP="00A95A58">
            <w:pPr>
              <w:tabs>
                <w:tab w:val="left" w:pos="72"/>
              </w:tabs>
              <w:ind w:left="72"/>
              <w:jc w:val="center"/>
              <w:rPr>
                <w:rFonts w:asciiTheme="minorHAnsi" w:hAnsiTheme="minorHAnsi" w:cstheme="minorHAnsi"/>
                <w:sz w:val="20"/>
                <w:szCs w:val="20"/>
                <w:lang w:val="en-GB"/>
              </w:rPr>
            </w:pPr>
          </w:p>
          <w:p w14:paraId="69552310" w14:textId="77777777" w:rsidR="00701D56" w:rsidRDefault="00701D56" w:rsidP="00701D56">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701D56" w:rsidRPr="00217F99" w:rsidRDefault="00701D56" w:rsidP="005D1E6F">
            <w:pPr>
              <w:tabs>
                <w:tab w:val="left" w:pos="72"/>
              </w:tabs>
              <w:rPr>
                <w:rFonts w:asciiTheme="minorHAnsi" w:hAnsiTheme="minorHAnsi" w:cstheme="minorHAnsi"/>
                <w:sz w:val="20"/>
                <w:szCs w:val="20"/>
                <w:lang w:val="en-GB"/>
              </w:rPr>
            </w:pPr>
          </w:p>
        </w:tc>
        <w:tc>
          <w:tcPr>
            <w:tcW w:w="4208" w:type="pct"/>
          </w:tcPr>
          <w:p w14:paraId="7EAB15B8" w14:textId="77777777" w:rsidR="00A95A58" w:rsidRPr="00217F99" w:rsidRDefault="00A95A58" w:rsidP="00A95A58">
            <w:pPr>
              <w:tabs>
                <w:tab w:val="left" w:pos="72"/>
              </w:tabs>
              <w:jc w:val="both"/>
              <w:rPr>
                <w:rFonts w:asciiTheme="minorHAnsi" w:hAnsiTheme="minorHAnsi" w:cstheme="minorHAnsi"/>
                <w:sz w:val="20"/>
                <w:lang w:val="en-GB"/>
              </w:rPr>
            </w:pPr>
          </w:p>
          <w:p w14:paraId="046D3840" w14:textId="4D1169C3" w:rsidR="00A95A58" w:rsidRDefault="00A95A58" w:rsidP="00A95A58">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sidR="0090611C">
              <w:rPr>
                <w:rFonts w:asciiTheme="minorHAnsi" w:hAnsiTheme="minorHAnsi" w:cstheme="minorHAnsi"/>
                <w:sz w:val="20"/>
                <w:lang w:val="en-GB"/>
              </w:rPr>
              <w:t xml:space="preserve"> – This shall include a method statement about how the bidder intends to carry out the works</w:t>
            </w:r>
            <w:r w:rsidR="006605D3">
              <w:rPr>
                <w:rFonts w:asciiTheme="minorHAnsi" w:hAnsiTheme="minorHAnsi" w:cstheme="minorHAnsi"/>
                <w:sz w:val="20"/>
                <w:lang w:val="en-GB"/>
              </w:rPr>
              <w:t xml:space="preserve">. An indicative template is provided for ease of </w:t>
            </w:r>
            <w:r w:rsidR="00D14F11">
              <w:rPr>
                <w:rFonts w:asciiTheme="minorHAnsi" w:hAnsiTheme="minorHAnsi" w:cstheme="minorHAnsi"/>
                <w:sz w:val="20"/>
                <w:lang w:val="en-GB"/>
              </w:rPr>
              <w:t>submission</w:t>
            </w:r>
            <w:r w:rsidR="006605D3">
              <w:rPr>
                <w:rFonts w:asciiTheme="minorHAnsi" w:hAnsiTheme="minorHAnsi" w:cstheme="minorHAnsi"/>
                <w:sz w:val="20"/>
                <w:lang w:val="en-GB"/>
              </w:rPr>
              <w:t>, though bidders may opt to use own format provided they provide all the requested information</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A95A58" w:rsidRPr="00D73A26" w:rsidRDefault="00A95A58" w:rsidP="005D1E6F">
            <w:pPr>
              <w:tabs>
                <w:tab w:val="left" w:pos="72"/>
              </w:tabs>
              <w:jc w:val="both"/>
              <w:rPr>
                <w:rFonts w:asciiTheme="minorHAnsi" w:hAnsiTheme="minorHAnsi" w:cstheme="minorHAnsi"/>
                <w:sz w:val="20"/>
                <w:szCs w:val="20"/>
                <w:highlight w:val="yellow"/>
                <w:lang w:val="en-GB"/>
              </w:rPr>
            </w:pPr>
          </w:p>
        </w:tc>
      </w:tr>
      <w:tr w:rsidR="005D1E6F" w:rsidRPr="00217F99" w14:paraId="67E1F644" w14:textId="77777777" w:rsidTr="005D1E6F">
        <w:trPr>
          <w:trHeight w:val="411"/>
        </w:trPr>
        <w:tc>
          <w:tcPr>
            <w:tcW w:w="376" w:type="pct"/>
          </w:tcPr>
          <w:p w14:paraId="6FB2C822" w14:textId="77777777" w:rsidR="005D1E6F" w:rsidRPr="00217F99" w:rsidRDefault="005D1E6F" w:rsidP="00A95A58">
            <w:pPr>
              <w:rPr>
                <w:rFonts w:asciiTheme="minorHAnsi" w:hAnsiTheme="minorHAnsi" w:cstheme="minorHAnsi"/>
                <w:sz w:val="20"/>
                <w:szCs w:val="20"/>
                <w:lang w:val="en-GB"/>
              </w:rPr>
            </w:pPr>
          </w:p>
        </w:tc>
        <w:tc>
          <w:tcPr>
            <w:tcW w:w="416" w:type="pct"/>
          </w:tcPr>
          <w:p w14:paraId="38B4A668" w14:textId="25CCBE70" w:rsidR="005D1E6F" w:rsidRPr="00217F99"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497B2DF8" w14:textId="77777777" w:rsidR="005D1E6F" w:rsidRPr="00701D56" w:rsidRDefault="005D1E6F" w:rsidP="005D1E6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 the Statement of Exclusivity and Availability Form</w:t>
            </w:r>
          </w:p>
          <w:p w14:paraId="0560A68C"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73A25CA9" w14:textId="77777777" w:rsidTr="005D1E6F">
        <w:trPr>
          <w:trHeight w:val="1056"/>
        </w:trPr>
        <w:tc>
          <w:tcPr>
            <w:tcW w:w="376" w:type="pct"/>
          </w:tcPr>
          <w:p w14:paraId="53633F0C" w14:textId="77777777" w:rsidR="005D1E6F" w:rsidRPr="00217F99" w:rsidRDefault="005D1E6F" w:rsidP="00A95A58">
            <w:pPr>
              <w:rPr>
                <w:rFonts w:asciiTheme="minorHAnsi" w:hAnsiTheme="minorHAnsi" w:cstheme="minorHAnsi"/>
                <w:sz w:val="20"/>
                <w:szCs w:val="20"/>
                <w:lang w:val="en-GB"/>
              </w:rPr>
            </w:pPr>
          </w:p>
        </w:tc>
        <w:tc>
          <w:tcPr>
            <w:tcW w:w="416" w:type="pct"/>
          </w:tcPr>
          <w:p w14:paraId="4F48B9CD"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59A2BACA" w14:textId="77777777" w:rsidR="005D1E6F" w:rsidRPr="00701D56" w:rsidRDefault="005D1E6F" w:rsidP="005D1E6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Literature as per Form marked ‘Literature List’ to be submitted with the Technical offer at tendering stage. No changes to the information provided in the Literature submitted will be allowed. Literature submitted shall be rectifiable only in respect of any missing documents. (Note 2B)</w:t>
            </w:r>
          </w:p>
          <w:p w14:paraId="59DC4DD2"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0A87EE0A" w14:textId="77777777" w:rsidTr="005D1E6F">
        <w:trPr>
          <w:trHeight w:val="905"/>
        </w:trPr>
        <w:tc>
          <w:tcPr>
            <w:tcW w:w="376" w:type="pct"/>
          </w:tcPr>
          <w:p w14:paraId="2AC2E4AA" w14:textId="77777777" w:rsidR="005D1E6F" w:rsidRPr="00217F99" w:rsidRDefault="005D1E6F" w:rsidP="00A95A58">
            <w:pPr>
              <w:rPr>
                <w:rFonts w:asciiTheme="minorHAnsi" w:hAnsiTheme="minorHAnsi" w:cstheme="minorHAnsi"/>
                <w:sz w:val="20"/>
                <w:szCs w:val="20"/>
                <w:lang w:val="en-GB"/>
              </w:rPr>
            </w:pPr>
          </w:p>
        </w:tc>
        <w:tc>
          <w:tcPr>
            <w:tcW w:w="416" w:type="pct"/>
          </w:tcPr>
          <w:p w14:paraId="2E161040"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5D1E6F" w:rsidRPr="00217F99" w:rsidRDefault="005D1E6F" w:rsidP="00A95A58">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A95A58" w:rsidRPr="00217F99" w14:paraId="69FA2ED1" w14:textId="63127840" w:rsidTr="005D1E6F">
        <w:tc>
          <w:tcPr>
            <w:tcW w:w="376" w:type="pct"/>
          </w:tcPr>
          <w:p w14:paraId="03E1CCE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5D126A" w14:textId="77777777" w:rsidR="00701D56" w:rsidRDefault="00701D56" w:rsidP="00A95A58">
            <w:pPr>
              <w:tabs>
                <w:tab w:val="left" w:pos="72"/>
              </w:tabs>
              <w:ind w:left="72"/>
              <w:jc w:val="both"/>
              <w:rPr>
                <w:rFonts w:asciiTheme="minorHAnsi" w:hAnsiTheme="minorHAnsi" w:cstheme="minorHAnsi"/>
                <w:b/>
                <w:sz w:val="20"/>
                <w:szCs w:val="20"/>
                <w:lang w:val="en-GB"/>
              </w:rPr>
            </w:pPr>
          </w:p>
          <w:p w14:paraId="087E2265" w14:textId="72FF834D"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A95A58" w:rsidRPr="00217F99" w14:paraId="59C520CA" w14:textId="77777777" w:rsidTr="00D73A26">
        <w:tc>
          <w:tcPr>
            <w:tcW w:w="376" w:type="pct"/>
          </w:tcPr>
          <w:p w14:paraId="3DE2F59F"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6F5AB9A"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5B845A53" w14:textId="77777777" w:rsidTr="00D73A26">
        <w:tc>
          <w:tcPr>
            <w:tcW w:w="376" w:type="pct"/>
          </w:tcPr>
          <w:p w14:paraId="7A87CA28" w14:textId="77777777" w:rsidR="00A95A58" w:rsidRPr="00217F99" w:rsidRDefault="00A95A58" w:rsidP="00A95A58">
            <w:pPr>
              <w:rPr>
                <w:rFonts w:asciiTheme="minorHAnsi" w:hAnsiTheme="minorHAnsi" w:cstheme="minorHAnsi"/>
                <w:sz w:val="20"/>
                <w:szCs w:val="20"/>
                <w:lang w:val="en-GB"/>
              </w:rPr>
            </w:pPr>
          </w:p>
        </w:tc>
        <w:tc>
          <w:tcPr>
            <w:tcW w:w="416" w:type="pct"/>
          </w:tcPr>
          <w:p w14:paraId="46636C7F"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71B93D5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6A722F4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398BC0EE"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A95A58" w:rsidRPr="00217F99" w:rsidRDefault="00A95A58" w:rsidP="00A95A58">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A95A58" w:rsidRPr="00217F99" w:rsidRDefault="00A95A58" w:rsidP="00A95A58">
            <w:pPr>
              <w:tabs>
                <w:tab w:val="left" w:pos="72"/>
              </w:tabs>
              <w:jc w:val="both"/>
              <w:rPr>
                <w:rFonts w:asciiTheme="minorHAnsi" w:hAnsiTheme="minorHAnsi" w:cstheme="minorHAnsi"/>
                <w:sz w:val="20"/>
                <w:szCs w:val="20"/>
                <w:lang w:val="en-GB"/>
              </w:rPr>
            </w:pPr>
          </w:p>
          <w:p w14:paraId="5E1C2CB2" w14:textId="62209AE0" w:rsidR="00A95A58" w:rsidRPr="00217F99" w:rsidRDefault="00A95A58" w:rsidP="00A95A58">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217F99">
              <w:rPr>
                <w:rFonts w:asciiTheme="minorHAnsi" w:hAnsiTheme="minorHAnsi" w:cstheme="minorHAnsi"/>
                <w:sz w:val="20"/>
                <w:szCs w:val="20"/>
                <w:shd w:val="clear" w:color="auto" w:fill="FFFF99"/>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2010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Pr>
                <w:rFonts w:asciiTheme="minorHAnsi" w:hAnsiTheme="minorHAnsi" w:cstheme="minorHAnsi"/>
                <w:sz w:val="20"/>
                <w:szCs w:val="20"/>
                <w:shd w:val="clear" w:color="auto" w:fill="FFFF99"/>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E70F6A9" w14:textId="77777777" w:rsidTr="00D73A26">
        <w:tc>
          <w:tcPr>
            <w:tcW w:w="376" w:type="pct"/>
          </w:tcPr>
          <w:p w14:paraId="7F8A1C0F"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73E7411" w14:textId="77777777" w:rsidTr="00D73A26">
        <w:tc>
          <w:tcPr>
            <w:tcW w:w="376" w:type="pct"/>
            <w:tcBorders>
              <w:right w:val="single" w:sz="12" w:space="0" w:color="auto"/>
            </w:tcBorders>
          </w:tcPr>
          <w:p w14:paraId="3EB36E29"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049600A7" w14:textId="77777777" w:rsidR="00A95A58" w:rsidRPr="00217F99" w:rsidRDefault="00A95A58" w:rsidP="00323D21">
            <w:pPr>
              <w:tabs>
                <w:tab w:val="left" w:pos="72"/>
              </w:tabs>
              <w:spacing w:after="60"/>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Notes to Clause 7:</w:t>
            </w:r>
          </w:p>
          <w:p w14:paraId="09A3AD69" w14:textId="77777777" w:rsidR="00A95A58" w:rsidRPr="00217F99" w:rsidRDefault="00A95A58" w:rsidP="00323D21">
            <w:pPr>
              <w:tabs>
                <w:tab w:val="left" w:pos="72"/>
              </w:tabs>
              <w:spacing w:after="60"/>
              <w:ind w:left="72"/>
              <w:jc w:val="both"/>
              <w:rPr>
                <w:rFonts w:asciiTheme="minorHAnsi" w:hAnsiTheme="minorHAnsi" w:cstheme="minorHAnsi"/>
                <w:b/>
                <w:sz w:val="10"/>
                <w:szCs w:val="10"/>
                <w:lang w:val="en-GB"/>
              </w:rPr>
            </w:pPr>
          </w:p>
          <w:p w14:paraId="67404519" w14:textId="77777777" w:rsidR="00A95A58" w:rsidRPr="00217F99" w:rsidRDefault="00A95A58" w:rsidP="00323D21">
            <w:pPr>
              <w:spacing w:after="60" w:line="276" w:lineRule="auto"/>
              <w:jc w:val="both"/>
              <w:rPr>
                <w:rFonts w:asciiTheme="minorHAnsi" w:eastAsia="Trebuchet MS" w:hAnsiTheme="minorHAnsi" w:cstheme="minorHAnsi"/>
                <w:i/>
                <w:spacing w:val="1"/>
                <w:sz w:val="20"/>
                <w:szCs w:val="20"/>
                <w:lang w:val="en-GB"/>
              </w:rPr>
            </w:pPr>
            <w:r w:rsidRPr="00217F99">
              <w:rPr>
                <w:rFonts w:asciiTheme="minorHAnsi" w:hAnsiTheme="minorHAnsi" w:cstheme="minorHAnsi"/>
                <w:i/>
                <w:sz w:val="20"/>
                <w:szCs w:val="20"/>
                <w:lang w:val="en-GB"/>
              </w:rPr>
              <w:t>1. Tenderers will be requested to clarify/rectify, within five (5) working days from notification, the tender guarantee only in the following four circumstances: incorrect validity date, and/or incorrect value, and/or incorrect addressee and incorrect name of the bidder. Rectification in respect of the Tender Guarantee (Bid Bond) is free of charge</w:t>
            </w:r>
            <w:r w:rsidRPr="00217F99">
              <w:rPr>
                <w:rFonts w:asciiTheme="minorHAnsi" w:eastAsia="Trebuchet MS" w:hAnsiTheme="minorHAnsi" w:cstheme="minorHAnsi"/>
                <w:i/>
                <w:spacing w:val="1"/>
                <w:sz w:val="20"/>
                <w:szCs w:val="20"/>
                <w:lang w:val="en-GB"/>
              </w:rPr>
              <w:t>.</w:t>
            </w:r>
          </w:p>
          <w:p w14:paraId="679E83DA" w14:textId="77777777" w:rsidR="00A95A58" w:rsidRPr="00217F99" w:rsidRDefault="00A95A58" w:rsidP="00323D21">
            <w:pPr>
              <w:spacing w:after="60" w:line="276" w:lineRule="auto"/>
              <w:jc w:val="both"/>
              <w:rPr>
                <w:rFonts w:asciiTheme="minorHAnsi" w:hAnsiTheme="minorHAnsi" w:cstheme="minorHAnsi"/>
                <w:i/>
                <w:sz w:val="20"/>
                <w:szCs w:val="20"/>
                <w:lang w:val="en-GB"/>
              </w:rPr>
            </w:pPr>
            <w:r w:rsidRPr="00217F99">
              <w:rPr>
                <w:rFonts w:asciiTheme="minorHAnsi" w:eastAsia="Trebuchet MS" w:hAnsiTheme="minorHAnsi" w:cstheme="minorHAnsi"/>
                <w:i/>
                <w:spacing w:val="1"/>
                <w:sz w:val="20"/>
                <w:szCs w:val="20"/>
                <w:lang w:val="en-GB"/>
              </w:rPr>
              <w:t xml:space="preserve">2. </w:t>
            </w:r>
            <w:r w:rsidRPr="00217F99">
              <w:rPr>
                <w:rFonts w:asciiTheme="minorHAnsi" w:hAnsiTheme="minorHAnsi" w:cstheme="minorHAnsi"/>
                <w:i/>
                <w:sz w:val="20"/>
                <w:szCs w:val="20"/>
                <w:lang w:val="en-GB"/>
              </w:rPr>
              <w:t xml:space="preserve">A) Tenderers will be requested to either clarify/rectify any incorrect and/or incomplete documentation, and/or submit any missing documents within five (5) working days from notification. </w:t>
            </w:r>
          </w:p>
          <w:p w14:paraId="4735252D" w14:textId="2F65C538" w:rsidR="00A95A58" w:rsidRPr="00217F99" w:rsidRDefault="00A95A58" w:rsidP="00323D21">
            <w:pPr>
              <w:spacing w:after="60" w:line="276" w:lineRule="auto"/>
              <w:jc w:val="both"/>
              <w:rPr>
                <w:rFonts w:asciiTheme="minorHAnsi" w:hAnsiTheme="minorHAnsi" w:cstheme="minorHAnsi"/>
                <w:i/>
                <w:iCs/>
                <w:sz w:val="20"/>
                <w:szCs w:val="20"/>
              </w:rPr>
            </w:pPr>
            <w:r w:rsidRPr="00217F99">
              <w:rPr>
                <w:rFonts w:asciiTheme="minorHAnsi" w:hAnsiTheme="minorHAnsi" w:cstheme="minorHAnsi"/>
                <w:i/>
                <w:sz w:val="20"/>
                <w:szCs w:val="20"/>
                <w:lang w:val="en-GB"/>
              </w:rPr>
              <w:lastRenderedPageBreak/>
              <w:t xml:space="preserve">     </w:t>
            </w:r>
            <w:r w:rsidRPr="00217F99">
              <w:rPr>
                <w:rFonts w:asciiTheme="minorHAnsi" w:hAnsiTheme="minorHAnsi" w:cstheme="minorHAnsi"/>
                <w:i/>
                <w:iCs/>
                <w:sz w:val="20"/>
                <w:szCs w:val="20"/>
              </w:rPr>
              <w:t xml:space="preserve">B) Tenderers will be requested to rectify/submit only missing documents within five (5) working days from notification. </w:t>
            </w:r>
            <w:r w:rsidRPr="00217F99">
              <w:rPr>
                <w:rFonts w:asciiTheme="minorHAnsi" w:hAnsiTheme="minorHAnsi" w:cstheme="minorHAnsi"/>
                <w:b/>
                <w:color w:val="000000"/>
                <w:sz w:val="20"/>
                <w:szCs w:val="20"/>
              </w:rPr>
              <w:t xml:space="preserve">No changes to the information provided in the Literature submitted will be allowed. Literature submitted shall be rectifiable </w:t>
            </w:r>
            <w:r w:rsidRPr="00217F99">
              <w:rPr>
                <w:rFonts w:asciiTheme="minorHAnsi" w:hAnsiTheme="minorHAnsi" w:cstheme="minorHAnsi"/>
                <w:b/>
                <w:color w:val="000000"/>
                <w:sz w:val="20"/>
                <w:szCs w:val="20"/>
                <w:u w:val="single"/>
              </w:rPr>
              <w:t>only</w:t>
            </w:r>
            <w:r w:rsidRPr="00217F99">
              <w:rPr>
                <w:rFonts w:asciiTheme="minorHAnsi" w:hAnsiTheme="minorHAnsi" w:cstheme="minorHAnsi"/>
                <w:b/>
                <w:color w:val="000000"/>
                <w:sz w:val="20"/>
                <w:szCs w:val="20"/>
              </w:rPr>
              <w:t xml:space="preserve"> in respect of any missing information.</w:t>
            </w:r>
            <w:r w:rsidR="00323D21">
              <w:rPr>
                <w:rFonts w:asciiTheme="minorHAnsi" w:hAnsiTheme="minorHAnsi" w:cstheme="minorHAnsi"/>
                <w:b/>
                <w:color w:val="000000"/>
                <w:sz w:val="20"/>
                <w:szCs w:val="20"/>
              </w:rPr>
              <w:t xml:space="preserve"> </w:t>
            </w:r>
          </w:p>
          <w:p w14:paraId="5CE0072A" w14:textId="77777777" w:rsidR="00A95A58" w:rsidRPr="00217F99" w:rsidRDefault="00A95A58" w:rsidP="00323D21">
            <w:pPr>
              <w:spacing w:after="60" w:line="276" w:lineRule="auto"/>
              <w:jc w:val="both"/>
              <w:rPr>
                <w:rFonts w:asciiTheme="minorHAnsi" w:hAnsiTheme="minorHAnsi" w:cstheme="minorHAnsi"/>
                <w:i/>
                <w:iCs/>
                <w:sz w:val="20"/>
                <w:szCs w:val="20"/>
              </w:rPr>
            </w:pPr>
            <w:r w:rsidRPr="00217F99">
              <w:rPr>
                <w:rFonts w:asciiTheme="minorHAnsi" w:hAnsiTheme="minorHAnsi" w:cstheme="minorHAnsi"/>
                <w:i/>
                <w:iCs/>
                <w:sz w:val="20"/>
                <w:szCs w:val="20"/>
              </w:rPr>
              <w:t>All Rectifications are free of charge.</w:t>
            </w:r>
          </w:p>
          <w:p w14:paraId="51E70883" w14:textId="77777777" w:rsidR="00A95A58" w:rsidRPr="00217F99" w:rsidRDefault="00A95A58" w:rsidP="00323D21">
            <w:pPr>
              <w:spacing w:after="60"/>
              <w:jc w:val="both"/>
              <w:rPr>
                <w:rFonts w:asciiTheme="minorHAnsi" w:hAnsiTheme="minorHAnsi" w:cstheme="minorHAnsi"/>
                <w:b/>
                <w:i/>
                <w:sz w:val="20"/>
                <w:szCs w:val="20"/>
                <w:lang w:val="en-GB"/>
              </w:rPr>
            </w:pPr>
            <w:r w:rsidRPr="00217F99">
              <w:rPr>
                <w:rFonts w:asciiTheme="minorHAnsi" w:hAnsiTheme="minorHAnsi" w:cstheme="minorHAnsi"/>
                <w:i/>
                <w:sz w:val="20"/>
                <w:szCs w:val="20"/>
                <w:lang w:val="en-GB"/>
              </w:rPr>
              <w:t>3. No rectification shall be allowed. Only clarifications on the submitted information may be requested.</w:t>
            </w:r>
          </w:p>
        </w:tc>
      </w:tr>
      <w:tr w:rsidR="00A95A58" w:rsidRPr="00217F99" w14:paraId="5772AC51" w14:textId="77777777" w:rsidTr="00D73A26">
        <w:tc>
          <w:tcPr>
            <w:tcW w:w="376" w:type="pct"/>
          </w:tcPr>
          <w:p w14:paraId="21F767ED" w14:textId="77777777" w:rsidR="00A95A58" w:rsidRPr="00217F99" w:rsidRDefault="00A95A58" w:rsidP="00A95A58">
            <w:pPr>
              <w:rPr>
                <w:rFonts w:asciiTheme="minorHAnsi" w:hAnsiTheme="minorHAnsi" w:cstheme="minorHAnsi"/>
                <w:sz w:val="20"/>
                <w:szCs w:val="20"/>
                <w:lang w:val="en-GB"/>
              </w:rPr>
            </w:pPr>
          </w:p>
          <w:p w14:paraId="2B5AA7F8" w14:textId="77777777" w:rsidR="00A95A58" w:rsidRPr="00217F99" w:rsidRDefault="00A95A58" w:rsidP="00A95A58">
            <w:pPr>
              <w:rPr>
                <w:rFonts w:asciiTheme="minorHAnsi" w:hAnsiTheme="minorHAnsi" w:cstheme="minorHAnsi"/>
                <w:sz w:val="20"/>
                <w:szCs w:val="20"/>
                <w:lang w:val="en-GB"/>
              </w:rPr>
            </w:pPr>
          </w:p>
          <w:p w14:paraId="4FEAA9C3" w14:textId="77777777" w:rsidR="00A95A58" w:rsidRPr="00217F99" w:rsidRDefault="00A95A58" w:rsidP="00A95A58">
            <w:pPr>
              <w:rPr>
                <w:rFonts w:asciiTheme="minorHAnsi" w:hAnsiTheme="minorHAnsi" w:cstheme="minorHAnsi"/>
                <w:sz w:val="20"/>
                <w:szCs w:val="20"/>
                <w:lang w:val="en-GB"/>
              </w:rPr>
            </w:pPr>
          </w:p>
          <w:p w14:paraId="787F816B"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3DD8C047" w14:textId="77777777" w:rsidR="00A95A58" w:rsidRPr="00217F99" w:rsidRDefault="00A95A58" w:rsidP="00A95A58">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43F963B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0E02EA72" w14:textId="77777777" w:rsidTr="00D73A26">
        <w:tc>
          <w:tcPr>
            <w:tcW w:w="376" w:type="pct"/>
          </w:tcPr>
          <w:p w14:paraId="654980AE"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DA8A92" w14:textId="77777777" w:rsidR="00A95A58" w:rsidRPr="00217F99" w:rsidRDefault="00A95A58" w:rsidP="007A0FD0">
            <w:pPr>
              <w:pStyle w:val="Heading2"/>
              <w:outlineLvl w:val="1"/>
              <w:rPr>
                <w:sz w:val="20"/>
                <w:szCs w:val="20"/>
              </w:rPr>
            </w:pPr>
            <w:bookmarkStart w:id="36" w:name="_Toc385513311"/>
            <w:bookmarkStart w:id="37" w:name="_Toc26959242"/>
            <w:r w:rsidRPr="00217F99">
              <w:t>9. Criteria for Award</w:t>
            </w:r>
            <w:bookmarkEnd w:id="36"/>
            <w:bookmarkEnd w:id="37"/>
          </w:p>
        </w:tc>
      </w:tr>
      <w:tr w:rsidR="00A95A58" w:rsidRPr="00217F99" w14:paraId="473308B2" w14:textId="77777777" w:rsidTr="00D73A26">
        <w:tc>
          <w:tcPr>
            <w:tcW w:w="376" w:type="pct"/>
          </w:tcPr>
          <w:p w14:paraId="20E8BE01"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BCDF4BF"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6B1CFF68" w14:textId="77777777" w:rsidTr="00D73A26">
        <w:tc>
          <w:tcPr>
            <w:tcW w:w="376" w:type="pct"/>
          </w:tcPr>
          <w:p w14:paraId="0BE16F2E"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A95A58" w:rsidRPr="00FB02F3" w:rsidRDefault="00A95A58" w:rsidP="00A95A58">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A95A58" w:rsidRPr="00217F99" w14:paraId="2A907AE9" w14:textId="77777777" w:rsidTr="00D73A26">
        <w:tc>
          <w:tcPr>
            <w:tcW w:w="376" w:type="pct"/>
          </w:tcPr>
          <w:p w14:paraId="2F82F5F7"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E22DD4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20CE7B7A" w14:textId="77777777" w:rsidR="00173D2B" w:rsidRPr="00217F99" w:rsidRDefault="00AC4970" w:rsidP="00173D2B">
      <w:pPr>
        <w:pStyle w:val="Heading1"/>
        <w:rPr>
          <w:rFonts w:asciiTheme="minorHAnsi" w:hAnsiTheme="minorHAnsi" w:cstheme="minorHAnsi"/>
          <w:lang w:val="en-GB"/>
        </w:rPr>
      </w:pPr>
      <w:bookmarkStart w:id="38" w:name="_Toc255762067"/>
      <w:bookmarkStart w:id="39" w:name="_Toc256001597"/>
      <w:bookmarkStart w:id="40" w:name="_Toc256415344"/>
      <w:bookmarkStart w:id="41" w:name="_Toc256415994"/>
      <w:bookmarkStart w:id="42" w:name="_Toc256416137"/>
      <w:bookmarkStart w:id="43" w:name="_Toc302812092"/>
      <w:bookmarkStart w:id="44" w:name="_Toc385513312"/>
      <w:r w:rsidRPr="00217F99">
        <w:rPr>
          <w:rFonts w:asciiTheme="minorHAnsi" w:hAnsiTheme="minorHAnsi" w:cstheme="minorHAnsi"/>
          <w:lang w:val="en-GB"/>
        </w:rPr>
        <w:br w:type="column"/>
      </w:r>
      <w:bookmarkStart w:id="45" w:name="_Toc26959243"/>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8"/>
      <w:bookmarkEnd w:id="39"/>
      <w:bookmarkEnd w:id="40"/>
      <w:bookmarkEnd w:id="41"/>
      <w:bookmarkEnd w:id="42"/>
      <w:r w:rsidR="00173D2B" w:rsidRPr="00217F99">
        <w:rPr>
          <w:rFonts w:asciiTheme="minorHAnsi" w:hAnsiTheme="minorHAnsi" w:cstheme="minorHAnsi"/>
          <w:lang w:val="en-GB"/>
        </w:rPr>
        <w:t>PUBLIC PROCUREMENT REGULATIONS</w:t>
      </w:r>
      <w:bookmarkEnd w:id="43"/>
      <w:bookmarkEnd w:id="44"/>
      <w:bookmarkEnd w:id="45"/>
    </w:p>
    <w:p w14:paraId="2C63B2E4" w14:textId="77777777" w:rsidR="001A6544" w:rsidRPr="00217F99" w:rsidRDefault="001A6544">
      <w:pPr>
        <w:rPr>
          <w:rFonts w:asciiTheme="minorHAnsi" w:hAnsiTheme="minorHAnsi" w:cstheme="minorHAnsi"/>
          <w:sz w:val="22"/>
          <w:szCs w:val="22"/>
        </w:rPr>
      </w:pPr>
      <w:bookmarkStart w:id="46" w:name="_MON_1397535286"/>
      <w:bookmarkStart w:id="47" w:name="_MON_1397535294"/>
      <w:bookmarkStart w:id="48" w:name="_MON_1397535340"/>
      <w:bookmarkStart w:id="49" w:name="_MON_1427897617"/>
      <w:bookmarkStart w:id="50" w:name="_MON_1397538119"/>
      <w:bookmarkStart w:id="51" w:name="_MON_1397538734"/>
      <w:bookmarkStart w:id="52" w:name="_MON_1428499557"/>
      <w:bookmarkStart w:id="53" w:name="_MON_1434532579"/>
      <w:bookmarkStart w:id="54" w:name="_MON_1423388138"/>
      <w:bookmarkStart w:id="55" w:name="_MON_1423393451"/>
      <w:bookmarkStart w:id="56" w:name="_MON_1397535202"/>
      <w:bookmarkStart w:id="57" w:name="_MON_1427897638"/>
      <w:bookmarkStart w:id="58" w:name="_MON_1472446337"/>
      <w:bookmarkStart w:id="59" w:name="_MON_1397535341"/>
      <w:bookmarkStart w:id="60" w:name="_MON_142849957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7D297D1" w14:textId="77777777" w:rsidR="001738AB" w:rsidRPr="00217F99" w:rsidRDefault="00BB6018">
      <w:pPr>
        <w:rPr>
          <w:rFonts w:asciiTheme="minorHAnsi" w:hAnsiTheme="minorHAnsi" w:cstheme="minorHAnsi"/>
          <w:sz w:val="22"/>
          <w:szCs w:val="22"/>
        </w:rPr>
      </w:pPr>
      <w:r w:rsidRPr="00217F99">
        <w:rPr>
          <w:rFonts w:asciiTheme="minorHAnsi" w:hAnsiTheme="minorHAnsi" w:cstheme="minorHAnsi"/>
          <w:sz w:val="22"/>
          <w:szCs w:val="22"/>
        </w:rPr>
        <w:t>Part</w:t>
      </w:r>
      <w:r w:rsidRPr="00217F99">
        <w:rPr>
          <w:rFonts w:asciiTheme="minorHAnsi" w:hAnsiTheme="minorHAnsi" w:cstheme="minorHAnsi"/>
          <w:b/>
          <w:sz w:val="22"/>
          <w:szCs w:val="22"/>
        </w:rPr>
        <w:t xml:space="preserve"> X</w:t>
      </w:r>
      <w:r w:rsidR="001738AB" w:rsidRPr="00217F99">
        <w:rPr>
          <w:rFonts w:asciiTheme="minorHAnsi" w:hAnsiTheme="minorHAnsi" w:cstheme="minorHAnsi"/>
          <w:sz w:val="22"/>
          <w:szCs w:val="22"/>
        </w:rPr>
        <w:t xml:space="preserve"> </w:t>
      </w:r>
      <w:r w:rsidRPr="00217F99">
        <w:rPr>
          <w:rFonts w:asciiTheme="minorHAnsi" w:hAnsiTheme="minorHAnsi" w:cstheme="minorHAnsi"/>
          <w:sz w:val="22"/>
          <w:szCs w:val="22"/>
        </w:rPr>
        <w:t>of the Public Procurement Regulations</w:t>
      </w:r>
    </w:p>
    <w:p w14:paraId="3516EF3D" w14:textId="77777777" w:rsidR="001738AB" w:rsidRPr="00217F99" w:rsidRDefault="001738AB">
      <w:pPr>
        <w:rPr>
          <w:rFonts w:asciiTheme="minorHAnsi" w:hAnsiTheme="minorHAnsi" w:cstheme="minorHAnsi"/>
        </w:rPr>
      </w:pPr>
    </w:p>
    <w:p w14:paraId="4BE4C77C"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z w:val="22"/>
          <w:szCs w:val="22"/>
        </w:rPr>
        <w:t xml:space="preserve">270. </w:t>
      </w:r>
      <w:r w:rsidRPr="00217F99">
        <w:rPr>
          <w:rFonts w:asciiTheme="minorHAnsi" w:hAnsiTheme="minorHAnsi" w:cstheme="minorHAnsi"/>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22C5AF19" w14:textId="77777777" w:rsidR="00275CC1" w:rsidRPr="00217F99" w:rsidRDefault="00275CC1">
      <w:pPr>
        <w:jc w:val="both"/>
        <w:rPr>
          <w:rFonts w:asciiTheme="minorHAnsi" w:hAnsiTheme="minorHAnsi" w:cstheme="minorHAnsi"/>
          <w:spacing w:val="2"/>
          <w:sz w:val="22"/>
          <w:szCs w:val="22"/>
        </w:rPr>
      </w:pPr>
    </w:p>
    <w:p w14:paraId="14DB1DC3"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z w:val="22"/>
          <w:szCs w:val="22"/>
        </w:rPr>
        <w:t xml:space="preserve">271. </w:t>
      </w:r>
      <w:r w:rsidRPr="00217F99">
        <w:rPr>
          <w:rFonts w:asciiTheme="minorHAnsi" w:hAnsiTheme="minorHAnsi" w:cstheme="minorHAnsi"/>
          <w:spacing w:val="2"/>
          <w:sz w:val="22"/>
          <w:szCs w:val="22"/>
        </w:rPr>
        <w:t xml:space="preserve">The objection shall be filed within ten calendar days following the date on which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has by fax or other electronic means sent its proposed award decision or the rejection of a tender or the cancellation of the call for tenders after the lapse of the publication period.</w:t>
      </w:r>
    </w:p>
    <w:p w14:paraId="351186DA" w14:textId="77777777" w:rsidR="00275CC1" w:rsidRPr="00217F99" w:rsidRDefault="00275CC1">
      <w:pPr>
        <w:jc w:val="both"/>
        <w:rPr>
          <w:rFonts w:asciiTheme="minorHAnsi" w:hAnsiTheme="minorHAnsi" w:cstheme="minorHAnsi"/>
          <w:spacing w:val="2"/>
          <w:sz w:val="22"/>
          <w:szCs w:val="22"/>
        </w:rPr>
      </w:pPr>
    </w:p>
    <w:p w14:paraId="7C6F17D5"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4CF240E3" w14:textId="77777777" w:rsidR="00275CC1" w:rsidRPr="00217F99" w:rsidRDefault="00275CC1">
      <w:pPr>
        <w:jc w:val="both"/>
        <w:rPr>
          <w:rFonts w:asciiTheme="minorHAnsi" w:hAnsiTheme="minorHAnsi" w:cstheme="minorHAnsi"/>
          <w:spacing w:val="2"/>
          <w:sz w:val="22"/>
          <w:szCs w:val="22"/>
        </w:rPr>
      </w:pPr>
    </w:p>
    <w:p w14:paraId="04B01DB5"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273. The objection shall only be valid if accompanied by a deposit equivalent to 0.50 per cent of the estimated value set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of the whole tender or if the tender is divided into lots according to the estimated value of the tender set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7370690A" w14:textId="77777777" w:rsidR="00275CC1" w:rsidRPr="00217F99" w:rsidRDefault="00275CC1">
      <w:pPr>
        <w:jc w:val="both"/>
        <w:rPr>
          <w:rFonts w:asciiTheme="minorHAnsi" w:hAnsiTheme="minorHAnsi" w:cstheme="minorHAnsi"/>
          <w:spacing w:val="2"/>
          <w:sz w:val="22"/>
          <w:szCs w:val="22"/>
        </w:rPr>
      </w:pPr>
    </w:p>
    <w:p w14:paraId="3A7A9EFE"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274. The Secretary of the Review Board shall immediately notify the Director and/or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as the case maybe that an objection had been filed with his authority thereby immediately suspending the award procedure.</w:t>
      </w:r>
    </w:p>
    <w:p w14:paraId="0D324194" w14:textId="77777777" w:rsidR="00275CC1" w:rsidRPr="00217F99" w:rsidRDefault="00275CC1">
      <w:pPr>
        <w:jc w:val="both"/>
        <w:rPr>
          <w:rFonts w:asciiTheme="minorHAnsi" w:hAnsiTheme="minorHAnsi" w:cstheme="minorHAnsi"/>
          <w:spacing w:val="2"/>
          <w:sz w:val="22"/>
          <w:szCs w:val="22"/>
        </w:rPr>
      </w:pPr>
    </w:p>
    <w:p w14:paraId="5C0A934B"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z w:val="22"/>
          <w:szCs w:val="22"/>
        </w:rPr>
        <w:t xml:space="preserve">275. </w:t>
      </w:r>
      <w:r w:rsidRPr="00217F99">
        <w:rPr>
          <w:rFonts w:asciiTheme="minorHAnsi" w:hAnsiTheme="minorHAnsi" w:cstheme="minorHAnsi"/>
          <w:spacing w:val="2"/>
          <w:sz w:val="22"/>
          <w:szCs w:val="22"/>
        </w:rPr>
        <w:t xml:space="preserve">The </w:t>
      </w:r>
      <w:r w:rsidR="003C3C65"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1CC19DDB" w14:textId="77777777" w:rsidR="00275CC1" w:rsidRPr="00217F99" w:rsidRDefault="00275CC1">
      <w:pPr>
        <w:jc w:val="both"/>
        <w:rPr>
          <w:rFonts w:asciiTheme="minorHAnsi" w:hAnsiTheme="minorHAnsi" w:cstheme="minorHAnsi"/>
          <w:spacing w:val="2"/>
          <w:sz w:val="22"/>
          <w:szCs w:val="22"/>
        </w:rPr>
      </w:pPr>
    </w:p>
    <w:p w14:paraId="4AD1ACD4"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276. The procedure to be followed in submitting and determining appeals as well as the conditions under which such appeals may be filed shall be the following:</w:t>
      </w:r>
    </w:p>
    <w:p w14:paraId="68E02BC9" w14:textId="77777777" w:rsidR="00275CC1" w:rsidRPr="00217F99" w:rsidRDefault="00275CC1">
      <w:pPr>
        <w:jc w:val="both"/>
        <w:rPr>
          <w:rFonts w:asciiTheme="minorHAnsi" w:hAnsiTheme="minorHAnsi" w:cstheme="minorHAnsi"/>
          <w:spacing w:val="2"/>
          <w:sz w:val="22"/>
          <w:szCs w:val="22"/>
        </w:rPr>
      </w:pPr>
    </w:p>
    <w:p w14:paraId="7AFCB800"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any decision by the General Contracts Committee or the Special Contracts Committee or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shall be made public by affixing it to the notice-board of the </w:t>
      </w:r>
      <w:r w:rsidR="00892FA6" w:rsidRPr="00217F99">
        <w:rPr>
          <w:rFonts w:asciiTheme="minorHAnsi" w:hAnsiTheme="minorHAnsi" w:cstheme="minorHAnsi"/>
          <w:spacing w:val="2"/>
          <w:sz w:val="22"/>
          <w:szCs w:val="22"/>
        </w:rPr>
        <w:t>same NGO</w:t>
      </w:r>
      <w:r w:rsidRPr="00217F99">
        <w:rPr>
          <w:rFonts w:asciiTheme="minorHAnsi" w:hAnsiTheme="minorHAnsi" w:cstheme="minorHAnsi"/>
          <w:spacing w:val="2"/>
          <w:sz w:val="22"/>
          <w:szCs w:val="22"/>
        </w:rPr>
        <w:t xml:space="preserve"> as the case may be or by uploading it on Government’s e-procurement platform prior to the award of the contract if the call for tenders is administered by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w:t>
      </w:r>
    </w:p>
    <w:p w14:paraId="4C2BCD1D"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the appeal of the complainant shall also be affixed to the notice-board of the Review Board and shall be communicated by fax or by other electronic means to all participating tenderers;</w:t>
      </w:r>
    </w:p>
    <w:p w14:paraId="4768A7C7" w14:textId="77777777" w:rsidR="000A25E4" w:rsidRPr="00217F99" w:rsidRDefault="000A25E4">
      <w:pPr>
        <w:pStyle w:val="ListParagraph"/>
        <w:rPr>
          <w:rFonts w:asciiTheme="minorHAnsi" w:hAnsiTheme="minorHAnsi" w:cstheme="minorHAnsi"/>
          <w:spacing w:val="2"/>
          <w:sz w:val="22"/>
          <w:szCs w:val="22"/>
        </w:rPr>
      </w:pPr>
    </w:p>
    <w:p w14:paraId="14F959C2"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and any interested party may, within ten calendar days from the day on which the appeal is affixed to the notice-board of the </w:t>
      </w:r>
      <w:r w:rsidR="00892FA6" w:rsidRPr="00217F99">
        <w:rPr>
          <w:rFonts w:asciiTheme="minorHAnsi" w:hAnsiTheme="minorHAnsi" w:cstheme="minorHAnsi"/>
          <w:spacing w:val="2"/>
          <w:sz w:val="22"/>
          <w:szCs w:val="22"/>
        </w:rPr>
        <w:t xml:space="preserve">NGO </w:t>
      </w:r>
      <w:r w:rsidRPr="00217F99">
        <w:rPr>
          <w:rFonts w:asciiTheme="minorHAnsi" w:hAnsiTheme="minorHAnsi" w:cstheme="minorHAnsi"/>
          <w:spacing w:val="2"/>
          <w:sz w:val="22"/>
          <w:szCs w:val="22"/>
        </w:rPr>
        <w:t xml:space="preserve"> and uploaded where applicable on the Government’s e-procurement platform, file a written reply to the appeal. These replies shall also be affixed to the notice-board of the Review Board and where applicable it shall also be uploaded on the Government’s e-procurement platform;</w:t>
      </w:r>
    </w:p>
    <w:p w14:paraId="3CF5207F" w14:textId="77777777" w:rsidR="005753A0" w:rsidRPr="00217F99" w:rsidRDefault="005753A0" w:rsidP="008D1C5B">
      <w:pPr>
        <w:pStyle w:val="ListParagraph"/>
        <w:rPr>
          <w:rFonts w:asciiTheme="minorHAnsi" w:hAnsiTheme="minorHAnsi" w:cstheme="minorHAnsi"/>
          <w:spacing w:val="2"/>
          <w:sz w:val="22"/>
          <w:szCs w:val="22"/>
        </w:rPr>
      </w:pPr>
    </w:p>
    <w:p w14:paraId="22EC8ABF"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within three working days of the publication of the replies, the Secretary of the Review Board shall prepare a report (the Analysis Report) analysing the appeal and any reply to it. This report shall be circulated to the persons who file an appeal and to all parties who submitted a reply to the appeal;</w:t>
      </w:r>
    </w:p>
    <w:p w14:paraId="6793765C" w14:textId="77777777" w:rsidR="00707846" w:rsidRPr="00217F99" w:rsidRDefault="00707846">
      <w:pPr>
        <w:jc w:val="both"/>
        <w:rPr>
          <w:rFonts w:asciiTheme="minorHAnsi" w:hAnsiTheme="minorHAnsi" w:cstheme="minorHAnsi"/>
          <w:spacing w:val="2"/>
          <w:sz w:val="22"/>
          <w:szCs w:val="22"/>
        </w:rPr>
      </w:pPr>
    </w:p>
    <w:p w14:paraId="1F30915F"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after the preparatory process is duly completed, the Director or the Head of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2545BD35" w14:textId="77777777" w:rsidR="00707846" w:rsidRPr="00217F99" w:rsidRDefault="00707846">
      <w:pPr>
        <w:jc w:val="both"/>
        <w:rPr>
          <w:rFonts w:asciiTheme="minorHAnsi" w:hAnsiTheme="minorHAnsi" w:cstheme="minorHAnsi"/>
          <w:spacing w:val="2"/>
          <w:sz w:val="22"/>
          <w:szCs w:val="22"/>
        </w:rPr>
      </w:pPr>
    </w:p>
    <w:p w14:paraId="7F786FF8" w14:textId="77777777" w:rsidR="000A25E4" w:rsidRPr="00217F99" w:rsidRDefault="00BB6018" w:rsidP="00420C55">
      <w:pPr>
        <w:pStyle w:val="ListParagraph"/>
        <w:numPr>
          <w:ilvl w:val="0"/>
          <w:numId w:val="2"/>
        </w:num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The secretary of the board shall inform all the participants of the call for tenders, the </w:t>
      </w:r>
      <w:r w:rsidR="00892FA6" w:rsidRPr="00217F99">
        <w:rPr>
          <w:rFonts w:asciiTheme="minorHAnsi" w:hAnsiTheme="minorHAnsi" w:cstheme="minorHAnsi"/>
          <w:spacing w:val="2"/>
          <w:sz w:val="22"/>
          <w:szCs w:val="22"/>
        </w:rPr>
        <w:t>NGO</w:t>
      </w:r>
      <w:r w:rsidRPr="00217F99">
        <w:rPr>
          <w:rFonts w:asciiTheme="minorHAnsi" w:hAnsiTheme="minorHAnsi" w:cstheme="minorHAnsi"/>
          <w:spacing w:val="2"/>
          <w:sz w:val="22"/>
          <w:szCs w:val="22"/>
        </w:rPr>
        <w:t xml:space="preserve"> of the date or dates as the case maybe when the appeal will be heard;</w:t>
      </w:r>
    </w:p>
    <w:p w14:paraId="4A6C7581" w14:textId="77777777" w:rsidR="00707846" w:rsidRPr="00217F99" w:rsidRDefault="00707846">
      <w:pPr>
        <w:jc w:val="both"/>
        <w:rPr>
          <w:rFonts w:asciiTheme="minorHAnsi" w:hAnsiTheme="minorHAnsi" w:cstheme="minorHAnsi"/>
          <w:spacing w:val="2"/>
          <w:sz w:val="22"/>
          <w:szCs w:val="22"/>
        </w:rPr>
      </w:pPr>
    </w:p>
    <w:p w14:paraId="3DE4ABCE" w14:textId="77777777" w:rsidR="00707846"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217F99">
        <w:rPr>
          <w:rFonts w:asciiTheme="minorHAnsi" w:hAnsiTheme="minorHAnsi" w:cstheme="minorHAnsi"/>
          <w:color w:val="000000"/>
          <w:sz w:val="22"/>
          <w:szCs w:val="22"/>
        </w:rPr>
        <w:t>six weeks from the day of the oral hearing</w:t>
      </w:r>
      <w:r w:rsidRPr="00217F99">
        <w:rPr>
          <w:rFonts w:asciiTheme="minorHAnsi" w:hAnsiTheme="minorHAnsi" w:cstheme="minorHAnsi"/>
          <w:spacing w:val="2"/>
          <w:sz w:val="22"/>
          <w:szCs w:val="22"/>
        </w:rPr>
        <w:t>:</w:t>
      </w:r>
    </w:p>
    <w:p w14:paraId="089FE4CB"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spacing w:val="2"/>
          <w:sz w:val="22"/>
          <w:szCs w:val="22"/>
        </w:rPr>
        <w:t>Provided that for serious and justified reasons expressed in writing by means of an order notified to all the parties, the Public Contracts Review board may postpone the judgment for a later period.</w:t>
      </w:r>
    </w:p>
    <w:p w14:paraId="7918E2E2" w14:textId="77777777" w:rsidR="00BC39F9" w:rsidRPr="00217F99" w:rsidRDefault="00BC39F9">
      <w:pPr>
        <w:jc w:val="both"/>
        <w:rPr>
          <w:rFonts w:asciiTheme="minorHAnsi" w:hAnsiTheme="minorHAnsi" w:cstheme="minorHAnsi"/>
          <w:spacing w:val="2"/>
          <w:sz w:val="22"/>
          <w:szCs w:val="22"/>
        </w:rPr>
      </w:pPr>
    </w:p>
    <w:p w14:paraId="4AC4FF92" w14:textId="77777777" w:rsidR="00275CC1" w:rsidRPr="00217F99" w:rsidRDefault="00BB6018">
      <w:pPr>
        <w:jc w:val="both"/>
        <w:rPr>
          <w:rFonts w:asciiTheme="minorHAnsi" w:hAnsiTheme="minorHAnsi" w:cstheme="minorHAnsi"/>
          <w:color w:val="000000"/>
          <w:sz w:val="22"/>
          <w:szCs w:val="22"/>
        </w:rPr>
      </w:pPr>
      <w:r w:rsidRPr="00217F99">
        <w:rPr>
          <w:rFonts w:asciiTheme="minorHAnsi" w:hAnsiTheme="minorHAnsi" w:cstheme="minorHAnsi"/>
          <w:spacing w:val="2"/>
          <w:sz w:val="22"/>
          <w:szCs w:val="22"/>
        </w:rPr>
        <w:t xml:space="preserve">(h) </w:t>
      </w:r>
      <w:r w:rsidRPr="00217F99">
        <w:rPr>
          <w:rFonts w:asciiTheme="minorHAnsi" w:hAnsiTheme="minorHAnsi" w:cstheme="minorHAnsi"/>
          <w:color w:val="000000"/>
          <w:sz w:val="22"/>
          <w:szCs w:val="22"/>
        </w:rPr>
        <w:t>The secretary of the board shall keep a record of the grounds of each adjournment and of everything done in each sitting;</w:t>
      </w:r>
    </w:p>
    <w:p w14:paraId="028D6D78" w14:textId="77777777" w:rsidR="00BC39F9" w:rsidRPr="00217F99" w:rsidRDefault="00BC39F9">
      <w:pPr>
        <w:jc w:val="both"/>
        <w:rPr>
          <w:rFonts w:asciiTheme="minorHAnsi" w:hAnsiTheme="minorHAnsi" w:cstheme="minorHAnsi"/>
          <w:color w:val="000000"/>
          <w:sz w:val="22"/>
          <w:szCs w:val="22"/>
        </w:rPr>
      </w:pPr>
    </w:p>
    <w:p w14:paraId="06AD3784" w14:textId="77777777" w:rsidR="00275CC1" w:rsidRPr="00217F99" w:rsidRDefault="00BB6018">
      <w:pPr>
        <w:jc w:val="both"/>
        <w:rPr>
          <w:rFonts w:asciiTheme="minorHAnsi" w:hAnsiTheme="minorHAnsi" w:cstheme="minorHAnsi"/>
          <w:spacing w:val="2"/>
          <w:sz w:val="22"/>
          <w:szCs w:val="22"/>
        </w:rPr>
      </w:pPr>
      <w:r w:rsidRPr="00217F99">
        <w:rPr>
          <w:rFonts w:asciiTheme="minorHAnsi" w:hAnsiTheme="minorHAnsi" w:cstheme="minorHAnsi"/>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1" w:name="_Toc256415350"/>
      <w:bookmarkStart w:id="62" w:name="_Toc256415999"/>
      <w:bookmarkStart w:id="63" w:name="_Toc256416143"/>
      <w:bookmarkStart w:id="64" w:name="_Toc302812107"/>
      <w:bookmarkStart w:id="65" w:name="_Toc385513313"/>
      <w:r w:rsidRPr="00217F99">
        <w:rPr>
          <w:rFonts w:asciiTheme="minorHAnsi" w:hAnsiTheme="minorHAnsi" w:cstheme="minorHAnsi"/>
          <w:sz w:val="22"/>
          <w:szCs w:val="22"/>
          <w:lang w:val="en-GB"/>
        </w:rPr>
        <w:br w:type="page"/>
      </w:r>
    </w:p>
    <w:p w14:paraId="7ED8923D" w14:textId="77777777" w:rsidR="00173D2B" w:rsidRPr="00217F99" w:rsidRDefault="00173D2B" w:rsidP="00173D2B">
      <w:pPr>
        <w:pStyle w:val="StyleHeading1TrebuchetMS14ptCenteredBefore5ptAft"/>
        <w:rPr>
          <w:rFonts w:asciiTheme="minorHAnsi" w:hAnsiTheme="minorHAnsi" w:cstheme="minorHAnsi"/>
          <w:lang w:val="en-GB"/>
        </w:rPr>
      </w:pPr>
      <w:bookmarkStart w:id="66" w:name="_Toc26959244"/>
      <w:r w:rsidRPr="00217F99">
        <w:rPr>
          <w:rFonts w:asciiTheme="minorHAnsi" w:hAnsiTheme="minorHAnsi" w:cstheme="minorHAnsi"/>
          <w:lang w:val="en-GB"/>
        </w:rPr>
        <w:lastRenderedPageBreak/>
        <w:t>SECTION 3 – SPECIAL CONDITIONS</w:t>
      </w:r>
      <w:bookmarkEnd w:id="61"/>
      <w:bookmarkEnd w:id="62"/>
      <w:bookmarkEnd w:id="63"/>
      <w:bookmarkEnd w:id="64"/>
      <w:bookmarkEnd w:id="65"/>
      <w:bookmarkEnd w:id="66"/>
    </w:p>
    <w:tbl>
      <w:tblPr>
        <w:tblW w:w="0" w:type="auto"/>
        <w:jc w:val="center"/>
        <w:tblLook w:val="01E0" w:firstRow="1" w:lastRow="1" w:firstColumn="1" w:lastColumn="1" w:noHBand="0" w:noVBand="0"/>
      </w:tblPr>
      <w:tblGrid>
        <w:gridCol w:w="6663"/>
        <w:gridCol w:w="2692"/>
        <w:gridCol w:w="10"/>
      </w:tblGrid>
      <w:tr w:rsidR="001A0055" w:rsidRPr="007560DA" w14:paraId="657FC6B6" w14:textId="77777777" w:rsidTr="00F305EB">
        <w:trPr>
          <w:jc w:val="center"/>
        </w:trPr>
        <w:tc>
          <w:tcPr>
            <w:tcW w:w="9365" w:type="dxa"/>
            <w:gridSpan w:val="3"/>
          </w:tcPr>
          <w:p w14:paraId="231C3116" w14:textId="77777777" w:rsidR="001A0055" w:rsidRPr="007560DA" w:rsidRDefault="001A0055" w:rsidP="008D268C">
            <w:pPr>
              <w:jc w:val="both"/>
              <w:rPr>
                <w:rFonts w:asciiTheme="minorHAnsi" w:hAnsiTheme="minorHAnsi" w:cstheme="minorHAnsi"/>
                <w:b/>
                <w:sz w:val="22"/>
                <w:szCs w:val="22"/>
                <w:lang w:val="en-GB"/>
              </w:rPr>
            </w:pPr>
            <w:bookmarkStart w:id="67" w:name="_Toc385513314"/>
            <w:r w:rsidRPr="007560DA">
              <w:rPr>
                <w:rFonts w:asciiTheme="minorHAnsi" w:hAnsiTheme="minorHAnsi" w:cstheme="minorHAnsi"/>
                <w:b/>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B93E02D" w14:textId="77777777" w:rsidR="001A0055" w:rsidRPr="007560DA" w:rsidRDefault="001A0055" w:rsidP="008D268C">
            <w:pPr>
              <w:jc w:val="both"/>
              <w:rPr>
                <w:rFonts w:asciiTheme="minorHAnsi" w:hAnsiTheme="minorHAnsi" w:cstheme="minorHAnsi"/>
                <w:b/>
                <w:sz w:val="22"/>
                <w:szCs w:val="22"/>
                <w:lang w:val="en-GB"/>
              </w:rPr>
            </w:pPr>
          </w:p>
          <w:p w14:paraId="430BE741" w14:textId="77777777" w:rsidR="001A0055" w:rsidRPr="007560DA" w:rsidRDefault="001A0055" w:rsidP="008D268C">
            <w:pPr>
              <w:jc w:val="both"/>
              <w:rPr>
                <w:rFonts w:asciiTheme="minorHAnsi" w:hAnsiTheme="minorHAnsi" w:cstheme="minorHAnsi"/>
                <w:b/>
                <w:sz w:val="22"/>
                <w:szCs w:val="22"/>
                <w:lang w:val="en-GB"/>
              </w:rPr>
            </w:pPr>
            <w:r w:rsidRPr="007560DA">
              <w:rPr>
                <w:rFonts w:asciiTheme="minorHAnsi" w:hAnsiTheme="minorHAnsi" w:cstheme="minorHAnsi"/>
                <w:b/>
                <w:sz w:val="22"/>
                <w:szCs w:val="22"/>
                <w:lang w:val="en-GB"/>
              </w:rPr>
              <w:t xml:space="preserve">For the purposes of contracts issued by NGOs, the term ‘approval from the Central Government Authority’ shall be substituted by the term ‘approval by the Head responsible for that NGO’; Furthermore, any references to the </w:t>
            </w:r>
          </w:p>
          <w:p w14:paraId="3AB37856" w14:textId="77777777" w:rsidR="001A0055" w:rsidRPr="007560DA" w:rsidRDefault="001A0055" w:rsidP="008D268C">
            <w:pPr>
              <w:jc w:val="both"/>
              <w:rPr>
                <w:rFonts w:asciiTheme="minorHAnsi" w:hAnsiTheme="minorHAnsi" w:cstheme="minorHAnsi"/>
                <w:b/>
                <w:sz w:val="22"/>
                <w:szCs w:val="22"/>
                <w:lang w:val="en-GB"/>
              </w:rPr>
            </w:pPr>
          </w:p>
          <w:p w14:paraId="121C5F46" w14:textId="77777777" w:rsidR="001A0055" w:rsidRPr="007560DA" w:rsidRDefault="001A0055" w:rsidP="008D268C">
            <w:pPr>
              <w:jc w:val="both"/>
              <w:rPr>
                <w:rFonts w:asciiTheme="minorHAnsi" w:hAnsiTheme="minorHAnsi" w:cstheme="minorHAnsi"/>
                <w:sz w:val="22"/>
                <w:szCs w:val="22"/>
                <w:lang w:val="en-GB"/>
              </w:rPr>
            </w:pPr>
            <w:r w:rsidRPr="007560DA">
              <w:rPr>
                <w:rFonts w:asciiTheme="minorHAnsi" w:hAnsiTheme="minorHAnsi" w:cstheme="minorHAnsi"/>
                <w:b/>
                <w:sz w:val="22"/>
                <w:szCs w:val="22"/>
                <w:lang w:val="en-GB"/>
              </w:rPr>
              <w:t>Contracting Authority throughout the General Conditions shall be deemed to be referring to the NGO responsible for that procurement.</w:t>
            </w:r>
          </w:p>
        </w:tc>
      </w:tr>
      <w:tr w:rsidR="001A0055" w:rsidRPr="007560DA" w14:paraId="462EE66B" w14:textId="77777777" w:rsidTr="00F305EB">
        <w:trPr>
          <w:jc w:val="center"/>
        </w:trPr>
        <w:tc>
          <w:tcPr>
            <w:tcW w:w="9365" w:type="dxa"/>
            <w:gridSpan w:val="3"/>
          </w:tcPr>
          <w:p w14:paraId="1315CB8F" w14:textId="324F448A" w:rsidR="001A0055" w:rsidRPr="007560DA" w:rsidRDefault="001A0055" w:rsidP="00F0251C">
            <w:pPr>
              <w:pStyle w:val="Heading3"/>
              <w:spacing w:line="276" w:lineRule="auto"/>
              <w:jc w:val="both"/>
              <w:rPr>
                <w:rFonts w:asciiTheme="minorHAnsi" w:hAnsiTheme="minorHAnsi" w:cstheme="minorHAnsi"/>
                <w:sz w:val="22"/>
                <w:szCs w:val="22"/>
              </w:rPr>
            </w:pPr>
            <w:bookmarkStart w:id="68" w:name="_Toc302812354"/>
            <w:bookmarkStart w:id="69" w:name="_Toc26959245"/>
            <w:r w:rsidRPr="007560DA">
              <w:rPr>
                <w:rFonts w:asciiTheme="minorHAnsi" w:hAnsiTheme="minorHAnsi" w:cstheme="minorHAnsi"/>
                <w:sz w:val="22"/>
                <w:szCs w:val="22"/>
              </w:rPr>
              <w:t xml:space="preserve">Article 2: </w:t>
            </w:r>
            <w:r w:rsidRPr="007560DA">
              <w:rPr>
                <w:rFonts w:asciiTheme="minorHAnsi" w:hAnsiTheme="minorHAnsi" w:cstheme="minorHAnsi"/>
                <w:sz w:val="22"/>
                <w:szCs w:val="22"/>
                <w:lang w:val="en-GB"/>
              </w:rPr>
              <w:t>Law and language of the Contract</w:t>
            </w:r>
            <w:bookmarkEnd w:id="68"/>
            <w:bookmarkEnd w:id="69"/>
          </w:p>
        </w:tc>
      </w:tr>
      <w:tr w:rsidR="001A0055" w:rsidRPr="007560DA" w14:paraId="721CD5F3" w14:textId="77777777" w:rsidTr="00F305EB">
        <w:trPr>
          <w:jc w:val="center"/>
        </w:trPr>
        <w:tc>
          <w:tcPr>
            <w:tcW w:w="9365" w:type="dxa"/>
            <w:gridSpan w:val="3"/>
          </w:tcPr>
          <w:p w14:paraId="14A752B6" w14:textId="38621BE3"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Laws of Malta shall apply in all matters not covered by the provisions of the contract.</w:t>
            </w:r>
          </w:p>
        </w:tc>
      </w:tr>
      <w:tr w:rsidR="001A0055" w:rsidRPr="007560DA" w14:paraId="1A9CAE82" w14:textId="77777777" w:rsidTr="00F305EB">
        <w:trPr>
          <w:jc w:val="center"/>
        </w:trPr>
        <w:tc>
          <w:tcPr>
            <w:tcW w:w="9365" w:type="dxa"/>
            <w:gridSpan w:val="3"/>
          </w:tcPr>
          <w:p w14:paraId="5748B034"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The language used shall be English.</w:t>
            </w:r>
          </w:p>
        </w:tc>
      </w:tr>
      <w:tr w:rsidR="001A0055" w:rsidRPr="007560DA" w14:paraId="781B0100" w14:textId="77777777" w:rsidTr="00F305EB">
        <w:trPr>
          <w:jc w:val="center"/>
        </w:trPr>
        <w:tc>
          <w:tcPr>
            <w:tcW w:w="9365" w:type="dxa"/>
            <w:gridSpan w:val="3"/>
          </w:tcPr>
          <w:p w14:paraId="07DF6F1F" w14:textId="77777777" w:rsidR="001A0055" w:rsidRPr="007560DA" w:rsidRDefault="001A0055" w:rsidP="00F0251C">
            <w:pPr>
              <w:pStyle w:val="Heading3"/>
              <w:spacing w:line="276" w:lineRule="auto"/>
              <w:jc w:val="both"/>
              <w:rPr>
                <w:rFonts w:asciiTheme="minorHAnsi" w:hAnsiTheme="minorHAnsi" w:cstheme="minorHAnsi"/>
                <w:sz w:val="22"/>
                <w:szCs w:val="22"/>
              </w:rPr>
            </w:pPr>
            <w:bookmarkStart w:id="70" w:name="_Toc256416001"/>
            <w:bookmarkStart w:id="71" w:name="_Toc256416145"/>
            <w:bookmarkStart w:id="72" w:name="_Toc302812355"/>
          </w:p>
          <w:p w14:paraId="21B6AD17" w14:textId="71D3E33D" w:rsidR="001A0055" w:rsidRPr="007560DA" w:rsidRDefault="001A0055" w:rsidP="00F0251C">
            <w:pPr>
              <w:pStyle w:val="Heading3"/>
              <w:spacing w:line="276" w:lineRule="auto"/>
              <w:jc w:val="both"/>
              <w:rPr>
                <w:rFonts w:asciiTheme="minorHAnsi" w:hAnsiTheme="minorHAnsi" w:cstheme="minorHAnsi"/>
                <w:sz w:val="22"/>
                <w:szCs w:val="22"/>
              </w:rPr>
            </w:pPr>
            <w:bookmarkStart w:id="73" w:name="_Toc26959246"/>
            <w:r w:rsidRPr="007560DA">
              <w:rPr>
                <w:rFonts w:asciiTheme="minorHAnsi" w:hAnsiTheme="minorHAnsi" w:cstheme="minorHAnsi"/>
                <w:sz w:val="22"/>
                <w:szCs w:val="22"/>
              </w:rPr>
              <w:t xml:space="preserve">Article 3: </w:t>
            </w:r>
            <w:r w:rsidRPr="007560DA">
              <w:rPr>
                <w:rFonts w:asciiTheme="minorHAnsi" w:hAnsiTheme="minorHAnsi" w:cstheme="minorHAnsi"/>
                <w:sz w:val="22"/>
                <w:szCs w:val="22"/>
                <w:lang w:val="en-GB"/>
              </w:rPr>
              <w:t>Order of Precedence of Contract Documents</w:t>
            </w:r>
            <w:bookmarkEnd w:id="70"/>
            <w:bookmarkEnd w:id="71"/>
            <w:bookmarkEnd w:id="72"/>
            <w:bookmarkEnd w:id="73"/>
          </w:p>
        </w:tc>
      </w:tr>
      <w:tr w:rsidR="001A0055" w:rsidRPr="007560DA" w14:paraId="04C2D47F" w14:textId="77777777" w:rsidTr="00F305EB">
        <w:trPr>
          <w:jc w:val="center"/>
        </w:trPr>
        <w:tc>
          <w:tcPr>
            <w:tcW w:w="9365" w:type="dxa"/>
            <w:gridSpan w:val="3"/>
          </w:tcPr>
          <w:p w14:paraId="3F025F4D" w14:textId="77777777"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contract is made up of the following documents, in order of precedence:</w:t>
            </w:r>
          </w:p>
          <w:p w14:paraId="590EE204" w14:textId="77777777" w:rsidR="001A0055" w:rsidRPr="007560DA" w:rsidRDefault="001A0055" w:rsidP="00F0251C">
            <w:pPr>
              <w:spacing w:line="276" w:lineRule="auto"/>
              <w:ind w:right="-567" w:firstLine="709"/>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 the Contract;</w:t>
            </w:r>
          </w:p>
          <w:p w14:paraId="2B019383"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(b) the Special Conditions;</w:t>
            </w:r>
          </w:p>
          <w:p w14:paraId="7684DD2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(c) the General Conditions;</w:t>
            </w:r>
          </w:p>
          <w:p w14:paraId="622630AF"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(d) the Contracting Authority’s technical specifications and design documentation;</w:t>
            </w:r>
          </w:p>
          <w:p w14:paraId="6E2696E4"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(e) the Contractor’s technical offer, and the design documentation (drawings);</w:t>
            </w:r>
          </w:p>
          <w:p w14:paraId="5977A98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(f) the bill of quantities/financial bid (after arithmetical corrections)/breakdown;</w:t>
            </w:r>
          </w:p>
          <w:p w14:paraId="5EB088D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(g) the tender declarations in the Tender Response Format;</w:t>
            </w:r>
          </w:p>
          <w:p w14:paraId="357DD12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(h) any other documents forming part of the contract.</w:t>
            </w:r>
          </w:p>
          <w:p w14:paraId="36CCCDF5" w14:textId="77777777" w:rsidR="001A0055" w:rsidRPr="007560DA" w:rsidRDefault="001A0055" w:rsidP="00F0251C">
            <w:pPr>
              <w:spacing w:line="276" w:lineRule="auto"/>
              <w:jc w:val="both"/>
              <w:rPr>
                <w:rFonts w:asciiTheme="minorHAnsi" w:hAnsiTheme="minorHAnsi" w:cstheme="minorHAnsi"/>
                <w:sz w:val="22"/>
                <w:szCs w:val="22"/>
                <w:lang w:val="en-GB"/>
              </w:rPr>
            </w:pPr>
          </w:p>
          <w:p w14:paraId="6A060A37"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Addenda have the order of precedence of the document they are modifying.</w:t>
            </w:r>
          </w:p>
        </w:tc>
      </w:tr>
      <w:tr w:rsidR="001A0055" w:rsidRPr="007560DA" w14:paraId="6D81BDD5" w14:textId="77777777" w:rsidTr="00F305EB">
        <w:trPr>
          <w:jc w:val="center"/>
        </w:trPr>
        <w:tc>
          <w:tcPr>
            <w:tcW w:w="9365" w:type="dxa"/>
            <w:gridSpan w:val="3"/>
          </w:tcPr>
          <w:p w14:paraId="415ED0EC" w14:textId="3ABD2574" w:rsidR="001A0055" w:rsidRPr="007560DA" w:rsidRDefault="001A0055" w:rsidP="00F0251C">
            <w:pPr>
              <w:pStyle w:val="Heading3"/>
              <w:spacing w:line="276" w:lineRule="auto"/>
              <w:jc w:val="both"/>
              <w:rPr>
                <w:rFonts w:asciiTheme="minorHAnsi" w:hAnsiTheme="minorHAnsi" w:cstheme="minorHAnsi"/>
                <w:sz w:val="22"/>
                <w:szCs w:val="22"/>
              </w:rPr>
            </w:pPr>
            <w:bookmarkStart w:id="74" w:name="_Toc256416002"/>
            <w:bookmarkStart w:id="75" w:name="_Toc256416146"/>
            <w:bookmarkStart w:id="76" w:name="_Toc302812356"/>
            <w:bookmarkStart w:id="77" w:name="_Toc26959247"/>
            <w:r w:rsidRPr="007560DA">
              <w:rPr>
                <w:rFonts w:asciiTheme="minorHAnsi" w:hAnsiTheme="minorHAnsi" w:cstheme="minorHAnsi"/>
                <w:sz w:val="22"/>
                <w:szCs w:val="22"/>
              </w:rPr>
              <w:t>Article 4: Communications</w:t>
            </w:r>
            <w:bookmarkEnd w:id="74"/>
            <w:bookmarkEnd w:id="75"/>
            <w:bookmarkEnd w:id="76"/>
            <w:bookmarkEnd w:id="77"/>
          </w:p>
        </w:tc>
      </w:tr>
      <w:tr w:rsidR="001A0055" w:rsidRPr="007560DA" w14:paraId="66FD0081" w14:textId="77777777" w:rsidTr="00F305EB">
        <w:trPr>
          <w:jc w:val="center"/>
        </w:trPr>
        <w:tc>
          <w:tcPr>
            <w:tcW w:w="9365" w:type="dxa"/>
            <w:gridSpan w:val="3"/>
            <w:shd w:val="clear" w:color="auto" w:fill="FFFF99"/>
          </w:tcPr>
          <w:p w14:paraId="5769D5CA"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Any communication shall be carried out with:</w:t>
            </w:r>
          </w:p>
          <w:p w14:paraId="123B8459" w14:textId="77777777" w:rsidR="001A0055" w:rsidRPr="007560DA" w:rsidRDefault="001A0055" w:rsidP="001A0055">
            <w:pPr>
              <w:jc w:val="both"/>
              <w:rPr>
                <w:rFonts w:asciiTheme="minorHAnsi" w:hAnsiTheme="minorHAnsi" w:cstheme="minorHAnsi"/>
                <w:sz w:val="22"/>
                <w:szCs w:val="22"/>
                <w:lang w:val="en-GB"/>
              </w:rPr>
            </w:pPr>
          </w:p>
          <w:p w14:paraId="1050F545" w14:textId="77777777" w:rsidR="001A0055" w:rsidRPr="007560DA" w:rsidRDefault="001A0055" w:rsidP="001A0055">
            <w:pPr>
              <w:tabs>
                <w:tab w:val="left" w:pos="7700"/>
              </w:tabs>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Nature Trust Malta, </w:t>
            </w:r>
          </w:p>
          <w:p w14:paraId="0CDE0E9E"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c/o Xrobb l-Għaġin Nature Park and Sustainable Development Centre, </w:t>
            </w:r>
          </w:p>
          <w:p w14:paraId="3DE37FDE"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Triq Xrobb l-Għaġin, Marsaxlokk, Malta </w:t>
            </w:r>
          </w:p>
          <w:p w14:paraId="46E3264F" w14:textId="283914CB"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Email: </w:t>
            </w:r>
            <w:hyperlink r:id="rId12" w:history="1">
              <w:r w:rsidRPr="007560DA">
                <w:rPr>
                  <w:rStyle w:val="Hyperlink"/>
                  <w:rFonts w:asciiTheme="minorHAnsi" w:hAnsiTheme="minorHAnsi" w:cstheme="minorHAnsi"/>
                  <w:sz w:val="22"/>
                  <w:szCs w:val="22"/>
                  <w:lang w:val="en-GB"/>
                </w:rPr>
                <w:t>info@naturetrustmalta.org</w:t>
              </w:r>
            </w:hyperlink>
          </w:p>
          <w:p w14:paraId="092FC25E" w14:textId="15B04534" w:rsidR="001A0055" w:rsidRPr="007560DA" w:rsidRDefault="001A0055" w:rsidP="001A0055">
            <w:pPr>
              <w:spacing w:line="276" w:lineRule="auto"/>
              <w:jc w:val="both"/>
              <w:rPr>
                <w:rFonts w:asciiTheme="minorHAnsi" w:hAnsiTheme="minorHAnsi" w:cstheme="minorHAnsi"/>
                <w:sz w:val="22"/>
                <w:szCs w:val="22"/>
                <w:lang w:val="en-GB"/>
              </w:rPr>
            </w:pPr>
          </w:p>
          <w:p w14:paraId="265BAB3E" w14:textId="24B5430C"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Communications shall preferably be carried out by email.</w:t>
            </w:r>
          </w:p>
          <w:p w14:paraId="18046302" w14:textId="77777777" w:rsidR="001A0055" w:rsidRPr="007560DA" w:rsidRDefault="001A0055" w:rsidP="001A0055">
            <w:pPr>
              <w:spacing w:line="276" w:lineRule="auto"/>
              <w:jc w:val="both"/>
              <w:rPr>
                <w:rFonts w:asciiTheme="minorHAnsi" w:hAnsiTheme="minorHAnsi" w:cstheme="minorHAnsi"/>
                <w:sz w:val="22"/>
                <w:szCs w:val="22"/>
                <w:lang w:val="en-GB"/>
              </w:rPr>
            </w:pPr>
          </w:p>
          <w:p w14:paraId="4B1E9CC9" w14:textId="1408C2C6"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Any requests for clarifications and the relevant reply shall be posted online on the website </w:t>
            </w:r>
            <w:hyperlink r:id="rId13" w:history="1">
              <w:r w:rsidRPr="007560DA">
                <w:rPr>
                  <w:rStyle w:val="Hyperlink"/>
                  <w:rFonts w:asciiTheme="minorHAnsi" w:hAnsiTheme="minorHAnsi" w:cstheme="minorHAnsi"/>
                  <w:sz w:val="22"/>
                  <w:szCs w:val="22"/>
                  <w:lang w:val="en-GB"/>
                </w:rPr>
                <w:t>www.naturetrustmalta.org</w:t>
              </w:r>
            </w:hyperlink>
            <w:r w:rsidRPr="007560DA">
              <w:rPr>
                <w:rFonts w:asciiTheme="minorHAnsi" w:hAnsiTheme="minorHAnsi" w:cstheme="minorHAnsi"/>
                <w:sz w:val="22"/>
                <w:szCs w:val="22"/>
                <w:lang w:val="en-GB"/>
              </w:rPr>
              <w:t xml:space="preserve"> in an anonymised form.</w:t>
            </w:r>
          </w:p>
          <w:p w14:paraId="255C74E3" w14:textId="33BDDC11" w:rsidR="001A0055" w:rsidRPr="007560DA" w:rsidRDefault="001A0055" w:rsidP="001A0055">
            <w:pPr>
              <w:spacing w:line="276" w:lineRule="auto"/>
              <w:jc w:val="both"/>
              <w:rPr>
                <w:rFonts w:asciiTheme="minorHAnsi" w:hAnsiTheme="minorHAnsi" w:cstheme="minorHAnsi"/>
                <w:sz w:val="22"/>
                <w:szCs w:val="22"/>
              </w:rPr>
            </w:pPr>
          </w:p>
        </w:tc>
      </w:tr>
      <w:tr w:rsidR="001A0055" w:rsidRPr="007560DA" w14:paraId="64C704BD" w14:textId="77777777" w:rsidTr="00F305EB">
        <w:trPr>
          <w:jc w:val="center"/>
        </w:trPr>
        <w:tc>
          <w:tcPr>
            <w:tcW w:w="9365" w:type="dxa"/>
            <w:gridSpan w:val="3"/>
          </w:tcPr>
          <w:p w14:paraId="13093F1D" w14:textId="337AA29F" w:rsidR="001A0055" w:rsidRPr="007560DA" w:rsidRDefault="001A0055" w:rsidP="00F0251C">
            <w:pPr>
              <w:pStyle w:val="Heading3"/>
              <w:spacing w:line="276" w:lineRule="auto"/>
              <w:jc w:val="both"/>
              <w:rPr>
                <w:rFonts w:asciiTheme="minorHAnsi" w:hAnsiTheme="minorHAnsi" w:cstheme="minorHAnsi"/>
                <w:sz w:val="22"/>
                <w:szCs w:val="22"/>
              </w:rPr>
            </w:pPr>
            <w:bookmarkStart w:id="78" w:name="_Toc256416003"/>
            <w:bookmarkStart w:id="79" w:name="_Toc256416147"/>
            <w:bookmarkStart w:id="80" w:name="_Toc302812357"/>
            <w:bookmarkStart w:id="81" w:name="_Toc26959248"/>
            <w:r w:rsidRPr="007560DA">
              <w:rPr>
                <w:rFonts w:asciiTheme="minorHAnsi" w:hAnsiTheme="minorHAnsi" w:cstheme="minorHAnsi"/>
                <w:sz w:val="22"/>
                <w:szCs w:val="22"/>
              </w:rPr>
              <w:t xml:space="preserve">Article 5: </w:t>
            </w:r>
            <w:r w:rsidRPr="007560DA">
              <w:rPr>
                <w:rFonts w:asciiTheme="minorHAnsi" w:hAnsiTheme="minorHAnsi" w:cstheme="minorHAnsi"/>
                <w:sz w:val="22"/>
                <w:szCs w:val="22"/>
                <w:lang w:val="en-GB"/>
              </w:rPr>
              <w:t>Supervisor and Supervisor's Representative</w:t>
            </w:r>
            <w:bookmarkEnd w:id="78"/>
            <w:bookmarkEnd w:id="79"/>
            <w:bookmarkEnd w:id="80"/>
            <w:bookmarkEnd w:id="81"/>
          </w:p>
        </w:tc>
      </w:tr>
      <w:tr w:rsidR="001A0055" w:rsidRPr="007560DA" w14:paraId="0645996E" w14:textId="77777777" w:rsidTr="00F305EB">
        <w:trPr>
          <w:jc w:val="center"/>
        </w:trPr>
        <w:tc>
          <w:tcPr>
            <w:tcW w:w="9365" w:type="dxa"/>
            <w:gridSpan w:val="3"/>
            <w:shd w:val="clear" w:color="auto" w:fill="FFFF99"/>
          </w:tcPr>
          <w:p w14:paraId="23837C55" w14:textId="61982A6D"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40CFDCE7" w14:textId="77777777" w:rsidTr="00F305EB">
        <w:trPr>
          <w:jc w:val="center"/>
        </w:trPr>
        <w:tc>
          <w:tcPr>
            <w:tcW w:w="9365" w:type="dxa"/>
            <w:gridSpan w:val="3"/>
          </w:tcPr>
          <w:p w14:paraId="371BCE8E" w14:textId="5C89BEEA" w:rsidR="001A0055" w:rsidRPr="007560DA" w:rsidRDefault="001A0055" w:rsidP="00F0251C">
            <w:pPr>
              <w:pStyle w:val="Heading3"/>
              <w:spacing w:line="276" w:lineRule="auto"/>
              <w:jc w:val="both"/>
              <w:rPr>
                <w:rFonts w:asciiTheme="minorHAnsi" w:hAnsiTheme="minorHAnsi" w:cstheme="minorHAnsi"/>
                <w:sz w:val="22"/>
                <w:szCs w:val="22"/>
              </w:rPr>
            </w:pPr>
            <w:bookmarkStart w:id="82" w:name="_Toc256416004"/>
            <w:bookmarkStart w:id="83" w:name="_Toc256416148"/>
            <w:bookmarkStart w:id="84" w:name="_Toc302812358"/>
            <w:bookmarkStart w:id="85" w:name="_Toc26959249"/>
            <w:r w:rsidRPr="007560DA">
              <w:rPr>
                <w:rFonts w:asciiTheme="minorHAnsi" w:hAnsiTheme="minorHAnsi" w:cstheme="minorHAnsi"/>
                <w:sz w:val="22"/>
                <w:szCs w:val="22"/>
              </w:rPr>
              <w:lastRenderedPageBreak/>
              <w:t>Article 8: Supply of Documents</w:t>
            </w:r>
            <w:bookmarkEnd w:id="82"/>
            <w:bookmarkEnd w:id="83"/>
            <w:bookmarkEnd w:id="84"/>
            <w:bookmarkEnd w:id="85"/>
          </w:p>
        </w:tc>
      </w:tr>
      <w:tr w:rsidR="001A0055" w:rsidRPr="007560DA" w14:paraId="00BDDD2A" w14:textId="77777777" w:rsidTr="00F305EB">
        <w:trPr>
          <w:jc w:val="center"/>
        </w:trPr>
        <w:tc>
          <w:tcPr>
            <w:tcW w:w="9365" w:type="dxa"/>
            <w:gridSpan w:val="3"/>
            <w:shd w:val="clear" w:color="auto" w:fill="FFFF99"/>
          </w:tcPr>
          <w:p w14:paraId="015A500E" w14:textId="472CC7E7" w:rsidR="001A0055" w:rsidRPr="007560DA" w:rsidRDefault="00777BFD"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Contractor shall not be required to submit any documents to the Contracting Authority.</w:t>
            </w:r>
          </w:p>
        </w:tc>
      </w:tr>
      <w:tr w:rsidR="001A0055" w:rsidRPr="007560DA" w14:paraId="49E0112B" w14:textId="77777777" w:rsidTr="00F305EB">
        <w:trPr>
          <w:jc w:val="center"/>
        </w:trPr>
        <w:tc>
          <w:tcPr>
            <w:tcW w:w="9365" w:type="dxa"/>
            <w:gridSpan w:val="3"/>
          </w:tcPr>
          <w:p w14:paraId="0EDA50F4" w14:textId="77777777" w:rsidR="001A0055" w:rsidRPr="007560DA" w:rsidRDefault="001A0055" w:rsidP="00F0251C">
            <w:pPr>
              <w:pStyle w:val="Heading3"/>
              <w:spacing w:line="276" w:lineRule="auto"/>
              <w:jc w:val="both"/>
              <w:rPr>
                <w:rFonts w:asciiTheme="minorHAnsi" w:hAnsiTheme="minorHAnsi" w:cstheme="minorHAnsi"/>
                <w:sz w:val="22"/>
                <w:szCs w:val="22"/>
              </w:rPr>
            </w:pPr>
            <w:bookmarkStart w:id="86" w:name="_Toc256416005"/>
            <w:bookmarkStart w:id="87" w:name="_Toc256416149"/>
            <w:bookmarkStart w:id="88" w:name="_Toc302812359"/>
          </w:p>
          <w:p w14:paraId="6860648F" w14:textId="77777777" w:rsidR="001A0055" w:rsidRPr="007560DA" w:rsidRDefault="001A0055" w:rsidP="00F0251C">
            <w:pPr>
              <w:rPr>
                <w:rFonts w:asciiTheme="minorHAnsi" w:hAnsiTheme="minorHAnsi" w:cstheme="minorHAnsi"/>
                <w:sz w:val="22"/>
                <w:szCs w:val="22"/>
              </w:rPr>
            </w:pPr>
          </w:p>
          <w:p w14:paraId="54FEB12E" w14:textId="2D5ECDAF" w:rsidR="001A0055" w:rsidRPr="007560DA" w:rsidRDefault="001A0055" w:rsidP="00F0251C">
            <w:pPr>
              <w:pStyle w:val="Heading3"/>
              <w:spacing w:line="276" w:lineRule="auto"/>
              <w:jc w:val="both"/>
              <w:rPr>
                <w:rFonts w:asciiTheme="minorHAnsi" w:hAnsiTheme="minorHAnsi" w:cstheme="minorHAnsi"/>
                <w:sz w:val="22"/>
                <w:szCs w:val="22"/>
              </w:rPr>
            </w:pPr>
            <w:bookmarkStart w:id="89" w:name="_Toc26959250"/>
            <w:r w:rsidRPr="007560DA">
              <w:rPr>
                <w:rFonts w:asciiTheme="minorHAnsi" w:hAnsiTheme="minorHAnsi" w:cstheme="minorHAnsi"/>
                <w:sz w:val="22"/>
                <w:szCs w:val="22"/>
              </w:rPr>
              <w:t>Article 10: Assistance with Local Regulations</w:t>
            </w:r>
            <w:bookmarkEnd w:id="86"/>
            <w:bookmarkEnd w:id="87"/>
            <w:bookmarkEnd w:id="88"/>
            <w:bookmarkEnd w:id="89"/>
          </w:p>
        </w:tc>
      </w:tr>
      <w:tr w:rsidR="00F92894" w:rsidRPr="007560DA" w14:paraId="6D18BD61" w14:textId="77777777" w:rsidTr="00F305EB">
        <w:trPr>
          <w:jc w:val="center"/>
        </w:trPr>
        <w:tc>
          <w:tcPr>
            <w:tcW w:w="9365" w:type="dxa"/>
            <w:gridSpan w:val="3"/>
            <w:shd w:val="clear" w:color="auto" w:fill="FFFF99"/>
          </w:tcPr>
          <w:p w14:paraId="33FF8832" w14:textId="09911981" w:rsidR="00F92894" w:rsidRPr="007560DA" w:rsidRDefault="00F92894" w:rsidP="00F92894">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7622908F" w14:textId="77777777" w:rsidTr="00F305EB">
        <w:trPr>
          <w:jc w:val="center"/>
        </w:trPr>
        <w:tc>
          <w:tcPr>
            <w:tcW w:w="9365" w:type="dxa"/>
            <w:gridSpan w:val="3"/>
          </w:tcPr>
          <w:p w14:paraId="69261C8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B26EA4" w14:textId="77777777" w:rsidTr="00F305EB">
        <w:trPr>
          <w:jc w:val="center"/>
        </w:trPr>
        <w:tc>
          <w:tcPr>
            <w:tcW w:w="9365" w:type="dxa"/>
            <w:gridSpan w:val="3"/>
          </w:tcPr>
          <w:p w14:paraId="2710AC65" w14:textId="0919C7DA" w:rsidR="001A0055" w:rsidRPr="007560DA" w:rsidRDefault="001A0055" w:rsidP="00F0251C">
            <w:pPr>
              <w:pStyle w:val="Heading3"/>
              <w:spacing w:line="276" w:lineRule="auto"/>
              <w:jc w:val="both"/>
              <w:rPr>
                <w:rFonts w:asciiTheme="minorHAnsi" w:hAnsiTheme="minorHAnsi" w:cstheme="minorHAnsi"/>
                <w:sz w:val="22"/>
                <w:szCs w:val="22"/>
              </w:rPr>
            </w:pPr>
            <w:bookmarkStart w:id="90" w:name="_Toc256416006"/>
            <w:bookmarkStart w:id="91" w:name="_Toc256416150"/>
            <w:bookmarkStart w:id="92" w:name="_Toc302812360"/>
            <w:bookmarkStart w:id="93" w:name="_Toc26959251"/>
            <w:r w:rsidRPr="007560DA">
              <w:rPr>
                <w:rFonts w:asciiTheme="minorHAnsi" w:hAnsiTheme="minorHAnsi" w:cstheme="minorHAnsi"/>
                <w:sz w:val="22"/>
                <w:szCs w:val="22"/>
              </w:rPr>
              <w:t>Article 11: The Contractor’s Obligations</w:t>
            </w:r>
            <w:bookmarkEnd w:id="90"/>
            <w:bookmarkEnd w:id="91"/>
            <w:bookmarkEnd w:id="92"/>
            <w:bookmarkEnd w:id="93"/>
          </w:p>
        </w:tc>
      </w:tr>
      <w:tr w:rsidR="001A0055" w:rsidRPr="007560DA" w14:paraId="7CB69E73" w14:textId="77777777" w:rsidTr="00F305EB">
        <w:trPr>
          <w:jc w:val="center"/>
        </w:trPr>
        <w:tc>
          <w:tcPr>
            <w:tcW w:w="9365" w:type="dxa"/>
            <w:gridSpan w:val="3"/>
            <w:shd w:val="clear" w:color="auto" w:fill="FFFF99"/>
          </w:tcPr>
          <w:p w14:paraId="694B5C26" w14:textId="4C3F4587" w:rsidR="001A0055" w:rsidRPr="007560DA" w:rsidRDefault="00F92894"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Without prejudice to the General Conditions, the Contractor shall be bound with the following obligations: </w:t>
            </w:r>
          </w:p>
          <w:p w14:paraId="0B1AFE17" w14:textId="538937DD" w:rsidR="001A0055" w:rsidRPr="007560DA" w:rsidRDefault="00F92894"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w:t>
            </w:r>
            <w:r w:rsidR="001A0055" w:rsidRPr="007560DA">
              <w:rPr>
                <w:rFonts w:asciiTheme="minorHAnsi" w:hAnsiTheme="minorHAnsi" w:cstheme="minorHAnsi"/>
                <w:i/>
                <w:sz w:val="22"/>
                <w:szCs w:val="22"/>
              </w:rPr>
              <w:t>he contractor binds himself to adhere to the conditions imposed in the Planning Permit, that is, the approved drawings, document and conditions imposed in Planning Permit PA NO/</w:t>
            </w:r>
            <w:r w:rsidR="00E01FA0" w:rsidRPr="007560DA">
              <w:rPr>
                <w:rFonts w:asciiTheme="minorHAnsi" w:hAnsiTheme="minorHAnsi" w:cstheme="minorHAnsi"/>
                <w:i/>
                <w:sz w:val="22"/>
                <w:szCs w:val="22"/>
              </w:rPr>
              <w:t>1659</w:t>
            </w:r>
            <w:r w:rsidR="001A0055" w:rsidRPr="007560DA">
              <w:rPr>
                <w:rFonts w:asciiTheme="minorHAnsi" w:hAnsiTheme="minorHAnsi" w:cstheme="minorHAnsi"/>
                <w:i/>
                <w:sz w:val="22"/>
                <w:szCs w:val="22"/>
              </w:rPr>
              <w:t>/</w:t>
            </w:r>
            <w:r w:rsidR="00E01FA0" w:rsidRPr="007560DA">
              <w:rPr>
                <w:rFonts w:asciiTheme="minorHAnsi" w:hAnsiTheme="minorHAnsi" w:cstheme="minorHAnsi"/>
                <w:i/>
                <w:sz w:val="22"/>
                <w:szCs w:val="22"/>
              </w:rPr>
              <w:t>17 and PA No / 1660/17</w:t>
            </w:r>
            <w:r w:rsidR="001A0055" w:rsidRPr="007560DA">
              <w:rPr>
                <w:rFonts w:asciiTheme="minorHAnsi" w:hAnsiTheme="minorHAnsi" w:cstheme="minorHAnsi"/>
                <w:i/>
                <w:sz w:val="22"/>
                <w:szCs w:val="22"/>
              </w:rPr>
              <w:t xml:space="preserve"> as approved by the Planning Authority.</w:t>
            </w:r>
          </w:p>
          <w:p w14:paraId="25927B7E" w14:textId="1CD344DF"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Programme of Works identified as part of </w:t>
            </w:r>
            <w:r w:rsidR="001A0055" w:rsidRPr="007560DA">
              <w:rPr>
                <w:rFonts w:asciiTheme="minorHAnsi" w:hAnsiTheme="minorHAnsi" w:cstheme="minorHAnsi"/>
                <w:sz w:val="22"/>
                <w:szCs w:val="22"/>
              </w:rPr>
              <w:t>Article 11.9</w:t>
            </w:r>
            <w:r w:rsidRPr="007560DA">
              <w:rPr>
                <w:rFonts w:asciiTheme="minorHAnsi" w:hAnsiTheme="minorHAnsi" w:cstheme="minorHAnsi"/>
                <w:sz w:val="22"/>
                <w:szCs w:val="22"/>
              </w:rPr>
              <w:t xml:space="preserve"> of the General Conditions shall be construed to be the Programme of Works submitted by the bidder at Tendering Stage together with the Tender document</w:t>
            </w:r>
            <w:r w:rsidR="001A0055" w:rsidRPr="007560DA">
              <w:rPr>
                <w:rFonts w:asciiTheme="minorHAnsi" w:hAnsiTheme="minorHAnsi" w:cstheme="minorHAnsi"/>
                <w:sz w:val="22"/>
                <w:szCs w:val="22"/>
              </w:rPr>
              <w:t>.</w:t>
            </w:r>
          </w:p>
          <w:p w14:paraId="7F986105" w14:textId="32A15F65"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 regards to Article 11.11 of the general Conditions, during tender implementation, the Contractor shall not be required to submit any drawings whatsoever. </w:t>
            </w:r>
          </w:p>
          <w:p w14:paraId="13CEEB44" w14:textId="2572BCDE"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Any correspondence related to the contract shall be delivered to the address specified by the Contractor in the tender Form. The Contractor is bound to notify the Contracting Authority immediately of any change to the said address</w:t>
            </w:r>
            <w:r w:rsidR="001A0055" w:rsidRPr="007560DA">
              <w:rPr>
                <w:rFonts w:asciiTheme="minorHAnsi" w:hAnsiTheme="minorHAnsi" w:cstheme="minorHAnsi"/>
                <w:sz w:val="22"/>
                <w:szCs w:val="22"/>
              </w:rPr>
              <w:t>.</w:t>
            </w:r>
            <w:r w:rsidRPr="007560DA">
              <w:rPr>
                <w:rFonts w:asciiTheme="minorHAnsi" w:hAnsiTheme="minorHAnsi" w:cstheme="minorHAnsi"/>
                <w:sz w:val="22"/>
                <w:szCs w:val="22"/>
              </w:rPr>
              <w:t xml:space="preserve"> If the Address is established in any other Eu country, the Contractor shall designate an agent based in Malta, and provide the address of such an agent. Mutatis mutandis, any change of address shall be notified immediately to the Contracting Authority.</w:t>
            </w:r>
          </w:p>
          <w:p w14:paraId="0424394B" w14:textId="5F5F5E54" w:rsidR="001A0055" w:rsidRPr="007560DA" w:rsidRDefault="00E01FA0"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During the execution of the contract, any communication, including any documents and/or drawings shall be submitted to the Supervisor by email. The Supervisor shall review the relevant communication internally and reply in writing</w:t>
            </w:r>
            <w:r w:rsidR="001A0055" w:rsidRPr="007560DA">
              <w:rPr>
                <w:rFonts w:asciiTheme="minorHAnsi" w:hAnsiTheme="minorHAnsi" w:cstheme="minorHAnsi"/>
                <w:sz w:val="22"/>
                <w:szCs w:val="22"/>
              </w:rPr>
              <w:t xml:space="preserve">. </w:t>
            </w:r>
          </w:p>
        </w:tc>
      </w:tr>
      <w:tr w:rsidR="001A0055" w:rsidRPr="007560DA" w14:paraId="12EF20D0" w14:textId="77777777" w:rsidTr="00F305EB">
        <w:trPr>
          <w:jc w:val="center"/>
        </w:trPr>
        <w:tc>
          <w:tcPr>
            <w:tcW w:w="9365" w:type="dxa"/>
            <w:gridSpan w:val="3"/>
            <w:shd w:val="clear" w:color="auto" w:fill="auto"/>
          </w:tcPr>
          <w:p w14:paraId="04E9A86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13D8D5" w14:textId="77777777" w:rsidTr="00F305EB">
        <w:trPr>
          <w:jc w:val="center"/>
        </w:trPr>
        <w:tc>
          <w:tcPr>
            <w:tcW w:w="9365" w:type="dxa"/>
            <w:gridSpan w:val="3"/>
            <w:shd w:val="clear" w:color="auto" w:fill="auto"/>
          </w:tcPr>
          <w:p w14:paraId="7ACA7C6A" w14:textId="7CC4ADE4" w:rsidR="001A0055" w:rsidRPr="007560DA" w:rsidRDefault="001A0055" w:rsidP="00F0251C">
            <w:pPr>
              <w:pStyle w:val="Heading3"/>
              <w:spacing w:line="276" w:lineRule="auto"/>
              <w:jc w:val="both"/>
              <w:rPr>
                <w:rFonts w:asciiTheme="minorHAnsi" w:hAnsiTheme="minorHAnsi" w:cstheme="minorHAnsi"/>
                <w:sz w:val="22"/>
                <w:szCs w:val="22"/>
              </w:rPr>
            </w:pPr>
            <w:bookmarkStart w:id="94" w:name="_Toc256416007"/>
            <w:bookmarkStart w:id="95" w:name="_Toc256416151"/>
            <w:bookmarkStart w:id="96" w:name="_Toc302812361"/>
            <w:bookmarkStart w:id="97" w:name="_Toc26959252"/>
            <w:r w:rsidRPr="007560DA">
              <w:rPr>
                <w:rFonts w:asciiTheme="minorHAnsi" w:hAnsiTheme="minorHAnsi" w:cstheme="minorHAnsi"/>
                <w:sz w:val="22"/>
                <w:szCs w:val="22"/>
              </w:rPr>
              <w:t>Article 13: Performance Guarantee</w:t>
            </w:r>
            <w:bookmarkEnd w:id="94"/>
            <w:bookmarkEnd w:id="95"/>
            <w:bookmarkEnd w:id="96"/>
            <w:bookmarkEnd w:id="97"/>
          </w:p>
        </w:tc>
      </w:tr>
      <w:tr w:rsidR="001A0055" w:rsidRPr="007560DA" w14:paraId="403C13BD" w14:textId="77777777" w:rsidTr="00F305EB">
        <w:trPr>
          <w:jc w:val="center"/>
        </w:trPr>
        <w:tc>
          <w:tcPr>
            <w:tcW w:w="9365" w:type="dxa"/>
            <w:gridSpan w:val="3"/>
            <w:shd w:val="clear" w:color="auto" w:fill="FFFF99"/>
          </w:tcPr>
          <w:p w14:paraId="257233A1" w14:textId="77777777"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w:t>
            </w:r>
          </w:p>
          <w:p w14:paraId="354C03D7" w14:textId="68B29321"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E024DD4" w14:textId="77777777" w:rsidTr="00F305EB">
        <w:trPr>
          <w:jc w:val="center"/>
        </w:trPr>
        <w:tc>
          <w:tcPr>
            <w:tcW w:w="9365" w:type="dxa"/>
            <w:gridSpan w:val="3"/>
            <w:shd w:val="clear" w:color="auto" w:fill="auto"/>
          </w:tcPr>
          <w:p w14:paraId="5BCE222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95D04D8" w14:textId="77777777" w:rsidTr="00F305EB">
        <w:trPr>
          <w:jc w:val="center"/>
        </w:trPr>
        <w:tc>
          <w:tcPr>
            <w:tcW w:w="9365" w:type="dxa"/>
            <w:gridSpan w:val="3"/>
            <w:shd w:val="clear" w:color="auto" w:fill="FFFF99"/>
          </w:tcPr>
          <w:p w14:paraId="09706EF3"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The performance guarantee shall be in the format given in Section 5 and shall be provided in the form of a bank guarantee.  It shall be issued by a bank in accordance with the eligibility criteria applicable for the award of the contract.</w:t>
            </w:r>
          </w:p>
        </w:tc>
      </w:tr>
      <w:tr w:rsidR="001A0055" w:rsidRPr="007560DA" w14:paraId="14077317" w14:textId="77777777" w:rsidTr="00F305EB">
        <w:trPr>
          <w:jc w:val="center"/>
        </w:trPr>
        <w:tc>
          <w:tcPr>
            <w:tcW w:w="9365" w:type="dxa"/>
            <w:gridSpan w:val="3"/>
            <w:shd w:val="clear" w:color="auto" w:fill="auto"/>
          </w:tcPr>
          <w:p w14:paraId="79B8F84C" w14:textId="77777777" w:rsidR="001A0055" w:rsidRPr="007560DA" w:rsidRDefault="001A0055" w:rsidP="00F0251C">
            <w:pPr>
              <w:spacing w:line="276" w:lineRule="auto"/>
              <w:jc w:val="both"/>
              <w:rPr>
                <w:rFonts w:asciiTheme="minorHAnsi" w:hAnsiTheme="minorHAnsi" w:cstheme="minorHAnsi"/>
                <w:sz w:val="22"/>
                <w:szCs w:val="22"/>
              </w:rPr>
            </w:pPr>
          </w:p>
          <w:p w14:paraId="481A675B" w14:textId="2D7814A8" w:rsidR="001A0055" w:rsidRPr="007560DA" w:rsidRDefault="00E01FA0" w:rsidP="00F0251C">
            <w:pPr>
              <w:shd w:val="clear" w:color="auto" w:fill="FFFF99"/>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w:t>
            </w:r>
            <w:r w:rsidR="001A0055" w:rsidRPr="007560DA">
              <w:rPr>
                <w:rFonts w:asciiTheme="minorHAnsi" w:hAnsiTheme="minorHAnsi" w:cstheme="minorHAnsi"/>
                <w:sz w:val="22"/>
                <w:szCs w:val="22"/>
              </w:rPr>
              <w:t xml:space="preserve">he performance guarantee </w:t>
            </w:r>
            <w:r w:rsidRPr="007560DA">
              <w:rPr>
                <w:rFonts w:asciiTheme="minorHAnsi" w:hAnsiTheme="minorHAnsi" w:cstheme="minorHAnsi"/>
                <w:sz w:val="22"/>
                <w:szCs w:val="22"/>
              </w:rPr>
              <w:t>shall be released as per Article 13.9 of the General Conditions</w:t>
            </w:r>
            <w:r w:rsidR="001A0055" w:rsidRPr="007560DA">
              <w:rPr>
                <w:rFonts w:asciiTheme="minorHAnsi" w:hAnsiTheme="minorHAnsi" w:cstheme="minorHAnsi"/>
                <w:sz w:val="22"/>
                <w:szCs w:val="22"/>
              </w:rPr>
              <w:t>.</w:t>
            </w:r>
          </w:p>
          <w:p w14:paraId="37FBEFB1" w14:textId="77777777" w:rsidR="001A0055" w:rsidRPr="007560DA" w:rsidRDefault="001A0055" w:rsidP="00F0251C">
            <w:pPr>
              <w:spacing w:line="276" w:lineRule="auto"/>
              <w:jc w:val="both"/>
              <w:rPr>
                <w:rFonts w:asciiTheme="minorHAnsi" w:hAnsiTheme="minorHAnsi" w:cstheme="minorHAnsi"/>
                <w:sz w:val="22"/>
                <w:szCs w:val="22"/>
              </w:rPr>
            </w:pPr>
          </w:p>
          <w:p w14:paraId="572726C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061A9D8" w14:textId="77777777" w:rsidTr="00F305EB">
        <w:trPr>
          <w:jc w:val="center"/>
        </w:trPr>
        <w:tc>
          <w:tcPr>
            <w:tcW w:w="9365" w:type="dxa"/>
            <w:gridSpan w:val="3"/>
            <w:shd w:val="clear" w:color="auto" w:fill="auto"/>
          </w:tcPr>
          <w:p w14:paraId="7CD7082D" w14:textId="71EA995A" w:rsidR="001A0055" w:rsidRPr="007560DA" w:rsidRDefault="001A0055" w:rsidP="00F0251C">
            <w:pPr>
              <w:pStyle w:val="Heading3"/>
              <w:spacing w:line="276" w:lineRule="auto"/>
              <w:jc w:val="both"/>
              <w:rPr>
                <w:rFonts w:asciiTheme="minorHAnsi" w:hAnsiTheme="minorHAnsi" w:cstheme="minorHAnsi"/>
                <w:sz w:val="22"/>
                <w:szCs w:val="22"/>
              </w:rPr>
            </w:pPr>
            <w:bookmarkStart w:id="98" w:name="_Toc256416008"/>
            <w:bookmarkStart w:id="99" w:name="_Toc256416152"/>
            <w:bookmarkStart w:id="100" w:name="_Toc302812362"/>
            <w:bookmarkStart w:id="101" w:name="_Toc26959253"/>
            <w:r w:rsidRPr="007560DA">
              <w:rPr>
                <w:rFonts w:asciiTheme="minorHAnsi" w:hAnsiTheme="minorHAnsi" w:cstheme="minorHAnsi"/>
                <w:sz w:val="22"/>
                <w:szCs w:val="22"/>
              </w:rPr>
              <w:lastRenderedPageBreak/>
              <w:t>Article 14: Insurance</w:t>
            </w:r>
            <w:bookmarkEnd w:id="98"/>
            <w:bookmarkEnd w:id="99"/>
            <w:bookmarkEnd w:id="100"/>
            <w:bookmarkEnd w:id="101"/>
          </w:p>
        </w:tc>
      </w:tr>
      <w:tr w:rsidR="001A0055" w:rsidRPr="007560DA" w14:paraId="12C67DA5" w14:textId="77777777" w:rsidTr="00F305EB">
        <w:trPr>
          <w:jc w:val="center"/>
        </w:trPr>
        <w:tc>
          <w:tcPr>
            <w:tcW w:w="9365" w:type="dxa"/>
            <w:gridSpan w:val="3"/>
            <w:shd w:val="clear" w:color="auto" w:fill="FFFF99"/>
          </w:tcPr>
          <w:p w14:paraId="1DBDBB48" w14:textId="19B71D14" w:rsidR="001A0055" w:rsidRPr="007560DA" w:rsidRDefault="009640A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11215741" w14:textId="77777777" w:rsidTr="00F305EB">
        <w:trPr>
          <w:jc w:val="center"/>
        </w:trPr>
        <w:tc>
          <w:tcPr>
            <w:tcW w:w="9365" w:type="dxa"/>
            <w:gridSpan w:val="3"/>
            <w:shd w:val="clear" w:color="auto" w:fill="auto"/>
          </w:tcPr>
          <w:p w14:paraId="0D179B33" w14:textId="77777777" w:rsidR="001A0055" w:rsidRPr="007560DA" w:rsidRDefault="001A0055" w:rsidP="00F0251C">
            <w:pPr>
              <w:spacing w:line="276" w:lineRule="auto"/>
              <w:jc w:val="both"/>
              <w:rPr>
                <w:rFonts w:asciiTheme="minorHAnsi" w:hAnsiTheme="minorHAnsi" w:cstheme="minorHAnsi"/>
                <w:sz w:val="22"/>
                <w:szCs w:val="22"/>
              </w:rPr>
            </w:pPr>
          </w:p>
          <w:p w14:paraId="53895FBA" w14:textId="77777777" w:rsidR="00F305EB" w:rsidRPr="007560DA" w:rsidRDefault="00F305EB" w:rsidP="00F0251C">
            <w:pPr>
              <w:spacing w:line="276" w:lineRule="auto"/>
              <w:jc w:val="both"/>
              <w:rPr>
                <w:rFonts w:asciiTheme="minorHAnsi" w:hAnsiTheme="minorHAnsi" w:cstheme="minorHAnsi"/>
                <w:sz w:val="22"/>
                <w:szCs w:val="22"/>
              </w:rPr>
            </w:pPr>
          </w:p>
          <w:p w14:paraId="63CED72A" w14:textId="5DA9BB75" w:rsidR="00F305EB" w:rsidRPr="007560DA" w:rsidRDefault="00F305EB" w:rsidP="00F0251C">
            <w:pPr>
              <w:spacing w:line="276" w:lineRule="auto"/>
              <w:jc w:val="both"/>
              <w:rPr>
                <w:rFonts w:asciiTheme="minorHAnsi" w:hAnsiTheme="minorHAnsi" w:cstheme="minorHAnsi"/>
                <w:sz w:val="22"/>
                <w:szCs w:val="22"/>
              </w:rPr>
            </w:pPr>
          </w:p>
        </w:tc>
      </w:tr>
      <w:tr w:rsidR="001A0055" w:rsidRPr="007560DA" w14:paraId="219ED2BF" w14:textId="77777777" w:rsidTr="00F305EB">
        <w:trPr>
          <w:jc w:val="center"/>
        </w:trPr>
        <w:tc>
          <w:tcPr>
            <w:tcW w:w="9365" w:type="dxa"/>
            <w:gridSpan w:val="3"/>
            <w:shd w:val="clear" w:color="auto" w:fill="auto"/>
          </w:tcPr>
          <w:p w14:paraId="3FE725B8" w14:textId="7AD406CD" w:rsidR="001A0055" w:rsidRPr="007560DA" w:rsidRDefault="001A0055" w:rsidP="009640A9">
            <w:pPr>
              <w:pStyle w:val="Heading3"/>
              <w:spacing w:line="276" w:lineRule="auto"/>
              <w:jc w:val="both"/>
              <w:rPr>
                <w:rFonts w:asciiTheme="minorHAnsi" w:hAnsiTheme="minorHAnsi" w:cstheme="minorHAnsi"/>
                <w:sz w:val="22"/>
                <w:szCs w:val="22"/>
              </w:rPr>
            </w:pPr>
            <w:bookmarkStart w:id="102" w:name="_Toc256416009"/>
            <w:bookmarkStart w:id="103" w:name="_Toc256416153"/>
            <w:bookmarkStart w:id="104" w:name="_Toc302812363"/>
            <w:bookmarkStart w:id="105" w:name="_Toc26959254"/>
            <w:r w:rsidRPr="007560DA">
              <w:rPr>
                <w:rFonts w:asciiTheme="minorHAnsi" w:hAnsiTheme="minorHAnsi" w:cstheme="minorHAnsi"/>
                <w:sz w:val="22"/>
                <w:szCs w:val="22"/>
              </w:rPr>
              <w:t>Article 15: Performance Programme (Timetable)</w:t>
            </w:r>
            <w:bookmarkEnd w:id="102"/>
            <w:bookmarkEnd w:id="103"/>
            <w:bookmarkEnd w:id="104"/>
            <w:bookmarkEnd w:id="105"/>
          </w:p>
        </w:tc>
      </w:tr>
      <w:tr w:rsidR="009640A9" w:rsidRPr="007560DA" w14:paraId="6A1A8A2E" w14:textId="77777777" w:rsidTr="00F305EB">
        <w:trPr>
          <w:jc w:val="center"/>
        </w:trPr>
        <w:tc>
          <w:tcPr>
            <w:tcW w:w="9365" w:type="dxa"/>
            <w:gridSpan w:val="3"/>
            <w:shd w:val="clear" w:color="auto" w:fill="auto"/>
          </w:tcPr>
          <w:p w14:paraId="6B2ACDF9" w14:textId="77777777" w:rsidR="009640A9" w:rsidRPr="007560DA" w:rsidRDefault="009640A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Contractor shall complete the relevant work as follows:</w:t>
            </w:r>
          </w:p>
          <w:p w14:paraId="6B104456" w14:textId="582A55CF" w:rsidR="00F305EB" w:rsidRPr="007560DA" w:rsidRDefault="00F305EB" w:rsidP="00F0251C">
            <w:pPr>
              <w:spacing w:line="276" w:lineRule="auto"/>
              <w:jc w:val="both"/>
              <w:rPr>
                <w:rFonts w:asciiTheme="minorHAnsi" w:hAnsiTheme="minorHAnsi" w:cstheme="minorHAnsi"/>
                <w:sz w:val="22"/>
                <w:szCs w:val="22"/>
              </w:rPr>
            </w:pPr>
          </w:p>
        </w:tc>
      </w:tr>
      <w:tr w:rsidR="00F305EB" w:rsidRPr="007560DA" w14:paraId="7D2B333C" w14:textId="77777777" w:rsidTr="00F305EB">
        <w:trPr>
          <w:gridAfter w:val="1"/>
          <w:wAfter w:w="10" w:type="dxa"/>
          <w:jc w:val="center"/>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056EF1D1" w14:textId="3EAB8DD1" w:rsidR="00F305EB" w:rsidRPr="007560DA" w:rsidRDefault="00F305EB" w:rsidP="00F305EB">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Deliverable</w:t>
            </w:r>
            <w:bookmarkStart w:id="106" w:name="_GoBack"/>
            <w:bookmarkEnd w:id="106"/>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0C3F8DAF" w14:textId="45B7CD11" w:rsidR="00F305EB" w:rsidRPr="007560DA" w:rsidRDefault="00F305EB" w:rsidP="00766003">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From </w:t>
            </w:r>
            <w:r w:rsidR="00766003" w:rsidRPr="007560DA">
              <w:rPr>
                <w:rFonts w:asciiTheme="minorHAnsi" w:hAnsiTheme="minorHAnsi" w:cstheme="minorHAnsi"/>
                <w:sz w:val="22"/>
                <w:szCs w:val="22"/>
              </w:rPr>
              <w:t>commencement date</w:t>
            </w:r>
          </w:p>
        </w:tc>
      </w:tr>
      <w:tr w:rsidR="00F305EB" w:rsidRPr="007560DA" w14:paraId="5BDF79E4" w14:textId="77777777" w:rsidTr="00F305EB">
        <w:trPr>
          <w:gridAfter w:val="1"/>
          <w:wAfter w:w="10" w:type="dxa"/>
          <w:jc w:val="center"/>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68E41A04" w14:textId="32441C53" w:rsidR="00F305EB" w:rsidRPr="007560DA" w:rsidRDefault="00F305EB" w:rsidP="00F305EB">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Deconstruction of existing Perimeter Wall</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FB69E30" w14:textId="39100595" w:rsidR="00F305EB" w:rsidRPr="007560DA" w:rsidRDefault="00B2487D"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Four (4) </w:t>
            </w:r>
            <w:r w:rsidR="00F305EB" w:rsidRPr="007560DA">
              <w:rPr>
                <w:rFonts w:asciiTheme="minorHAnsi" w:hAnsiTheme="minorHAnsi" w:cstheme="minorHAnsi"/>
                <w:sz w:val="22"/>
                <w:szCs w:val="22"/>
              </w:rPr>
              <w:t>weeks</w:t>
            </w:r>
          </w:p>
        </w:tc>
      </w:tr>
      <w:tr w:rsidR="00F305EB" w:rsidRPr="007560DA" w14:paraId="1EEF2184" w14:textId="77777777" w:rsidTr="00F305EB">
        <w:trPr>
          <w:gridAfter w:val="1"/>
          <w:wAfter w:w="10" w:type="dxa"/>
          <w:jc w:val="center"/>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11B07656" w14:textId="79FF63B5" w:rsidR="00F305EB" w:rsidRPr="007560DA" w:rsidRDefault="00F305EB" w:rsidP="00F305EB">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Sorting of Materials and carting away of non-reusable materials</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F6DB615" w14:textId="08574B06" w:rsidR="00F305EB" w:rsidRPr="007560DA" w:rsidRDefault="00B2487D"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 xml:space="preserve">our (4) </w:t>
            </w:r>
            <w:r w:rsidRPr="007560DA">
              <w:rPr>
                <w:rFonts w:asciiTheme="minorHAnsi" w:hAnsiTheme="minorHAnsi" w:cstheme="minorHAnsi"/>
                <w:sz w:val="22"/>
                <w:szCs w:val="22"/>
              </w:rPr>
              <w:t>weeks</w:t>
            </w:r>
          </w:p>
        </w:tc>
      </w:tr>
      <w:tr w:rsidR="00F305EB" w:rsidRPr="007560DA" w14:paraId="5709D394" w14:textId="77777777" w:rsidTr="00F305EB">
        <w:trPr>
          <w:gridAfter w:val="1"/>
          <w:wAfter w:w="10" w:type="dxa"/>
          <w:jc w:val="center"/>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0AB5C829" w14:textId="55A10280" w:rsidR="00F305EB" w:rsidRPr="007560DA" w:rsidRDefault="00F305EB" w:rsidP="00F305EB">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Supply, delivery &amp; laying of weathered stone wall. </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EBE5684" w14:textId="47C52EEB" w:rsidR="00F305EB" w:rsidRPr="007560DA" w:rsidRDefault="00B2487D"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Twelve (12) </w:t>
            </w:r>
            <w:r w:rsidR="00F305EB" w:rsidRPr="007560DA">
              <w:rPr>
                <w:rFonts w:asciiTheme="minorHAnsi" w:hAnsiTheme="minorHAnsi" w:cstheme="minorHAnsi"/>
                <w:sz w:val="22"/>
                <w:szCs w:val="22"/>
              </w:rPr>
              <w:t>weeks</w:t>
            </w:r>
          </w:p>
        </w:tc>
      </w:tr>
      <w:tr w:rsidR="00F305EB" w:rsidRPr="007560DA" w14:paraId="3FEF12D2" w14:textId="77777777" w:rsidTr="00F305EB">
        <w:trPr>
          <w:gridAfter w:val="1"/>
          <w:wAfter w:w="10" w:type="dxa"/>
          <w:jc w:val="center"/>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62323B85" w14:textId="1CE9CA22" w:rsidR="00F305EB" w:rsidRPr="007560DA" w:rsidRDefault="00F305EB" w:rsidP="00F305EB">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Supply, delivery &amp; laying of chain-link boundary wall</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E78EB7E" w14:textId="6CD458DE" w:rsidR="00F305EB" w:rsidRPr="007560DA" w:rsidRDefault="00B2487D" w:rsidP="00F305EB">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Twelve (12) </w:t>
            </w:r>
            <w:r w:rsidR="00F305EB" w:rsidRPr="007560DA">
              <w:rPr>
                <w:rFonts w:asciiTheme="minorHAnsi" w:hAnsiTheme="minorHAnsi" w:cstheme="minorHAnsi"/>
                <w:sz w:val="22"/>
                <w:szCs w:val="22"/>
              </w:rPr>
              <w:t>weeks</w:t>
            </w:r>
          </w:p>
        </w:tc>
      </w:tr>
      <w:tr w:rsidR="001A0055" w:rsidRPr="007560DA" w14:paraId="38CDCD6B" w14:textId="77777777" w:rsidTr="00F305EB">
        <w:trPr>
          <w:jc w:val="center"/>
        </w:trPr>
        <w:tc>
          <w:tcPr>
            <w:tcW w:w="9365" w:type="dxa"/>
            <w:gridSpan w:val="3"/>
            <w:tcBorders>
              <w:top w:val="single" w:sz="4" w:space="0" w:color="auto"/>
            </w:tcBorders>
            <w:shd w:val="clear" w:color="auto" w:fill="auto"/>
          </w:tcPr>
          <w:p w14:paraId="2BDDDFD9" w14:textId="77777777" w:rsidR="001A0055" w:rsidRPr="007560DA" w:rsidRDefault="001A0055" w:rsidP="00F0251C">
            <w:pPr>
              <w:pStyle w:val="Heading3"/>
              <w:spacing w:line="276" w:lineRule="auto"/>
              <w:jc w:val="both"/>
              <w:rPr>
                <w:rFonts w:asciiTheme="minorHAnsi" w:hAnsiTheme="minorHAnsi" w:cstheme="minorHAnsi"/>
                <w:sz w:val="22"/>
                <w:szCs w:val="22"/>
              </w:rPr>
            </w:pPr>
            <w:bookmarkStart w:id="107" w:name="_Toc256416010"/>
            <w:bookmarkStart w:id="108" w:name="_Toc256416154"/>
            <w:bookmarkStart w:id="109" w:name="_Toc302812364"/>
          </w:p>
          <w:p w14:paraId="0920579D" w14:textId="1EBA9A67" w:rsidR="001A0055" w:rsidRPr="007560DA" w:rsidRDefault="001A0055" w:rsidP="000E065D">
            <w:pPr>
              <w:pStyle w:val="Heading3"/>
              <w:spacing w:line="276" w:lineRule="auto"/>
              <w:jc w:val="both"/>
              <w:rPr>
                <w:rFonts w:asciiTheme="minorHAnsi" w:hAnsiTheme="minorHAnsi" w:cstheme="minorHAnsi"/>
                <w:sz w:val="22"/>
                <w:szCs w:val="22"/>
              </w:rPr>
            </w:pPr>
            <w:bookmarkStart w:id="110" w:name="_Toc26959255"/>
            <w:r w:rsidRPr="007560DA">
              <w:rPr>
                <w:rFonts w:asciiTheme="minorHAnsi" w:hAnsiTheme="minorHAnsi" w:cstheme="minorHAnsi"/>
                <w:sz w:val="22"/>
                <w:szCs w:val="22"/>
              </w:rPr>
              <w:t>Article 17: Contractor’s D</w:t>
            </w:r>
            <w:bookmarkEnd w:id="107"/>
            <w:bookmarkEnd w:id="108"/>
            <w:bookmarkEnd w:id="109"/>
            <w:r w:rsidRPr="007560DA">
              <w:rPr>
                <w:rFonts w:asciiTheme="minorHAnsi" w:hAnsiTheme="minorHAnsi" w:cstheme="minorHAnsi"/>
                <w:sz w:val="22"/>
                <w:szCs w:val="22"/>
              </w:rPr>
              <w:t>rawings/Diagrams</w:t>
            </w:r>
            <w:bookmarkEnd w:id="110"/>
          </w:p>
        </w:tc>
      </w:tr>
      <w:tr w:rsidR="000E065D" w:rsidRPr="007560DA" w14:paraId="57BBDC1F" w14:textId="77777777" w:rsidTr="00F305EB">
        <w:trPr>
          <w:jc w:val="center"/>
        </w:trPr>
        <w:tc>
          <w:tcPr>
            <w:tcW w:w="9365" w:type="dxa"/>
            <w:gridSpan w:val="3"/>
            <w:shd w:val="clear" w:color="auto" w:fill="auto"/>
          </w:tcPr>
          <w:p w14:paraId="1D657164" w14:textId="2BADC0F7" w:rsidR="000E065D" w:rsidRPr="007560DA" w:rsidRDefault="00766003" w:rsidP="000E065D">
            <w:pPr>
              <w:shd w:val="clear" w:color="auto" w:fill="FFFF99"/>
              <w:spacing w:line="276" w:lineRule="auto"/>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7BC7E942" w14:textId="77777777" w:rsidTr="00F305EB">
        <w:trPr>
          <w:jc w:val="center"/>
        </w:trPr>
        <w:tc>
          <w:tcPr>
            <w:tcW w:w="9365" w:type="dxa"/>
            <w:gridSpan w:val="3"/>
            <w:shd w:val="clear" w:color="auto" w:fill="auto"/>
          </w:tcPr>
          <w:p w14:paraId="4A4E623B" w14:textId="77777777" w:rsidR="001A0055" w:rsidRPr="007560DA" w:rsidRDefault="001A0055" w:rsidP="00F0251C">
            <w:pPr>
              <w:pStyle w:val="Heading3"/>
              <w:spacing w:line="276" w:lineRule="auto"/>
              <w:jc w:val="both"/>
              <w:rPr>
                <w:rFonts w:asciiTheme="minorHAnsi" w:hAnsiTheme="minorHAnsi" w:cstheme="minorHAnsi"/>
                <w:sz w:val="22"/>
                <w:szCs w:val="22"/>
              </w:rPr>
            </w:pPr>
            <w:bookmarkStart w:id="111" w:name="_Toc256416011"/>
            <w:bookmarkStart w:id="112" w:name="_Toc256416155"/>
            <w:bookmarkStart w:id="113" w:name="_Toc302812365"/>
          </w:p>
          <w:p w14:paraId="3C1B3B8A" w14:textId="542EDB28" w:rsidR="001A0055" w:rsidRPr="007560DA" w:rsidRDefault="001A0055" w:rsidP="00F0251C">
            <w:pPr>
              <w:pStyle w:val="Heading3"/>
              <w:spacing w:line="276" w:lineRule="auto"/>
              <w:jc w:val="both"/>
              <w:rPr>
                <w:rFonts w:asciiTheme="minorHAnsi" w:hAnsiTheme="minorHAnsi" w:cstheme="minorHAnsi"/>
                <w:sz w:val="22"/>
                <w:szCs w:val="22"/>
              </w:rPr>
            </w:pPr>
            <w:bookmarkStart w:id="114" w:name="_Toc26959256"/>
            <w:r w:rsidRPr="007560DA">
              <w:rPr>
                <w:rFonts w:asciiTheme="minorHAnsi" w:hAnsiTheme="minorHAnsi" w:cstheme="minorHAnsi"/>
                <w:sz w:val="22"/>
                <w:szCs w:val="22"/>
              </w:rPr>
              <w:t>Article 18: Tender Prices</w:t>
            </w:r>
            <w:bookmarkEnd w:id="111"/>
            <w:bookmarkEnd w:id="112"/>
            <w:bookmarkEnd w:id="113"/>
            <w:bookmarkEnd w:id="114"/>
          </w:p>
        </w:tc>
      </w:tr>
      <w:tr w:rsidR="001A0055" w:rsidRPr="007560DA" w14:paraId="59B8213A" w14:textId="77777777" w:rsidTr="00F305EB">
        <w:trPr>
          <w:trHeight w:val="338"/>
          <w:jc w:val="center"/>
        </w:trPr>
        <w:tc>
          <w:tcPr>
            <w:tcW w:w="9365" w:type="dxa"/>
            <w:gridSpan w:val="3"/>
            <w:shd w:val="clear" w:color="auto" w:fill="FFFF99"/>
          </w:tcPr>
          <w:p w14:paraId="739C9975" w14:textId="1C9E82CB" w:rsidR="001A0055" w:rsidRPr="007560DA" w:rsidRDefault="000E065D"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DB9C572" w14:textId="77777777" w:rsidTr="00F305EB">
        <w:trPr>
          <w:jc w:val="center"/>
        </w:trPr>
        <w:tc>
          <w:tcPr>
            <w:tcW w:w="9365" w:type="dxa"/>
            <w:gridSpan w:val="3"/>
            <w:shd w:val="clear" w:color="auto" w:fill="auto"/>
          </w:tcPr>
          <w:p w14:paraId="07DF9480" w14:textId="77777777" w:rsidR="001A0055" w:rsidRPr="007560DA" w:rsidRDefault="001A0055" w:rsidP="00F0251C">
            <w:pPr>
              <w:spacing w:line="276" w:lineRule="auto"/>
              <w:jc w:val="both"/>
              <w:rPr>
                <w:rFonts w:asciiTheme="minorHAnsi" w:hAnsiTheme="minorHAnsi" w:cstheme="minorHAnsi"/>
                <w:sz w:val="22"/>
                <w:szCs w:val="22"/>
              </w:rPr>
            </w:pPr>
          </w:p>
          <w:p w14:paraId="2750B19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0AE58EA" w14:textId="77777777" w:rsidTr="00F305EB">
        <w:trPr>
          <w:jc w:val="center"/>
        </w:trPr>
        <w:tc>
          <w:tcPr>
            <w:tcW w:w="9365" w:type="dxa"/>
            <w:gridSpan w:val="3"/>
            <w:shd w:val="clear" w:color="auto" w:fill="auto"/>
          </w:tcPr>
          <w:p w14:paraId="3AD88D37" w14:textId="7BA8D112" w:rsidR="001A0055" w:rsidRPr="007560DA" w:rsidRDefault="001A0055" w:rsidP="00F0251C">
            <w:pPr>
              <w:pStyle w:val="Heading3"/>
              <w:spacing w:line="276" w:lineRule="auto"/>
              <w:jc w:val="both"/>
              <w:rPr>
                <w:rFonts w:asciiTheme="minorHAnsi" w:hAnsiTheme="minorHAnsi" w:cstheme="minorHAnsi"/>
                <w:sz w:val="22"/>
                <w:szCs w:val="22"/>
              </w:rPr>
            </w:pPr>
            <w:bookmarkStart w:id="115" w:name="_Toc256416012"/>
            <w:bookmarkStart w:id="116" w:name="_Toc256416156"/>
            <w:bookmarkStart w:id="117" w:name="_Toc302812366"/>
            <w:bookmarkStart w:id="118" w:name="_Toc26959257"/>
            <w:r w:rsidRPr="007560DA">
              <w:rPr>
                <w:rFonts w:asciiTheme="minorHAnsi" w:hAnsiTheme="minorHAnsi" w:cstheme="minorHAnsi"/>
                <w:sz w:val="22"/>
                <w:szCs w:val="22"/>
              </w:rPr>
              <w:t>Article 22: Interference With Traffic</w:t>
            </w:r>
            <w:bookmarkEnd w:id="115"/>
            <w:bookmarkEnd w:id="116"/>
            <w:bookmarkEnd w:id="117"/>
            <w:bookmarkEnd w:id="118"/>
          </w:p>
        </w:tc>
      </w:tr>
      <w:tr w:rsidR="001A0055" w:rsidRPr="007560DA" w14:paraId="0200B59B" w14:textId="77777777" w:rsidTr="00F305EB">
        <w:trPr>
          <w:jc w:val="center"/>
        </w:trPr>
        <w:tc>
          <w:tcPr>
            <w:tcW w:w="9365" w:type="dxa"/>
            <w:gridSpan w:val="3"/>
            <w:shd w:val="clear" w:color="auto" w:fill="FFFF99"/>
          </w:tcPr>
          <w:p w14:paraId="1CBFB7F3" w14:textId="14F04CA4" w:rsidR="001A0055" w:rsidRPr="007560DA" w:rsidRDefault="005454B2"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405EB483" w14:textId="77777777" w:rsidTr="00F305EB">
        <w:trPr>
          <w:jc w:val="center"/>
        </w:trPr>
        <w:tc>
          <w:tcPr>
            <w:tcW w:w="9365" w:type="dxa"/>
            <w:gridSpan w:val="3"/>
            <w:shd w:val="clear" w:color="auto" w:fill="auto"/>
          </w:tcPr>
          <w:p w14:paraId="7043A3FE" w14:textId="77777777" w:rsidR="001A0055" w:rsidRPr="007560DA" w:rsidRDefault="001A0055" w:rsidP="00F0251C">
            <w:pPr>
              <w:spacing w:line="276" w:lineRule="auto"/>
              <w:jc w:val="both"/>
              <w:rPr>
                <w:rFonts w:asciiTheme="minorHAnsi" w:hAnsiTheme="minorHAnsi" w:cstheme="minorHAnsi"/>
                <w:sz w:val="22"/>
                <w:szCs w:val="22"/>
              </w:rPr>
            </w:pPr>
          </w:p>
          <w:p w14:paraId="6DF7395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ACA00DC" w14:textId="77777777" w:rsidTr="00F305EB">
        <w:trPr>
          <w:jc w:val="center"/>
        </w:trPr>
        <w:tc>
          <w:tcPr>
            <w:tcW w:w="9365" w:type="dxa"/>
            <w:gridSpan w:val="3"/>
            <w:shd w:val="clear" w:color="auto" w:fill="auto"/>
          </w:tcPr>
          <w:p w14:paraId="0C3FE893" w14:textId="7E9C8EB7" w:rsidR="001A0055" w:rsidRPr="007560DA" w:rsidRDefault="001A0055" w:rsidP="00F0251C">
            <w:pPr>
              <w:pStyle w:val="Heading3"/>
              <w:spacing w:line="276" w:lineRule="auto"/>
              <w:jc w:val="both"/>
              <w:rPr>
                <w:rFonts w:asciiTheme="minorHAnsi" w:hAnsiTheme="minorHAnsi" w:cstheme="minorHAnsi"/>
                <w:sz w:val="22"/>
                <w:szCs w:val="22"/>
              </w:rPr>
            </w:pPr>
            <w:bookmarkStart w:id="119" w:name="_Toc256416013"/>
            <w:bookmarkStart w:id="120" w:name="_Toc256416157"/>
            <w:bookmarkStart w:id="121" w:name="_Toc302812367"/>
            <w:bookmarkStart w:id="122" w:name="_Toc26959258"/>
            <w:r w:rsidRPr="007560DA">
              <w:rPr>
                <w:rFonts w:asciiTheme="minorHAnsi" w:hAnsiTheme="minorHAnsi" w:cstheme="minorHAnsi"/>
                <w:sz w:val="22"/>
                <w:szCs w:val="22"/>
              </w:rPr>
              <w:t>Article 25: Demolished Materials</w:t>
            </w:r>
            <w:bookmarkEnd w:id="119"/>
            <w:bookmarkEnd w:id="120"/>
            <w:bookmarkEnd w:id="121"/>
            <w:bookmarkEnd w:id="122"/>
          </w:p>
        </w:tc>
      </w:tr>
      <w:tr w:rsidR="001A0055" w:rsidRPr="007560DA" w14:paraId="68128F6D" w14:textId="77777777" w:rsidTr="00F305EB">
        <w:trPr>
          <w:jc w:val="center"/>
        </w:trPr>
        <w:tc>
          <w:tcPr>
            <w:tcW w:w="9365" w:type="dxa"/>
            <w:gridSpan w:val="3"/>
            <w:shd w:val="clear" w:color="auto" w:fill="FFFF99"/>
          </w:tcPr>
          <w:p w14:paraId="70C59C85" w14:textId="3D506315" w:rsidR="001A0055" w:rsidRPr="007560DA" w:rsidRDefault="005454B2"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6B05B48" w14:textId="77777777" w:rsidTr="00F305EB">
        <w:trPr>
          <w:jc w:val="center"/>
        </w:trPr>
        <w:tc>
          <w:tcPr>
            <w:tcW w:w="9365" w:type="dxa"/>
            <w:gridSpan w:val="3"/>
            <w:shd w:val="clear" w:color="auto" w:fill="auto"/>
          </w:tcPr>
          <w:p w14:paraId="56F6D759"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1CB5FCEA" w14:textId="77777777" w:rsidTr="00F305EB">
        <w:trPr>
          <w:jc w:val="center"/>
        </w:trPr>
        <w:tc>
          <w:tcPr>
            <w:tcW w:w="9365" w:type="dxa"/>
            <w:gridSpan w:val="3"/>
            <w:shd w:val="clear" w:color="auto" w:fill="auto"/>
          </w:tcPr>
          <w:p w14:paraId="46AAACDA" w14:textId="4A352756" w:rsidR="001A0055" w:rsidRPr="007560DA" w:rsidRDefault="001A0055" w:rsidP="00F0251C">
            <w:pPr>
              <w:pStyle w:val="Heading3"/>
              <w:spacing w:line="276" w:lineRule="auto"/>
              <w:jc w:val="both"/>
              <w:rPr>
                <w:rFonts w:asciiTheme="minorHAnsi" w:hAnsiTheme="minorHAnsi" w:cstheme="minorHAnsi"/>
                <w:sz w:val="22"/>
                <w:szCs w:val="22"/>
              </w:rPr>
            </w:pPr>
            <w:bookmarkStart w:id="123" w:name="_Toc256416014"/>
            <w:bookmarkStart w:id="124" w:name="_Toc256416158"/>
            <w:bookmarkStart w:id="125" w:name="_Toc302812368"/>
            <w:bookmarkStart w:id="126" w:name="_Toc26959259"/>
            <w:r w:rsidRPr="007560DA">
              <w:rPr>
                <w:rFonts w:asciiTheme="minorHAnsi" w:hAnsiTheme="minorHAnsi" w:cstheme="minorHAnsi"/>
                <w:sz w:val="22"/>
                <w:szCs w:val="22"/>
              </w:rPr>
              <w:t>Article 26: Discoveries</w:t>
            </w:r>
            <w:bookmarkEnd w:id="123"/>
            <w:bookmarkEnd w:id="124"/>
            <w:bookmarkEnd w:id="125"/>
            <w:bookmarkEnd w:id="126"/>
          </w:p>
        </w:tc>
      </w:tr>
      <w:tr w:rsidR="001A0055" w:rsidRPr="007560DA" w14:paraId="011541F5" w14:textId="77777777" w:rsidTr="00F305EB">
        <w:trPr>
          <w:jc w:val="center"/>
        </w:trPr>
        <w:tc>
          <w:tcPr>
            <w:tcW w:w="9365" w:type="dxa"/>
            <w:gridSpan w:val="3"/>
            <w:shd w:val="clear" w:color="auto" w:fill="FFFF99"/>
          </w:tcPr>
          <w:p w14:paraId="0CB46F0F"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As per General Conditions </w:t>
            </w:r>
          </w:p>
        </w:tc>
      </w:tr>
      <w:tr w:rsidR="001A0055" w:rsidRPr="007560DA" w14:paraId="09C331FD" w14:textId="77777777" w:rsidTr="00F305EB">
        <w:trPr>
          <w:jc w:val="center"/>
        </w:trPr>
        <w:tc>
          <w:tcPr>
            <w:tcW w:w="9365" w:type="dxa"/>
            <w:gridSpan w:val="3"/>
            <w:shd w:val="clear" w:color="auto" w:fill="auto"/>
          </w:tcPr>
          <w:p w14:paraId="27900DA0" w14:textId="77777777" w:rsidR="001A0055" w:rsidRPr="007560DA" w:rsidRDefault="001A0055" w:rsidP="00F0251C">
            <w:pPr>
              <w:pStyle w:val="Heading3"/>
              <w:spacing w:line="276" w:lineRule="auto"/>
              <w:jc w:val="both"/>
              <w:rPr>
                <w:rFonts w:asciiTheme="minorHAnsi" w:hAnsiTheme="minorHAnsi" w:cstheme="minorHAnsi"/>
                <w:sz w:val="22"/>
                <w:szCs w:val="22"/>
              </w:rPr>
            </w:pPr>
            <w:bookmarkStart w:id="127" w:name="_Toc256416015"/>
            <w:bookmarkStart w:id="128" w:name="_Toc256416159"/>
            <w:bookmarkStart w:id="129" w:name="_Toc302812369"/>
          </w:p>
          <w:p w14:paraId="5C6780C0" w14:textId="3B3A3A80" w:rsidR="001A0055" w:rsidRPr="007560DA" w:rsidRDefault="001A0055" w:rsidP="00F0251C">
            <w:pPr>
              <w:pStyle w:val="Heading3"/>
              <w:spacing w:line="276" w:lineRule="auto"/>
              <w:jc w:val="both"/>
              <w:rPr>
                <w:rFonts w:asciiTheme="minorHAnsi" w:hAnsiTheme="minorHAnsi" w:cstheme="minorHAnsi"/>
                <w:sz w:val="22"/>
                <w:szCs w:val="22"/>
              </w:rPr>
            </w:pPr>
            <w:bookmarkStart w:id="130" w:name="_Toc26959260"/>
            <w:r w:rsidRPr="007560DA">
              <w:rPr>
                <w:rFonts w:asciiTheme="minorHAnsi" w:hAnsiTheme="minorHAnsi" w:cstheme="minorHAnsi"/>
                <w:sz w:val="22"/>
                <w:szCs w:val="22"/>
              </w:rPr>
              <w:t>Article 28: Soil Studies</w:t>
            </w:r>
            <w:bookmarkEnd w:id="127"/>
            <w:bookmarkEnd w:id="128"/>
            <w:bookmarkEnd w:id="129"/>
            <w:bookmarkEnd w:id="130"/>
          </w:p>
        </w:tc>
      </w:tr>
      <w:tr w:rsidR="001A0055" w:rsidRPr="007560DA" w14:paraId="538BD186" w14:textId="77777777" w:rsidTr="00F305EB">
        <w:trPr>
          <w:jc w:val="center"/>
        </w:trPr>
        <w:tc>
          <w:tcPr>
            <w:tcW w:w="9365" w:type="dxa"/>
            <w:gridSpan w:val="3"/>
            <w:shd w:val="clear" w:color="auto" w:fill="FFFF99"/>
          </w:tcPr>
          <w:p w14:paraId="206165D1" w14:textId="0D190089" w:rsidR="001A0055" w:rsidRPr="007560DA" w:rsidRDefault="005454B2"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51441291" w14:textId="77777777" w:rsidTr="00F305EB">
        <w:trPr>
          <w:trHeight w:val="211"/>
          <w:jc w:val="center"/>
        </w:trPr>
        <w:tc>
          <w:tcPr>
            <w:tcW w:w="9365" w:type="dxa"/>
            <w:gridSpan w:val="3"/>
            <w:shd w:val="clear" w:color="auto" w:fill="auto"/>
          </w:tcPr>
          <w:p w14:paraId="1398355E" w14:textId="77777777" w:rsidR="001A0055" w:rsidRPr="007560DA" w:rsidRDefault="001A0055" w:rsidP="005454B2">
            <w:pPr>
              <w:spacing w:line="276" w:lineRule="auto"/>
              <w:jc w:val="both"/>
              <w:rPr>
                <w:rFonts w:asciiTheme="minorHAnsi" w:hAnsiTheme="minorHAnsi" w:cstheme="minorHAnsi"/>
                <w:sz w:val="22"/>
                <w:szCs w:val="22"/>
              </w:rPr>
            </w:pPr>
          </w:p>
        </w:tc>
      </w:tr>
      <w:tr w:rsidR="001A0055" w:rsidRPr="007560DA" w14:paraId="16A0DCE9" w14:textId="77777777" w:rsidTr="00F305EB">
        <w:trPr>
          <w:jc w:val="center"/>
        </w:trPr>
        <w:tc>
          <w:tcPr>
            <w:tcW w:w="9365" w:type="dxa"/>
            <w:gridSpan w:val="3"/>
            <w:shd w:val="clear" w:color="auto" w:fill="auto"/>
          </w:tcPr>
          <w:p w14:paraId="3B892017" w14:textId="450B00D7" w:rsidR="001A0055" w:rsidRPr="007560DA" w:rsidRDefault="001A0055" w:rsidP="00F0251C">
            <w:pPr>
              <w:pStyle w:val="Heading3"/>
              <w:spacing w:line="276" w:lineRule="auto"/>
              <w:jc w:val="both"/>
              <w:rPr>
                <w:rFonts w:asciiTheme="minorHAnsi" w:hAnsiTheme="minorHAnsi" w:cstheme="minorHAnsi"/>
                <w:sz w:val="22"/>
                <w:szCs w:val="22"/>
              </w:rPr>
            </w:pPr>
            <w:bookmarkStart w:id="131" w:name="_Toc256416016"/>
            <w:bookmarkStart w:id="132" w:name="_Toc256416160"/>
            <w:bookmarkStart w:id="133" w:name="_Toc302812370"/>
            <w:bookmarkStart w:id="134" w:name="_Toc26959261"/>
            <w:r w:rsidRPr="007560DA">
              <w:rPr>
                <w:rFonts w:asciiTheme="minorHAnsi" w:hAnsiTheme="minorHAnsi" w:cstheme="minorHAnsi"/>
                <w:sz w:val="22"/>
                <w:szCs w:val="22"/>
              </w:rPr>
              <w:t>Article 30: Patents and Licences</w:t>
            </w:r>
            <w:bookmarkEnd w:id="131"/>
            <w:bookmarkEnd w:id="132"/>
            <w:bookmarkEnd w:id="133"/>
            <w:bookmarkEnd w:id="134"/>
          </w:p>
        </w:tc>
      </w:tr>
      <w:tr w:rsidR="001A0055" w:rsidRPr="007560DA" w14:paraId="3BC08870" w14:textId="77777777" w:rsidTr="00F305EB">
        <w:trPr>
          <w:jc w:val="center"/>
        </w:trPr>
        <w:tc>
          <w:tcPr>
            <w:tcW w:w="9365" w:type="dxa"/>
            <w:gridSpan w:val="3"/>
            <w:shd w:val="clear" w:color="auto" w:fill="auto"/>
          </w:tcPr>
          <w:p w14:paraId="3447A638"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FD1A23E" w14:textId="77777777" w:rsidTr="00F305EB">
        <w:trPr>
          <w:jc w:val="center"/>
        </w:trPr>
        <w:tc>
          <w:tcPr>
            <w:tcW w:w="9365" w:type="dxa"/>
            <w:gridSpan w:val="3"/>
            <w:shd w:val="clear" w:color="auto" w:fill="FFFF99"/>
          </w:tcPr>
          <w:p w14:paraId="643EFF36" w14:textId="01B42641" w:rsidR="001A0055" w:rsidRPr="007560DA" w:rsidRDefault="005454B2" w:rsidP="005454B2">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w:t>
            </w:r>
            <w:r w:rsidR="001A0055" w:rsidRPr="007560DA">
              <w:rPr>
                <w:rFonts w:asciiTheme="minorHAnsi" w:hAnsiTheme="minorHAnsi" w:cstheme="minorHAnsi"/>
                <w:sz w:val="22"/>
                <w:szCs w:val="22"/>
              </w:rPr>
              <w:t xml:space="preserve"> General Conditions</w:t>
            </w:r>
          </w:p>
        </w:tc>
      </w:tr>
      <w:tr w:rsidR="001A0055" w:rsidRPr="007560DA" w14:paraId="1AE3999F" w14:textId="77777777" w:rsidTr="00F305EB">
        <w:trPr>
          <w:jc w:val="center"/>
        </w:trPr>
        <w:tc>
          <w:tcPr>
            <w:tcW w:w="9365" w:type="dxa"/>
            <w:gridSpan w:val="3"/>
            <w:shd w:val="clear" w:color="auto" w:fill="auto"/>
          </w:tcPr>
          <w:p w14:paraId="084A0662"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1E4611D" w14:textId="77777777" w:rsidTr="00F305EB">
        <w:trPr>
          <w:jc w:val="center"/>
        </w:trPr>
        <w:tc>
          <w:tcPr>
            <w:tcW w:w="9365" w:type="dxa"/>
            <w:gridSpan w:val="3"/>
            <w:shd w:val="clear" w:color="auto" w:fill="auto"/>
          </w:tcPr>
          <w:p w14:paraId="28892F32" w14:textId="50F81A2D" w:rsidR="001A0055" w:rsidRPr="007560DA" w:rsidRDefault="001A0055" w:rsidP="00F0251C">
            <w:pPr>
              <w:pStyle w:val="Heading3"/>
              <w:spacing w:line="276" w:lineRule="auto"/>
              <w:jc w:val="both"/>
              <w:rPr>
                <w:rFonts w:asciiTheme="minorHAnsi" w:hAnsiTheme="minorHAnsi" w:cstheme="minorHAnsi"/>
                <w:sz w:val="22"/>
                <w:szCs w:val="22"/>
              </w:rPr>
            </w:pPr>
            <w:bookmarkStart w:id="135" w:name="_Toc256416017"/>
            <w:bookmarkStart w:id="136" w:name="_Toc256416161"/>
            <w:bookmarkStart w:id="137" w:name="_Toc302812371"/>
            <w:bookmarkStart w:id="138" w:name="_Toc26959262"/>
            <w:r w:rsidRPr="007560DA">
              <w:rPr>
                <w:rFonts w:asciiTheme="minorHAnsi" w:hAnsiTheme="minorHAnsi" w:cstheme="minorHAnsi"/>
                <w:sz w:val="22"/>
                <w:szCs w:val="22"/>
              </w:rPr>
              <w:t>Article 31: Commencement Date</w:t>
            </w:r>
            <w:bookmarkEnd w:id="135"/>
            <w:bookmarkEnd w:id="136"/>
            <w:bookmarkEnd w:id="137"/>
            <w:bookmarkEnd w:id="138"/>
          </w:p>
        </w:tc>
      </w:tr>
      <w:tr w:rsidR="001A0055" w:rsidRPr="007560DA" w14:paraId="239CB418" w14:textId="77777777" w:rsidTr="00F305EB">
        <w:trPr>
          <w:jc w:val="center"/>
        </w:trPr>
        <w:tc>
          <w:tcPr>
            <w:tcW w:w="9365" w:type="dxa"/>
            <w:gridSpan w:val="3"/>
            <w:shd w:val="clear" w:color="auto" w:fill="auto"/>
          </w:tcPr>
          <w:p w14:paraId="216E681C"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08E04CE" w14:textId="77777777" w:rsidTr="00F305EB">
        <w:trPr>
          <w:jc w:val="center"/>
        </w:trPr>
        <w:tc>
          <w:tcPr>
            <w:tcW w:w="9365" w:type="dxa"/>
            <w:gridSpan w:val="3"/>
            <w:shd w:val="clear" w:color="auto" w:fill="FFFF99"/>
          </w:tcPr>
          <w:p w14:paraId="4DB5BFDB" w14:textId="373C54C1" w:rsidR="001A0055" w:rsidRPr="007560DA" w:rsidRDefault="005454B2" w:rsidP="005454B2">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w:t>
            </w:r>
            <w:r w:rsidR="001A0055" w:rsidRPr="007560DA">
              <w:rPr>
                <w:rFonts w:asciiTheme="minorHAnsi" w:hAnsiTheme="minorHAnsi" w:cstheme="minorHAnsi"/>
                <w:sz w:val="22"/>
                <w:szCs w:val="22"/>
              </w:rPr>
              <w:t xml:space="preserve">he </w:t>
            </w:r>
            <w:r w:rsidRPr="007560DA">
              <w:rPr>
                <w:rFonts w:asciiTheme="minorHAnsi" w:hAnsiTheme="minorHAnsi" w:cstheme="minorHAnsi"/>
                <w:sz w:val="22"/>
                <w:szCs w:val="22"/>
              </w:rPr>
              <w:t xml:space="preserve">commencement </w:t>
            </w:r>
            <w:r w:rsidR="001A0055" w:rsidRPr="007560DA">
              <w:rPr>
                <w:rFonts w:asciiTheme="minorHAnsi" w:hAnsiTheme="minorHAnsi" w:cstheme="minorHAnsi"/>
                <w:sz w:val="22"/>
                <w:szCs w:val="22"/>
              </w:rPr>
              <w:t xml:space="preserve">date </w:t>
            </w:r>
            <w:r w:rsidRPr="007560DA">
              <w:rPr>
                <w:rFonts w:asciiTheme="minorHAnsi" w:hAnsiTheme="minorHAnsi" w:cstheme="minorHAnsi"/>
                <w:sz w:val="22"/>
                <w:szCs w:val="22"/>
              </w:rPr>
              <w:t xml:space="preserve">for the </w:t>
            </w:r>
            <w:r w:rsidR="001A0055" w:rsidRPr="007560DA">
              <w:rPr>
                <w:rFonts w:asciiTheme="minorHAnsi" w:hAnsiTheme="minorHAnsi" w:cstheme="minorHAnsi"/>
                <w:sz w:val="22"/>
                <w:szCs w:val="22"/>
              </w:rPr>
              <w:t xml:space="preserve">performance of the contract </w:t>
            </w:r>
            <w:r w:rsidRPr="007560DA">
              <w:rPr>
                <w:rFonts w:asciiTheme="minorHAnsi" w:hAnsiTheme="minorHAnsi" w:cstheme="minorHAnsi"/>
                <w:sz w:val="22"/>
                <w:szCs w:val="22"/>
              </w:rPr>
              <w:t>shall be construed to read as the date of last signature on the contract.</w:t>
            </w:r>
          </w:p>
        </w:tc>
      </w:tr>
      <w:tr w:rsidR="001A0055" w:rsidRPr="007560DA" w14:paraId="0EE436F5" w14:textId="77777777" w:rsidTr="00F305EB">
        <w:trPr>
          <w:jc w:val="center"/>
        </w:trPr>
        <w:tc>
          <w:tcPr>
            <w:tcW w:w="9365" w:type="dxa"/>
            <w:gridSpan w:val="3"/>
            <w:shd w:val="clear" w:color="auto" w:fill="auto"/>
          </w:tcPr>
          <w:p w14:paraId="735B414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B704A9C" w14:textId="77777777" w:rsidTr="00F305EB">
        <w:trPr>
          <w:jc w:val="center"/>
        </w:trPr>
        <w:tc>
          <w:tcPr>
            <w:tcW w:w="9365" w:type="dxa"/>
            <w:gridSpan w:val="3"/>
            <w:shd w:val="clear" w:color="auto" w:fill="auto"/>
          </w:tcPr>
          <w:p w14:paraId="641D19B6" w14:textId="1F5BDA9E" w:rsidR="001A0055" w:rsidRPr="007560DA" w:rsidRDefault="001A0055" w:rsidP="00F0251C">
            <w:pPr>
              <w:pStyle w:val="Heading3"/>
              <w:spacing w:line="276" w:lineRule="auto"/>
              <w:jc w:val="both"/>
              <w:rPr>
                <w:rFonts w:asciiTheme="minorHAnsi" w:hAnsiTheme="minorHAnsi" w:cstheme="minorHAnsi"/>
                <w:sz w:val="22"/>
                <w:szCs w:val="22"/>
              </w:rPr>
            </w:pPr>
            <w:bookmarkStart w:id="139" w:name="_Toc256416018"/>
            <w:bookmarkStart w:id="140" w:name="_Toc256416162"/>
            <w:bookmarkStart w:id="141" w:name="_Toc302812372"/>
            <w:bookmarkStart w:id="142" w:name="_Toc26959263"/>
            <w:r w:rsidRPr="007560DA">
              <w:rPr>
                <w:rFonts w:asciiTheme="minorHAnsi" w:hAnsiTheme="minorHAnsi" w:cstheme="minorHAnsi"/>
                <w:sz w:val="22"/>
                <w:szCs w:val="22"/>
              </w:rPr>
              <w:t xml:space="preserve">Article 32: Period of </w:t>
            </w:r>
            <w:bookmarkEnd w:id="139"/>
            <w:bookmarkEnd w:id="140"/>
            <w:bookmarkEnd w:id="141"/>
            <w:r w:rsidRPr="007560DA">
              <w:rPr>
                <w:rFonts w:asciiTheme="minorHAnsi" w:hAnsiTheme="minorHAnsi" w:cstheme="minorHAnsi"/>
                <w:sz w:val="22"/>
                <w:szCs w:val="22"/>
              </w:rPr>
              <w:t>Execution of Tasks</w:t>
            </w:r>
            <w:bookmarkEnd w:id="142"/>
          </w:p>
        </w:tc>
      </w:tr>
      <w:tr w:rsidR="001A0055" w:rsidRPr="007560DA" w14:paraId="314F8CA4" w14:textId="77777777" w:rsidTr="00F305EB">
        <w:trPr>
          <w:jc w:val="center"/>
        </w:trPr>
        <w:tc>
          <w:tcPr>
            <w:tcW w:w="9365" w:type="dxa"/>
            <w:gridSpan w:val="3"/>
            <w:shd w:val="clear" w:color="auto" w:fill="auto"/>
          </w:tcPr>
          <w:p w14:paraId="2DEB274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8F13F5B" w14:textId="77777777" w:rsidTr="00F305EB">
        <w:trPr>
          <w:jc w:val="center"/>
        </w:trPr>
        <w:tc>
          <w:tcPr>
            <w:tcW w:w="9365" w:type="dxa"/>
            <w:gridSpan w:val="3"/>
            <w:shd w:val="clear" w:color="auto" w:fill="FFFF99"/>
          </w:tcPr>
          <w:p w14:paraId="53D336FC" w14:textId="5C3B9DDC" w:rsidR="001A0055" w:rsidRPr="007560DA" w:rsidRDefault="005454B2" w:rsidP="00207314">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Works shall be carried out within </w:t>
            </w:r>
            <w:r w:rsidR="00207314" w:rsidRPr="007560DA">
              <w:rPr>
                <w:rFonts w:asciiTheme="minorHAnsi" w:hAnsiTheme="minorHAnsi" w:cstheme="minorHAnsi"/>
                <w:sz w:val="22"/>
                <w:szCs w:val="22"/>
              </w:rPr>
              <w:t xml:space="preserve">three </w:t>
            </w:r>
            <w:r w:rsidRPr="007560DA">
              <w:rPr>
                <w:rFonts w:asciiTheme="minorHAnsi" w:hAnsiTheme="minorHAnsi" w:cstheme="minorHAnsi"/>
                <w:sz w:val="22"/>
                <w:szCs w:val="22"/>
              </w:rPr>
              <w:t>calendar months from signature of contract.</w:t>
            </w:r>
          </w:p>
        </w:tc>
      </w:tr>
      <w:tr w:rsidR="001A0055" w:rsidRPr="007560DA" w14:paraId="668530CF" w14:textId="77777777" w:rsidTr="00F305EB">
        <w:trPr>
          <w:jc w:val="center"/>
        </w:trPr>
        <w:tc>
          <w:tcPr>
            <w:tcW w:w="9365" w:type="dxa"/>
            <w:gridSpan w:val="3"/>
            <w:shd w:val="clear" w:color="auto" w:fill="auto"/>
          </w:tcPr>
          <w:p w14:paraId="0A186FC9"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1573615" w14:textId="77777777" w:rsidTr="00F305EB">
        <w:trPr>
          <w:jc w:val="center"/>
        </w:trPr>
        <w:tc>
          <w:tcPr>
            <w:tcW w:w="9365" w:type="dxa"/>
            <w:gridSpan w:val="3"/>
            <w:shd w:val="clear" w:color="auto" w:fill="auto"/>
          </w:tcPr>
          <w:p w14:paraId="1EAE5748" w14:textId="212DA324" w:rsidR="001A0055" w:rsidRPr="007560DA" w:rsidRDefault="001A0055" w:rsidP="00F0251C">
            <w:pPr>
              <w:pStyle w:val="Heading3"/>
              <w:spacing w:line="276" w:lineRule="auto"/>
              <w:jc w:val="both"/>
              <w:rPr>
                <w:rFonts w:asciiTheme="minorHAnsi" w:hAnsiTheme="minorHAnsi" w:cstheme="minorHAnsi"/>
                <w:sz w:val="22"/>
                <w:szCs w:val="22"/>
              </w:rPr>
            </w:pPr>
            <w:bookmarkStart w:id="143" w:name="_Toc256416019"/>
            <w:bookmarkStart w:id="144" w:name="_Toc256416163"/>
            <w:bookmarkStart w:id="145" w:name="_Toc302812373"/>
            <w:bookmarkStart w:id="146" w:name="_Toc26959264"/>
            <w:r w:rsidRPr="007560DA">
              <w:rPr>
                <w:rFonts w:asciiTheme="minorHAnsi" w:hAnsiTheme="minorHAnsi" w:cstheme="minorHAnsi"/>
                <w:sz w:val="22"/>
                <w:szCs w:val="22"/>
              </w:rPr>
              <w:t xml:space="preserve">Article 34: Delays in </w:t>
            </w:r>
            <w:bookmarkEnd w:id="143"/>
            <w:bookmarkEnd w:id="144"/>
            <w:r w:rsidRPr="007560DA">
              <w:rPr>
                <w:rFonts w:asciiTheme="minorHAnsi" w:hAnsiTheme="minorHAnsi" w:cstheme="minorHAnsi"/>
                <w:sz w:val="22"/>
                <w:szCs w:val="22"/>
              </w:rPr>
              <w:t>Execution</w:t>
            </w:r>
            <w:bookmarkEnd w:id="145"/>
            <w:bookmarkEnd w:id="146"/>
          </w:p>
        </w:tc>
      </w:tr>
      <w:tr w:rsidR="001A0055" w:rsidRPr="007560DA" w14:paraId="362D7137" w14:textId="77777777" w:rsidTr="00F305EB">
        <w:trPr>
          <w:jc w:val="center"/>
        </w:trPr>
        <w:tc>
          <w:tcPr>
            <w:tcW w:w="9365" w:type="dxa"/>
            <w:gridSpan w:val="3"/>
            <w:shd w:val="clear" w:color="auto" w:fill="FFFF99"/>
          </w:tcPr>
          <w:p w14:paraId="258338F9" w14:textId="3FAE06A1" w:rsidR="001A0055" w:rsidRPr="007560DA" w:rsidRDefault="0058492F" w:rsidP="0058492F">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A daily penalty of 1/1000 of the contract price per day’s delay up to a limit of 20% of the total contract price.</w:t>
            </w:r>
          </w:p>
        </w:tc>
      </w:tr>
      <w:tr w:rsidR="001A0055" w:rsidRPr="007560DA" w14:paraId="74BFA779" w14:textId="77777777" w:rsidTr="00F305EB">
        <w:trPr>
          <w:jc w:val="center"/>
        </w:trPr>
        <w:tc>
          <w:tcPr>
            <w:tcW w:w="9365" w:type="dxa"/>
            <w:gridSpan w:val="3"/>
            <w:shd w:val="clear" w:color="auto" w:fill="auto"/>
          </w:tcPr>
          <w:p w14:paraId="085D0CC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328729D" w14:textId="77777777" w:rsidTr="00F305EB">
        <w:trPr>
          <w:jc w:val="center"/>
        </w:trPr>
        <w:tc>
          <w:tcPr>
            <w:tcW w:w="9365" w:type="dxa"/>
            <w:gridSpan w:val="3"/>
            <w:shd w:val="clear" w:color="auto" w:fill="FFFF99"/>
          </w:tcPr>
          <w:p w14:paraId="7788B8DA" w14:textId="34B3E248" w:rsidR="001A0055" w:rsidRPr="007560DA" w:rsidRDefault="001A0055" w:rsidP="00F0251C">
            <w:pPr>
              <w:pStyle w:val="Heading3"/>
              <w:spacing w:line="276" w:lineRule="auto"/>
              <w:jc w:val="both"/>
              <w:rPr>
                <w:rFonts w:asciiTheme="minorHAnsi" w:hAnsiTheme="minorHAnsi" w:cstheme="minorHAnsi"/>
                <w:sz w:val="22"/>
                <w:szCs w:val="22"/>
              </w:rPr>
            </w:pPr>
            <w:bookmarkStart w:id="147" w:name="_Toc256416020"/>
            <w:bookmarkStart w:id="148" w:name="_Toc256416164"/>
            <w:bookmarkStart w:id="149" w:name="_Toc302812374"/>
            <w:bookmarkStart w:id="150" w:name="_Toc26959265"/>
            <w:r w:rsidRPr="007560DA">
              <w:rPr>
                <w:rFonts w:asciiTheme="minorHAnsi" w:hAnsiTheme="minorHAnsi" w:cstheme="minorHAnsi"/>
                <w:sz w:val="22"/>
                <w:szCs w:val="22"/>
              </w:rPr>
              <w:t>Article 35: Modification</w:t>
            </w:r>
            <w:bookmarkEnd w:id="147"/>
            <w:bookmarkEnd w:id="148"/>
            <w:bookmarkEnd w:id="149"/>
            <w:r w:rsidRPr="007560DA">
              <w:rPr>
                <w:rFonts w:asciiTheme="minorHAnsi" w:hAnsiTheme="minorHAnsi" w:cstheme="minorHAnsi"/>
                <w:sz w:val="22"/>
                <w:szCs w:val="22"/>
              </w:rPr>
              <w:t xml:space="preserve"> to the Contract</w:t>
            </w:r>
            <w:bookmarkEnd w:id="150"/>
          </w:p>
        </w:tc>
      </w:tr>
      <w:tr w:rsidR="001A0055" w:rsidRPr="007560DA" w14:paraId="13263E53" w14:textId="77777777" w:rsidTr="00F305EB">
        <w:trPr>
          <w:jc w:val="center"/>
        </w:trPr>
        <w:tc>
          <w:tcPr>
            <w:tcW w:w="9365" w:type="dxa"/>
            <w:gridSpan w:val="3"/>
            <w:shd w:val="clear" w:color="auto" w:fill="FFFF99"/>
          </w:tcPr>
          <w:p w14:paraId="51C1CEC5" w14:textId="1F5FAADA" w:rsidR="001A0055" w:rsidRPr="007560DA" w:rsidRDefault="0058492F"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3911A42E" w14:textId="77777777" w:rsidTr="00F305EB">
        <w:trPr>
          <w:jc w:val="center"/>
        </w:trPr>
        <w:tc>
          <w:tcPr>
            <w:tcW w:w="9365" w:type="dxa"/>
            <w:gridSpan w:val="3"/>
            <w:shd w:val="clear" w:color="auto" w:fill="auto"/>
          </w:tcPr>
          <w:p w14:paraId="5363DC92"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11DCCC79" w14:textId="77777777" w:rsidTr="00F305EB">
        <w:trPr>
          <w:jc w:val="center"/>
        </w:trPr>
        <w:tc>
          <w:tcPr>
            <w:tcW w:w="9365" w:type="dxa"/>
            <w:gridSpan w:val="3"/>
            <w:shd w:val="clear" w:color="auto" w:fill="auto"/>
          </w:tcPr>
          <w:p w14:paraId="74D45C10" w14:textId="58A08A3F" w:rsidR="001A0055" w:rsidRPr="007560DA" w:rsidRDefault="001A0055" w:rsidP="00F0251C">
            <w:pPr>
              <w:pStyle w:val="Heading3"/>
              <w:spacing w:line="276" w:lineRule="auto"/>
              <w:jc w:val="both"/>
              <w:rPr>
                <w:rFonts w:asciiTheme="minorHAnsi" w:hAnsiTheme="minorHAnsi" w:cstheme="minorHAnsi"/>
                <w:sz w:val="22"/>
                <w:szCs w:val="22"/>
              </w:rPr>
            </w:pPr>
            <w:bookmarkStart w:id="151" w:name="_Toc256416021"/>
            <w:bookmarkStart w:id="152" w:name="_Toc256416165"/>
            <w:bookmarkStart w:id="153" w:name="_Toc302812375"/>
            <w:bookmarkStart w:id="154" w:name="_Toc26959266"/>
            <w:r w:rsidRPr="007560DA">
              <w:rPr>
                <w:rFonts w:asciiTheme="minorHAnsi" w:hAnsiTheme="minorHAnsi" w:cstheme="minorHAnsi"/>
                <w:sz w:val="22"/>
                <w:szCs w:val="22"/>
              </w:rPr>
              <w:t>Article 37: Work Register</w:t>
            </w:r>
            <w:bookmarkEnd w:id="151"/>
            <w:bookmarkEnd w:id="152"/>
            <w:bookmarkEnd w:id="153"/>
            <w:bookmarkEnd w:id="154"/>
          </w:p>
        </w:tc>
      </w:tr>
      <w:tr w:rsidR="001A0055" w:rsidRPr="007560DA" w14:paraId="49696EDC" w14:textId="77777777" w:rsidTr="00F305EB">
        <w:trPr>
          <w:jc w:val="center"/>
        </w:trPr>
        <w:tc>
          <w:tcPr>
            <w:tcW w:w="9365" w:type="dxa"/>
            <w:gridSpan w:val="3"/>
            <w:shd w:val="clear" w:color="auto" w:fill="FFFF99"/>
          </w:tcPr>
          <w:p w14:paraId="7713B090" w14:textId="70A578BA" w:rsidR="001A0055" w:rsidRPr="007560DA" w:rsidRDefault="005F063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58741DA" w14:textId="77777777" w:rsidTr="00F305EB">
        <w:trPr>
          <w:jc w:val="center"/>
        </w:trPr>
        <w:tc>
          <w:tcPr>
            <w:tcW w:w="9365" w:type="dxa"/>
            <w:gridSpan w:val="3"/>
            <w:shd w:val="clear" w:color="auto" w:fill="FFFF99"/>
          </w:tcPr>
          <w:p w14:paraId="6CCED32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05872B8" w14:textId="77777777" w:rsidTr="00F305EB">
        <w:trPr>
          <w:jc w:val="center"/>
        </w:trPr>
        <w:tc>
          <w:tcPr>
            <w:tcW w:w="9365" w:type="dxa"/>
            <w:gridSpan w:val="3"/>
            <w:shd w:val="clear" w:color="auto" w:fill="FFFF99"/>
          </w:tcPr>
          <w:p w14:paraId="40F63B83" w14:textId="154BA622" w:rsidR="00370EE6" w:rsidRPr="007560DA" w:rsidRDefault="00370EE6" w:rsidP="00370EE6">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Without prejudice to the General conditions, statements shall be drawn in a timely manner and not later than 24 hours after the occurrence of an event/activity/work.</w:t>
            </w:r>
          </w:p>
          <w:p w14:paraId="15718DC5" w14:textId="59851D56"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526EF87" w14:textId="77777777" w:rsidTr="00F305EB">
        <w:trPr>
          <w:jc w:val="center"/>
        </w:trPr>
        <w:tc>
          <w:tcPr>
            <w:tcW w:w="9365" w:type="dxa"/>
            <w:gridSpan w:val="3"/>
            <w:shd w:val="clear" w:color="auto" w:fill="auto"/>
          </w:tcPr>
          <w:p w14:paraId="1C35C082" w14:textId="43D8F1C3" w:rsidR="001A0055" w:rsidRPr="007560DA" w:rsidRDefault="001A0055" w:rsidP="00F0251C">
            <w:pPr>
              <w:pStyle w:val="Heading3"/>
              <w:spacing w:line="276" w:lineRule="auto"/>
              <w:jc w:val="both"/>
              <w:rPr>
                <w:rFonts w:asciiTheme="minorHAnsi" w:hAnsiTheme="minorHAnsi" w:cstheme="minorHAnsi"/>
                <w:sz w:val="22"/>
                <w:szCs w:val="22"/>
              </w:rPr>
            </w:pPr>
            <w:bookmarkStart w:id="155" w:name="_Toc256416022"/>
            <w:bookmarkStart w:id="156" w:name="_Toc256416166"/>
            <w:bookmarkStart w:id="157" w:name="_Toc302812376"/>
            <w:bookmarkStart w:id="158" w:name="_Toc26959267"/>
            <w:r w:rsidRPr="007560DA">
              <w:rPr>
                <w:rFonts w:asciiTheme="minorHAnsi" w:hAnsiTheme="minorHAnsi" w:cstheme="minorHAnsi"/>
                <w:sz w:val="22"/>
                <w:szCs w:val="22"/>
              </w:rPr>
              <w:t>Article 38: Origin</w:t>
            </w:r>
            <w:bookmarkEnd w:id="155"/>
            <w:bookmarkEnd w:id="156"/>
            <w:bookmarkEnd w:id="157"/>
            <w:bookmarkEnd w:id="158"/>
          </w:p>
        </w:tc>
      </w:tr>
      <w:tr w:rsidR="001A0055" w:rsidRPr="007560DA" w14:paraId="48F36900" w14:textId="77777777" w:rsidTr="00F305EB">
        <w:trPr>
          <w:jc w:val="center"/>
        </w:trPr>
        <w:tc>
          <w:tcPr>
            <w:tcW w:w="9365" w:type="dxa"/>
            <w:gridSpan w:val="3"/>
            <w:shd w:val="clear" w:color="auto" w:fill="auto"/>
          </w:tcPr>
          <w:p w14:paraId="51BFDFA4"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890DCB6" w14:textId="77777777" w:rsidTr="00F305EB">
        <w:trPr>
          <w:jc w:val="center"/>
        </w:trPr>
        <w:tc>
          <w:tcPr>
            <w:tcW w:w="9365" w:type="dxa"/>
            <w:gridSpan w:val="3"/>
            <w:shd w:val="clear" w:color="auto" w:fill="FFFF99"/>
          </w:tcPr>
          <w:p w14:paraId="3D0FF759" w14:textId="54AA64F9" w:rsidR="001A0055" w:rsidRPr="007560DA" w:rsidRDefault="00370EE6"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5BFAD985" w14:textId="77777777" w:rsidTr="00F305EB">
        <w:trPr>
          <w:jc w:val="center"/>
        </w:trPr>
        <w:tc>
          <w:tcPr>
            <w:tcW w:w="9365" w:type="dxa"/>
            <w:gridSpan w:val="3"/>
            <w:shd w:val="clear" w:color="auto" w:fill="auto"/>
          </w:tcPr>
          <w:p w14:paraId="5870019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980A368" w14:textId="77777777" w:rsidTr="00F305EB">
        <w:trPr>
          <w:jc w:val="center"/>
        </w:trPr>
        <w:tc>
          <w:tcPr>
            <w:tcW w:w="9365" w:type="dxa"/>
            <w:gridSpan w:val="3"/>
            <w:shd w:val="clear" w:color="auto" w:fill="auto"/>
          </w:tcPr>
          <w:p w14:paraId="4177BC53" w14:textId="2617CEEA" w:rsidR="001A0055" w:rsidRPr="007560DA" w:rsidRDefault="001A0055" w:rsidP="00F0251C">
            <w:pPr>
              <w:pStyle w:val="Heading3"/>
              <w:spacing w:line="276" w:lineRule="auto"/>
              <w:jc w:val="both"/>
              <w:rPr>
                <w:rFonts w:asciiTheme="minorHAnsi" w:hAnsiTheme="minorHAnsi" w:cstheme="minorHAnsi"/>
                <w:sz w:val="22"/>
                <w:szCs w:val="22"/>
              </w:rPr>
            </w:pPr>
            <w:bookmarkStart w:id="159" w:name="_Toc256416023"/>
            <w:bookmarkStart w:id="160" w:name="_Toc256416167"/>
            <w:bookmarkStart w:id="161" w:name="_Toc302812377"/>
            <w:bookmarkStart w:id="162" w:name="_Toc26959268"/>
            <w:r w:rsidRPr="007560DA">
              <w:rPr>
                <w:rFonts w:asciiTheme="minorHAnsi" w:hAnsiTheme="minorHAnsi" w:cstheme="minorHAnsi"/>
                <w:sz w:val="22"/>
                <w:szCs w:val="22"/>
              </w:rPr>
              <w:t>Article 39: Quality of Works and Materials</w:t>
            </w:r>
            <w:bookmarkEnd w:id="159"/>
            <w:bookmarkEnd w:id="160"/>
            <w:bookmarkEnd w:id="161"/>
            <w:bookmarkEnd w:id="162"/>
          </w:p>
        </w:tc>
      </w:tr>
      <w:tr w:rsidR="001A0055" w:rsidRPr="007560DA" w14:paraId="5444E1BB" w14:textId="77777777" w:rsidTr="00F305EB">
        <w:trPr>
          <w:jc w:val="center"/>
        </w:trPr>
        <w:tc>
          <w:tcPr>
            <w:tcW w:w="9365" w:type="dxa"/>
            <w:gridSpan w:val="3"/>
            <w:shd w:val="clear" w:color="auto" w:fill="auto"/>
          </w:tcPr>
          <w:p w14:paraId="47098BCC"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FDE8C1D" w14:textId="77777777" w:rsidTr="00F305EB">
        <w:trPr>
          <w:jc w:val="center"/>
        </w:trPr>
        <w:tc>
          <w:tcPr>
            <w:tcW w:w="9365" w:type="dxa"/>
            <w:gridSpan w:val="3"/>
            <w:shd w:val="clear" w:color="auto" w:fill="FFFF99"/>
          </w:tcPr>
          <w:p w14:paraId="7194ADDB" w14:textId="684AD5FE"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1A0055" w:rsidRPr="007560DA" w14:paraId="17BE2984" w14:textId="77777777" w:rsidTr="00F305EB">
        <w:trPr>
          <w:jc w:val="center"/>
        </w:trPr>
        <w:tc>
          <w:tcPr>
            <w:tcW w:w="9365" w:type="dxa"/>
            <w:gridSpan w:val="3"/>
            <w:shd w:val="clear" w:color="auto" w:fill="auto"/>
          </w:tcPr>
          <w:p w14:paraId="47B2218E"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B992146" w14:textId="77777777" w:rsidTr="00F305EB">
        <w:trPr>
          <w:jc w:val="center"/>
        </w:trPr>
        <w:tc>
          <w:tcPr>
            <w:tcW w:w="9365" w:type="dxa"/>
            <w:gridSpan w:val="3"/>
            <w:shd w:val="clear" w:color="auto" w:fill="auto"/>
          </w:tcPr>
          <w:p w14:paraId="754B7A20" w14:textId="0587E135" w:rsidR="001A0055" w:rsidRPr="007560DA" w:rsidRDefault="001A0055" w:rsidP="00F0251C">
            <w:pPr>
              <w:pStyle w:val="Heading3"/>
              <w:spacing w:line="276" w:lineRule="auto"/>
              <w:jc w:val="both"/>
              <w:rPr>
                <w:rFonts w:asciiTheme="minorHAnsi" w:hAnsiTheme="minorHAnsi" w:cstheme="minorHAnsi"/>
                <w:sz w:val="22"/>
                <w:szCs w:val="22"/>
              </w:rPr>
            </w:pPr>
            <w:bookmarkStart w:id="163" w:name="_Toc256416024"/>
            <w:bookmarkStart w:id="164" w:name="_Toc256416168"/>
            <w:bookmarkStart w:id="165" w:name="_Toc302812378"/>
            <w:bookmarkStart w:id="166" w:name="_Toc26959269"/>
            <w:r w:rsidRPr="007560DA">
              <w:rPr>
                <w:rFonts w:asciiTheme="minorHAnsi" w:hAnsiTheme="minorHAnsi" w:cstheme="minorHAnsi"/>
                <w:sz w:val="22"/>
                <w:szCs w:val="22"/>
              </w:rPr>
              <w:t>Article 40: Inspection and Testing</w:t>
            </w:r>
            <w:bookmarkEnd w:id="163"/>
            <w:bookmarkEnd w:id="164"/>
            <w:bookmarkEnd w:id="165"/>
            <w:bookmarkEnd w:id="166"/>
          </w:p>
        </w:tc>
      </w:tr>
      <w:tr w:rsidR="001A0055" w:rsidRPr="007560DA" w14:paraId="11E8633F" w14:textId="77777777" w:rsidTr="00F305EB">
        <w:trPr>
          <w:jc w:val="center"/>
        </w:trPr>
        <w:tc>
          <w:tcPr>
            <w:tcW w:w="9365" w:type="dxa"/>
            <w:gridSpan w:val="3"/>
            <w:shd w:val="clear" w:color="auto" w:fill="auto"/>
          </w:tcPr>
          <w:p w14:paraId="6C9E59D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A5241B7" w14:textId="77777777" w:rsidTr="00F305EB">
        <w:trPr>
          <w:jc w:val="center"/>
        </w:trPr>
        <w:tc>
          <w:tcPr>
            <w:tcW w:w="9365" w:type="dxa"/>
            <w:gridSpan w:val="3"/>
            <w:shd w:val="clear" w:color="auto" w:fill="FFFF99"/>
          </w:tcPr>
          <w:p w14:paraId="1B3423E8" w14:textId="28A14F18"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1A0055" w:rsidRPr="007560DA" w14:paraId="75352387" w14:textId="77777777" w:rsidTr="00F305EB">
        <w:trPr>
          <w:jc w:val="center"/>
        </w:trPr>
        <w:tc>
          <w:tcPr>
            <w:tcW w:w="9365" w:type="dxa"/>
            <w:gridSpan w:val="3"/>
            <w:shd w:val="clear" w:color="auto" w:fill="auto"/>
          </w:tcPr>
          <w:p w14:paraId="00AFD96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4716D0D" w14:textId="77777777" w:rsidTr="00F305EB">
        <w:trPr>
          <w:jc w:val="center"/>
        </w:trPr>
        <w:tc>
          <w:tcPr>
            <w:tcW w:w="9365" w:type="dxa"/>
            <w:gridSpan w:val="3"/>
            <w:shd w:val="clear" w:color="auto" w:fill="auto"/>
          </w:tcPr>
          <w:p w14:paraId="12A0F8B2" w14:textId="0D86668F" w:rsidR="001A0055" w:rsidRPr="007560DA" w:rsidRDefault="001A0055" w:rsidP="00F0251C">
            <w:pPr>
              <w:pStyle w:val="Heading3"/>
              <w:spacing w:line="276" w:lineRule="auto"/>
              <w:jc w:val="both"/>
              <w:rPr>
                <w:rFonts w:asciiTheme="minorHAnsi" w:hAnsiTheme="minorHAnsi" w:cstheme="minorHAnsi"/>
                <w:sz w:val="22"/>
                <w:szCs w:val="22"/>
              </w:rPr>
            </w:pPr>
            <w:bookmarkStart w:id="167" w:name="_Toc256416025"/>
            <w:bookmarkStart w:id="168" w:name="_Toc256416169"/>
            <w:bookmarkStart w:id="169" w:name="_Toc302812379"/>
            <w:bookmarkStart w:id="170" w:name="_Toc26959270"/>
            <w:r w:rsidRPr="007560DA">
              <w:rPr>
                <w:rFonts w:asciiTheme="minorHAnsi" w:hAnsiTheme="minorHAnsi" w:cstheme="minorHAnsi"/>
                <w:sz w:val="22"/>
                <w:szCs w:val="22"/>
              </w:rPr>
              <w:t>Article 42: Ownership of Plants and Materials</w:t>
            </w:r>
            <w:bookmarkEnd w:id="167"/>
            <w:bookmarkEnd w:id="168"/>
            <w:bookmarkEnd w:id="169"/>
            <w:bookmarkEnd w:id="170"/>
          </w:p>
        </w:tc>
      </w:tr>
      <w:tr w:rsidR="001A0055" w:rsidRPr="007560DA" w14:paraId="6EC53D52" w14:textId="77777777" w:rsidTr="00F305EB">
        <w:trPr>
          <w:jc w:val="center"/>
        </w:trPr>
        <w:tc>
          <w:tcPr>
            <w:tcW w:w="9365" w:type="dxa"/>
            <w:gridSpan w:val="3"/>
            <w:shd w:val="clear" w:color="auto" w:fill="auto"/>
          </w:tcPr>
          <w:p w14:paraId="4E7161E4"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9D15D7A" w14:textId="77777777" w:rsidTr="00F305EB">
        <w:trPr>
          <w:jc w:val="center"/>
        </w:trPr>
        <w:tc>
          <w:tcPr>
            <w:tcW w:w="9365" w:type="dxa"/>
            <w:gridSpan w:val="3"/>
            <w:shd w:val="clear" w:color="auto" w:fill="FFFF99"/>
          </w:tcPr>
          <w:p w14:paraId="1FCE564C" w14:textId="135E4744" w:rsidR="001A0055" w:rsidRPr="007560DA" w:rsidRDefault="007772F4"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7F39ECE6" w14:textId="77777777" w:rsidTr="00F305EB">
        <w:trPr>
          <w:jc w:val="center"/>
        </w:trPr>
        <w:tc>
          <w:tcPr>
            <w:tcW w:w="9365" w:type="dxa"/>
            <w:gridSpan w:val="3"/>
            <w:shd w:val="clear" w:color="auto" w:fill="auto"/>
          </w:tcPr>
          <w:p w14:paraId="7FFBF02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197B8EF" w14:textId="77777777" w:rsidTr="00F305EB">
        <w:trPr>
          <w:jc w:val="center"/>
        </w:trPr>
        <w:tc>
          <w:tcPr>
            <w:tcW w:w="9365" w:type="dxa"/>
            <w:gridSpan w:val="3"/>
            <w:shd w:val="clear" w:color="auto" w:fill="auto"/>
          </w:tcPr>
          <w:p w14:paraId="6C422BD0" w14:textId="279E5D00" w:rsidR="001A0055" w:rsidRPr="007560DA" w:rsidRDefault="001A0055" w:rsidP="00F0251C">
            <w:pPr>
              <w:pStyle w:val="Heading3"/>
              <w:spacing w:line="276" w:lineRule="auto"/>
              <w:jc w:val="both"/>
              <w:rPr>
                <w:rFonts w:asciiTheme="minorHAnsi" w:hAnsiTheme="minorHAnsi" w:cstheme="minorHAnsi"/>
                <w:sz w:val="22"/>
                <w:szCs w:val="22"/>
              </w:rPr>
            </w:pPr>
            <w:bookmarkStart w:id="171" w:name="_Toc256416026"/>
            <w:bookmarkStart w:id="172" w:name="_Toc256416170"/>
            <w:bookmarkStart w:id="173" w:name="_Toc302812380"/>
            <w:bookmarkStart w:id="174" w:name="_Toc26959271"/>
            <w:r w:rsidRPr="007560DA">
              <w:rPr>
                <w:rFonts w:asciiTheme="minorHAnsi" w:hAnsiTheme="minorHAnsi" w:cstheme="minorHAnsi"/>
                <w:sz w:val="22"/>
                <w:szCs w:val="22"/>
              </w:rPr>
              <w:lastRenderedPageBreak/>
              <w:t>Article 43: Payments: General Principles</w:t>
            </w:r>
            <w:bookmarkEnd w:id="171"/>
            <w:bookmarkEnd w:id="172"/>
            <w:bookmarkEnd w:id="173"/>
            <w:bookmarkEnd w:id="174"/>
          </w:p>
        </w:tc>
      </w:tr>
      <w:tr w:rsidR="001A0055" w:rsidRPr="007560DA" w14:paraId="7D7DE2A7" w14:textId="77777777" w:rsidTr="00F305EB">
        <w:trPr>
          <w:jc w:val="center"/>
        </w:trPr>
        <w:tc>
          <w:tcPr>
            <w:tcW w:w="9365" w:type="dxa"/>
            <w:gridSpan w:val="3"/>
            <w:shd w:val="clear" w:color="auto" w:fill="auto"/>
          </w:tcPr>
          <w:p w14:paraId="749E71BA"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419CB2C" w14:textId="77777777" w:rsidTr="00F305EB">
        <w:trPr>
          <w:jc w:val="center"/>
        </w:trPr>
        <w:tc>
          <w:tcPr>
            <w:tcW w:w="9365" w:type="dxa"/>
            <w:gridSpan w:val="3"/>
            <w:shd w:val="clear" w:color="auto" w:fill="FFFF99"/>
          </w:tcPr>
          <w:p w14:paraId="616D2B0F"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Payments will be made in Euro. </w:t>
            </w:r>
          </w:p>
        </w:tc>
      </w:tr>
      <w:tr w:rsidR="001A0055" w:rsidRPr="007560DA" w14:paraId="399B1D6C" w14:textId="77777777" w:rsidTr="00F305EB">
        <w:trPr>
          <w:jc w:val="center"/>
        </w:trPr>
        <w:tc>
          <w:tcPr>
            <w:tcW w:w="9365" w:type="dxa"/>
            <w:gridSpan w:val="3"/>
            <w:shd w:val="clear" w:color="auto" w:fill="auto"/>
          </w:tcPr>
          <w:p w14:paraId="5C941FF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6F14E66" w14:textId="77777777" w:rsidTr="00F305EB">
        <w:trPr>
          <w:jc w:val="center"/>
        </w:trPr>
        <w:tc>
          <w:tcPr>
            <w:tcW w:w="9365" w:type="dxa"/>
            <w:gridSpan w:val="3"/>
            <w:shd w:val="clear" w:color="auto" w:fill="FFFF99"/>
          </w:tcPr>
          <w:p w14:paraId="4D77C5EF" w14:textId="39AEAE2E"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Payments shall be authorized by the Contracting Authority, and </w:t>
            </w:r>
            <w:r w:rsidR="007772F4" w:rsidRPr="007560DA">
              <w:rPr>
                <w:rFonts w:asciiTheme="minorHAnsi" w:hAnsiTheme="minorHAnsi" w:cstheme="minorHAnsi"/>
                <w:sz w:val="22"/>
                <w:szCs w:val="22"/>
              </w:rPr>
              <w:t>paid by the Treasury Department on the basis of work carried out, and certified as such by the Supervisor.</w:t>
            </w:r>
          </w:p>
        </w:tc>
      </w:tr>
      <w:tr w:rsidR="001A0055" w:rsidRPr="007560DA" w14:paraId="68E25004" w14:textId="77777777" w:rsidTr="00F305EB">
        <w:trPr>
          <w:jc w:val="center"/>
        </w:trPr>
        <w:tc>
          <w:tcPr>
            <w:tcW w:w="9365" w:type="dxa"/>
            <w:gridSpan w:val="3"/>
            <w:shd w:val="clear" w:color="auto" w:fill="auto"/>
          </w:tcPr>
          <w:p w14:paraId="72595A18"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0133E7F" w14:textId="77777777" w:rsidTr="00F305EB">
        <w:trPr>
          <w:jc w:val="center"/>
        </w:trPr>
        <w:tc>
          <w:tcPr>
            <w:tcW w:w="9365" w:type="dxa"/>
            <w:gridSpan w:val="3"/>
            <w:shd w:val="clear" w:color="auto" w:fill="auto"/>
          </w:tcPr>
          <w:p w14:paraId="06BDF2AB" w14:textId="77777777" w:rsidR="001A0055" w:rsidRPr="007560DA" w:rsidRDefault="001A0055" w:rsidP="00F0251C">
            <w:pPr>
              <w:spacing w:line="276" w:lineRule="auto"/>
              <w:jc w:val="both"/>
              <w:rPr>
                <w:rFonts w:asciiTheme="minorHAnsi" w:hAnsiTheme="minorHAnsi" w:cstheme="minorHAnsi"/>
                <w:b/>
                <w:sz w:val="22"/>
                <w:szCs w:val="22"/>
              </w:rPr>
            </w:pPr>
            <w:r w:rsidRPr="007560DA">
              <w:rPr>
                <w:rFonts w:asciiTheme="minorHAnsi" w:hAnsiTheme="minorHAnsi" w:cstheme="minorHAnsi"/>
                <w:sz w:val="22"/>
                <w:szCs w:val="22"/>
              </w:rPr>
              <w:t>As per General Conditions.</w:t>
            </w:r>
          </w:p>
        </w:tc>
      </w:tr>
      <w:tr w:rsidR="001A0055" w:rsidRPr="007560DA" w14:paraId="76DDD5B0" w14:textId="77777777" w:rsidTr="00F305EB">
        <w:trPr>
          <w:jc w:val="center"/>
        </w:trPr>
        <w:tc>
          <w:tcPr>
            <w:tcW w:w="9365" w:type="dxa"/>
            <w:gridSpan w:val="3"/>
            <w:shd w:val="clear" w:color="auto" w:fill="auto"/>
          </w:tcPr>
          <w:p w14:paraId="3D5166B4" w14:textId="5621EDAB" w:rsidR="001A0055" w:rsidRPr="007560DA" w:rsidRDefault="001A0055" w:rsidP="00F0251C">
            <w:pPr>
              <w:pStyle w:val="Heading3"/>
              <w:spacing w:line="276" w:lineRule="auto"/>
              <w:jc w:val="both"/>
              <w:rPr>
                <w:rFonts w:asciiTheme="minorHAnsi" w:hAnsiTheme="minorHAnsi" w:cstheme="minorHAnsi"/>
                <w:sz w:val="22"/>
                <w:szCs w:val="22"/>
              </w:rPr>
            </w:pPr>
            <w:bookmarkStart w:id="175" w:name="_Toc256416027"/>
            <w:bookmarkStart w:id="176" w:name="_Toc256416171"/>
            <w:bookmarkStart w:id="177" w:name="_Toc302812381"/>
            <w:bookmarkStart w:id="178" w:name="_Toc26959272"/>
            <w:r w:rsidRPr="007560DA">
              <w:rPr>
                <w:rFonts w:asciiTheme="minorHAnsi" w:hAnsiTheme="minorHAnsi" w:cstheme="minorHAnsi"/>
                <w:sz w:val="22"/>
                <w:szCs w:val="22"/>
              </w:rPr>
              <w:t>Article 44: Pre-financing</w:t>
            </w:r>
            <w:bookmarkEnd w:id="175"/>
            <w:bookmarkEnd w:id="176"/>
            <w:bookmarkEnd w:id="177"/>
            <w:bookmarkEnd w:id="178"/>
          </w:p>
        </w:tc>
      </w:tr>
      <w:tr w:rsidR="001A0055" w:rsidRPr="007560DA" w14:paraId="54FC4009" w14:textId="77777777" w:rsidTr="00F305EB">
        <w:trPr>
          <w:jc w:val="center"/>
        </w:trPr>
        <w:tc>
          <w:tcPr>
            <w:tcW w:w="9365" w:type="dxa"/>
            <w:gridSpan w:val="3"/>
            <w:shd w:val="clear" w:color="auto" w:fill="auto"/>
          </w:tcPr>
          <w:p w14:paraId="375BBA0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7612CA4" w14:textId="77777777" w:rsidTr="00F305EB">
        <w:trPr>
          <w:jc w:val="center"/>
        </w:trPr>
        <w:tc>
          <w:tcPr>
            <w:tcW w:w="9365" w:type="dxa"/>
            <w:gridSpan w:val="3"/>
            <w:shd w:val="clear" w:color="auto" w:fill="FFFF99"/>
          </w:tcPr>
          <w:p w14:paraId="3C3F5A6B" w14:textId="51C06C6B" w:rsidR="007772F4" w:rsidRPr="007560DA" w:rsidRDefault="007772F4"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 xml:space="preserve">The </w:t>
            </w:r>
            <w:r w:rsidRPr="007560DA">
              <w:rPr>
                <w:rFonts w:asciiTheme="minorHAnsi" w:hAnsiTheme="minorHAnsi" w:cstheme="minorHAnsi"/>
                <w:sz w:val="22"/>
                <w:szCs w:val="22"/>
              </w:rPr>
              <w:t xml:space="preserve">Contractor must request a pre-financing for operations connected with the execution of the works, as a lump sum advance enabling him to meet expenditure resulting from the commencement of the contract. Such pre-financing shall be established at 20% of the contract award. </w:t>
            </w:r>
          </w:p>
          <w:p w14:paraId="5E0C314A" w14:textId="77777777" w:rsidR="000056BA" w:rsidRPr="007560DA" w:rsidRDefault="000056BA" w:rsidP="000D1808">
            <w:pPr>
              <w:spacing w:line="276" w:lineRule="auto"/>
              <w:jc w:val="both"/>
              <w:rPr>
                <w:rFonts w:asciiTheme="minorHAnsi" w:hAnsiTheme="minorHAnsi" w:cstheme="minorHAnsi"/>
                <w:sz w:val="22"/>
                <w:szCs w:val="22"/>
              </w:rPr>
            </w:pPr>
          </w:p>
          <w:p w14:paraId="60833A24" w14:textId="14CBDDB8" w:rsidR="007772F4" w:rsidRPr="007560DA" w:rsidRDefault="007772F4"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Contractor shall provide the Contracting Authority with a pre-financing guarantee for the value of the said pre-financing, within 30 days from the last signature of contract. </w:t>
            </w:r>
            <w:r w:rsidR="0072789E" w:rsidRPr="007560DA">
              <w:rPr>
                <w:rFonts w:asciiTheme="minorHAnsi" w:hAnsiTheme="minorHAnsi" w:cstheme="minorHAnsi"/>
                <w:sz w:val="22"/>
                <w:szCs w:val="22"/>
              </w:rPr>
              <w:t>Such a guarantee shall be issued by a bank as per template provided by the Contracting Authority.</w:t>
            </w:r>
          </w:p>
          <w:p w14:paraId="6C059CA8" w14:textId="77777777" w:rsidR="000056BA" w:rsidRPr="007560DA" w:rsidRDefault="000056BA" w:rsidP="000D1808">
            <w:pPr>
              <w:spacing w:line="276" w:lineRule="auto"/>
              <w:jc w:val="both"/>
              <w:rPr>
                <w:rFonts w:asciiTheme="minorHAnsi" w:hAnsiTheme="minorHAnsi" w:cstheme="minorHAnsi"/>
                <w:sz w:val="22"/>
                <w:szCs w:val="22"/>
              </w:rPr>
            </w:pPr>
          </w:p>
          <w:p w14:paraId="338C45DE" w14:textId="31386413" w:rsidR="0072789E" w:rsidRPr="007560DA" w:rsidRDefault="0072789E"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pre-financing guarantee shall be released as per General Conditions.</w:t>
            </w:r>
          </w:p>
        </w:tc>
      </w:tr>
      <w:tr w:rsidR="001A0055" w:rsidRPr="007560DA" w14:paraId="0ADFE957" w14:textId="77777777" w:rsidTr="00F305EB">
        <w:trPr>
          <w:jc w:val="center"/>
        </w:trPr>
        <w:tc>
          <w:tcPr>
            <w:tcW w:w="9365" w:type="dxa"/>
            <w:gridSpan w:val="3"/>
            <w:shd w:val="clear" w:color="auto" w:fill="auto"/>
          </w:tcPr>
          <w:p w14:paraId="0201672D" w14:textId="31187933"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75FCE046" w14:textId="77777777" w:rsidTr="00F305EB">
        <w:trPr>
          <w:jc w:val="center"/>
        </w:trPr>
        <w:tc>
          <w:tcPr>
            <w:tcW w:w="9365" w:type="dxa"/>
            <w:gridSpan w:val="3"/>
            <w:shd w:val="clear" w:color="auto" w:fill="auto"/>
          </w:tcPr>
          <w:p w14:paraId="4B0766BB" w14:textId="2B5444EC" w:rsidR="001A0055" w:rsidRPr="007560DA" w:rsidRDefault="001A0055" w:rsidP="00F0251C">
            <w:pPr>
              <w:pStyle w:val="Heading3"/>
              <w:spacing w:line="276" w:lineRule="auto"/>
              <w:jc w:val="both"/>
              <w:rPr>
                <w:rFonts w:asciiTheme="minorHAnsi" w:hAnsiTheme="minorHAnsi" w:cstheme="minorHAnsi"/>
                <w:sz w:val="22"/>
                <w:szCs w:val="22"/>
              </w:rPr>
            </w:pPr>
            <w:bookmarkStart w:id="179" w:name="_Toc256416028"/>
            <w:bookmarkStart w:id="180" w:name="_Toc256416172"/>
            <w:bookmarkStart w:id="181" w:name="_Toc302812382"/>
            <w:bookmarkStart w:id="182" w:name="_Toc26959273"/>
            <w:r w:rsidRPr="007560DA">
              <w:rPr>
                <w:rFonts w:asciiTheme="minorHAnsi" w:hAnsiTheme="minorHAnsi" w:cstheme="minorHAnsi"/>
                <w:sz w:val="22"/>
                <w:szCs w:val="22"/>
              </w:rPr>
              <w:t>Article 45: Retention Monies</w:t>
            </w:r>
            <w:bookmarkEnd w:id="179"/>
            <w:bookmarkEnd w:id="180"/>
            <w:bookmarkEnd w:id="181"/>
            <w:bookmarkEnd w:id="182"/>
          </w:p>
        </w:tc>
      </w:tr>
      <w:tr w:rsidR="001A0055" w:rsidRPr="007560DA" w14:paraId="626415FA" w14:textId="77777777" w:rsidTr="00F305EB">
        <w:trPr>
          <w:jc w:val="center"/>
        </w:trPr>
        <w:tc>
          <w:tcPr>
            <w:tcW w:w="9365" w:type="dxa"/>
            <w:gridSpan w:val="3"/>
            <w:shd w:val="clear" w:color="auto" w:fill="auto"/>
          </w:tcPr>
          <w:p w14:paraId="0134D1D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4A1CF2D" w14:textId="77777777" w:rsidTr="00F305EB">
        <w:trPr>
          <w:jc w:val="center"/>
        </w:trPr>
        <w:tc>
          <w:tcPr>
            <w:tcW w:w="9365" w:type="dxa"/>
            <w:gridSpan w:val="3"/>
            <w:shd w:val="clear" w:color="auto" w:fill="FFFF99"/>
          </w:tcPr>
          <w:p w14:paraId="34ABF9FB" w14:textId="12A9BA23"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22CC0BAE" w14:textId="77777777" w:rsidTr="00F305EB">
        <w:trPr>
          <w:jc w:val="center"/>
        </w:trPr>
        <w:tc>
          <w:tcPr>
            <w:tcW w:w="9365" w:type="dxa"/>
            <w:gridSpan w:val="3"/>
            <w:shd w:val="clear" w:color="auto" w:fill="auto"/>
          </w:tcPr>
          <w:p w14:paraId="0E95C5A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A588488" w14:textId="77777777" w:rsidTr="00F305EB">
        <w:trPr>
          <w:jc w:val="center"/>
        </w:trPr>
        <w:tc>
          <w:tcPr>
            <w:tcW w:w="9365" w:type="dxa"/>
            <w:gridSpan w:val="3"/>
            <w:shd w:val="clear" w:color="auto" w:fill="auto"/>
          </w:tcPr>
          <w:p w14:paraId="08E8E9A8" w14:textId="1995CEF0" w:rsidR="001A0055" w:rsidRPr="007560DA" w:rsidRDefault="001A0055" w:rsidP="00F0251C">
            <w:pPr>
              <w:pStyle w:val="Heading3"/>
              <w:spacing w:line="276" w:lineRule="auto"/>
              <w:jc w:val="both"/>
              <w:rPr>
                <w:rFonts w:asciiTheme="minorHAnsi" w:hAnsiTheme="minorHAnsi" w:cstheme="minorHAnsi"/>
                <w:sz w:val="22"/>
                <w:szCs w:val="22"/>
              </w:rPr>
            </w:pPr>
            <w:bookmarkStart w:id="183" w:name="_Toc256416029"/>
            <w:bookmarkStart w:id="184" w:name="_Toc256416173"/>
            <w:bookmarkStart w:id="185" w:name="_Toc302812383"/>
            <w:bookmarkStart w:id="186" w:name="_Toc26959274"/>
            <w:r w:rsidRPr="007560DA">
              <w:rPr>
                <w:rFonts w:asciiTheme="minorHAnsi" w:hAnsiTheme="minorHAnsi" w:cstheme="minorHAnsi"/>
                <w:sz w:val="22"/>
                <w:szCs w:val="22"/>
              </w:rPr>
              <w:t>Article 46: Price Revision</w:t>
            </w:r>
            <w:bookmarkEnd w:id="183"/>
            <w:bookmarkEnd w:id="184"/>
            <w:bookmarkEnd w:id="185"/>
            <w:bookmarkEnd w:id="186"/>
          </w:p>
        </w:tc>
      </w:tr>
      <w:tr w:rsidR="001A0055" w:rsidRPr="007560DA" w14:paraId="3C50F95E" w14:textId="77777777" w:rsidTr="00F305EB">
        <w:trPr>
          <w:jc w:val="center"/>
        </w:trPr>
        <w:tc>
          <w:tcPr>
            <w:tcW w:w="9365" w:type="dxa"/>
            <w:gridSpan w:val="3"/>
            <w:shd w:val="clear" w:color="auto" w:fill="auto"/>
          </w:tcPr>
          <w:p w14:paraId="60E13F94"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B65AC08" w14:textId="77777777" w:rsidTr="00F305EB">
        <w:trPr>
          <w:jc w:val="center"/>
        </w:trPr>
        <w:tc>
          <w:tcPr>
            <w:tcW w:w="9365" w:type="dxa"/>
            <w:gridSpan w:val="3"/>
            <w:shd w:val="clear" w:color="auto" w:fill="FFFF99"/>
          </w:tcPr>
          <w:p w14:paraId="097B5482" w14:textId="22ADFE52" w:rsidR="001A0055" w:rsidRPr="007560DA" w:rsidRDefault="008E651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No price revision is possible.</w:t>
            </w:r>
          </w:p>
        </w:tc>
      </w:tr>
      <w:tr w:rsidR="001A0055" w:rsidRPr="007560DA" w14:paraId="2F6DEFEF" w14:textId="77777777" w:rsidTr="00F305EB">
        <w:trPr>
          <w:jc w:val="center"/>
        </w:trPr>
        <w:tc>
          <w:tcPr>
            <w:tcW w:w="9365" w:type="dxa"/>
            <w:gridSpan w:val="3"/>
            <w:shd w:val="clear" w:color="auto" w:fill="auto"/>
          </w:tcPr>
          <w:p w14:paraId="6685A092"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7130392F" w14:textId="77777777" w:rsidTr="00F305EB">
        <w:trPr>
          <w:jc w:val="center"/>
        </w:trPr>
        <w:tc>
          <w:tcPr>
            <w:tcW w:w="9365" w:type="dxa"/>
            <w:gridSpan w:val="3"/>
            <w:shd w:val="clear" w:color="auto" w:fill="auto"/>
          </w:tcPr>
          <w:p w14:paraId="2FABE9AC" w14:textId="04CC9B58" w:rsidR="001A0055" w:rsidRPr="007560DA" w:rsidRDefault="001A0055" w:rsidP="00F0251C">
            <w:pPr>
              <w:pStyle w:val="Heading3"/>
              <w:spacing w:line="276" w:lineRule="auto"/>
              <w:jc w:val="both"/>
              <w:rPr>
                <w:rFonts w:asciiTheme="minorHAnsi" w:hAnsiTheme="minorHAnsi" w:cstheme="minorHAnsi"/>
                <w:sz w:val="22"/>
                <w:szCs w:val="22"/>
              </w:rPr>
            </w:pPr>
            <w:bookmarkStart w:id="187" w:name="_Toc256416030"/>
            <w:bookmarkStart w:id="188" w:name="_Toc256416174"/>
            <w:bookmarkStart w:id="189" w:name="_Toc302812384"/>
            <w:bookmarkStart w:id="190" w:name="_Toc26959275"/>
            <w:r w:rsidRPr="007560DA">
              <w:rPr>
                <w:rFonts w:asciiTheme="minorHAnsi" w:hAnsiTheme="minorHAnsi" w:cstheme="minorHAnsi"/>
                <w:sz w:val="22"/>
                <w:szCs w:val="22"/>
              </w:rPr>
              <w:t>Article 47: Measurement</w:t>
            </w:r>
            <w:bookmarkEnd w:id="187"/>
            <w:bookmarkEnd w:id="188"/>
            <w:bookmarkEnd w:id="189"/>
            <w:bookmarkEnd w:id="190"/>
          </w:p>
        </w:tc>
      </w:tr>
      <w:tr w:rsidR="001A0055" w:rsidRPr="007560DA" w14:paraId="67473FC1" w14:textId="77777777" w:rsidTr="00F305EB">
        <w:trPr>
          <w:jc w:val="center"/>
        </w:trPr>
        <w:tc>
          <w:tcPr>
            <w:tcW w:w="9365" w:type="dxa"/>
            <w:gridSpan w:val="3"/>
            <w:shd w:val="clear" w:color="auto" w:fill="auto"/>
          </w:tcPr>
          <w:p w14:paraId="620EA7C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EB902AE" w14:textId="77777777" w:rsidTr="00F305EB">
        <w:trPr>
          <w:jc w:val="center"/>
        </w:trPr>
        <w:tc>
          <w:tcPr>
            <w:tcW w:w="9365" w:type="dxa"/>
            <w:gridSpan w:val="3"/>
            <w:shd w:val="clear" w:color="auto" w:fill="FFFF99"/>
          </w:tcPr>
          <w:p w14:paraId="3365AD60" w14:textId="73CE742C"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Without Prejudice to the general conditions, the Supervisor shall measure the works in the presence of the Contractor or his representative. The measurement of works shall be carried out on a date agreed to by the Contractor and the Supervisor using Standard measuring equipment. The unit shall be as specified in the Financial Bid Form/Bill of Quantities.</w:t>
            </w:r>
          </w:p>
        </w:tc>
      </w:tr>
      <w:tr w:rsidR="001A0055" w:rsidRPr="007560DA" w14:paraId="36DAA454" w14:textId="77777777" w:rsidTr="00F305EB">
        <w:trPr>
          <w:jc w:val="center"/>
        </w:trPr>
        <w:tc>
          <w:tcPr>
            <w:tcW w:w="9365" w:type="dxa"/>
            <w:gridSpan w:val="3"/>
            <w:shd w:val="clear" w:color="auto" w:fill="auto"/>
          </w:tcPr>
          <w:p w14:paraId="7AA8BFFF" w14:textId="77777777" w:rsidR="001A0055" w:rsidRPr="007560DA" w:rsidRDefault="001A0055" w:rsidP="00F0251C">
            <w:pPr>
              <w:spacing w:line="276" w:lineRule="auto"/>
              <w:jc w:val="both"/>
              <w:rPr>
                <w:rFonts w:asciiTheme="minorHAnsi" w:hAnsiTheme="minorHAnsi" w:cstheme="minorHAnsi"/>
                <w:sz w:val="22"/>
                <w:szCs w:val="22"/>
                <w:highlight w:val="yellow"/>
              </w:rPr>
            </w:pPr>
          </w:p>
        </w:tc>
      </w:tr>
      <w:tr w:rsidR="001A0055" w:rsidRPr="007560DA" w14:paraId="13F8DA40" w14:textId="77777777" w:rsidTr="00F305EB">
        <w:trPr>
          <w:jc w:val="center"/>
        </w:trPr>
        <w:tc>
          <w:tcPr>
            <w:tcW w:w="9365" w:type="dxa"/>
            <w:gridSpan w:val="3"/>
            <w:shd w:val="clear" w:color="auto" w:fill="auto"/>
          </w:tcPr>
          <w:p w14:paraId="7CDF0CBE" w14:textId="2ABA5B1B" w:rsidR="001A0055" w:rsidRPr="007560DA" w:rsidRDefault="001A0055" w:rsidP="00F0251C">
            <w:pPr>
              <w:pStyle w:val="Heading3"/>
              <w:spacing w:line="276" w:lineRule="auto"/>
              <w:jc w:val="both"/>
              <w:rPr>
                <w:rFonts w:asciiTheme="minorHAnsi" w:hAnsiTheme="minorHAnsi" w:cstheme="minorHAnsi"/>
                <w:sz w:val="22"/>
                <w:szCs w:val="22"/>
              </w:rPr>
            </w:pPr>
            <w:bookmarkStart w:id="191" w:name="_Toc256416031"/>
            <w:bookmarkStart w:id="192" w:name="_Toc256416175"/>
            <w:bookmarkStart w:id="193" w:name="_Toc302812385"/>
            <w:bookmarkStart w:id="194" w:name="_Toc26959276"/>
            <w:r w:rsidRPr="007560DA">
              <w:rPr>
                <w:rFonts w:asciiTheme="minorHAnsi" w:hAnsiTheme="minorHAnsi" w:cstheme="minorHAnsi"/>
                <w:sz w:val="22"/>
                <w:szCs w:val="22"/>
              </w:rPr>
              <w:t>Article 48: Interim Payments</w:t>
            </w:r>
            <w:bookmarkEnd w:id="191"/>
            <w:bookmarkEnd w:id="192"/>
            <w:bookmarkEnd w:id="193"/>
            <w:bookmarkEnd w:id="194"/>
          </w:p>
        </w:tc>
      </w:tr>
      <w:tr w:rsidR="001A0055" w:rsidRPr="007560DA" w14:paraId="4E593FD4" w14:textId="77777777" w:rsidTr="00F305EB">
        <w:trPr>
          <w:jc w:val="center"/>
        </w:trPr>
        <w:tc>
          <w:tcPr>
            <w:tcW w:w="9365" w:type="dxa"/>
            <w:gridSpan w:val="3"/>
            <w:shd w:val="clear" w:color="auto" w:fill="auto"/>
          </w:tcPr>
          <w:p w14:paraId="4CD97B3A"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335B72F" w14:textId="77777777" w:rsidTr="00F305EB">
        <w:trPr>
          <w:jc w:val="center"/>
        </w:trPr>
        <w:tc>
          <w:tcPr>
            <w:tcW w:w="9365" w:type="dxa"/>
            <w:gridSpan w:val="3"/>
            <w:shd w:val="clear" w:color="auto" w:fill="FFFF99"/>
          </w:tcPr>
          <w:p w14:paraId="50F28719" w14:textId="29B6EC9C" w:rsidR="001A0055" w:rsidRPr="007560DA" w:rsidRDefault="00694041"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As per general conditions. </w:t>
            </w:r>
          </w:p>
        </w:tc>
      </w:tr>
      <w:tr w:rsidR="001A0055" w:rsidRPr="007560DA" w14:paraId="12BBCB14" w14:textId="77777777" w:rsidTr="00F305EB">
        <w:trPr>
          <w:jc w:val="center"/>
        </w:trPr>
        <w:tc>
          <w:tcPr>
            <w:tcW w:w="9365" w:type="dxa"/>
            <w:gridSpan w:val="3"/>
            <w:shd w:val="clear" w:color="auto" w:fill="auto"/>
          </w:tcPr>
          <w:p w14:paraId="3EC1252B"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127DC480" w14:textId="77777777" w:rsidTr="00F305EB">
        <w:trPr>
          <w:jc w:val="center"/>
        </w:trPr>
        <w:tc>
          <w:tcPr>
            <w:tcW w:w="9365" w:type="dxa"/>
            <w:gridSpan w:val="3"/>
            <w:shd w:val="clear" w:color="auto" w:fill="auto"/>
          </w:tcPr>
          <w:p w14:paraId="496A6A53" w14:textId="0C60F366" w:rsidR="001A0055" w:rsidRPr="007560DA" w:rsidRDefault="001A0055" w:rsidP="00F0251C">
            <w:pPr>
              <w:pStyle w:val="Heading3"/>
              <w:spacing w:line="276" w:lineRule="auto"/>
              <w:jc w:val="both"/>
              <w:rPr>
                <w:rFonts w:asciiTheme="minorHAnsi" w:hAnsiTheme="minorHAnsi" w:cstheme="minorHAnsi"/>
                <w:sz w:val="22"/>
                <w:szCs w:val="22"/>
              </w:rPr>
            </w:pPr>
            <w:bookmarkStart w:id="195" w:name="_Toc256416032"/>
            <w:bookmarkStart w:id="196" w:name="_Toc256416176"/>
            <w:bookmarkStart w:id="197" w:name="_Toc302812386"/>
            <w:bookmarkStart w:id="198" w:name="_Toc26959277"/>
            <w:r w:rsidRPr="007560DA">
              <w:rPr>
                <w:rFonts w:asciiTheme="minorHAnsi" w:hAnsiTheme="minorHAnsi" w:cstheme="minorHAnsi"/>
                <w:sz w:val="22"/>
                <w:szCs w:val="22"/>
              </w:rPr>
              <w:t>Article 50: Delayed Payments</w:t>
            </w:r>
            <w:bookmarkEnd w:id="195"/>
            <w:bookmarkEnd w:id="196"/>
            <w:bookmarkEnd w:id="197"/>
            <w:bookmarkEnd w:id="198"/>
          </w:p>
        </w:tc>
      </w:tr>
      <w:tr w:rsidR="001A0055" w:rsidRPr="007560DA" w14:paraId="4F34E03D" w14:textId="77777777" w:rsidTr="00F305EB">
        <w:trPr>
          <w:jc w:val="center"/>
        </w:trPr>
        <w:tc>
          <w:tcPr>
            <w:tcW w:w="9365" w:type="dxa"/>
            <w:gridSpan w:val="3"/>
            <w:shd w:val="clear" w:color="auto" w:fill="auto"/>
          </w:tcPr>
          <w:p w14:paraId="7DE82DE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8989E67" w14:textId="77777777" w:rsidTr="00F305EB">
        <w:trPr>
          <w:jc w:val="center"/>
        </w:trPr>
        <w:tc>
          <w:tcPr>
            <w:tcW w:w="9365" w:type="dxa"/>
            <w:gridSpan w:val="3"/>
            <w:shd w:val="clear" w:color="auto" w:fill="auto"/>
          </w:tcPr>
          <w:p w14:paraId="0E09CA0A" w14:textId="47AEAB3B"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lastRenderedPageBreak/>
              <w:t xml:space="preserve">The Contracting Authority shall pay the contractor sums due within </w:t>
            </w:r>
            <w:r w:rsidR="006C1B81" w:rsidRPr="007560DA">
              <w:rPr>
                <w:rFonts w:asciiTheme="minorHAnsi" w:hAnsiTheme="minorHAnsi" w:cstheme="minorHAnsi"/>
                <w:sz w:val="22"/>
                <w:szCs w:val="22"/>
              </w:rPr>
              <w:t>60</w:t>
            </w:r>
            <w:r w:rsidRPr="007560DA">
              <w:rPr>
                <w:rFonts w:asciiTheme="minorHAnsi" w:hAnsiTheme="minorHAnsi" w:cstheme="minorHAnsi"/>
                <w:sz w:val="22"/>
                <w:szCs w:val="22"/>
              </w:rPr>
              <w:t xml:space="preserve"> days of the date on which an admissible payment is registered, in accordance with Article 43 of these Special Conditions. This period shall begin to run from the approval of these documents by the competent department referred to in Article 43.1 of these Special Conditions. These documents shall be approved either expressly or tacitly, in the absence if any written reaction in the 30 days following their receipt accompan</w:t>
            </w:r>
            <w:r w:rsidR="000D1808" w:rsidRPr="007560DA">
              <w:rPr>
                <w:rFonts w:asciiTheme="minorHAnsi" w:hAnsiTheme="minorHAnsi" w:cstheme="minorHAnsi"/>
                <w:sz w:val="22"/>
                <w:szCs w:val="22"/>
              </w:rPr>
              <w:t>ied by the requisite documents.</w:t>
            </w:r>
          </w:p>
        </w:tc>
      </w:tr>
      <w:tr w:rsidR="001A0055" w:rsidRPr="007560DA" w14:paraId="11B6964E" w14:textId="77777777" w:rsidTr="00F305EB">
        <w:trPr>
          <w:jc w:val="center"/>
        </w:trPr>
        <w:tc>
          <w:tcPr>
            <w:tcW w:w="9365" w:type="dxa"/>
            <w:gridSpan w:val="3"/>
            <w:shd w:val="clear" w:color="auto" w:fill="auto"/>
          </w:tcPr>
          <w:p w14:paraId="020194D0"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04CB751" w14:textId="77777777" w:rsidTr="00F305EB">
        <w:trPr>
          <w:jc w:val="center"/>
        </w:trPr>
        <w:tc>
          <w:tcPr>
            <w:tcW w:w="9365" w:type="dxa"/>
            <w:gridSpan w:val="3"/>
            <w:shd w:val="clear" w:color="auto" w:fill="auto"/>
          </w:tcPr>
          <w:p w14:paraId="24B0DE4B"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Once the deadline laid down in Article 50.1 has expired, the Contractor may, within two months of late payment, claim late-payment interest:</w:t>
            </w:r>
          </w:p>
        </w:tc>
      </w:tr>
      <w:tr w:rsidR="001A0055" w:rsidRPr="007560DA" w14:paraId="1E93FD6B" w14:textId="77777777" w:rsidTr="00F305EB">
        <w:trPr>
          <w:jc w:val="center"/>
        </w:trPr>
        <w:tc>
          <w:tcPr>
            <w:tcW w:w="9365" w:type="dxa"/>
            <w:gridSpan w:val="3"/>
            <w:shd w:val="clear" w:color="auto" w:fill="FFFF99"/>
          </w:tcPr>
          <w:p w14:paraId="01C9BCB6" w14:textId="51F24804" w:rsidR="006C1B81" w:rsidRPr="007560DA" w:rsidRDefault="001A0055" w:rsidP="00420C55">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at the rediscount rate applied by the issuing institution of the country of the Contracting Authority;</w:t>
            </w:r>
          </w:p>
          <w:p w14:paraId="3FEA6791" w14:textId="714867F9" w:rsidR="001A0055" w:rsidRPr="007560DA" w:rsidRDefault="001A0055" w:rsidP="00420C55">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 the first day of the month in which the deadline expired, plus two percentage points (2%). The late-payment interest shall apply to the time which elapses between the date of the payment deadline (exclusive) and the date on which the Contracting Authority's account is debited (inclusive).</w:t>
            </w:r>
          </w:p>
        </w:tc>
      </w:tr>
      <w:tr w:rsidR="001A0055" w:rsidRPr="007560DA" w14:paraId="7BDE7721" w14:textId="77777777" w:rsidTr="00F305EB">
        <w:trPr>
          <w:jc w:val="center"/>
        </w:trPr>
        <w:tc>
          <w:tcPr>
            <w:tcW w:w="9365" w:type="dxa"/>
            <w:gridSpan w:val="3"/>
            <w:shd w:val="clear" w:color="auto" w:fill="auto"/>
          </w:tcPr>
          <w:p w14:paraId="7C23937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13417C1" w14:textId="77777777" w:rsidTr="00F305EB">
        <w:trPr>
          <w:jc w:val="center"/>
        </w:trPr>
        <w:tc>
          <w:tcPr>
            <w:tcW w:w="9365" w:type="dxa"/>
            <w:gridSpan w:val="3"/>
            <w:shd w:val="clear" w:color="auto" w:fill="auto"/>
          </w:tcPr>
          <w:p w14:paraId="208D20E8" w14:textId="17327E23" w:rsidR="001A0055" w:rsidRPr="007560DA" w:rsidRDefault="001A0055" w:rsidP="00F0251C">
            <w:pPr>
              <w:pStyle w:val="Heading3"/>
              <w:spacing w:line="276" w:lineRule="auto"/>
              <w:jc w:val="both"/>
              <w:rPr>
                <w:rFonts w:asciiTheme="minorHAnsi" w:hAnsiTheme="minorHAnsi" w:cstheme="minorHAnsi"/>
                <w:sz w:val="22"/>
                <w:szCs w:val="22"/>
              </w:rPr>
            </w:pPr>
            <w:bookmarkStart w:id="199" w:name="_Toc256416033"/>
            <w:bookmarkStart w:id="200" w:name="_Toc256416177"/>
            <w:bookmarkStart w:id="201" w:name="_Toc302812387"/>
            <w:bookmarkStart w:id="202" w:name="_Toc26959278"/>
            <w:r w:rsidRPr="007560DA">
              <w:rPr>
                <w:rFonts w:asciiTheme="minorHAnsi" w:hAnsiTheme="minorHAnsi" w:cstheme="minorHAnsi"/>
                <w:sz w:val="22"/>
                <w:szCs w:val="22"/>
              </w:rPr>
              <w:t>Article 53: End Date</w:t>
            </w:r>
            <w:bookmarkEnd w:id="199"/>
            <w:bookmarkEnd w:id="200"/>
            <w:bookmarkEnd w:id="201"/>
            <w:bookmarkEnd w:id="202"/>
          </w:p>
        </w:tc>
      </w:tr>
      <w:tr w:rsidR="001A0055" w:rsidRPr="007560DA" w14:paraId="21036E32" w14:textId="77777777" w:rsidTr="00F305EB">
        <w:trPr>
          <w:jc w:val="center"/>
        </w:trPr>
        <w:tc>
          <w:tcPr>
            <w:tcW w:w="9365" w:type="dxa"/>
            <w:gridSpan w:val="3"/>
            <w:shd w:val="clear" w:color="auto" w:fill="auto"/>
          </w:tcPr>
          <w:p w14:paraId="26803F26"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3E46B9C" w14:textId="77777777" w:rsidTr="00F305EB">
        <w:trPr>
          <w:jc w:val="center"/>
        </w:trPr>
        <w:tc>
          <w:tcPr>
            <w:tcW w:w="9365" w:type="dxa"/>
            <w:gridSpan w:val="3"/>
            <w:shd w:val="clear" w:color="auto" w:fill="FFFF99"/>
          </w:tcPr>
          <w:p w14:paraId="4CF33365" w14:textId="77777777" w:rsidR="001A0055" w:rsidRDefault="003F33FE"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Project ERDF 05.121 </w:t>
            </w:r>
            <w:r w:rsidR="003D56F1" w:rsidRPr="003D56F1">
              <w:rPr>
                <w:rFonts w:asciiTheme="minorHAnsi" w:hAnsiTheme="minorHAnsi" w:cstheme="minorHAnsi"/>
                <w:sz w:val="22"/>
                <w:szCs w:val="22"/>
              </w:rPr>
              <w:t xml:space="preserve">WILDLIFE REHABILITATION CENTRE </w:t>
            </w:r>
            <w:r w:rsidR="003D56F1">
              <w:rPr>
                <w:rFonts w:asciiTheme="minorHAnsi" w:hAnsiTheme="minorHAnsi" w:cstheme="minorHAnsi"/>
                <w:sz w:val="22"/>
                <w:szCs w:val="22"/>
              </w:rPr>
              <w:t xml:space="preserve">is scheduled to be completed by </w:t>
            </w:r>
            <w:r w:rsidR="00112BAB" w:rsidRPr="007560DA">
              <w:rPr>
                <w:rFonts w:asciiTheme="minorHAnsi" w:hAnsiTheme="minorHAnsi" w:cstheme="minorHAnsi"/>
                <w:sz w:val="22"/>
                <w:szCs w:val="22"/>
              </w:rPr>
              <w:t>on 31 March 2021</w:t>
            </w:r>
            <w:r w:rsidR="001A0055" w:rsidRPr="007560DA">
              <w:rPr>
                <w:rFonts w:asciiTheme="minorHAnsi" w:hAnsiTheme="minorHAnsi" w:cstheme="minorHAnsi"/>
                <w:sz w:val="22"/>
                <w:szCs w:val="22"/>
              </w:rPr>
              <w:t>.</w:t>
            </w:r>
          </w:p>
          <w:p w14:paraId="20B5456D" w14:textId="77777777" w:rsidR="003D56F1" w:rsidRDefault="003D56F1" w:rsidP="00F0251C">
            <w:pPr>
              <w:spacing w:line="276" w:lineRule="auto"/>
              <w:jc w:val="both"/>
              <w:rPr>
                <w:rFonts w:asciiTheme="minorHAnsi" w:hAnsiTheme="minorHAnsi" w:cstheme="minorHAnsi"/>
                <w:sz w:val="22"/>
                <w:szCs w:val="22"/>
              </w:rPr>
            </w:pPr>
          </w:p>
          <w:p w14:paraId="7AAAC214" w14:textId="76BC2D76" w:rsidR="003D56F1" w:rsidRPr="007560DA" w:rsidRDefault="003D56F1" w:rsidP="003D56F1">
            <w:pPr>
              <w:spacing w:line="276" w:lineRule="auto"/>
              <w:jc w:val="both"/>
              <w:rPr>
                <w:rFonts w:asciiTheme="minorHAnsi" w:hAnsiTheme="minorHAnsi" w:cstheme="minorHAnsi"/>
                <w:sz w:val="22"/>
                <w:szCs w:val="22"/>
              </w:rPr>
            </w:pPr>
            <w:r>
              <w:rPr>
                <w:rFonts w:asciiTheme="minorHAnsi" w:hAnsiTheme="minorHAnsi" w:cstheme="minorHAnsi"/>
                <w:sz w:val="22"/>
                <w:szCs w:val="22"/>
              </w:rPr>
              <w:t>Without prejudice, the Contractor is bound by the timeframes established in as per Article 15 of these Special Conditions.</w:t>
            </w:r>
          </w:p>
        </w:tc>
      </w:tr>
      <w:tr w:rsidR="001A0055" w:rsidRPr="007560DA" w14:paraId="608CB1ED" w14:textId="77777777" w:rsidTr="00F305EB">
        <w:trPr>
          <w:jc w:val="center"/>
        </w:trPr>
        <w:tc>
          <w:tcPr>
            <w:tcW w:w="9365" w:type="dxa"/>
            <w:gridSpan w:val="3"/>
            <w:shd w:val="clear" w:color="auto" w:fill="auto"/>
          </w:tcPr>
          <w:p w14:paraId="221D7E8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6416485" w14:textId="77777777" w:rsidTr="00F305EB">
        <w:trPr>
          <w:jc w:val="center"/>
        </w:trPr>
        <w:tc>
          <w:tcPr>
            <w:tcW w:w="9365" w:type="dxa"/>
            <w:gridSpan w:val="3"/>
            <w:shd w:val="clear" w:color="auto" w:fill="auto"/>
          </w:tcPr>
          <w:p w14:paraId="1092AE9D" w14:textId="77D2567C" w:rsidR="001A0055" w:rsidRPr="007560DA" w:rsidRDefault="001A0055" w:rsidP="00F0251C">
            <w:pPr>
              <w:pStyle w:val="Heading3"/>
              <w:spacing w:line="276" w:lineRule="auto"/>
              <w:jc w:val="both"/>
              <w:rPr>
                <w:rFonts w:asciiTheme="minorHAnsi" w:hAnsiTheme="minorHAnsi" w:cstheme="minorHAnsi"/>
                <w:sz w:val="22"/>
                <w:szCs w:val="22"/>
              </w:rPr>
            </w:pPr>
            <w:bookmarkStart w:id="203" w:name="_Toc256416034"/>
            <w:bookmarkStart w:id="204" w:name="_Toc256416178"/>
            <w:bookmarkStart w:id="205" w:name="_Toc302812388"/>
            <w:bookmarkStart w:id="206" w:name="_Toc26959279"/>
            <w:r w:rsidRPr="007560DA">
              <w:rPr>
                <w:rFonts w:asciiTheme="minorHAnsi" w:hAnsiTheme="minorHAnsi" w:cstheme="minorHAnsi"/>
                <w:sz w:val="22"/>
                <w:szCs w:val="22"/>
              </w:rPr>
              <w:t>Article 56: Partial Acceptance</w:t>
            </w:r>
            <w:bookmarkEnd w:id="203"/>
            <w:bookmarkEnd w:id="204"/>
            <w:bookmarkEnd w:id="205"/>
            <w:bookmarkEnd w:id="206"/>
          </w:p>
        </w:tc>
      </w:tr>
      <w:tr w:rsidR="001A0055" w:rsidRPr="007560DA" w14:paraId="6562237A" w14:textId="77777777" w:rsidTr="00F305EB">
        <w:trPr>
          <w:jc w:val="center"/>
        </w:trPr>
        <w:tc>
          <w:tcPr>
            <w:tcW w:w="9365" w:type="dxa"/>
            <w:gridSpan w:val="3"/>
            <w:shd w:val="clear" w:color="auto" w:fill="FFFF99"/>
          </w:tcPr>
          <w:p w14:paraId="45A1A5CA" w14:textId="7D918F1A" w:rsidR="001A0055" w:rsidRPr="007560DA" w:rsidRDefault="000D1808"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1A0055" w:rsidRPr="007560DA" w14:paraId="4204AC87" w14:textId="77777777" w:rsidTr="00F305EB">
        <w:trPr>
          <w:jc w:val="center"/>
        </w:trPr>
        <w:tc>
          <w:tcPr>
            <w:tcW w:w="9365" w:type="dxa"/>
            <w:gridSpan w:val="3"/>
            <w:shd w:val="clear" w:color="auto" w:fill="auto"/>
          </w:tcPr>
          <w:p w14:paraId="00F7EB2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7D02BD87" w14:textId="77777777" w:rsidTr="00F305EB">
        <w:trPr>
          <w:jc w:val="center"/>
        </w:trPr>
        <w:tc>
          <w:tcPr>
            <w:tcW w:w="9365" w:type="dxa"/>
            <w:gridSpan w:val="3"/>
            <w:shd w:val="clear" w:color="auto" w:fill="auto"/>
          </w:tcPr>
          <w:p w14:paraId="485B98D3" w14:textId="66AC56C9" w:rsidR="001A0055" w:rsidRPr="007560DA" w:rsidRDefault="001A0055" w:rsidP="00F0251C">
            <w:pPr>
              <w:pStyle w:val="Heading3"/>
              <w:spacing w:line="276" w:lineRule="auto"/>
              <w:jc w:val="both"/>
              <w:rPr>
                <w:rFonts w:asciiTheme="minorHAnsi" w:hAnsiTheme="minorHAnsi" w:cstheme="minorHAnsi"/>
                <w:sz w:val="22"/>
                <w:szCs w:val="22"/>
              </w:rPr>
            </w:pPr>
            <w:bookmarkStart w:id="207" w:name="_Toc256416035"/>
            <w:bookmarkStart w:id="208" w:name="_Toc256416179"/>
            <w:bookmarkStart w:id="209" w:name="_Toc302812389"/>
            <w:bookmarkStart w:id="210" w:name="_Toc26959280"/>
            <w:r w:rsidRPr="007560DA">
              <w:rPr>
                <w:rFonts w:asciiTheme="minorHAnsi" w:hAnsiTheme="minorHAnsi" w:cstheme="minorHAnsi"/>
                <w:sz w:val="22"/>
                <w:szCs w:val="22"/>
              </w:rPr>
              <w:t>Article 57: Provisional Acceptance</w:t>
            </w:r>
            <w:bookmarkEnd w:id="207"/>
            <w:bookmarkEnd w:id="208"/>
            <w:bookmarkEnd w:id="209"/>
            <w:bookmarkEnd w:id="210"/>
          </w:p>
        </w:tc>
      </w:tr>
      <w:tr w:rsidR="001A0055" w:rsidRPr="007560DA" w14:paraId="111C1EC8" w14:textId="77777777" w:rsidTr="00F305EB">
        <w:trPr>
          <w:jc w:val="center"/>
        </w:trPr>
        <w:tc>
          <w:tcPr>
            <w:tcW w:w="9365" w:type="dxa"/>
            <w:gridSpan w:val="3"/>
            <w:shd w:val="clear" w:color="auto" w:fill="auto"/>
          </w:tcPr>
          <w:p w14:paraId="6D2DCCF1"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29E1C56A" w14:textId="77777777" w:rsidTr="00F305EB">
        <w:trPr>
          <w:jc w:val="center"/>
        </w:trPr>
        <w:tc>
          <w:tcPr>
            <w:tcW w:w="9365" w:type="dxa"/>
            <w:gridSpan w:val="3"/>
            <w:shd w:val="clear" w:color="auto" w:fill="FFFF99"/>
          </w:tcPr>
          <w:p w14:paraId="649E59A4" w14:textId="2C879C87" w:rsidR="001A0055" w:rsidRPr="007560DA" w:rsidRDefault="000D1808"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r w:rsidR="00D71AC6" w:rsidRPr="007560DA">
              <w:rPr>
                <w:rFonts w:asciiTheme="minorHAnsi" w:hAnsiTheme="minorHAnsi" w:cstheme="minorHAnsi"/>
                <w:sz w:val="22"/>
                <w:szCs w:val="22"/>
              </w:rPr>
              <w:t xml:space="preserve"> </w:t>
            </w:r>
          </w:p>
        </w:tc>
      </w:tr>
      <w:tr w:rsidR="001A0055" w:rsidRPr="007560DA" w14:paraId="4474BD83" w14:textId="77777777" w:rsidTr="00F305EB">
        <w:trPr>
          <w:jc w:val="center"/>
        </w:trPr>
        <w:tc>
          <w:tcPr>
            <w:tcW w:w="9365" w:type="dxa"/>
            <w:gridSpan w:val="3"/>
            <w:shd w:val="clear" w:color="auto" w:fill="auto"/>
          </w:tcPr>
          <w:p w14:paraId="555F4F5E"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ADEBBD0" w14:textId="77777777" w:rsidTr="00F305EB">
        <w:trPr>
          <w:jc w:val="center"/>
        </w:trPr>
        <w:tc>
          <w:tcPr>
            <w:tcW w:w="9365" w:type="dxa"/>
            <w:gridSpan w:val="3"/>
            <w:shd w:val="clear" w:color="auto" w:fill="auto"/>
          </w:tcPr>
          <w:p w14:paraId="4D9727CD" w14:textId="3B10DB42" w:rsidR="001A0055" w:rsidRPr="007560DA" w:rsidRDefault="001A0055" w:rsidP="00F0251C">
            <w:pPr>
              <w:pStyle w:val="Heading3"/>
              <w:spacing w:line="276" w:lineRule="auto"/>
              <w:jc w:val="both"/>
              <w:rPr>
                <w:rFonts w:asciiTheme="minorHAnsi" w:hAnsiTheme="minorHAnsi" w:cstheme="minorHAnsi"/>
                <w:sz w:val="22"/>
                <w:szCs w:val="22"/>
              </w:rPr>
            </w:pPr>
            <w:bookmarkStart w:id="211" w:name="_Toc256416036"/>
            <w:bookmarkStart w:id="212" w:name="_Toc256416180"/>
            <w:bookmarkStart w:id="213" w:name="_Toc302812390"/>
            <w:bookmarkStart w:id="214" w:name="_Toc26959281"/>
            <w:r w:rsidRPr="007560DA">
              <w:rPr>
                <w:rFonts w:asciiTheme="minorHAnsi" w:hAnsiTheme="minorHAnsi" w:cstheme="minorHAnsi"/>
                <w:sz w:val="22"/>
                <w:szCs w:val="22"/>
              </w:rPr>
              <w:t>Article 58: Maintenance Obligations</w:t>
            </w:r>
            <w:bookmarkEnd w:id="211"/>
            <w:bookmarkEnd w:id="212"/>
            <w:bookmarkEnd w:id="213"/>
            <w:bookmarkEnd w:id="214"/>
          </w:p>
        </w:tc>
      </w:tr>
      <w:tr w:rsidR="001A0055" w:rsidRPr="007560DA" w14:paraId="31AAFAE0" w14:textId="77777777" w:rsidTr="00F305EB">
        <w:trPr>
          <w:jc w:val="center"/>
        </w:trPr>
        <w:tc>
          <w:tcPr>
            <w:tcW w:w="9365" w:type="dxa"/>
            <w:gridSpan w:val="3"/>
            <w:shd w:val="clear" w:color="auto" w:fill="auto"/>
          </w:tcPr>
          <w:p w14:paraId="0DD7FA53"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4FABDF0" w14:textId="77777777" w:rsidTr="00F305EB">
        <w:trPr>
          <w:jc w:val="center"/>
        </w:trPr>
        <w:tc>
          <w:tcPr>
            <w:tcW w:w="9365" w:type="dxa"/>
            <w:gridSpan w:val="3"/>
            <w:shd w:val="clear" w:color="auto" w:fill="FFFF99"/>
          </w:tcPr>
          <w:p w14:paraId="1BC739A2" w14:textId="2D2FEA12" w:rsidR="001A0055" w:rsidRPr="007560DA" w:rsidRDefault="00D71AC6" w:rsidP="000D1808">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w:t>
            </w:r>
            <w:r w:rsidR="000D1808" w:rsidRPr="007560DA">
              <w:rPr>
                <w:rFonts w:asciiTheme="minorHAnsi" w:hAnsiTheme="minorHAnsi" w:cstheme="minorHAnsi"/>
                <w:sz w:val="22"/>
                <w:szCs w:val="22"/>
              </w:rPr>
              <w:t>Contractor shall make good for any issues which may arise to the boundary wall and fencing during a period of twelve months from final acceptance of works which are attributable to bad workmanship or use of lower quality materials</w:t>
            </w:r>
            <w:r w:rsidRPr="007560DA">
              <w:rPr>
                <w:rFonts w:asciiTheme="minorHAnsi" w:hAnsiTheme="minorHAnsi" w:cstheme="minorHAnsi"/>
                <w:sz w:val="22"/>
                <w:szCs w:val="22"/>
              </w:rPr>
              <w:t xml:space="preserve">. </w:t>
            </w:r>
          </w:p>
        </w:tc>
      </w:tr>
      <w:tr w:rsidR="001A0055" w:rsidRPr="007560DA" w14:paraId="4E8C4B3B" w14:textId="77777777" w:rsidTr="00F305EB">
        <w:trPr>
          <w:jc w:val="center"/>
        </w:trPr>
        <w:tc>
          <w:tcPr>
            <w:tcW w:w="9365" w:type="dxa"/>
            <w:gridSpan w:val="3"/>
            <w:shd w:val="clear" w:color="auto" w:fill="auto"/>
          </w:tcPr>
          <w:p w14:paraId="7D695FC7" w14:textId="630A504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5E3A854F" w14:textId="77777777" w:rsidTr="00F305EB">
        <w:trPr>
          <w:jc w:val="center"/>
        </w:trPr>
        <w:tc>
          <w:tcPr>
            <w:tcW w:w="9365" w:type="dxa"/>
            <w:gridSpan w:val="3"/>
            <w:shd w:val="clear" w:color="auto" w:fill="auto"/>
          </w:tcPr>
          <w:p w14:paraId="772EECAC" w14:textId="79E30066" w:rsidR="001A0055" w:rsidRPr="007560DA" w:rsidRDefault="001A0055" w:rsidP="00F0251C">
            <w:pPr>
              <w:pStyle w:val="Heading3"/>
              <w:spacing w:line="276" w:lineRule="auto"/>
              <w:jc w:val="both"/>
              <w:rPr>
                <w:rFonts w:asciiTheme="minorHAnsi" w:hAnsiTheme="minorHAnsi" w:cstheme="minorHAnsi"/>
                <w:sz w:val="22"/>
                <w:szCs w:val="22"/>
              </w:rPr>
            </w:pPr>
            <w:bookmarkStart w:id="215" w:name="_Toc256416037"/>
            <w:bookmarkStart w:id="216" w:name="_Toc256416181"/>
            <w:bookmarkStart w:id="217" w:name="_Toc302812391"/>
            <w:bookmarkStart w:id="218" w:name="_Toc26959282"/>
            <w:r w:rsidRPr="007560DA">
              <w:rPr>
                <w:rFonts w:asciiTheme="minorHAnsi" w:hAnsiTheme="minorHAnsi" w:cstheme="minorHAnsi"/>
                <w:sz w:val="22"/>
                <w:szCs w:val="22"/>
              </w:rPr>
              <w:t>Article 66: Dispute Settlement by Litigation</w:t>
            </w:r>
            <w:bookmarkEnd w:id="215"/>
            <w:bookmarkEnd w:id="216"/>
            <w:bookmarkEnd w:id="217"/>
            <w:bookmarkEnd w:id="218"/>
          </w:p>
        </w:tc>
      </w:tr>
      <w:tr w:rsidR="001A0055" w:rsidRPr="007560DA" w14:paraId="73CB96A6" w14:textId="77777777" w:rsidTr="00F305EB">
        <w:trPr>
          <w:jc w:val="center"/>
        </w:trPr>
        <w:tc>
          <w:tcPr>
            <w:tcW w:w="9365" w:type="dxa"/>
            <w:gridSpan w:val="3"/>
            <w:shd w:val="clear" w:color="auto" w:fill="auto"/>
          </w:tcPr>
          <w:p w14:paraId="0619073D" w14:textId="77777777" w:rsidR="001A0055" w:rsidRPr="007560DA" w:rsidRDefault="001A0055" w:rsidP="00F0251C">
            <w:pPr>
              <w:spacing w:line="276" w:lineRule="auto"/>
              <w:jc w:val="both"/>
              <w:rPr>
                <w:rFonts w:asciiTheme="minorHAnsi" w:hAnsiTheme="minorHAnsi" w:cstheme="minorHAnsi"/>
                <w:sz w:val="22"/>
                <w:szCs w:val="22"/>
              </w:rPr>
            </w:pPr>
          </w:p>
          <w:p w14:paraId="093752FB" w14:textId="77777777" w:rsidR="001A0055" w:rsidRPr="007560DA" w:rsidRDefault="001A0055" w:rsidP="00F0251C">
            <w:pPr>
              <w:tabs>
                <w:tab w:val="left" w:pos="1417"/>
                <w:tab w:val="left" w:pos="2126"/>
                <w:tab w:val="left" w:pos="2835"/>
              </w:tabs>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If no settlement is reached within 120 days of the start of the amicable dispute-settlement procedure, each Party may seek:</w:t>
            </w:r>
          </w:p>
          <w:p w14:paraId="2A7713EB" w14:textId="77777777" w:rsidR="001A0055" w:rsidRPr="007560DA" w:rsidRDefault="001A0055" w:rsidP="00F0251C">
            <w:pPr>
              <w:spacing w:line="276" w:lineRule="auto"/>
              <w:ind w:firstLine="720"/>
              <w:jc w:val="both"/>
              <w:rPr>
                <w:rFonts w:asciiTheme="minorHAnsi" w:hAnsiTheme="minorHAnsi" w:cstheme="minorHAnsi"/>
                <w:sz w:val="22"/>
                <w:szCs w:val="22"/>
              </w:rPr>
            </w:pPr>
            <w:r w:rsidRPr="007560DA">
              <w:rPr>
                <w:rFonts w:asciiTheme="minorHAnsi" w:hAnsiTheme="minorHAnsi" w:cstheme="minorHAnsi"/>
                <w:sz w:val="22"/>
                <w:szCs w:val="22"/>
              </w:rPr>
              <w:t>a)</w:t>
            </w:r>
            <w:r w:rsidRPr="007560DA">
              <w:rPr>
                <w:rFonts w:asciiTheme="minorHAnsi" w:hAnsiTheme="minorHAnsi" w:cstheme="minorHAnsi"/>
                <w:sz w:val="22"/>
                <w:szCs w:val="22"/>
              </w:rPr>
              <w:tab/>
              <w:t>either a ruling from a national court, or</w:t>
            </w:r>
          </w:p>
          <w:p w14:paraId="3543E2B5" w14:textId="77777777" w:rsidR="001A0055" w:rsidRPr="007560DA" w:rsidRDefault="001A0055" w:rsidP="00F0251C">
            <w:pPr>
              <w:tabs>
                <w:tab w:val="left" w:pos="1417"/>
                <w:tab w:val="left" w:pos="2126"/>
                <w:tab w:val="left" w:pos="2835"/>
              </w:tabs>
              <w:spacing w:line="276" w:lineRule="auto"/>
              <w:ind w:left="720"/>
              <w:jc w:val="both"/>
              <w:rPr>
                <w:rFonts w:asciiTheme="minorHAnsi" w:hAnsiTheme="minorHAnsi" w:cstheme="minorHAnsi"/>
                <w:sz w:val="22"/>
                <w:szCs w:val="22"/>
              </w:rPr>
            </w:pPr>
            <w:r w:rsidRPr="007560DA">
              <w:rPr>
                <w:rFonts w:asciiTheme="minorHAnsi" w:hAnsiTheme="minorHAnsi" w:cstheme="minorHAnsi"/>
                <w:sz w:val="22"/>
                <w:szCs w:val="22"/>
              </w:rPr>
              <w:lastRenderedPageBreak/>
              <w:t>b)</w:t>
            </w:r>
            <w:r w:rsidRPr="007560DA">
              <w:rPr>
                <w:rFonts w:asciiTheme="minorHAnsi" w:hAnsiTheme="minorHAnsi" w:cstheme="minorHAnsi"/>
                <w:sz w:val="22"/>
                <w:szCs w:val="22"/>
              </w:rPr>
              <w:tab/>
              <w:t>an arbitration ruling, in the case where the parties, i.e. the Contracting Authority and the Contractor, by agreement decide to refer the matter to arbitration.</w:t>
            </w:r>
          </w:p>
          <w:p w14:paraId="085D0669"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391E39F5" w14:textId="77777777" w:rsidTr="00F305EB">
        <w:trPr>
          <w:jc w:val="center"/>
        </w:trPr>
        <w:tc>
          <w:tcPr>
            <w:tcW w:w="9365" w:type="dxa"/>
            <w:gridSpan w:val="3"/>
            <w:shd w:val="clear" w:color="auto" w:fill="auto"/>
          </w:tcPr>
          <w:p w14:paraId="645F5A75"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07332316" w14:textId="77777777" w:rsidTr="00F305EB">
        <w:trPr>
          <w:jc w:val="center"/>
        </w:trPr>
        <w:tc>
          <w:tcPr>
            <w:tcW w:w="9365" w:type="dxa"/>
            <w:gridSpan w:val="3"/>
            <w:shd w:val="clear" w:color="auto" w:fill="auto"/>
          </w:tcPr>
          <w:p w14:paraId="57A244B8" w14:textId="5CF639F9" w:rsidR="001A0055" w:rsidRPr="007560DA" w:rsidRDefault="001A0055" w:rsidP="00F0251C">
            <w:pPr>
              <w:pStyle w:val="Heading3"/>
              <w:spacing w:line="276" w:lineRule="auto"/>
              <w:jc w:val="both"/>
              <w:rPr>
                <w:rFonts w:asciiTheme="minorHAnsi" w:hAnsiTheme="minorHAnsi" w:cstheme="minorHAnsi"/>
                <w:sz w:val="22"/>
                <w:szCs w:val="22"/>
              </w:rPr>
            </w:pPr>
            <w:bookmarkStart w:id="219" w:name="_Toc256416039"/>
            <w:bookmarkStart w:id="220" w:name="_Toc256416183"/>
            <w:bookmarkStart w:id="221" w:name="_Toc302812392"/>
            <w:bookmarkStart w:id="222" w:name="_Toc26959283"/>
            <w:r w:rsidRPr="007560DA">
              <w:rPr>
                <w:rFonts w:asciiTheme="minorHAnsi" w:hAnsiTheme="minorHAnsi" w:cstheme="minorHAnsi"/>
                <w:sz w:val="22"/>
                <w:szCs w:val="22"/>
              </w:rPr>
              <w:t>Article 70: Further Additional Clauses</w:t>
            </w:r>
            <w:bookmarkEnd w:id="219"/>
            <w:bookmarkEnd w:id="220"/>
            <w:bookmarkEnd w:id="221"/>
            <w:bookmarkEnd w:id="222"/>
          </w:p>
        </w:tc>
      </w:tr>
      <w:tr w:rsidR="008945DF" w:rsidRPr="007560DA" w14:paraId="3CB35261" w14:textId="77777777" w:rsidTr="00F305EB">
        <w:trPr>
          <w:jc w:val="center"/>
        </w:trPr>
        <w:tc>
          <w:tcPr>
            <w:tcW w:w="9365" w:type="dxa"/>
            <w:gridSpan w:val="3"/>
            <w:shd w:val="clear" w:color="auto" w:fill="FFFF99"/>
          </w:tcPr>
          <w:p w14:paraId="797C9D81" w14:textId="14AD8637" w:rsidR="008945DF" w:rsidRPr="007560DA" w:rsidRDefault="008945DF" w:rsidP="008945DF">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Not Applicable</w:t>
            </w:r>
          </w:p>
        </w:tc>
      </w:tr>
    </w:tbl>
    <w:p w14:paraId="7E9AE3D6" w14:textId="172393A9" w:rsidR="001A0055" w:rsidRPr="007560DA" w:rsidRDefault="001A0055">
      <w:pPr>
        <w:rPr>
          <w:rFonts w:asciiTheme="minorHAnsi" w:hAnsiTheme="minorHAnsi" w:cstheme="minorHAnsi"/>
          <w:sz w:val="22"/>
          <w:szCs w:val="22"/>
        </w:rPr>
      </w:pPr>
    </w:p>
    <w:p w14:paraId="4AE48B3E" w14:textId="3CBEA2FD" w:rsidR="001A0055" w:rsidRPr="007560DA" w:rsidRDefault="001A0055">
      <w:pPr>
        <w:rPr>
          <w:rFonts w:asciiTheme="minorHAnsi" w:hAnsiTheme="minorHAnsi" w:cstheme="minorHAnsi"/>
          <w:sz w:val="22"/>
          <w:szCs w:val="22"/>
        </w:rPr>
      </w:pPr>
    </w:p>
    <w:p w14:paraId="6DE9FEB4" w14:textId="29656FEE" w:rsidR="00967337" w:rsidRPr="007560DA" w:rsidRDefault="00967337" w:rsidP="00967337">
      <w:pPr>
        <w:rPr>
          <w:rFonts w:asciiTheme="minorHAnsi" w:hAnsiTheme="minorHAnsi" w:cstheme="minorHAnsi"/>
          <w:sz w:val="22"/>
          <w:szCs w:val="22"/>
          <w:lang w:val="en-GB"/>
        </w:rPr>
      </w:pPr>
    </w:p>
    <w:p w14:paraId="44DD3840" w14:textId="77777777" w:rsidR="00173D2B" w:rsidRPr="00217F99" w:rsidRDefault="00967337" w:rsidP="00173D2B">
      <w:pPr>
        <w:pStyle w:val="Heading1"/>
        <w:jc w:val="center"/>
        <w:rPr>
          <w:rFonts w:asciiTheme="minorHAnsi" w:hAnsiTheme="minorHAnsi" w:cstheme="minorHAnsi"/>
          <w:szCs w:val="28"/>
          <w:lang w:val="en-GB"/>
        </w:rPr>
      </w:pPr>
      <w:r w:rsidRPr="00217F99">
        <w:rPr>
          <w:rFonts w:asciiTheme="minorHAnsi" w:hAnsiTheme="minorHAnsi" w:cstheme="minorHAnsi"/>
          <w:szCs w:val="28"/>
          <w:lang w:val="en-GB"/>
        </w:rPr>
        <w:br w:type="column"/>
      </w:r>
      <w:bookmarkStart w:id="223" w:name="_Toc26959284"/>
      <w:r w:rsidR="00173D2B" w:rsidRPr="00217F99">
        <w:rPr>
          <w:rFonts w:asciiTheme="minorHAnsi" w:hAnsiTheme="minorHAnsi" w:cstheme="minorHAnsi"/>
          <w:szCs w:val="28"/>
          <w:lang w:val="en-GB"/>
        </w:rPr>
        <w:lastRenderedPageBreak/>
        <w:t>SECTION 4 –SPECIFICATIONS/TERMS OF REFERENCE</w:t>
      </w:r>
      <w:bookmarkEnd w:id="67"/>
      <w:r w:rsidR="004D37F1" w:rsidRPr="00217F99">
        <w:rPr>
          <w:rFonts w:asciiTheme="minorHAnsi" w:hAnsiTheme="minorHAnsi" w:cstheme="minorHAnsi"/>
          <w:szCs w:val="28"/>
          <w:lang w:val="en-GB"/>
        </w:rPr>
        <w:t xml:space="preserve"> </w:t>
      </w:r>
      <w:r w:rsidR="004D37F1" w:rsidRPr="00217F99">
        <w:rPr>
          <w:rFonts w:asciiTheme="minorHAnsi" w:hAnsiTheme="minorHAnsi" w:cstheme="minorHAnsi"/>
          <w:sz w:val="16"/>
          <w:szCs w:val="28"/>
          <w:vertAlign w:val="superscript"/>
          <w:lang w:val="en-GB"/>
        </w:rPr>
        <w:t>(Note 3)</w:t>
      </w:r>
      <w:bookmarkEnd w:id="223"/>
    </w:p>
    <w:p w14:paraId="75C3C8A3" w14:textId="77777777" w:rsidR="003654D8" w:rsidRPr="00217F99" w:rsidRDefault="003654D8" w:rsidP="003654D8">
      <w:pPr>
        <w:jc w:val="center"/>
        <w:rPr>
          <w:rFonts w:asciiTheme="minorHAnsi" w:hAnsiTheme="minorHAnsi" w:cstheme="minorHAnsi"/>
          <w:b/>
          <w:sz w:val="36"/>
          <w:szCs w:val="36"/>
          <w:lang w:val="en-GB"/>
        </w:rPr>
      </w:pPr>
      <w:bookmarkStart w:id="224" w:name="_Toc385513315"/>
      <w:r w:rsidRPr="00217F99">
        <w:rPr>
          <w:rFonts w:asciiTheme="minorHAnsi" w:hAnsiTheme="minorHAnsi" w:cstheme="minorHAnsi"/>
          <w:b/>
          <w:sz w:val="36"/>
          <w:szCs w:val="36"/>
          <w:lang w:val="en-GB"/>
        </w:rPr>
        <w:t xml:space="preserve">Terms </w:t>
      </w:r>
      <w:r w:rsidR="00217F99">
        <w:rPr>
          <w:rFonts w:asciiTheme="minorHAnsi" w:hAnsiTheme="minorHAnsi" w:cstheme="minorHAnsi"/>
          <w:b/>
          <w:sz w:val="36"/>
          <w:szCs w:val="36"/>
          <w:lang w:val="en-GB"/>
        </w:rPr>
        <w:t>o</w:t>
      </w:r>
      <w:r w:rsidRPr="00217F99">
        <w:rPr>
          <w:rFonts w:asciiTheme="minorHAnsi" w:hAnsiTheme="minorHAnsi" w:cstheme="minorHAnsi"/>
          <w:b/>
          <w:sz w:val="36"/>
          <w:szCs w:val="36"/>
          <w:lang w:val="en-GB"/>
        </w:rPr>
        <w:t>f Reference</w:t>
      </w:r>
    </w:p>
    <w:p w14:paraId="72F509CD" w14:textId="77777777" w:rsidR="003654D8" w:rsidRPr="00217F99"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3654D8" w:rsidRPr="00217F99" w14:paraId="39B18F22" w14:textId="77777777" w:rsidTr="008D268C">
        <w:tc>
          <w:tcPr>
            <w:tcW w:w="10107" w:type="dxa"/>
            <w:shd w:val="clear" w:color="auto" w:fill="F3F3F3"/>
          </w:tcPr>
          <w:p w14:paraId="3D85EF97"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 xml:space="preserve">Note: </w:t>
            </w:r>
          </w:p>
          <w:p w14:paraId="56453FE8"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6BCCDBBF" w14:textId="77777777" w:rsidR="003654D8" w:rsidRPr="00217F99" w:rsidRDefault="003654D8" w:rsidP="003654D8">
      <w:pPr>
        <w:jc w:val="both"/>
        <w:rPr>
          <w:rFonts w:asciiTheme="minorHAnsi" w:hAnsiTheme="minorHAnsi" w:cstheme="minorHAnsi"/>
          <w:b/>
          <w:lang w:val="en-GB"/>
        </w:rPr>
      </w:pPr>
      <w:r w:rsidRPr="00217F99">
        <w:rPr>
          <w:rFonts w:asciiTheme="minorHAnsi" w:hAnsiTheme="minorHAnsi" w:cstheme="minorHAnsi"/>
          <w:b/>
          <w:lang w:val="en-GB"/>
        </w:rPr>
        <w:t xml:space="preserve"> </w:t>
      </w:r>
    </w:p>
    <w:p w14:paraId="2D172AC5" w14:textId="00FB7115" w:rsidR="003654D8" w:rsidRDefault="003654D8" w:rsidP="003654D8">
      <w:pPr>
        <w:rPr>
          <w:rFonts w:asciiTheme="minorHAnsi" w:hAnsiTheme="minorHAnsi" w:cstheme="minorHAnsi"/>
          <w:b/>
          <w:sz w:val="20"/>
          <w:szCs w:val="20"/>
          <w:highlight w:val="green"/>
          <w:lang w:val="en-GB"/>
        </w:rPr>
      </w:pPr>
    </w:p>
    <w:p w14:paraId="492DF11E" w14:textId="1528D639" w:rsidR="001D27E9" w:rsidRPr="007A0FD0" w:rsidRDefault="001D27E9" w:rsidP="008D3764">
      <w:pPr>
        <w:pStyle w:val="Heading2"/>
        <w:numPr>
          <w:ilvl w:val="0"/>
          <w:numId w:val="9"/>
        </w:numPr>
      </w:pPr>
      <w:bookmarkStart w:id="225" w:name="_Toc257114972"/>
      <w:bookmarkStart w:id="226" w:name="_Toc302812240"/>
      <w:bookmarkStart w:id="227" w:name="_Toc26959285"/>
      <w:r w:rsidRPr="007A0FD0">
        <w:t>Background Information</w:t>
      </w:r>
      <w:bookmarkEnd w:id="225"/>
      <w:bookmarkEnd w:id="226"/>
      <w:bookmarkEnd w:id="227"/>
    </w:p>
    <w:p w14:paraId="35540077" w14:textId="322A3B58" w:rsidR="001D27E9" w:rsidRPr="004F42B7" w:rsidRDefault="001D27E9" w:rsidP="007A0FD0">
      <w:pPr>
        <w:rPr>
          <w:rFonts w:asciiTheme="minorHAnsi" w:hAnsiTheme="minorHAnsi" w:cstheme="minorHAnsi"/>
          <w:b/>
          <w:sz w:val="20"/>
          <w:szCs w:val="20"/>
          <w:highlight w:val="green"/>
          <w:lang w:val="en-GB"/>
        </w:rPr>
      </w:pPr>
    </w:p>
    <w:p w14:paraId="193378F6" w14:textId="260AFD7E"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information in this section is being provided by way of background, and for the information of potential bidders. </w:t>
      </w:r>
    </w:p>
    <w:p w14:paraId="0EAB993A" w14:textId="77777777" w:rsidR="001D27E9" w:rsidRPr="004F42B7" w:rsidRDefault="001D27E9" w:rsidP="007A0FD0">
      <w:pPr>
        <w:ind w:left="284"/>
        <w:jc w:val="both"/>
        <w:rPr>
          <w:rFonts w:asciiTheme="minorHAnsi" w:hAnsiTheme="minorHAnsi" w:cstheme="minorHAnsi"/>
          <w:b/>
          <w:sz w:val="22"/>
          <w:szCs w:val="22"/>
          <w:highlight w:val="green"/>
          <w:lang w:val="en-GB"/>
        </w:rPr>
      </w:pPr>
    </w:p>
    <w:p w14:paraId="7A3D827A"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4C38B11" w14:textId="77777777" w:rsidR="001D27E9" w:rsidRPr="004F42B7" w:rsidRDefault="001D27E9" w:rsidP="007A0FD0">
      <w:pPr>
        <w:ind w:left="284"/>
        <w:jc w:val="both"/>
        <w:rPr>
          <w:rFonts w:asciiTheme="minorHAnsi" w:hAnsiTheme="minorHAnsi" w:cstheme="minorHAnsi"/>
          <w:sz w:val="22"/>
          <w:szCs w:val="22"/>
          <w:lang w:val="en-GB"/>
        </w:rPr>
      </w:pPr>
    </w:p>
    <w:p w14:paraId="65B31341" w14:textId="6822005D"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Contracting Authority, in partnership with the Ministry for the Environment, Sustainable Development and Climate Change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the Parliamentary Secretary for EU Funds and Social Dialogue, within the Ministry for European Affairs and Equality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7B74D5C2" w14:textId="4C397BD8" w:rsidR="001D27E9" w:rsidRPr="004F42B7" w:rsidRDefault="001D27E9" w:rsidP="007A0FD0">
      <w:pPr>
        <w:ind w:left="284"/>
        <w:jc w:val="both"/>
        <w:rPr>
          <w:rFonts w:asciiTheme="minorHAnsi" w:hAnsiTheme="minorHAnsi" w:cstheme="minorHAnsi"/>
          <w:sz w:val="22"/>
          <w:szCs w:val="22"/>
          <w:lang w:val="en-GB"/>
        </w:rPr>
      </w:pPr>
    </w:p>
    <w:p w14:paraId="03208010"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10DDAA60" w14:textId="77777777" w:rsidR="001D27E9" w:rsidRPr="004F42B7" w:rsidRDefault="001D27E9" w:rsidP="007A0FD0">
      <w:pPr>
        <w:ind w:left="284"/>
        <w:jc w:val="both"/>
        <w:rPr>
          <w:rFonts w:asciiTheme="minorHAnsi" w:hAnsiTheme="minorHAnsi" w:cstheme="minorHAnsi"/>
          <w:sz w:val="22"/>
          <w:szCs w:val="22"/>
          <w:lang w:val="en-GB"/>
        </w:rPr>
      </w:pPr>
    </w:p>
    <w:p w14:paraId="22DDE013"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lastRenderedPageBreak/>
        <w:t>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34E9F00D" w14:textId="77777777" w:rsidR="001D27E9" w:rsidRPr="004F42B7" w:rsidRDefault="001D27E9" w:rsidP="007A0FD0">
      <w:pPr>
        <w:ind w:left="284"/>
        <w:jc w:val="both"/>
        <w:rPr>
          <w:rFonts w:asciiTheme="minorHAnsi" w:hAnsiTheme="minorHAnsi" w:cstheme="minorHAnsi"/>
          <w:sz w:val="22"/>
          <w:szCs w:val="22"/>
          <w:lang w:val="en-GB"/>
        </w:rPr>
      </w:pPr>
    </w:p>
    <w:p w14:paraId="0DAAF094"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3858484A" w14:textId="77777777" w:rsidR="001D27E9" w:rsidRPr="007A0FD0" w:rsidRDefault="001D27E9" w:rsidP="007A0FD0">
      <w:pPr>
        <w:ind w:left="284"/>
        <w:jc w:val="both"/>
        <w:rPr>
          <w:rFonts w:ascii="Trebuchet MS" w:hAnsi="Trebuchet MS" w:cstheme="minorHAnsi"/>
          <w:sz w:val="22"/>
          <w:szCs w:val="22"/>
          <w:lang w:val="en-GB"/>
        </w:rPr>
      </w:pPr>
    </w:p>
    <w:p w14:paraId="103D5B3D" w14:textId="77777777" w:rsidR="007A0FD0" w:rsidRPr="007A0FD0" w:rsidRDefault="007A0FD0" w:rsidP="00420C55">
      <w:pPr>
        <w:pStyle w:val="Heading2"/>
        <w:numPr>
          <w:ilvl w:val="0"/>
          <w:numId w:val="9"/>
        </w:numPr>
      </w:pPr>
      <w:bookmarkStart w:id="228" w:name="_Toc26959286"/>
      <w:r w:rsidRPr="007A0FD0">
        <w:t>General</w:t>
      </w:r>
      <w:bookmarkEnd w:id="228"/>
    </w:p>
    <w:p w14:paraId="1CE1DB7A" w14:textId="77777777" w:rsidR="007A0FD0" w:rsidRPr="004F42B7" w:rsidRDefault="007A0FD0" w:rsidP="007A0FD0">
      <w:pPr>
        <w:ind w:left="284"/>
        <w:jc w:val="both"/>
        <w:rPr>
          <w:rFonts w:asciiTheme="minorHAnsi" w:hAnsiTheme="minorHAnsi" w:cstheme="minorHAnsi"/>
          <w:sz w:val="22"/>
          <w:szCs w:val="22"/>
          <w:lang w:val="en-GB"/>
        </w:rPr>
      </w:pPr>
    </w:p>
    <w:p w14:paraId="1FAD8BA9" w14:textId="55F9901D" w:rsidR="007A0FD0" w:rsidRPr="004F42B7" w:rsidRDefault="007A0FD0"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tender refers to the deconstruction of the existing perimeter wall at the </w:t>
      </w:r>
      <w:r w:rsidR="001F6442" w:rsidRPr="004F42B7">
        <w:rPr>
          <w:rFonts w:asciiTheme="minorHAnsi" w:hAnsiTheme="minorHAnsi" w:cstheme="minorHAnsi"/>
          <w:sz w:val="22"/>
          <w:szCs w:val="22"/>
          <w:lang w:val="en-GB"/>
        </w:rPr>
        <w:t xml:space="preserve">Xrobb l-Għaġin </w:t>
      </w:r>
      <w:r w:rsidRPr="004F42B7">
        <w:rPr>
          <w:rFonts w:asciiTheme="minorHAnsi" w:hAnsiTheme="minorHAnsi" w:cstheme="minorHAnsi"/>
          <w:sz w:val="22"/>
          <w:szCs w:val="22"/>
          <w:lang w:val="en-GB"/>
        </w:rPr>
        <w:t xml:space="preserve">Nature Park, l/o </w:t>
      </w:r>
      <w:r w:rsidR="001F6442" w:rsidRPr="004F42B7">
        <w:rPr>
          <w:rFonts w:asciiTheme="minorHAnsi" w:hAnsiTheme="minorHAnsi" w:cstheme="minorHAnsi"/>
          <w:sz w:val="22"/>
          <w:szCs w:val="22"/>
          <w:lang w:val="en-GB"/>
        </w:rPr>
        <w:t xml:space="preserve">Xrobb l-Għaġin </w:t>
      </w:r>
      <w:r w:rsidRPr="004F42B7">
        <w:rPr>
          <w:rFonts w:asciiTheme="minorHAnsi" w:hAnsiTheme="minorHAnsi" w:cstheme="minorHAnsi"/>
          <w:sz w:val="22"/>
          <w:szCs w:val="22"/>
          <w:lang w:val="en-GB"/>
        </w:rPr>
        <w:t>Malta. The tender also refers to the construction of a new Perimeter wall covering the entire park as per requirements of Planning Application PA 01659/17 – and PA 01659/17 Drawing Ref. 86h (</w:t>
      </w:r>
      <w:r w:rsidR="000030F5" w:rsidRPr="004F42B7">
        <w:rPr>
          <w:rFonts w:asciiTheme="minorHAnsi" w:hAnsiTheme="minorHAnsi" w:cstheme="minorHAnsi"/>
          <w:sz w:val="22"/>
          <w:szCs w:val="22"/>
          <w:lang w:val="en-GB"/>
        </w:rPr>
        <w:t>r</w:t>
      </w:r>
      <w:r w:rsidRPr="004F42B7">
        <w:rPr>
          <w:rFonts w:asciiTheme="minorHAnsi" w:hAnsiTheme="minorHAnsi" w:cstheme="minorHAnsi"/>
          <w:sz w:val="22"/>
          <w:szCs w:val="22"/>
          <w:lang w:val="en-GB"/>
        </w:rPr>
        <w:t>efer to Drawing presented with this Tender Document).</w:t>
      </w:r>
    </w:p>
    <w:p w14:paraId="5FD3944B" w14:textId="77777777" w:rsidR="007A0FD0" w:rsidRPr="004F42B7" w:rsidRDefault="007A0FD0" w:rsidP="007A0FD0">
      <w:pPr>
        <w:ind w:left="284"/>
        <w:jc w:val="both"/>
        <w:rPr>
          <w:rFonts w:asciiTheme="minorHAnsi" w:hAnsiTheme="minorHAnsi" w:cstheme="minorHAnsi"/>
          <w:sz w:val="22"/>
          <w:szCs w:val="22"/>
          <w:lang w:val="en-GB"/>
        </w:rPr>
      </w:pPr>
    </w:p>
    <w:p w14:paraId="7B95CFEC" w14:textId="78005846" w:rsidR="007A0FD0" w:rsidRPr="004F42B7" w:rsidRDefault="007A0FD0"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new boundary wall shall consist in weathered stone low level wall forming segments of equal length set out at regular stretches of equal length, with a chain link fence at the back of the wall. In specific areas along the perimeter of the site, rubble wall construction may be constructed as instructed by the </w:t>
      </w:r>
      <w:r w:rsidR="000030F5" w:rsidRPr="004F42B7">
        <w:rPr>
          <w:rFonts w:asciiTheme="minorHAnsi" w:hAnsiTheme="minorHAnsi" w:cstheme="minorHAnsi"/>
          <w:sz w:val="22"/>
          <w:szCs w:val="22"/>
          <w:lang w:val="en-GB"/>
        </w:rPr>
        <w:t>Architect</w:t>
      </w:r>
      <w:r w:rsidRPr="004F42B7">
        <w:rPr>
          <w:rFonts w:asciiTheme="minorHAnsi" w:hAnsiTheme="minorHAnsi" w:cstheme="minorHAnsi"/>
          <w:sz w:val="22"/>
          <w:szCs w:val="22"/>
          <w:lang w:val="en-GB"/>
        </w:rPr>
        <w:t xml:space="preserve"> in charge of works.</w:t>
      </w:r>
    </w:p>
    <w:p w14:paraId="3D567A3C" w14:textId="77777777" w:rsidR="007A0FD0" w:rsidRPr="004F42B7" w:rsidRDefault="007A0FD0" w:rsidP="007A0FD0">
      <w:pPr>
        <w:ind w:left="284"/>
        <w:jc w:val="both"/>
        <w:rPr>
          <w:rFonts w:asciiTheme="minorHAnsi" w:hAnsiTheme="minorHAnsi" w:cstheme="minorHAnsi"/>
          <w:sz w:val="22"/>
          <w:szCs w:val="22"/>
          <w:lang w:val="en-GB"/>
        </w:rPr>
      </w:pPr>
    </w:p>
    <w:p w14:paraId="7896A2D9" w14:textId="1A6A3D0D" w:rsidR="007A0FD0" w:rsidRPr="008D3764" w:rsidRDefault="00777BFD" w:rsidP="00420C55">
      <w:pPr>
        <w:pStyle w:val="ListParagraph"/>
        <w:numPr>
          <w:ilvl w:val="1"/>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t xml:space="preserve">Without prejudice to the quantities and measurements indicated in the Bill of Quantities forming part of the Financial Bid Form, the nature of the work means that actual measurements may differ. Payment will be effected based on actual measurements as per Article 47 of the Special Conditions. </w:t>
      </w:r>
    </w:p>
    <w:p w14:paraId="4EBF43B2" w14:textId="77777777" w:rsidR="00175288" w:rsidRPr="008D3764" w:rsidRDefault="00175288" w:rsidP="00175288">
      <w:pPr>
        <w:pStyle w:val="ListParagraph"/>
        <w:rPr>
          <w:rFonts w:asciiTheme="minorHAnsi" w:hAnsiTheme="minorHAnsi" w:cstheme="minorHAnsi"/>
          <w:sz w:val="22"/>
          <w:szCs w:val="22"/>
          <w:lang w:val="en-GB"/>
        </w:rPr>
      </w:pPr>
    </w:p>
    <w:p w14:paraId="78B4E4ED" w14:textId="7FBAD044" w:rsidR="00175288" w:rsidRPr="008D3764" w:rsidRDefault="00175288" w:rsidP="00420C55">
      <w:pPr>
        <w:pStyle w:val="ListParagraph"/>
        <w:numPr>
          <w:ilvl w:val="1"/>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t xml:space="preserve">Any costs relating to the carrying out of the said works, including any drilling, excavation, clearing of material and quality tests shall be included in the prices quoted by the bidder. Without prejudice, the Contracting </w:t>
      </w:r>
      <w:r w:rsidR="008D3764" w:rsidRPr="008D3764">
        <w:rPr>
          <w:rFonts w:asciiTheme="minorHAnsi" w:hAnsiTheme="minorHAnsi" w:cstheme="minorHAnsi"/>
          <w:sz w:val="22"/>
          <w:szCs w:val="22"/>
          <w:lang w:val="en-GB"/>
        </w:rPr>
        <w:t>A</w:t>
      </w:r>
      <w:r w:rsidRPr="008D3764">
        <w:rPr>
          <w:rFonts w:asciiTheme="minorHAnsi" w:hAnsiTheme="minorHAnsi" w:cstheme="minorHAnsi"/>
          <w:sz w:val="22"/>
          <w:szCs w:val="22"/>
          <w:lang w:val="en-GB"/>
        </w:rPr>
        <w:t>uthority may require the Contractor to carry out, at no additional cost, quality testing on any of the materials used. Such tests shall be carried out by an independent body approved by the Contracting Authority.</w:t>
      </w:r>
    </w:p>
    <w:p w14:paraId="7DFBE1AF" w14:textId="77777777" w:rsidR="00E9547E" w:rsidRPr="008D3764" w:rsidRDefault="00E9547E" w:rsidP="00E9547E">
      <w:pPr>
        <w:pStyle w:val="ListParagraph"/>
        <w:rPr>
          <w:rFonts w:asciiTheme="minorHAnsi" w:hAnsiTheme="minorHAnsi" w:cstheme="minorHAnsi"/>
          <w:sz w:val="22"/>
          <w:szCs w:val="22"/>
          <w:lang w:val="en-GB"/>
        </w:rPr>
      </w:pPr>
    </w:p>
    <w:p w14:paraId="7C0F9CB6" w14:textId="4BC0F859" w:rsidR="00E9547E" w:rsidRPr="008D3764" w:rsidRDefault="00E9547E" w:rsidP="00E9547E">
      <w:pPr>
        <w:pStyle w:val="ListParagraph"/>
        <w:numPr>
          <w:ilvl w:val="1"/>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t>The Contractor shall ensure that any equipment used whilst carrying out any works associated with the implementation of this tender is duly certified in line with the applicable health and safety and any other legislation, and that all employees working on the completion of the project are competent and adequately trained. The contractor shall also ensure that it has assessed any occupational health and safety risks and taken any necessary precautions, including with regards to third parties. The contractor shall assume full liability in this regard.</w:t>
      </w:r>
    </w:p>
    <w:p w14:paraId="60223670" w14:textId="77777777" w:rsidR="00A517E2" w:rsidRPr="004F42B7" w:rsidRDefault="00A517E2" w:rsidP="00A517E2">
      <w:pPr>
        <w:pStyle w:val="ListParagraph"/>
        <w:rPr>
          <w:rFonts w:asciiTheme="minorHAnsi" w:hAnsiTheme="minorHAnsi" w:cstheme="minorHAnsi"/>
          <w:sz w:val="22"/>
          <w:szCs w:val="22"/>
          <w:lang w:val="en-GB"/>
        </w:rPr>
      </w:pPr>
    </w:p>
    <w:p w14:paraId="16F1AB16" w14:textId="77777777" w:rsidR="00A517E2" w:rsidRPr="004F42B7" w:rsidRDefault="00A517E2" w:rsidP="00A517E2">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503D2297" w14:textId="77777777" w:rsidR="00A517E2" w:rsidRPr="004F42B7" w:rsidRDefault="00A517E2" w:rsidP="00A517E2">
      <w:pPr>
        <w:pStyle w:val="ListParagraph"/>
        <w:ind w:left="792"/>
        <w:jc w:val="both"/>
        <w:rPr>
          <w:rFonts w:asciiTheme="minorHAnsi" w:hAnsiTheme="minorHAnsi" w:cstheme="minorHAnsi"/>
          <w:sz w:val="22"/>
          <w:szCs w:val="22"/>
          <w:lang w:val="en-GB"/>
        </w:rPr>
      </w:pPr>
    </w:p>
    <w:p w14:paraId="5464CC27" w14:textId="6AB26272" w:rsidR="00A517E2" w:rsidRPr="004F42B7" w:rsidRDefault="00A517E2" w:rsidP="00D14F11">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lastRenderedPageBreak/>
        <w:t xml:space="preserve">A Technical Offer is to be provided by the Economic Operator in response to Technical Specifications. </w:t>
      </w:r>
      <w:r w:rsidR="00D14F11" w:rsidRPr="004F42B7">
        <w:rPr>
          <w:rFonts w:asciiTheme="minorHAnsi" w:hAnsiTheme="minorHAnsi" w:cstheme="minorHAnsi"/>
          <w:sz w:val="22"/>
          <w:szCs w:val="22"/>
          <w:lang w:val="en-GB"/>
        </w:rPr>
        <w:t xml:space="preserve">An indicative template is provided for ease of submission, though bidders may opt to use own format provided they provide all the requested information. </w:t>
      </w:r>
      <w:r w:rsidR="00777BFD" w:rsidRPr="004F42B7">
        <w:rPr>
          <w:rFonts w:asciiTheme="minorHAnsi" w:hAnsiTheme="minorHAnsi" w:cstheme="minorHAnsi"/>
          <w:sz w:val="22"/>
          <w:szCs w:val="22"/>
          <w:lang w:val="en-GB"/>
        </w:rPr>
        <w:t xml:space="preserve">Irrespective of which format bidders opt for, </w:t>
      </w:r>
      <w:r w:rsidR="00D14F11" w:rsidRPr="004F42B7">
        <w:rPr>
          <w:rFonts w:asciiTheme="minorHAnsi" w:hAnsiTheme="minorHAnsi" w:cstheme="minorHAnsi"/>
          <w:sz w:val="22"/>
          <w:szCs w:val="22"/>
          <w:lang w:val="en-GB"/>
        </w:rPr>
        <w:t>t</w:t>
      </w:r>
      <w:r w:rsidRPr="004F42B7">
        <w:rPr>
          <w:rFonts w:asciiTheme="minorHAnsi" w:hAnsiTheme="minorHAnsi" w:cstheme="minorHAnsi"/>
          <w:sz w:val="22"/>
          <w:szCs w:val="22"/>
          <w:lang w:val="en-GB"/>
        </w:rPr>
        <w:t xml:space="preserve">he submission shall be in a structured form and is to be in the same sequence as </w:t>
      </w:r>
      <w:r w:rsidR="00D14F11" w:rsidRPr="004F42B7">
        <w:rPr>
          <w:rFonts w:asciiTheme="minorHAnsi" w:hAnsiTheme="minorHAnsi" w:cstheme="minorHAnsi"/>
          <w:sz w:val="22"/>
          <w:szCs w:val="22"/>
          <w:lang w:val="en-GB"/>
        </w:rPr>
        <w:t xml:space="preserve">provided </w:t>
      </w:r>
      <w:r w:rsidRPr="004F42B7">
        <w:rPr>
          <w:rFonts w:asciiTheme="minorHAnsi" w:hAnsiTheme="minorHAnsi" w:cstheme="minorHAnsi"/>
          <w:sz w:val="22"/>
          <w:szCs w:val="22"/>
          <w:lang w:val="en-GB"/>
        </w:rPr>
        <w:t>for ease of reference and evaluation.</w:t>
      </w:r>
    </w:p>
    <w:p w14:paraId="39F8D114" w14:textId="77777777" w:rsidR="00A517E2" w:rsidRPr="004F42B7" w:rsidRDefault="00A517E2" w:rsidP="00A517E2">
      <w:pPr>
        <w:pStyle w:val="ListParagraph"/>
        <w:ind w:left="792"/>
        <w:jc w:val="both"/>
        <w:rPr>
          <w:rFonts w:asciiTheme="minorHAnsi" w:hAnsiTheme="minorHAnsi" w:cstheme="minorHAnsi"/>
          <w:sz w:val="22"/>
          <w:szCs w:val="22"/>
          <w:lang w:val="en-GB"/>
        </w:rPr>
      </w:pPr>
    </w:p>
    <w:p w14:paraId="1979CF19" w14:textId="77777777" w:rsidR="00A517E2" w:rsidRPr="004F42B7" w:rsidRDefault="00A517E2" w:rsidP="00A517E2">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respective supporting documents and/or printed manufacturer’s technical literature shall be submitted at tendering stage so as to supplement the technical offer/declaration submitted. </w:t>
      </w:r>
    </w:p>
    <w:p w14:paraId="710ABBF5" w14:textId="77777777" w:rsidR="00A517E2" w:rsidRPr="004F42B7" w:rsidRDefault="00A517E2" w:rsidP="00A517E2">
      <w:pPr>
        <w:pStyle w:val="ListParagraph"/>
        <w:ind w:left="792"/>
        <w:jc w:val="both"/>
        <w:rPr>
          <w:rFonts w:asciiTheme="minorHAnsi" w:hAnsiTheme="minorHAnsi" w:cstheme="minorHAnsi"/>
          <w:sz w:val="22"/>
          <w:szCs w:val="22"/>
          <w:lang w:val="en-GB"/>
        </w:rPr>
      </w:pPr>
    </w:p>
    <w:p w14:paraId="45F249D4" w14:textId="3C65CA20" w:rsidR="007A0FD0" w:rsidRPr="004F42B7" w:rsidRDefault="00A517E2" w:rsidP="00A517E2">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All supporting documents necessary (including the manufacturer’s Technical Literature) are to be listed by the Contracting Authority in the Literature List.</w:t>
      </w:r>
    </w:p>
    <w:p w14:paraId="7B07328A" w14:textId="77777777" w:rsidR="007A0FD0" w:rsidRPr="004F42B7" w:rsidRDefault="007A0FD0" w:rsidP="007A0FD0">
      <w:pPr>
        <w:ind w:left="284"/>
        <w:jc w:val="both"/>
        <w:rPr>
          <w:rFonts w:asciiTheme="minorHAnsi" w:hAnsiTheme="minorHAnsi" w:cstheme="minorHAnsi"/>
          <w:bCs/>
          <w:sz w:val="22"/>
          <w:szCs w:val="22"/>
        </w:rPr>
      </w:pPr>
    </w:p>
    <w:p w14:paraId="5E2AC0E2" w14:textId="77777777" w:rsidR="007A0FD0" w:rsidRPr="004F42B7" w:rsidRDefault="007A0FD0" w:rsidP="00420C55">
      <w:pPr>
        <w:pStyle w:val="Heading2"/>
        <w:numPr>
          <w:ilvl w:val="0"/>
          <w:numId w:val="9"/>
        </w:numPr>
        <w:rPr>
          <w:rFonts w:asciiTheme="minorHAnsi" w:hAnsiTheme="minorHAnsi" w:cstheme="minorHAnsi"/>
          <w:sz w:val="22"/>
          <w:szCs w:val="22"/>
        </w:rPr>
      </w:pPr>
      <w:bookmarkStart w:id="229" w:name="_Toc26959287"/>
      <w:r w:rsidRPr="004F42B7">
        <w:rPr>
          <w:rFonts w:asciiTheme="minorHAnsi" w:hAnsiTheme="minorHAnsi" w:cstheme="minorHAnsi"/>
          <w:sz w:val="22"/>
          <w:szCs w:val="22"/>
        </w:rPr>
        <w:t>Deconstruction of Existing Boundary Wall.</w:t>
      </w:r>
      <w:bookmarkEnd w:id="229"/>
    </w:p>
    <w:p w14:paraId="2936758B" w14:textId="77777777" w:rsidR="007A0FD0" w:rsidRPr="004F42B7" w:rsidRDefault="007A0FD0" w:rsidP="007A0FD0">
      <w:pPr>
        <w:ind w:left="284"/>
        <w:jc w:val="both"/>
        <w:rPr>
          <w:rFonts w:asciiTheme="minorHAnsi" w:hAnsiTheme="minorHAnsi" w:cstheme="minorHAnsi"/>
          <w:b/>
          <w:sz w:val="22"/>
          <w:szCs w:val="22"/>
        </w:rPr>
      </w:pPr>
    </w:p>
    <w:p w14:paraId="29482E5D" w14:textId="5821AE94" w:rsidR="007A0FD0" w:rsidRPr="004F42B7" w:rsidRDefault="007A0FD0"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existing boundary wall consists of blockwork masonry over a variable height of circa 8 courses</w:t>
      </w:r>
      <w:r w:rsidR="008D3764">
        <w:rPr>
          <w:rFonts w:asciiTheme="minorHAnsi" w:hAnsiTheme="minorHAnsi" w:cstheme="minorHAnsi"/>
          <w:sz w:val="22"/>
          <w:szCs w:val="22"/>
          <w:lang w:val="en-GB"/>
        </w:rPr>
        <w:t xml:space="preserve"> (on average)</w:t>
      </w:r>
      <w:r w:rsidRPr="004F42B7">
        <w:rPr>
          <w:rFonts w:asciiTheme="minorHAnsi" w:hAnsiTheme="minorHAnsi" w:cstheme="minorHAnsi"/>
          <w:sz w:val="22"/>
          <w:szCs w:val="22"/>
          <w:lang w:val="en-GB"/>
        </w:rPr>
        <w:t xml:space="preserve">, along the perimeter of the </w:t>
      </w:r>
      <w:r w:rsidR="000030F5" w:rsidRPr="004F42B7">
        <w:rPr>
          <w:rFonts w:asciiTheme="minorHAnsi" w:hAnsiTheme="minorHAnsi" w:cstheme="minorHAnsi"/>
          <w:sz w:val="22"/>
          <w:szCs w:val="22"/>
          <w:lang w:val="en-GB"/>
        </w:rPr>
        <w:t xml:space="preserve">Xrobb l-Għaġin </w:t>
      </w:r>
      <w:r w:rsidRPr="004F42B7">
        <w:rPr>
          <w:rFonts w:asciiTheme="minorHAnsi" w:hAnsiTheme="minorHAnsi" w:cstheme="minorHAnsi"/>
          <w:sz w:val="22"/>
          <w:szCs w:val="22"/>
          <w:lang w:val="en-GB"/>
        </w:rPr>
        <w:t xml:space="preserve">Nature Park. The existing wall includes concrete blockwork and stone blocks together with reinforced concrete elements. The boundary wall includes collapsed stretches along its perimeter. </w:t>
      </w:r>
    </w:p>
    <w:p w14:paraId="51276998" w14:textId="77777777" w:rsidR="007A0FD0" w:rsidRPr="004F42B7" w:rsidRDefault="007A0FD0" w:rsidP="007A0FD0">
      <w:pPr>
        <w:pStyle w:val="ListParagraph"/>
        <w:ind w:left="792"/>
        <w:jc w:val="both"/>
        <w:rPr>
          <w:rFonts w:asciiTheme="minorHAnsi" w:hAnsiTheme="minorHAnsi" w:cstheme="minorHAnsi"/>
          <w:sz w:val="22"/>
          <w:szCs w:val="22"/>
          <w:lang w:val="en-GB"/>
        </w:rPr>
      </w:pPr>
    </w:p>
    <w:p w14:paraId="700AD4D1" w14:textId="77777777" w:rsidR="007A0FD0" w:rsidRPr="004F42B7" w:rsidRDefault="007A0FD0"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deconstruction process and disposal of material to be executed as part of this tender, shall include:</w:t>
      </w:r>
    </w:p>
    <w:p w14:paraId="6A9345A4" w14:textId="77777777" w:rsidR="007A0FD0" w:rsidRPr="004F42B7" w:rsidRDefault="007A0FD0" w:rsidP="007A0FD0">
      <w:pPr>
        <w:pStyle w:val="ListParagraph"/>
        <w:ind w:left="792"/>
        <w:jc w:val="both"/>
        <w:rPr>
          <w:rFonts w:asciiTheme="minorHAnsi" w:hAnsiTheme="minorHAnsi" w:cstheme="minorHAnsi"/>
          <w:sz w:val="22"/>
          <w:szCs w:val="22"/>
          <w:lang w:val="en-GB"/>
        </w:rPr>
      </w:pPr>
    </w:p>
    <w:p w14:paraId="2EE39E30" w14:textId="77777777"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dismantling and deconstruction of the existing wall, </w:t>
      </w:r>
    </w:p>
    <w:p w14:paraId="6D3869B5" w14:textId="77777777" w:rsidR="007A0FD0" w:rsidRPr="004F42B7" w:rsidRDefault="007A0FD0" w:rsidP="008B731A">
      <w:pPr>
        <w:pStyle w:val="ListParagraph"/>
        <w:ind w:left="792"/>
        <w:jc w:val="both"/>
        <w:rPr>
          <w:rFonts w:asciiTheme="minorHAnsi" w:hAnsiTheme="minorHAnsi" w:cstheme="minorHAnsi"/>
          <w:sz w:val="22"/>
          <w:szCs w:val="22"/>
          <w:lang w:val="en-GB"/>
        </w:rPr>
      </w:pPr>
    </w:p>
    <w:p w14:paraId="283C2F87" w14:textId="35827543"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selection of good quality limestone blocks which are to be put aside and stacked as instructed by the Architect in </w:t>
      </w:r>
      <w:r w:rsidR="000030F5" w:rsidRPr="004F42B7">
        <w:rPr>
          <w:rFonts w:asciiTheme="minorHAnsi" w:hAnsiTheme="minorHAnsi" w:cstheme="minorHAnsi"/>
          <w:sz w:val="22"/>
          <w:szCs w:val="22"/>
          <w:lang w:val="en-GB"/>
        </w:rPr>
        <w:t>c</w:t>
      </w:r>
      <w:r w:rsidRPr="004F42B7">
        <w:rPr>
          <w:rFonts w:asciiTheme="minorHAnsi" w:hAnsiTheme="minorHAnsi" w:cstheme="minorHAnsi"/>
          <w:sz w:val="22"/>
          <w:szCs w:val="22"/>
          <w:lang w:val="en-GB"/>
        </w:rPr>
        <w:t>harge of works for future reuse on site</w:t>
      </w:r>
      <w:r w:rsidR="0068707A" w:rsidRPr="004F42B7">
        <w:rPr>
          <w:rFonts w:asciiTheme="minorHAnsi" w:hAnsiTheme="minorHAnsi" w:cstheme="minorHAnsi"/>
          <w:sz w:val="22"/>
          <w:szCs w:val="22"/>
          <w:lang w:val="en-GB"/>
        </w:rPr>
        <w:t xml:space="preserve"> including </w:t>
      </w:r>
      <w:r w:rsidR="008D3764">
        <w:rPr>
          <w:rFonts w:asciiTheme="minorHAnsi" w:hAnsiTheme="minorHAnsi" w:cstheme="minorHAnsi"/>
          <w:sz w:val="22"/>
          <w:szCs w:val="22"/>
          <w:lang w:val="en-GB"/>
        </w:rPr>
        <w:t xml:space="preserve">within the </w:t>
      </w:r>
      <w:r w:rsidRPr="004F42B7">
        <w:rPr>
          <w:rFonts w:asciiTheme="minorHAnsi" w:hAnsiTheme="minorHAnsi" w:cstheme="minorHAnsi"/>
          <w:sz w:val="22"/>
          <w:szCs w:val="22"/>
          <w:lang w:val="en-GB"/>
        </w:rPr>
        <w:t>construction of the boundary wall.</w:t>
      </w:r>
      <w:r w:rsidR="008D3764">
        <w:rPr>
          <w:rFonts w:asciiTheme="minorHAnsi" w:hAnsiTheme="minorHAnsi" w:cstheme="minorHAnsi"/>
          <w:sz w:val="22"/>
          <w:szCs w:val="22"/>
          <w:lang w:val="en-GB"/>
        </w:rPr>
        <w:t xml:space="preserve"> It is estimated that circa 10 cubic meters will be thus retained and re-used.</w:t>
      </w:r>
    </w:p>
    <w:p w14:paraId="27F821BD" w14:textId="77777777" w:rsidR="007A0FD0" w:rsidRPr="004F42B7" w:rsidRDefault="007A0FD0" w:rsidP="008B731A">
      <w:pPr>
        <w:pStyle w:val="ListParagraph"/>
        <w:ind w:left="792"/>
        <w:jc w:val="both"/>
        <w:rPr>
          <w:rFonts w:asciiTheme="minorHAnsi" w:hAnsiTheme="minorHAnsi" w:cstheme="minorHAnsi"/>
          <w:sz w:val="22"/>
          <w:szCs w:val="22"/>
          <w:lang w:val="en-GB"/>
        </w:rPr>
      </w:pPr>
    </w:p>
    <w:p w14:paraId="75332560" w14:textId="1C9A3C12"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t>
      </w:r>
      <w:r w:rsidR="008D3764">
        <w:rPr>
          <w:rFonts w:asciiTheme="minorHAnsi" w:hAnsiTheme="minorHAnsi" w:cstheme="minorHAnsi"/>
          <w:sz w:val="22"/>
          <w:szCs w:val="22"/>
          <w:lang w:val="en-GB"/>
        </w:rPr>
        <w:t xml:space="preserve">disposal of material from the re-constructed wall (except stones kept for re-use as per 3.2.2) in line with the applicable legislation </w:t>
      </w:r>
      <w:r w:rsidR="008D3764" w:rsidRPr="004F42B7">
        <w:rPr>
          <w:rFonts w:asciiTheme="minorHAnsi" w:hAnsiTheme="minorHAnsi" w:cstheme="minorHAnsi"/>
          <w:sz w:val="22"/>
          <w:szCs w:val="22"/>
          <w:lang w:val="en-GB"/>
        </w:rPr>
        <w:t>in officially approved sites</w:t>
      </w:r>
      <w:r w:rsidR="008D3764">
        <w:rPr>
          <w:rFonts w:asciiTheme="minorHAnsi" w:hAnsiTheme="minorHAnsi" w:cstheme="minorHAnsi"/>
          <w:sz w:val="22"/>
          <w:szCs w:val="22"/>
          <w:lang w:val="en-GB"/>
        </w:rPr>
        <w:t xml:space="preserve"> and approval by Architect in charge of works</w:t>
      </w:r>
      <w:r w:rsidRPr="004F42B7">
        <w:rPr>
          <w:rFonts w:asciiTheme="minorHAnsi" w:hAnsiTheme="minorHAnsi" w:cstheme="minorHAnsi"/>
          <w:sz w:val="22"/>
          <w:szCs w:val="22"/>
          <w:lang w:val="en-GB"/>
        </w:rPr>
        <w:t>.</w:t>
      </w:r>
    </w:p>
    <w:p w14:paraId="5D4070FF" w14:textId="74B8C332" w:rsidR="00C426F1" w:rsidRPr="008D3764" w:rsidRDefault="00C426F1" w:rsidP="008D3764">
      <w:pPr>
        <w:jc w:val="both"/>
        <w:rPr>
          <w:rFonts w:asciiTheme="minorHAnsi" w:hAnsiTheme="minorHAnsi" w:cstheme="minorHAnsi"/>
          <w:sz w:val="22"/>
          <w:szCs w:val="22"/>
          <w:lang w:val="en-GB"/>
        </w:rPr>
      </w:pPr>
    </w:p>
    <w:p w14:paraId="2BF0BB92" w14:textId="3E22E3C9" w:rsidR="00C426F1" w:rsidRPr="004F42B7" w:rsidRDefault="00C426F1"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Approximate dimensions of the perimeter wall is as follows:</w:t>
      </w:r>
    </w:p>
    <w:p w14:paraId="429DBC35" w14:textId="77777777" w:rsidR="00C426F1" w:rsidRPr="004F42B7" w:rsidRDefault="00C426F1" w:rsidP="00C426F1">
      <w:pPr>
        <w:pStyle w:val="ListParagraph"/>
        <w:rPr>
          <w:rFonts w:asciiTheme="minorHAnsi" w:hAnsiTheme="minorHAnsi" w:cstheme="minorHAnsi"/>
          <w:sz w:val="22"/>
          <w:szCs w:val="22"/>
          <w:lang w:val="en-GB"/>
        </w:rPr>
      </w:pPr>
    </w:p>
    <w:tbl>
      <w:tblPr>
        <w:tblW w:w="8760" w:type="dxa"/>
        <w:tblInd w:w="872" w:type="dxa"/>
        <w:tblLook w:val="04A0" w:firstRow="1" w:lastRow="0" w:firstColumn="1" w:lastColumn="0" w:noHBand="0" w:noVBand="1"/>
      </w:tblPr>
      <w:tblGrid>
        <w:gridCol w:w="6880"/>
        <w:gridCol w:w="940"/>
        <w:gridCol w:w="940"/>
      </w:tblGrid>
      <w:tr w:rsidR="000D7790" w:rsidRPr="004F42B7" w14:paraId="592ECC27" w14:textId="77777777" w:rsidTr="000D7790">
        <w:trPr>
          <w:trHeight w:val="397"/>
        </w:trPr>
        <w:tc>
          <w:tcPr>
            <w:tcW w:w="6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81B5B4" w14:textId="31D594C5" w:rsidR="000D7790" w:rsidRPr="004F42B7" w:rsidRDefault="000D7790" w:rsidP="00C426F1">
            <w:pPr>
              <w:rPr>
                <w:rFonts w:asciiTheme="minorHAnsi" w:hAnsiTheme="minorHAnsi" w:cstheme="minorHAnsi"/>
                <w:b/>
                <w:color w:val="000000"/>
                <w:sz w:val="22"/>
                <w:szCs w:val="22"/>
                <w:lang w:val="en-GB" w:eastAsia="en-GB"/>
              </w:rPr>
            </w:pPr>
            <w:r w:rsidRPr="004F42B7">
              <w:rPr>
                <w:rFonts w:asciiTheme="minorHAnsi" w:hAnsiTheme="minorHAnsi" w:cstheme="minorHAnsi"/>
                <w:b/>
                <w:color w:val="000000"/>
                <w:sz w:val="22"/>
                <w:szCs w:val="22"/>
                <w:lang w:val="en-GB" w:eastAsia="en-GB"/>
              </w:rPr>
              <w:t xml:space="preserve">Measurement </w:t>
            </w:r>
          </w:p>
        </w:tc>
        <w:tc>
          <w:tcPr>
            <w:tcW w:w="9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6249701" w14:textId="25976F8A" w:rsidR="000D7790" w:rsidRPr="004F42B7" w:rsidRDefault="000D7790" w:rsidP="00C426F1">
            <w:pPr>
              <w:rPr>
                <w:rFonts w:asciiTheme="minorHAnsi" w:hAnsiTheme="minorHAnsi" w:cstheme="minorHAnsi"/>
                <w:b/>
                <w:color w:val="000000"/>
                <w:sz w:val="22"/>
                <w:szCs w:val="22"/>
                <w:lang w:val="en-GB" w:eastAsia="en-GB"/>
              </w:rPr>
            </w:pPr>
            <w:r w:rsidRPr="004F42B7">
              <w:rPr>
                <w:rFonts w:asciiTheme="minorHAnsi" w:hAnsiTheme="minorHAnsi" w:cstheme="minorHAnsi"/>
                <w:b/>
                <w:color w:val="000000"/>
                <w:sz w:val="22"/>
                <w:szCs w:val="22"/>
                <w:lang w:val="en-GB" w:eastAsia="en-GB"/>
              </w:rPr>
              <w:t>Qty</w:t>
            </w:r>
          </w:p>
        </w:tc>
        <w:tc>
          <w:tcPr>
            <w:tcW w:w="9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4C1C852" w14:textId="3B77418B" w:rsidR="000D7790" w:rsidRPr="004F42B7" w:rsidRDefault="000D7790" w:rsidP="00C426F1">
            <w:pPr>
              <w:rPr>
                <w:rFonts w:asciiTheme="minorHAnsi" w:hAnsiTheme="minorHAnsi" w:cstheme="minorHAnsi"/>
                <w:b/>
                <w:color w:val="000000"/>
                <w:sz w:val="22"/>
                <w:szCs w:val="22"/>
                <w:lang w:val="en-GB" w:eastAsia="en-GB"/>
              </w:rPr>
            </w:pPr>
            <w:r w:rsidRPr="004F42B7">
              <w:rPr>
                <w:rFonts w:asciiTheme="minorHAnsi" w:hAnsiTheme="minorHAnsi" w:cstheme="minorHAnsi"/>
                <w:b/>
                <w:color w:val="000000"/>
                <w:sz w:val="22"/>
                <w:szCs w:val="22"/>
                <w:lang w:val="en-GB" w:eastAsia="en-GB"/>
              </w:rPr>
              <w:t>Unit</w:t>
            </w:r>
          </w:p>
        </w:tc>
      </w:tr>
      <w:tr w:rsidR="00C426F1" w:rsidRPr="004F42B7" w14:paraId="2F75D2C3" w14:textId="77777777" w:rsidTr="00C426F1">
        <w:trPr>
          <w:trHeight w:val="397"/>
        </w:trPr>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14:paraId="765CC8A8" w14:textId="0380A2D4"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Height of wall (average along whole length)</w:t>
            </w:r>
          </w:p>
        </w:tc>
        <w:tc>
          <w:tcPr>
            <w:tcW w:w="940" w:type="dxa"/>
            <w:tcBorders>
              <w:top w:val="single" w:sz="4" w:space="0" w:color="auto"/>
              <w:left w:val="nil"/>
              <w:bottom w:val="single" w:sz="4" w:space="0" w:color="auto"/>
              <w:right w:val="single" w:sz="4" w:space="0" w:color="auto"/>
            </w:tcBorders>
            <w:shd w:val="clear" w:color="auto" w:fill="auto"/>
            <w:vAlign w:val="center"/>
          </w:tcPr>
          <w:p w14:paraId="608ABF47" w14:textId="28CD67AA"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8</w:t>
            </w:r>
          </w:p>
        </w:tc>
        <w:tc>
          <w:tcPr>
            <w:tcW w:w="940" w:type="dxa"/>
            <w:tcBorders>
              <w:top w:val="single" w:sz="4" w:space="0" w:color="auto"/>
              <w:left w:val="nil"/>
              <w:bottom w:val="single" w:sz="4" w:space="0" w:color="auto"/>
              <w:right w:val="single" w:sz="4" w:space="0" w:color="auto"/>
            </w:tcBorders>
            <w:shd w:val="clear" w:color="auto" w:fill="auto"/>
            <w:vAlign w:val="center"/>
          </w:tcPr>
          <w:p w14:paraId="45D8F683" w14:textId="0DC1C90D"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courses</w:t>
            </w:r>
          </w:p>
        </w:tc>
      </w:tr>
      <w:tr w:rsidR="00C426F1" w:rsidRPr="004F42B7" w14:paraId="550EE326" w14:textId="77777777" w:rsidTr="00C426F1">
        <w:trPr>
          <w:trHeight w:val="397"/>
        </w:trPr>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14:paraId="037B510B" w14:textId="144D8A45"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Width of wall (average along whole length</w:t>
            </w:r>
          </w:p>
        </w:tc>
        <w:tc>
          <w:tcPr>
            <w:tcW w:w="940" w:type="dxa"/>
            <w:tcBorders>
              <w:top w:val="single" w:sz="4" w:space="0" w:color="auto"/>
              <w:left w:val="nil"/>
              <w:bottom w:val="single" w:sz="4" w:space="0" w:color="auto"/>
              <w:right w:val="single" w:sz="4" w:space="0" w:color="auto"/>
            </w:tcBorders>
            <w:shd w:val="clear" w:color="auto" w:fill="auto"/>
            <w:vAlign w:val="center"/>
          </w:tcPr>
          <w:p w14:paraId="2CE0B5D7" w14:textId="7B4FE1C0"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230</w:t>
            </w:r>
          </w:p>
        </w:tc>
        <w:tc>
          <w:tcPr>
            <w:tcW w:w="940" w:type="dxa"/>
            <w:tcBorders>
              <w:top w:val="single" w:sz="4" w:space="0" w:color="auto"/>
              <w:left w:val="nil"/>
              <w:bottom w:val="single" w:sz="4" w:space="0" w:color="auto"/>
              <w:right w:val="single" w:sz="4" w:space="0" w:color="auto"/>
            </w:tcBorders>
            <w:shd w:val="clear" w:color="auto" w:fill="auto"/>
            <w:vAlign w:val="center"/>
          </w:tcPr>
          <w:p w14:paraId="43ACBE57" w14:textId="3C860787"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mm</w:t>
            </w:r>
          </w:p>
        </w:tc>
      </w:tr>
      <w:tr w:rsidR="00C426F1" w:rsidRPr="004F42B7" w14:paraId="773C0A60" w14:textId="77777777" w:rsidTr="00C426F1">
        <w:trPr>
          <w:trHeight w:val="397"/>
        </w:trPr>
        <w:tc>
          <w:tcPr>
            <w:tcW w:w="6880" w:type="dxa"/>
            <w:tcBorders>
              <w:top w:val="nil"/>
              <w:left w:val="single" w:sz="4" w:space="0" w:color="auto"/>
              <w:bottom w:val="single" w:sz="4" w:space="0" w:color="auto"/>
              <w:right w:val="single" w:sz="4" w:space="0" w:color="auto"/>
            </w:tcBorders>
            <w:shd w:val="clear" w:color="auto" w:fill="auto"/>
            <w:vAlign w:val="center"/>
            <w:hideMark/>
          </w:tcPr>
          <w:p w14:paraId="27939197" w14:textId="44B2707F"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Length of Wall - North Footpath</w:t>
            </w:r>
          </w:p>
        </w:tc>
        <w:tc>
          <w:tcPr>
            <w:tcW w:w="940" w:type="dxa"/>
            <w:tcBorders>
              <w:top w:val="nil"/>
              <w:left w:val="nil"/>
              <w:bottom w:val="single" w:sz="4" w:space="0" w:color="auto"/>
              <w:right w:val="single" w:sz="4" w:space="0" w:color="auto"/>
            </w:tcBorders>
            <w:shd w:val="clear" w:color="auto" w:fill="auto"/>
            <w:vAlign w:val="center"/>
            <w:hideMark/>
          </w:tcPr>
          <w:p w14:paraId="634521B3" w14:textId="77777777"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280</w:t>
            </w:r>
          </w:p>
        </w:tc>
        <w:tc>
          <w:tcPr>
            <w:tcW w:w="940" w:type="dxa"/>
            <w:tcBorders>
              <w:top w:val="nil"/>
              <w:left w:val="nil"/>
              <w:bottom w:val="single" w:sz="4" w:space="0" w:color="auto"/>
              <w:right w:val="single" w:sz="4" w:space="0" w:color="auto"/>
            </w:tcBorders>
            <w:shd w:val="clear" w:color="auto" w:fill="auto"/>
            <w:vAlign w:val="center"/>
            <w:hideMark/>
          </w:tcPr>
          <w:p w14:paraId="6E2AB3AE" w14:textId="77777777"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m</w:t>
            </w:r>
          </w:p>
        </w:tc>
      </w:tr>
      <w:tr w:rsidR="00C426F1" w:rsidRPr="004F42B7" w14:paraId="0065365F" w14:textId="77777777" w:rsidTr="00C426F1">
        <w:trPr>
          <w:trHeight w:val="397"/>
        </w:trPr>
        <w:tc>
          <w:tcPr>
            <w:tcW w:w="6880" w:type="dxa"/>
            <w:tcBorders>
              <w:top w:val="nil"/>
              <w:left w:val="single" w:sz="4" w:space="0" w:color="auto"/>
              <w:bottom w:val="single" w:sz="4" w:space="0" w:color="auto"/>
              <w:right w:val="single" w:sz="4" w:space="0" w:color="auto"/>
            </w:tcBorders>
            <w:shd w:val="clear" w:color="auto" w:fill="auto"/>
            <w:vAlign w:val="center"/>
            <w:hideMark/>
          </w:tcPr>
          <w:p w14:paraId="556701EE" w14:textId="1E2AE854"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Length of Wall - Along Road - North of gate</w:t>
            </w:r>
          </w:p>
        </w:tc>
        <w:tc>
          <w:tcPr>
            <w:tcW w:w="940" w:type="dxa"/>
            <w:tcBorders>
              <w:top w:val="nil"/>
              <w:left w:val="nil"/>
              <w:bottom w:val="single" w:sz="4" w:space="0" w:color="auto"/>
              <w:right w:val="single" w:sz="4" w:space="0" w:color="auto"/>
            </w:tcBorders>
            <w:shd w:val="clear" w:color="auto" w:fill="auto"/>
            <w:vAlign w:val="center"/>
            <w:hideMark/>
          </w:tcPr>
          <w:p w14:paraId="6BC1E771" w14:textId="77777777"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185</w:t>
            </w:r>
          </w:p>
        </w:tc>
        <w:tc>
          <w:tcPr>
            <w:tcW w:w="940" w:type="dxa"/>
            <w:tcBorders>
              <w:top w:val="nil"/>
              <w:left w:val="nil"/>
              <w:bottom w:val="single" w:sz="4" w:space="0" w:color="auto"/>
              <w:right w:val="single" w:sz="4" w:space="0" w:color="auto"/>
            </w:tcBorders>
            <w:shd w:val="clear" w:color="auto" w:fill="auto"/>
            <w:vAlign w:val="center"/>
            <w:hideMark/>
          </w:tcPr>
          <w:p w14:paraId="08D8CE0B" w14:textId="77777777"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m</w:t>
            </w:r>
          </w:p>
        </w:tc>
      </w:tr>
      <w:tr w:rsidR="00C426F1" w:rsidRPr="004F42B7" w14:paraId="109F0C9A" w14:textId="77777777" w:rsidTr="00C426F1">
        <w:trPr>
          <w:trHeight w:val="397"/>
        </w:trPr>
        <w:tc>
          <w:tcPr>
            <w:tcW w:w="6880" w:type="dxa"/>
            <w:tcBorders>
              <w:top w:val="nil"/>
              <w:left w:val="single" w:sz="4" w:space="0" w:color="auto"/>
              <w:bottom w:val="single" w:sz="4" w:space="0" w:color="auto"/>
              <w:right w:val="single" w:sz="4" w:space="0" w:color="auto"/>
            </w:tcBorders>
            <w:shd w:val="clear" w:color="auto" w:fill="auto"/>
            <w:vAlign w:val="center"/>
            <w:hideMark/>
          </w:tcPr>
          <w:p w14:paraId="45E37ABB" w14:textId="6F1FB1C2"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Length of Wall - Along Road - South of gate</w:t>
            </w:r>
          </w:p>
        </w:tc>
        <w:tc>
          <w:tcPr>
            <w:tcW w:w="940" w:type="dxa"/>
            <w:tcBorders>
              <w:top w:val="nil"/>
              <w:left w:val="nil"/>
              <w:bottom w:val="single" w:sz="4" w:space="0" w:color="auto"/>
              <w:right w:val="single" w:sz="4" w:space="0" w:color="auto"/>
            </w:tcBorders>
            <w:shd w:val="clear" w:color="auto" w:fill="auto"/>
            <w:vAlign w:val="center"/>
            <w:hideMark/>
          </w:tcPr>
          <w:p w14:paraId="42E835D2" w14:textId="77777777"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485</w:t>
            </w:r>
          </w:p>
        </w:tc>
        <w:tc>
          <w:tcPr>
            <w:tcW w:w="940" w:type="dxa"/>
            <w:tcBorders>
              <w:top w:val="nil"/>
              <w:left w:val="nil"/>
              <w:bottom w:val="single" w:sz="4" w:space="0" w:color="auto"/>
              <w:right w:val="single" w:sz="4" w:space="0" w:color="auto"/>
            </w:tcBorders>
            <w:shd w:val="clear" w:color="auto" w:fill="auto"/>
            <w:vAlign w:val="center"/>
            <w:hideMark/>
          </w:tcPr>
          <w:p w14:paraId="61659201" w14:textId="77777777"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m</w:t>
            </w:r>
          </w:p>
        </w:tc>
      </w:tr>
      <w:tr w:rsidR="00C426F1" w:rsidRPr="004F42B7" w14:paraId="43E17AF5" w14:textId="77777777" w:rsidTr="00C426F1">
        <w:trPr>
          <w:trHeight w:val="397"/>
        </w:trPr>
        <w:tc>
          <w:tcPr>
            <w:tcW w:w="6880" w:type="dxa"/>
            <w:tcBorders>
              <w:top w:val="nil"/>
              <w:left w:val="single" w:sz="4" w:space="0" w:color="auto"/>
              <w:bottom w:val="single" w:sz="4" w:space="0" w:color="auto"/>
              <w:right w:val="single" w:sz="4" w:space="0" w:color="auto"/>
            </w:tcBorders>
            <w:shd w:val="clear" w:color="auto" w:fill="auto"/>
            <w:vAlign w:val="center"/>
            <w:hideMark/>
          </w:tcPr>
          <w:p w14:paraId="40B33A6D" w14:textId="2DF3581D"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Length of Wall - TOTAL</w:t>
            </w:r>
          </w:p>
        </w:tc>
        <w:tc>
          <w:tcPr>
            <w:tcW w:w="940" w:type="dxa"/>
            <w:tcBorders>
              <w:top w:val="nil"/>
              <w:left w:val="nil"/>
              <w:bottom w:val="single" w:sz="4" w:space="0" w:color="auto"/>
              <w:right w:val="single" w:sz="4" w:space="0" w:color="auto"/>
            </w:tcBorders>
            <w:shd w:val="clear" w:color="auto" w:fill="auto"/>
            <w:vAlign w:val="center"/>
            <w:hideMark/>
          </w:tcPr>
          <w:p w14:paraId="36D53034" w14:textId="77777777" w:rsidR="00C426F1" w:rsidRPr="004F42B7" w:rsidRDefault="00C426F1" w:rsidP="00C426F1">
            <w:pPr>
              <w:rPr>
                <w:rFonts w:asciiTheme="minorHAnsi" w:hAnsiTheme="minorHAnsi" w:cstheme="minorHAnsi"/>
                <w:b/>
                <w:bCs/>
                <w:color w:val="000000"/>
                <w:sz w:val="22"/>
                <w:szCs w:val="22"/>
                <w:lang w:val="en-GB" w:eastAsia="en-GB"/>
              </w:rPr>
            </w:pPr>
            <w:r w:rsidRPr="004F42B7">
              <w:rPr>
                <w:rFonts w:asciiTheme="minorHAnsi" w:hAnsiTheme="minorHAnsi" w:cstheme="minorHAnsi"/>
                <w:b/>
                <w:bCs/>
                <w:color w:val="000000"/>
                <w:sz w:val="22"/>
                <w:szCs w:val="22"/>
                <w:lang w:val="en-GB" w:eastAsia="en-GB"/>
              </w:rPr>
              <w:t>950</w:t>
            </w:r>
          </w:p>
        </w:tc>
        <w:tc>
          <w:tcPr>
            <w:tcW w:w="940" w:type="dxa"/>
            <w:tcBorders>
              <w:top w:val="nil"/>
              <w:left w:val="nil"/>
              <w:bottom w:val="single" w:sz="4" w:space="0" w:color="auto"/>
              <w:right w:val="single" w:sz="4" w:space="0" w:color="auto"/>
            </w:tcBorders>
            <w:shd w:val="clear" w:color="auto" w:fill="auto"/>
            <w:vAlign w:val="center"/>
            <w:hideMark/>
          </w:tcPr>
          <w:p w14:paraId="2BA7151B" w14:textId="77777777" w:rsidR="00C426F1" w:rsidRPr="004F42B7" w:rsidRDefault="00C426F1"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m</w:t>
            </w:r>
          </w:p>
        </w:tc>
      </w:tr>
      <w:tr w:rsidR="001C6919" w:rsidRPr="004F42B7" w14:paraId="076AC49F" w14:textId="77777777" w:rsidTr="008D3764">
        <w:trPr>
          <w:trHeight w:val="397"/>
        </w:trPr>
        <w:tc>
          <w:tcPr>
            <w:tcW w:w="8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5D35F" w14:textId="592F407A" w:rsidR="001C6919" w:rsidRPr="004F42B7" w:rsidRDefault="001C6919" w:rsidP="00C426F1">
            <w:pPr>
              <w:rPr>
                <w:rFonts w:asciiTheme="minorHAnsi" w:hAnsiTheme="minorHAnsi" w:cstheme="minorHAnsi"/>
                <w:color w:val="000000"/>
                <w:sz w:val="22"/>
                <w:szCs w:val="22"/>
                <w:lang w:val="en-GB" w:eastAsia="en-GB"/>
              </w:rPr>
            </w:pPr>
            <w:r w:rsidRPr="004F42B7">
              <w:rPr>
                <w:rFonts w:asciiTheme="minorHAnsi" w:hAnsiTheme="minorHAnsi" w:cstheme="minorHAnsi"/>
                <w:color w:val="000000"/>
                <w:sz w:val="22"/>
                <w:szCs w:val="22"/>
                <w:lang w:val="en-GB" w:eastAsia="en-GB"/>
              </w:rPr>
              <w:t>Note: Wall, including fin walls at intervals</w:t>
            </w:r>
          </w:p>
        </w:tc>
      </w:tr>
    </w:tbl>
    <w:p w14:paraId="5B897015" w14:textId="77777777" w:rsidR="00C426F1" w:rsidRPr="004F42B7" w:rsidRDefault="00C426F1" w:rsidP="00C426F1">
      <w:pPr>
        <w:pStyle w:val="ListParagraph"/>
        <w:ind w:left="360"/>
        <w:jc w:val="both"/>
        <w:rPr>
          <w:rFonts w:asciiTheme="minorHAnsi" w:hAnsiTheme="minorHAnsi" w:cstheme="minorHAnsi"/>
          <w:sz w:val="22"/>
          <w:szCs w:val="22"/>
          <w:lang w:val="en-GB"/>
        </w:rPr>
      </w:pPr>
    </w:p>
    <w:p w14:paraId="5435A49E" w14:textId="4F4E13EB" w:rsidR="007A0FD0" w:rsidRPr="007A0FD0" w:rsidRDefault="007A0FD0" w:rsidP="000D7790">
      <w:pPr>
        <w:jc w:val="both"/>
        <w:rPr>
          <w:rFonts w:ascii="Trebuchet MS" w:hAnsi="Trebuchet MS" w:cs="Arial"/>
          <w:b/>
          <w:sz w:val="22"/>
          <w:szCs w:val="22"/>
        </w:rPr>
      </w:pPr>
    </w:p>
    <w:p w14:paraId="3AE634AF" w14:textId="716B0489" w:rsidR="008B731A" w:rsidRDefault="007A0FD0" w:rsidP="00420C55">
      <w:pPr>
        <w:pStyle w:val="Heading2"/>
        <w:numPr>
          <w:ilvl w:val="0"/>
          <w:numId w:val="9"/>
        </w:numPr>
      </w:pPr>
      <w:bookmarkStart w:id="230" w:name="_Toc26959288"/>
      <w:r w:rsidRPr="008B731A">
        <w:lastRenderedPageBreak/>
        <w:t>Supply, Delivery &amp; Laying of weathered stone and chain-link boundary wall.</w:t>
      </w:r>
      <w:bookmarkEnd w:id="230"/>
    </w:p>
    <w:p w14:paraId="56AA0B94" w14:textId="77777777" w:rsidR="008B731A" w:rsidRPr="008B731A" w:rsidRDefault="008B731A" w:rsidP="008B731A">
      <w:pPr>
        <w:pStyle w:val="ListParagraph"/>
        <w:ind w:left="360"/>
        <w:rPr>
          <w:lang w:val="en-GB"/>
        </w:rPr>
      </w:pPr>
    </w:p>
    <w:p w14:paraId="3199FEBF" w14:textId="2CF4A2BC" w:rsidR="008B731A" w:rsidRPr="004F42B7" w:rsidRDefault="008B731A"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t>
      </w:r>
      <w:r w:rsidR="000030F5" w:rsidRPr="008D3764">
        <w:rPr>
          <w:rFonts w:asciiTheme="minorHAnsi" w:hAnsiTheme="minorHAnsi" w:cstheme="minorHAnsi"/>
          <w:b/>
          <w:sz w:val="22"/>
          <w:szCs w:val="22"/>
          <w:u w:val="single"/>
          <w:lang w:val="en-GB"/>
        </w:rPr>
        <w:t>s</w:t>
      </w:r>
      <w:r w:rsidRPr="008D3764">
        <w:rPr>
          <w:rFonts w:asciiTheme="minorHAnsi" w:hAnsiTheme="minorHAnsi" w:cstheme="minorHAnsi"/>
          <w:b/>
          <w:sz w:val="22"/>
          <w:szCs w:val="22"/>
          <w:u w:val="single"/>
          <w:lang w:val="en-GB"/>
        </w:rPr>
        <w:t>upply and delivery of materials</w:t>
      </w:r>
      <w:r w:rsidRPr="004F42B7">
        <w:rPr>
          <w:rFonts w:asciiTheme="minorHAnsi" w:hAnsiTheme="minorHAnsi" w:cstheme="minorHAnsi"/>
          <w:sz w:val="22"/>
          <w:szCs w:val="22"/>
          <w:lang w:val="en-GB"/>
        </w:rPr>
        <w:t xml:space="preserve"> shall be regulated by the following:</w:t>
      </w:r>
    </w:p>
    <w:p w14:paraId="3D8FAE26" w14:textId="4ED334DD" w:rsidR="007A0FD0" w:rsidRPr="00135203" w:rsidRDefault="007A0FD0" w:rsidP="00135203">
      <w:pPr>
        <w:jc w:val="both"/>
        <w:rPr>
          <w:rFonts w:asciiTheme="minorHAnsi" w:hAnsiTheme="minorHAnsi" w:cstheme="minorHAnsi"/>
          <w:sz w:val="22"/>
          <w:szCs w:val="22"/>
          <w:lang w:val="en-GB"/>
        </w:rPr>
      </w:pPr>
    </w:p>
    <w:p w14:paraId="4C18CD08" w14:textId="6977BBE4" w:rsidR="007A0FD0" w:rsidRPr="004F42B7" w:rsidRDefault="007A0FD0" w:rsidP="00135203">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contractor shall supply, load, transport and deliver the stone material and other material necessary for the proper execution of the contract works. </w:t>
      </w:r>
      <w:r w:rsidR="00135203" w:rsidRPr="004F42B7">
        <w:rPr>
          <w:rFonts w:asciiTheme="minorHAnsi" w:hAnsiTheme="minorHAnsi" w:cstheme="minorHAnsi"/>
          <w:sz w:val="22"/>
          <w:szCs w:val="22"/>
          <w:lang w:val="en-GB"/>
        </w:rPr>
        <w:t>Delivery of materials and storage on site shall be agreed to by the Contracting Authority.</w:t>
      </w:r>
    </w:p>
    <w:p w14:paraId="6E7E94F4" w14:textId="77777777" w:rsidR="007A0FD0" w:rsidRPr="004F42B7" w:rsidRDefault="007A0FD0" w:rsidP="008B731A">
      <w:pPr>
        <w:pStyle w:val="ListParagraph"/>
        <w:ind w:left="792"/>
        <w:jc w:val="both"/>
        <w:rPr>
          <w:rFonts w:asciiTheme="minorHAnsi" w:hAnsiTheme="minorHAnsi" w:cstheme="minorHAnsi"/>
          <w:sz w:val="22"/>
          <w:szCs w:val="22"/>
          <w:lang w:val="en-GB"/>
        </w:rPr>
      </w:pPr>
    </w:p>
    <w:p w14:paraId="092547CF" w14:textId="1EC9FDA4"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delivery site shall be indicated by the </w:t>
      </w:r>
      <w:r w:rsidR="001C6919" w:rsidRPr="004F42B7">
        <w:rPr>
          <w:rFonts w:asciiTheme="minorHAnsi" w:hAnsiTheme="minorHAnsi" w:cstheme="minorHAnsi"/>
          <w:sz w:val="22"/>
          <w:szCs w:val="22"/>
          <w:lang w:val="en-GB"/>
        </w:rPr>
        <w:t>C</w:t>
      </w:r>
      <w:r w:rsidRPr="004F42B7">
        <w:rPr>
          <w:rFonts w:asciiTheme="minorHAnsi" w:hAnsiTheme="minorHAnsi" w:cstheme="minorHAnsi"/>
          <w:sz w:val="22"/>
          <w:szCs w:val="22"/>
          <w:lang w:val="en-GB"/>
        </w:rPr>
        <w:t xml:space="preserve">ontracting </w:t>
      </w:r>
      <w:r w:rsidR="001C6919" w:rsidRPr="004F42B7">
        <w:rPr>
          <w:rFonts w:asciiTheme="minorHAnsi" w:hAnsiTheme="minorHAnsi" w:cstheme="minorHAnsi"/>
          <w:sz w:val="22"/>
          <w:szCs w:val="22"/>
          <w:lang w:val="en-GB"/>
        </w:rPr>
        <w:t>Authority</w:t>
      </w:r>
      <w:r w:rsidRPr="004F42B7">
        <w:rPr>
          <w:rFonts w:asciiTheme="minorHAnsi" w:hAnsiTheme="minorHAnsi" w:cstheme="minorHAnsi"/>
          <w:sz w:val="22"/>
          <w:szCs w:val="22"/>
          <w:lang w:val="en-GB"/>
        </w:rPr>
        <w:t xml:space="preserve"> when placing the order. The contractor shall be responsible for the loading and stacking in place of the weathered stones on the trucks, its delivery to and deposit on the respective sites and for the construction of the walls in accordance with approved methods and standards.</w:t>
      </w:r>
    </w:p>
    <w:p w14:paraId="76408AB7" w14:textId="77777777" w:rsidR="007A0FD0" w:rsidRPr="004F42B7" w:rsidRDefault="007A0FD0" w:rsidP="008B731A">
      <w:pPr>
        <w:pStyle w:val="ListParagraph"/>
        <w:ind w:left="792"/>
        <w:jc w:val="both"/>
        <w:rPr>
          <w:rFonts w:asciiTheme="minorHAnsi" w:hAnsiTheme="minorHAnsi" w:cstheme="minorHAnsi"/>
          <w:sz w:val="22"/>
          <w:szCs w:val="22"/>
          <w:lang w:val="en-GB"/>
        </w:rPr>
      </w:pPr>
    </w:p>
    <w:p w14:paraId="2516895D" w14:textId="7ACA5CBB"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Material delivered (weathered stone) is to be free from loose material, concrete blocks (whole or broken) and new </w:t>
      </w:r>
      <w:r w:rsidRPr="004F42B7">
        <w:rPr>
          <w:rFonts w:asciiTheme="minorHAnsi" w:hAnsiTheme="minorHAnsi" w:cstheme="minorHAnsi"/>
          <w:i/>
          <w:sz w:val="22"/>
          <w:szCs w:val="22"/>
          <w:lang w:val="en-GB"/>
        </w:rPr>
        <w:t>franka</w:t>
      </w:r>
      <w:r w:rsidRPr="004F42B7">
        <w:rPr>
          <w:rFonts w:asciiTheme="minorHAnsi" w:hAnsiTheme="minorHAnsi" w:cstheme="minorHAnsi"/>
          <w:sz w:val="22"/>
          <w:szCs w:val="22"/>
          <w:lang w:val="en-GB"/>
        </w:rPr>
        <w:t xml:space="preserve"> stone blocks. The quality of the blocks shall be approved by the Architect in </w:t>
      </w:r>
      <w:r w:rsidR="000030F5" w:rsidRPr="004F42B7">
        <w:rPr>
          <w:rFonts w:asciiTheme="minorHAnsi" w:hAnsiTheme="minorHAnsi" w:cstheme="minorHAnsi"/>
          <w:sz w:val="22"/>
          <w:szCs w:val="22"/>
          <w:lang w:val="en-GB"/>
        </w:rPr>
        <w:t>c</w:t>
      </w:r>
      <w:r w:rsidRPr="004F42B7">
        <w:rPr>
          <w:rFonts w:asciiTheme="minorHAnsi" w:hAnsiTheme="minorHAnsi" w:cstheme="minorHAnsi"/>
          <w:sz w:val="22"/>
          <w:szCs w:val="22"/>
          <w:lang w:val="en-GB"/>
        </w:rPr>
        <w:t>harge of works.</w:t>
      </w:r>
    </w:p>
    <w:p w14:paraId="6CA08A6D" w14:textId="77777777" w:rsidR="007A0FD0" w:rsidRPr="004F42B7" w:rsidRDefault="007A0FD0" w:rsidP="008B731A">
      <w:pPr>
        <w:pStyle w:val="ListParagraph"/>
        <w:ind w:left="792"/>
        <w:jc w:val="both"/>
        <w:rPr>
          <w:rFonts w:asciiTheme="minorHAnsi" w:hAnsiTheme="minorHAnsi" w:cstheme="minorHAnsi"/>
          <w:sz w:val="22"/>
          <w:szCs w:val="22"/>
          <w:lang w:val="en-GB"/>
        </w:rPr>
      </w:pPr>
    </w:p>
    <w:p w14:paraId="65EB690A" w14:textId="2CD31989"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Care is to be taken to ensure that no damage is caused to the adjoining properties, streets and structures, as well as flora and fauna when material is delivered. Throughout works the contractor and </w:t>
      </w:r>
      <w:r w:rsidR="001C6919" w:rsidRPr="004F42B7">
        <w:rPr>
          <w:rFonts w:asciiTheme="minorHAnsi" w:hAnsiTheme="minorHAnsi" w:cstheme="minorHAnsi"/>
          <w:sz w:val="22"/>
          <w:szCs w:val="22"/>
          <w:lang w:val="en-GB"/>
        </w:rPr>
        <w:t>any</w:t>
      </w:r>
      <w:r w:rsidRPr="004F42B7">
        <w:rPr>
          <w:rFonts w:asciiTheme="minorHAnsi" w:hAnsiTheme="minorHAnsi" w:cstheme="minorHAnsi"/>
          <w:sz w:val="22"/>
          <w:szCs w:val="22"/>
          <w:lang w:val="en-GB"/>
        </w:rPr>
        <w:t xml:space="preserve"> sub-contractors must not damage the garigue, adjacent structures or public road. </w:t>
      </w:r>
    </w:p>
    <w:p w14:paraId="13297EC6" w14:textId="77777777" w:rsidR="007A0FD0" w:rsidRPr="004F42B7" w:rsidRDefault="007A0FD0" w:rsidP="008B731A">
      <w:pPr>
        <w:pStyle w:val="ListParagraph"/>
        <w:ind w:left="792"/>
        <w:jc w:val="both"/>
        <w:rPr>
          <w:rFonts w:asciiTheme="minorHAnsi" w:hAnsiTheme="minorHAnsi" w:cstheme="minorHAnsi"/>
          <w:sz w:val="22"/>
          <w:szCs w:val="22"/>
          <w:lang w:val="en-GB"/>
        </w:rPr>
      </w:pPr>
    </w:p>
    <w:p w14:paraId="39F1391D" w14:textId="39876274"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Any material including dismantled material, material separated for recycling or reuse or for disposal shall be stored in areas as approved by the Contracting </w:t>
      </w:r>
      <w:r w:rsidR="000030F5" w:rsidRPr="004F42B7">
        <w:rPr>
          <w:rFonts w:asciiTheme="minorHAnsi" w:hAnsiTheme="minorHAnsi" w:cstheme="minorHAnsi"/>
          <w:sz w:val="22"/>
          <w:szCs w:val="22"/>
          <w:lang w:val="en-GB"/>
        </w:rPr>
        <w:t>Authority</w:t>
      </w:r>
      <w:r w:rsidRPr="004F42B7">
        <w:rPr>
          <w:rFonts w:asciiTheme="minorHAnsi" w:hAnsiTheme="minorHAnsi" w:cstheme="minorHAnsi"/>
          <w:sz w:val="22"/>
          <w:szCs w:val="22"/>
          <w:lang w:val="en-GB"/>
        </w:rPr>
        <w:t xml:space="preserve"> and the Architect </w:t>
      </w:r>
      <w:r w:rsidR="000030F5" w:rsidRPr="004F42B7">
        <w:rPr>
          <w:rFonts w:asciiTheme="minorHAnsi" w:hAnsiTheme="minorHAnsi" w:cstheme="minorHAnsi"/>
          <w:sz w:val="22"/>
          <w:szCs w:val="22"/>
          <w:lang w:val="en-GB"/>
        </w:rPr>
        <w:t>in c</w:t>
      </w:r>
      <w:r w:rsidRPr="004F42B7">
        <w:rPr>
          <w:rFonts w:asciiTheme="minorHAnsi" w:hAnsiTheme="minorHAnsi" w:cstheme="minorHAnsi"/>
          <w:sz w:val="22"/>
          <w:szCs w:val="22"/>
          <w:lang w:val="en-GB"/>
        </w:rPr>
        <w:t>harge of works.</w:t>
      </w:r>
    </w:p>
    <w:p w14:paraId="7628D670" w14:textId="77777777" w:rsidR="007A0FD0" w:rsidRPr="004F42B7" w:rsidRDefault="007A0FD0" w:rsidP="008B731A">
      <w:pPr>
        <w:pStyle w:val="ListParagraph"/>
        <w:ind w:left="792"/>
        <w:jc w:val="both"/>
        <w:rPr>
          <w:rFonts w:asciiTheme="minorHAnsi" w:hAnsiTheme="minorHAnsi" w:cstheme="minorHAnsi"/>
          <w:sz w:val="22"/>
          <w:szCs w:val="22"/>
          <w:lang w:val="en-GB"/>
        </w:rPr>
      </w:pPr>
    </w:p>
    <w:p w14:paraId="17B77CC7" w14:textId="2E2894C5"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Contracting </w:t>
      </w:r>
      <w:r w:rsidR="000030F5" w:rsidRPr="004F42B7">
        <w:rPr>
          <w:rFonts w:asciiTheme="minorHAnsi" w:hAnsiTheme="minorHAnsi" w:cstheme="minorHAnsi"/>
          <w:sz w:val="22"/>
          <w:szCs w:val="22"/>
          <w:lang w:val="en-GB"/>
        </w:rPr>
        <w:t>Authority</w:t>
      </w:r>
      <w:r w:rsidRPr="004F42B7">
        <w:rPr>
          <w:rFonts w:asciiTheme="minorHAnsi" w:hAnsiTheme="minorHAnsi" w:cstheme="minorHAnsi"/>
          <w:sz w:val="22"/>
          <w:szCs w:val="22"/>
          <w:lang w:val="en-GB"/>
        </w:rPr>
        <w:t xml:space="preserve"> and the </w:t>
      </w:r>
      <w:r w:rsidR="001C6919" w:rsidRPr="004F42B7">
        <w:rPr>
          <w:rFonts w:asciiTheme="minorHAnsi" w:hAnsiTheme="minorHAnsi" w:cstheme="minorHAnsi"/>
          <w:sz w:val="22"/>
          <w:szCs w:val="22"/>
          <w:lang w:val="en-GB"/>
        </w:rPr>
        <w:t>A</w:t>
      </w:r>
      <w:r w:rsidRPr="004F42B7">
        <w:rPr>
          <w:rFonts w:asciiTheme="minorHAnsi" w:hAnsiTheme="minorHAnsi" w:cstheme="minorHAnsi"/>
          <w:sz w:val="22"/>
          <w:szCs w:val="22"/>
          <w:lang w:val="en-GB"/>
        </w:rPr>
        <w:t xml:space="preserve">rchitect in charge or his representative shall have the power to reject any consignment or part thereof, should it not be to the satisfaction of the Contracting </w:t>
      </w:r>
      <w:r w:rsidR="000030F5" w:rsidRPr="004F42B7">
        <w:rPr>
          <w:rFonts w:asciiTheme="minorHAnsi" w:hAnsiTheme="minorHAnsi" w:cstheme="minorHAnsi"/>
          <w:sz w:val="22"/>
          <w:szCs w:val="22"/>
          <w:lang w:val="en-GB"/>
        </w:rPr>
        <w:t>Authority</w:t>
      </w:r>
      <w:r w:rsidRPr="004F42B7">
        <w:rPr>
          <w:rFonts w:asciiTheme="minorHAnsi" w:hAnsiTheme="minorHAnsi" w:cstheme="minorHAnsi"/>
          <w:sz w:val="22"/>
          <w:szCs w:val="22"/>
          <w:lang w:val="en-GB"/>
        </w:rPr>
        <w:t xml:space="preserve"> or should the material not be in accordance with the specifications mentioned above.  Any rejected material shall be collected by the contractor and replaced within five (5) working days from when contractor is notified, and a notice receipt is issued. Such receipt shall be issued from the Architect in charge of the contract. </w:t>
      </w:r>
    </w:p>
    <w:p w14:paraId="753A9BF5" w14:textId="77777777" w:rsidR="007A0FD0" w:rsidRPr="004F42B7" w:rsidRDefault="007A0FD0" w:rsidP="008B731A">
      <w:pPr>
        <w:pStyle w:val="ListParagraph"/>
        <w:ind w:left="792"/>
        <w:jc w:val="both"/>
        <w:rPr>
          <w:rFonts w:asciiTheme="minorHAnsi" w:hAnsiTheme="minorHAnsi" w:cstheme="minorHAnsi"/>
          <w:sz w:val="22"/>
          <w:szCs w:val="22"/>
          <w:lang w:val="en-GB"/>
        </w:rPr>
      </w:pPr>
    </w:p>
    <w:p w14:paraId="4ED2B2D4" w14:textId="1DAD1DE6" w:rsidR="007A0FD0" w:rsidRPr="004F42B7" w:rsidRDefault="00224C9B" w:rsidP="0068707A">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Without prejudice to the generality of this tender document, should the site levels require wall-heights higher than 1.2 meters</w:t>
      </w:r>
      <w:r w:rsidR="0068707A" w:rsidRPr="004F42B7">
        <w:rPr>
          <w:rFonts w:asciiTheme="minorHAnsi" w:hAnsiTheme="minorHAnsi" w:cstheme="minorHAnsi"/>
          <w:sz w:val="22"/>
          <w:szCs w:val="22"/>
          <w:lang w:val="en-GB"/>
        </w:rPr>
        <w:t>, with fin walls at intervals</w:t>
      </w:r>
      <w:r w:rsidRPr="004F42B7">
        <w:rPr>
          <w:rFonts w:asciiTheme="minorHAnsi" w:hAnsiTheme="minorHAnsi" w:cstheme="minorHAnsi"/>
          <w:sz w:val="22"/>
          <w:szCs w:val="22"/>
          <w:lang w:val="en-GB"/>
        </w:rPr>
        <w:t xml:space="preserve">, the Contracting Authority and/or Architect in charge may require the Contractor to construct the wall up to the heights </w:t>
      </w:r>
      <w:r w:rsidR="0068707A" w:rsidRPr="004F42B7">
        <w:rPr>
          <w:rFonts w:asciiTheme="minorHAnsi" w:hAnsiTheme="minorHAnsi" w:cstheme="minorHAnsi"/>
          <w:sz w:val="22"/>
          <w:szCs w:val="22"/>
          <w:lang w:val="en-GB"/>
        </w:rPr>
        <w:t xml:space="preserve">according to the PA permit drawings and conditions and as directed by the Contracting Authority. The Contractor shall oblige. Payment will be effected based on actual measurements as per Article 47 of the Special Conditions. </w:t>
      </w:r>
    </w:p>
    <w:p w14:paraId="74FD53E3" w14:textId="3647A177" w:rsidR="0000079B" w:rsidRPr="004F42B7" w:rsidRDefault="0000079B" w:rsidP="0000079B">
      <w:pPr>
        <w:jc w:val="both"/>
        <w:rPr>
          <w:rFonts w:asciiTheme="minorHAnsi" w:hAnsiTheme="minorHAnsi" w:cstheme="minorHAnsi"/>
          <w:sz w:val="22"/>
          <w:szCs w:val="22"/>
          <w:lang w:val="en-GB"/>
        </w:rPr>
      </w:pPr>
    </w:p>
    <w:p w14:paraId="042357C5" w14:textId="0D9A1957" w:rsidR="007A0FD0" w:rsidRPr="003F33FE" w:rsidRDefault="007A0FD0" w:rsidP="0068707A">
      <w:pPr>
        <w:pStyle w:val="ListParagraph"/>
        <w:numPr>
          <w:ilvl w:val="2"/>
          <w:numId w:val="9"/>
        </w:numPr>
        <w:jc w:val="both"/>
        <w:rPr>
          <w:rFonts w:asciiTheme="minorHAnsi" w:hAnsiTheme="minorHAnsi" w:cstheme="minorHAnsi"/>
          <w:sz w:val="22"/>
          <w:szCs w:val="22"/>
          <w:lang w:val="en-GB"/>
        </w:rPr>
      </w:pPr>
      <w:r w:rsidRPr="003F33FE">
        <w:rPr>
          <w:rFonts w:asciiTheme="minorHAnsi" w:hAnsiTheme="minorHAnsi" w:cstheme="minorHAnsi"/>
          <w:sz w:val="22"/>
          <w:szCs w:val="22"/>
          <w:lang w:val="en-GB"/>
        </w:rPr>
        <w:t xml:space="preserve">The </w:t>
      </w:r>
      <w:r w:rsidR="008D3764" w:rsidRPr="003F33FE">
        <w:rPr>
          <w:rFonts w:asciiTheme="minorHAnsi" w:hAnsiTheme="minorHAnsi" w:cstheme="minorHAnsi"/>
          <w:sz w:val="22"/>
          <w:szCs w:val="22"/>
          <w:lang w:val="en-GB"/>
        </w:rPr>
        <w:t xml:space="preserve">estimate of the volumes of necessary </w:t>
      </w:r>
      <w:r w:rsidR="0068707A" w:rsidRPr="003F33FE">
        <w:rPr>
          <w:rFonts w:asciiTheme="minorHAnsi" w:hAnsiTheme="minorHAnsi" w:cstheme="minorHAnsi"/>
          <w:sz w:val="22"/>
          <w:szCs w:val="22"/>
          <w:lang w:val="en-GB"/>
        </w:rPr>
        <w:t xml:space="preserve">weathered </w:t>
      </w:r>
      <w:r w:rsidR="008D3764" w:rsidRPr="003F33FE">
        <w:rPr>
          <w:rFonts w:asciiTheme="minorHAnsi" w:hAnsiTheme="minorHAnsi" w:cstheme="minorHAnsi"/>
          <w:sz w:val="22"/>
          <w:szCs w:val="22"/>
          <w:lang w:val="en-GB"/>
        </w:rPr>
        <w:t xml:space="preserve">to be </w:t>
      </w:r>
      <w:r w:rsidR="0068707A" w:rsidRPr="003F33FE">
        <w:rPr>
          <w:rFonts w:asciiTheme="minorHAnsi" w:hAnsiTheme="minorHAnsi" w:cstheme="minorHAnsi"/>
          <w:sz w:val="22"/>
          <w:szCs w:val="22"/>
          <w:lang w:val="en-GB"/>
        </w:rPr>
        <w:t xml:space="preserve">stone </w:t>
      </w:r>
      <w:r w:rsidR="008D3764" w:rsidRPr="003F33FE">
        <w:rPr>
          <w:rFonts w:asciiTheme="minorHAnsi" w:hAnsiTheme="minorHAnsi" w:cstheme="minorHAnsi"/>
          <w:sz w:val="22"/>
          <w:szCs w:val="22"/>
          <w:lang w:val="en-GB"/>
        </w:rPr>
        <w:t xml:space="preserve">supplied shall take into consideration that circa 10 cubic meters of stone retained from the deconstructed will be re-used </w:t>
      </w:r>
      <w:r w:rsidR="0068707A" w:rsidRPr="003F33FE">
        <w:rPr>
          <w:rFonts w:asciiTheme="minorHAnsi" w:hAnsiTheme="minorHAnsi" w:cstheme="minorHAnsi"/>
          <w:sz w:val="22"/>
          <w:szCs w:val="22"/>
          <w:lang w:val="en-GB"/>
        </w:rPr>
        <w:t xml:space="preserve">as per 3.2.2 above. </w:t>
      </w:r>
    </w:p>
    <w:p w14:paraId="5AEAD17E" w14:textId="04991ABD" w:rsidR="007A0FD0" w:rsidRPr="004F42B7" w:rsidRDefault="007A0FD0" w:rsidP="007A0FD0">
      <w:pPr>
        <w:pStyle w:val="Section"/>
        <w:widowControl/>
        <w:ind w:left="284"/>
        <w:jc w:val="both"/>
        <w:rPr>
          <w:rFonts w:asciiTheme="minorHAnsi" w:hAnsiTheme="minorHAnsi" w:cstheme="minorHAnsi"/>
          <w:b w:val="0"/>
          <w:sz w:val="22"/>
          <w:szCs w:val="22"/>
          <w:lang w:val="en-GB"/>
        </w:rPr>
      </w:pPr>
    </w:p>
    <w:p w14:paraId="193394AD" w14:textId="5F3CC4F9" w:rsidR="008B731A" w:rsidRPr="004F42B7" w:rsidRDefault="008B731A"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t>
      </w:r>
      <w:r w:rsidRPr="008D3764">
        <w:rPr>
          <w:rFonts w:asciiTheme="minorHAnsi" w:hAnsiTheme="minorHAnsi" w:cstheme="minorHAnsi"/>
          <w:b/>
          <w:sz w:val="22"/>
          <w:szCs w:val="22"/>
          <w:u w:val="single"/>
          <w:lang w:val="en-GB"/>
        </w:rPr>
        <w:t>construction of weathered stone low level boundary wall</w:t>
      </w:r>
      <w:r w:rsidRPr="004F42B7">
        <w:rPr>
          <w:rFonts w:asciiTheme="minorHAnsi" w:hAnsiTheme="minorHAnsi" w:cstheme="minorHAnsi"/>
          <w:sz w:val="22"/>
          <w:szCs w:val="22"/>
          <w:lang w:val="en-GB"/>
        </w:rPr>
        <w:t xml:space="preserve"> shall be regulated by the following:</w:t>
      </w:r>
    </w:p>
    <w:p w14:paraId="00A37106" w14:textId="77777777" w:rsidR="008B731A" w:rsidRPr="004F42B7" w:rsidRDefault="008B731A" w:rsidP="007A0FD0">
      <w:pPr>
        <w:pStyle w:val="Section"/>
        <w:widowControl/>
        <w:ind w:left="284"/>
        <w:jc w:val="both"/>
        <w:rPr>
          <w:rFonts w:asciiTheme="minorHAnsi" w:hAnsiTheme="minorHAnsi" w:cstheme="minorHAnsi"/>
          <w:b w:val="0"/>
          <w:sz w:val="22"/>
          <w:szCs w:val="22"/>
          <w:lang w:val="en-GB"/>
        </w:rPr>
      </w:pPr>
    </w:p>
    <w:p w14:paraId="02E21E02" w14:textId="5F4CAAAD"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weathered wall construction method shall be of good workmanship and accepted standards and regulations. </w:t>
      </w:r>
    </w:p>
    <w:p w14:paraId="37A5DE69" w14:textId="77777777" w:rsidR="007A0FD0" w:rsidRPr="004F42B7" w:rsidRDefault="007A0FD0" w:rsidP="008B731A">
      <w:pPr>
        <w:pStyle w:val="ListParagraph"/>
        <w:ind w:left="1224"/>
        <w:jc w:val="both"/>
        <w:rPr>
          <w:rFonts w:asciiTheme="minorHAnsi" w:hAnsiTheme="minorHAnsi" w:cstheme="minorHAnsi"/>
          <w:sz w:val="22"/>
          <w:szCs w:val="22"/>
          <w:lang w:val="en-GB"/>
        </w:rPr>
      </w:pPr>
    </w:p>
    <w:p w14:paraId="71523803" w14:textId="47B74DEF" w:rsidR="007A0FD0" w:rsidRPr="004F42B7" w:rsidRDefault="007A0FD0" w:rsidP="004F42B7">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t>
      </w:r>
      <w:r w:rsidR="000030F5" w:rsidRPr="004F42B7">
        <w:rPr>
          <w:rFonts w:asciiTheme="minorHAnsi" w:hAnsiTheme="minorHAnsi" w:cstheme="minorHAnsi"/>
          <w:sz w:val="22"/>
          <w:szCs w:val="22"/>
          <w:lang w:val="en-GB"/>
        </w:rPr>
        <w:t>A</w:t>
      </w:r>
      <w:r w:rsidRPr="004F42B7">
        <w:rPr>
          <w:rFonts w:asciiTheme="minorHAnsi" w:hAnsiTheme="minorHAnsi" w:cstheme="minorHAnsi"/>
          <w:sz w:val="22"/>
          <w:szCs w:val="22"/>
          <w:lang w:val="en-GB"/>
        </w:rPr>
        <w:t xml:space="preserve">rchitect </w:t>
      </w:r>
      <w:r w:rsidR="004F42B7" w:rsidRPr="004F42B7">
        <w:rPr>
          <w:rFonts w:asciiTheme="minorHAnsi" w:hAnsiTheme="minorHAnsi" w:cstheme="minorHAnsi"/>
          <w:sz w:val="22"/>
          <w:szCs w:val="22"/>
          <w:lang w:val="en-GB"/>
        </w:rPr>
        <w:t xml:space="preserve">in charge of works or his representative shall direct and instruct on the preparation of the weathered wall construction as it may require ground preparation and construction of concrete wall foundations that varies along the perimeter of the site depending </w:t>
      </w:r>
      <w:r w:rsidR="004F42B7" w:rsidRPr="004F42B7">
        <w:rPr>
          <w:rFonts w:asciiTheme="minorHAnsi" w:hAnsiTheme="minorHAnsi" w:cstheme="minorHAnsi"/>
          <w:sz w:val="22"/>
          <w:szCs w:val="22"/>
          <w:lang w:val="en-GB"/>
        </w:rPr>
        <w:lastRenderedPageBreak/>
        <w:t xml:space="preserve">on the ground conditions and variations in height. The concrete foundations shall include a 100 mm concrete C20 Concrete Cube strength-levelling base on uneven ground. The concrete foundations shall include 100mm C20 Concrete Cube strength including C503 Mesh reinforcement along specific stretches without rock base and as instructed by the Architect </w:t>
      </w:r>
      <w:r w:rsidRPr="004F42B7">
        <w:rPr>
          <w:rFonts w:asciiTheme="minorHAnsi" w:hAnsiTheme="minorHAnsi" w:cstheme="minorHAnsi"/>
          <w:sz w:val="22"/>
          <w:szCs w:val="22"/>
          <w:lang w:val="en-GB"/>
        </w:rPr>
        <w:t xml:space="preserve">in </w:t>
      </w:r>
      <w:r w:rsidR="000030F5" w:rsidRPr="004F42B7">
        <w:rPr>
          <w:rFonts w:asciiTheme="minorHAnsi" w:hAnsiTheme="minorHAnsi" w:cstheme="minorHAnsi"/>
          <w:sz w:val="22"/>
          <w:szCs w:val="22"/>
          <w:lang w:val="en-GB"/>
        </w:rPr>
        <w:t>c</w:t>
      </w:r>
      <w:r w:rsidRPr="004F42B7">
        <w:rPr>
          <w:rFonts w:asciiTheme="minorHAnsi" w:hAnsiTheme="minorHAnsi" w:cstheme="minorHAnsi"/>
          <w:sz w:val="22"/>
          <w:szCs w:val="22"/>
          <w:lang w:val="en-GB"/>
        </w:rPr>
        <w:t xml:space="preserve">harge of </w:t>
      </w:r>
      <w:r w:rsidR="000030F5" w:rsidRPr="004F42B7">
        <w:rPr>
          <w:rFonts w:asciiTheme="minorHAnsi" w:hAnsiTheme="minorHAnsi" w:cstheme="minorHAnsi"/>
          <w:sz w:val="22"/>
          <w:szCs w:val="22"/>
          <w:lang w:val="en-GB"/>
        </w:rPr>
        <w:t>w</w:t>
      </w:r>
      <w:r w:rsidRPr="004F42B7">
        <w:rPr>
          <w:rFonts w:asciiTheme="minorHAnsi" w:hAnsiTheme="minorHAnsi" w:cstheme="minorHAnsi"/>
          <w:sz w:val="22"/>
          <w:szCs w:val="22"/>
          <w:lang w:val="en-GB"/>
        </w:rPr>
        <w:t>orks.</w:t>
      </w:r>
    </w:p>
    <w:p w14:paraId="7A3BC213" w14:textId="77777777" w:rsidR="007A0FD0" w:rsidRPr="004F42B7" w:rsidRDefault="007A0FD0" w:rsidP="008B731A">
      <w:pPr>
        <w:pStyle w:val="ListParagraph"/>
        <w:ind w:left="1224"/>
        <w:jc w:val="both"/>
        <w:rPr>
          <w:rFonts w:asciiTheme="minorHAnsi" w:hAnsiTheme="minorHAnsi" w:cstheme="minorHAnsi"/>
          <w:sz w:val="22"/>
          <w:szCs w:val="22"/>
          <w:lang w:val="en-GB"/>
        </w:rPr>
      </w:pPr>
    </w:p>
    <w:p w14:paraId="1BFDA949" w14:textId="4C5DFF62" w:rsidR="007A0FD0" w:rsidRPr="008D3764" w:rsidRDefault="007A0FD0" w:rsidP="008D3764">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These tender covers two categories being:</w:t>
      </w:r>
    </w:p>
    <w:p w14:paraId="2A761FFB" w14:textId="77777777" w:rsidR="004F42B7" w:rsidRPr="004F42B7" w:rsidRDefault="004F42B7" w:rsidP="003F33FE">
      <w:pPr>
        <w:pStyle w:val="Section"/>
        <w:numPr>
          <w:ilvl w:val="0"/>
          <w:numId w:val="10"/>
        </w:numPr>
        <w:spacing w:line="240" w:lineRule="auto"/>
        <w:ind w:left="1985"/>
        <w:jc w:val="both"/>
        <w:rPr>
          <w:rFonts w:asciiTheme="minorHAnsi" w:hAnsiTheme="minorHAnsi" w:cstheme="minorHAnsi"/>
          <w:b w:val="0"/>
          <w:snapToGrid/>
          <w:sz w:val="22"/>
          <w:szCs w:val="22"/>
          <w:lang w:val="en-GB"/>
        </w:rPr>
      </w:pPr>
      <w:r w:rsidRPr="004F42B7">
        <w:rPr>
          <w:rFonts w:asciiTheme="minorHAnsi" w:hAnsiTheme="minorHAnsi" w:cstheme="minorHAnsi"/>
          <w:b w:val="0"/>
          <w:snapToGrid/>
          <w:sz w:val="22"/>
          <w:szCs w:val="22"/>
          <w:lang w:val="en-GB"/>
        </w:rPr>
        <w:t>Weathered wall construction as per approved PA drawings, including two skins with a small planter in between.</w:t>
      </w:r>
    </w:p>
    <w:p w14:paraId="10B5A7BE" w14:textId="77777777" w:rsidR="004F42B7" w:rsidRPr="004F42B7" w:rsidRDefault="004F42B7" w:rsidP="003F33FE">
      <w:pPr>
        <w:pStyle w:val="Section"/>
        <w:numPr>
          <w:ilvl w:val="0"/>
          <w:numId w:val="10"/>
        </w:numPr>
        <w:spacing w:line="240" w:lineRule="auto"/>
        <w:ind w:left="1985"/>
        <w:jc w:val="both"/>
        <w:rPr>
          <w:rFonts w:asciiTheme="minorHAnsi" w:hAnsiTheme="minorHAnsi" w:cstheme="minorHAnsi"/>
          <w:b w:val="0"/>
          <w:snapToGrid/>
          <w:sz w:val="22"/>
          <w:szCs w:val="22"/>
          <w:lang w:val="en-GB"/>
        </w:rPr>
      </w:pPr>
      <w:r w:rsidRPr="004F42B7">
        <w:rPr>
          <w:rFonts w:asciiTheme="minorHAnsi" w:hAnsiTheme="minorHAnsi" w:cstheme="minorHAnsi"/>
          <w:b w:val="0"/>
          <w:snapToGrid/>
          <w:sz w:val="22"/>
          <w:szCs w:val="22"/>
          <w:lang w:val="en-GB"/>
        </w:rPr>
        <w:t>Weathered stone retaining boundary wall, including two skins with a small planter in between, and double wall below road level, for areas with variation in elevation between road level and the Garigue in the Park.</w:t>
      </w:r>
    </w:p>
    <w:p w14:paraId="62266839" w14:textId="77777777" w:rsidR="007A0FD0" w:rsidRPr="004F42B7" w:rsidRDefault="007A0FD0" w:rsidP="003F33FE">
      <w:pPr>
        <w:pStyle w:val="Section"/>
        <w:widowControl/>
        <w:spacing w:line="240" w:lineRule="auto"/>
        <w:ind w:left="284"/>
        <w:jc w:val="both"/>
        <w:rPr>
          <w:rFonts w:asciiTheme="minorHAnsi" w:hAnsiTheme="minorHAnsi" w:cstheme="minorHAnsi"/>
          <w:b w:val="0"/>
          <w:sz w:val="22"/>
          <w:szCs w:val="22"/>
          <w:lang w:val="en-GB"/>
        </w:rPr>
      </w:pPr>
    </w:p>
    <w:p w14:paraId="767936CF" w14:textId="14097655" w:rsidR="007A0FD0" w:rsidRPr="004F42B7" w:rsidRDefault="007A0FD0" w:rsidP="003F33FE">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Both categories of stone walls are laid using mortar and a</w:t>
      </w:r>
      <w:r w:rsidR="000030F5" w:rsidRPr="004F42B7">
        <w:rPr>
          <w:rFonts w:asciiTheme="minorHAnsi" w:hAnsiTheme="minorHAnsi" w:cstheme="minorHAnsi"/>
          <w:sz w:val="22"/>
          <w:szCs w:val="22"/>
          <w:lang w:val="en-GB"/>
        </w:rPr>
        <w:t xml:space="preserve">s directed by the Architect </w:t>
      </w:r>
      <w:r w:rsidRPr="004F42B7">
        <w:rPr>
          <w:rFonts w:asciiTheme="minorHAnsi" w:hAnsiTheme="minorHAnsi" w:cstheme="minorHAnsi"/>
          <w:sz w:val="22"/>
          <w:szCs w:val="22"/>
          <w:lang w:val="en-GB"/>
        </w:rPr>
        <w:t xml:space="preserve">in </w:t>
      </w:r>
      <w:r w:rsidR="000030F5" w:rsidRPr="004F42B7">
        <w:rPr>
          <w:rFonts w:asciiTheme="minorHAnsi" w:hAnsiTheme="minorHAnsi" w:cstheme="minorHAnsi"/>
          <w:sz w:val="22"/>
          <w:szCs w:val="22"/>
          <w:lang w:val="en-GB"/>
        </w:rPr>
        <w:t>c</w:t>
      </w:r>
      <w:r w:rsidRPr="004F42B7">
        <w:rPr>
          <w:rFonts w:asciiTheme="minorHAnsi" w:hAnsiTheme="minorHAnsi" w:cstheme="minorHAnsi"/>
          <w:sz w:val="22"/>
          <w:szCs w:val="22"/>
          <w:lang w:val="en-GB"/>
        </w:rPr>
        <w:t>harge</w:t>
      </w:r>
      <w:r w:rsidR="000030F5" w:rsidRPr="004F42B7">
        <w:rPr>
          <w:rFonts w:asciiTheme="minorHAnsi" w:hAnsiTheme="minorHAnsi" w:cstheme="minorHAnsi"/>
          <w:sz w:val="22"/>
          <w:szCs w:val="22"/>
          <w:lang w:val="en-GB"/>
        </w:rPr>
        <w:t xml:space="preserve"> of works</w:t>
      </w:r>
      <w:r w:rsidRPr="004F42B7">
        <w:rPr>
          <w:rFonts w:asciiTheme="minorHAnsi" w:hAnsiTheme="minorHAnsi" w:cstheme="minorHAnsi"/>
          <w:sz w:val="22"/>
          <w:szCs w:val="22"/>
          <w:lang w:val="en-GB"/>
        </w:rPr>
        <w:t xml:space="preserve">. </w:t>
      </w:r>
    </w:p>
    <w:p w14:paraId="233896D1" w14:textId="77777777" w:rsidR="007A0FD0" w:rsidRPr="004F42B7" w:rsidRDefault="007A0FD0" w:rsidP="008B731A">
      <w:pPr>
        <w:pStyle w:val="ListParagraph"/>
        <w:ind w:left="1224"/>
        <w:jc w:val="both"/>
        <w:rPr>
          <w:rFonts w:asciiTheme="minorHAnsi" w:hAnsiTheme="minorHAnsi" w:cstheme="minorHAnsi"/>
          <w:sz w:val="22"/>
          <w:szCs w:val="22"/>
          <w:lang w:val="en-GB"/>
        </w:rPr>
      </w:pPr>
    </w:p>
    <w:p w14:paraId="4CFE8DE4" w14:textId="77777777"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Drainage of water from the planter needs to be allowed for using drains at regular intervals at the base of the walls, created using 100mm gaps in the wall at intervals not exceeding 2m. </w:t>
      </w:r>
    </w:p>
    <w:p w14:paraId="5C9645FC" w14:textId="77777777" w:rsidR="007A0FD0" w:rsidRPr="004F42B7" w:rsidRDefault="007A0FD0" w:rsidP="008B731A">
      <w:pPr>
        <w:pStyle w:val="ListParagraph"/>
        <w:ind w:left="1224"/>
        <w:jc w:val="both"/>
        <w:rPr>
          <w:rFonts w:asciiTheme="minorHAnsi" w:hAnsiTheme="minorHAnsi" w:cstheme="minorHAnsi"/>
          <w:sz w:val="22"/>
          <w:szCs w:val="22"/>
          <w:lang w:val="en-GB"/>
        </w:rPr>
      </w:pPr>
    </w:p>
    <w:p w14:paraId="0C07AC71" w14:textId="316FC3A3"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Contracting </w:t>
      </w:r>
      <w:r w:rsidR="000030F5" w:rsidRPr="004F42B7">
        <w:rPr>
          <w:rFonts w:asciiTheme="minorHAnsi" w:hAnsiTheme="minorHAnsi" w:cstheme="minorHAnsi"/>
          <w:sz w:val="22"/>
          <w:szCs w:val="22"/>
          <w:lang w:val="en-GB"/>
        </w:rPr>
        <w:t>Authority</w:t>
      </w:r>
      <w:r w:rsidRPr="004F42B7">
        <w:rPr>
          <w:rFonts w:asciiTheme="minorHAnsi" w:hAnsiTheme="minorHAnsi" w:cstheme="minorHAnsi"/>
          <w:sz w:val="22"/>
          <w:szCs w:val="22"/>
          <w:lang w:val="en-GB"/>
        </w:rPr>
        <w:t xml:space="preserve"> requests that the top layer of the walls be finished with a coping course as indicated in the drawings.</w:t>
      </w:r>
    </w:p>
    <w:p w14:paraId="1D6F2100" w14:textId="77777777" w:rsidR="007A0FD0" w:rsidRPr="004F42B7" w:rsidRDefault="007A0FD0" w:rsidP="008B731A">
      <w:pPr>
        <w:pStyle w:val="ListParagraph"/>
        <w:ind w:left="1224"/>
        <w:jc w:val="both"/>
        <w:rPr>
          <w:rFonts w:asciiTheme="minorHAnsi" w:hAnsiTheme="minorHAnsi" w:cstheme="minorHAnsi"/>
          <w:sz w:val="22"/>
          <w:szCs w:val="22"/>
          <w:lang w:val="en-GB"/>
        </w:rPr>
      </w:pPr>
    </w:p>
    <w:p w14:paraId="4B51CE72" w14:textId="51E84A18"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weathered stone low level walls need to be constructed in regular segments with regular lengths established according to the site layout – approximately 6m in length. These include structural fin-walls forming segments based on elongated planters. The linear segment stretches of wall need to be constructed along the existing wall footprint with adjustments to changes in elevation at regular intervals, with each stretch of segments having the same length as the previous segment along the perimeter as established by the Architect in </w:t>
      </w:r>
      <w:r w:rsidR="000030F5" w:rsidRPr="004F42B7">
        <w:rPr>
          <w:rFonts w:asciiTheme="minorHAnsi" w:hAnsiTheme="minorHAnsi" w:cstheme="minorHAnsi"/>
          <w:sz w:val="22"/>
          <w:szCs w:val="22"/>
          <w:lang w:val="en-GB"/>
        </w:rPr>
        <w:t>c</w:t>
      </w:r>
      <w:r w:rsidRPr="004F42B7">
        <w:rPr>
          <w:rFonts w:asciiTheme="minorHAnsi" w:hAnsiTheme="minorHAnsi" w:cstheme="minorHAnsi"/>
          <w:sz w:val="22"/>
          <w:szCs w:val="22"/>
          <w:lang w:val="en-GB"/>
        </w:rPr>
        <w:t xml:space="preserve">harge of </w:t>
      </w:r>
      <w:r w:rsidR="000030F5" w:rsidRPr="004F42B7">
        <w:rPr>
          <w:rFonts w:asciiTheme="minorHAnsi" w:hAnsiTheme="minorHAnsi" w:cstheme="minorHAnsi"/>
          <w:sz w:val="22"/>
          <w:szCs w:val="22"/>
          <w:lang w:val="en-GB"/>
        </w:rPr>
        <w:t>w</w:t>
      </w:r>
      <w:r w:rsidRPr="004F42B7">
        <w:rPr>
          <w:rFonts w:asciiTheme="minorHAnsi" w:hAnsiTheme="minorHAnsi" w:cstheme="minorHAnsi"/>
          <w:sz w:val="22"/>
          <w:szCs w:val="22"/>
          <w:lang w:val="en-GB"/>
        </w:rPr>
        <w:t>orks.</w:t>
      </w:r>
    </w:p>
    <w:p w14:paraId="1C69D644" w14:textId="77777777" w:rsidR="007A0FD0" w:rsidRPr="004F42B7" w:rsidRDefault="007A0FD0" w:rsidP="008B731A">
      <w:pPr>
        <w:pStyle w:val="ListParagraph"/>
        <w:ind w:left="1224"/>
        <w:jc w:val="both"/>
        <w:rPr>
          <w:rFonts w:asciiTheme="minorHAnsi" w:hAnsiTheme="minorHAnsi" w:cstheme="minorHAnsi"/>
          <w:sz w:val="22"/>
          <w:szCs w:val="22"/>
          <w:lang w:val="en-GB"/>
        </w:rPr>
      </w:pPr>
    </w:p>
    <w:p w14:paraId="4034E498" w14:textId="67E9D1AA" w:rsidR="00A439F6" w:rsidRPr="008D3764" w:rsidRDefault="00A439F6" w:rsidP="004F42B7">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Water drainage in planters: </w:t>
      </w:r>
      <w:r w:rsidRPr="008D3764">
        <w:rPr>
          <w:rFonts w:asciiTheme="minorHAnsi" w:hAnsiTheme="minorHAnsi" w:cstheme="minorHAnsi"/>
          <w:sz w:val="22"/>
          <w:szCs w:val="22"/>
          <w:lang w:val="en-GB"/>
        </w:rPr>
        <w:t>Stud plastic drainage sheets are to be supplied and installed in between the walls as directed by the Architect and Civil Engineer in Charge of Works. The Plastic drainage sheets shall be installed along the internal walls and the base of the planters</w:t>
      </w:r>
      <w:r w:rsidR="004F42B7" w:rsidRPr="008D3764">
        <w:rPr>
          <w:rFonts w:asciiTheme="minorHAnsi" w:hAnsiTheme="minorHAnsi" w:cstheme="minorHAnsi"/>
          <w:sz w:val="22"/>
          <w:szCs w:val="22"/>
          <w:lang w:val="en-GB"/>
        </w:rPr>
        <w:t xml:space="preserve"> along the whole estimated 950 meters of constructed boundary wall</w:t>
      </w:r>
      <w:r w:rsidRPr="008D3764">
        <w:rPr>
          <w:rFonts w:asciiTheme="minorHAnsi" w:hAnsiTheme="minorHAnsi" w:cstheme="minorHAnsi"/>
          <w:sz w:val="22"/>
          <w:szCs w:val="22"/>
          <w:lang w:val="en-GB"/>
        </w:rPr>
        <w:t>.</w:t>
      </w:r>
      <w:r w:rsidR="004F42B7" w:rsidRPr="008D3764">
        <w:rPr>
          <w:rFonts w:asciiTheme="minorHAnsi" w:hAnsiTheme="minorHAnsi" w:cstheme="minorHAnsi"/>
          <w:sz w:val="22"/>
          <w:szCs w:val="22"/>
          <w:lang w:val="en-GB"/>
        </w:rPr>
        <w:t xml:space="preserve"> Payment will be effected based on actual measurements as per Article 47 of the Special Conditions.</w:t>
      </w:r>
    </w:p>
    <w:p w14:paraId="48327FFF" w14:textId="77777777" w:rsidR="00A439F6" w:rsidRPr="008D3764" w:rsidRDefault="00A439F6" w:rsidP="00A439F6">
      <w:pPr>
        <w:pStyle w:val="ListParagraph"/>
        <w:ind w:left="1224"/>
        <w:jc w:val="both"/>
        <w:rPr>
          <w:rFonts w:asciiTheme="minorHAnsi" w:hAnsiTheme="minorHAnsi" w:cstheme="minorHAnsi"/>
          <w:sz w:val="22"/>
          <w:szCs w:val="22"/>
          <w:lang w:val="en-GB"/>
        </w:rPr>
      </w:pPr>
    </w:p>
    <w:p w14:paraId="54653F3D" w14:textId="191FF58F" w:rsidR="00A439F6" w:rsidRPr="004F42B7" w:rsidRDefault="00A439F6" w:rsidP="00A439F6">
      <w:pPr>
        <w:pStyle w:val="ListParagraph"/>
        <w:numPr>
          <w:ilvl w:val="2"/>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t xml:space="preserve">Construction of two (2), 650 x 650 pilasters at the entrance of the </w:t>
      </w:r>
      <w:r w:rsidR="008D5B58" w:rsidRPr="008D3764">
        <w:rPr>
          <w:rFonts w:asciiTheme="minorHAnsi" w:hAnsiTheme="minorHAnsi" w:cstheme="minorHAnsi"/>
          <w:sz w:val="22"/>
          <w:szCs w:val="22"/>
          <w:lang w:val="en-GB"/>
        </w:rPr>
        <w:t>Xrobb l-Għaġin Nature Park</w:t>
      </w:r>
      <w:r w:rsidRPr="008D3764">
        <w:rPr>
          <w:rFonts w:asciiTheme="minorHAnsi" w:hAnsiTheme="minorHAnsi" w:cstheme="minorHAnsi"/>
          <w:sz w:val="22"/>
          <w:szCs w:val="22"/>
          <w:lang w:val="en-GB"/>
        </w:rPr>
        <w:t>, c. 4m high with coping using weathered limestone</w:t>
      </w:r>
      <w:r w:rsidRPr="004F42B7">
        <w:rPr>
          <w:rFonts w:asciiTheme="minorHAnsi" w:hAnsiTheme="minorHAnsi" w:cstheme="minorHAnsi"/>
          <w:sz w:val="22"/>
          <w:szCs w:val="22"/>
          <w:lang w:val="en-GB"/>
        </w:rPr>
        <w:t xml:space="preserve"> with reinforced concrete column core and reinforced concrete base. Construction includes the following: Including Reinforced Concrete column core 300 x 300mm: C25 cube strength concrete, with 4 No. x H20 mm diameter bars and H10mm stirrups at 150mm cc; Including Weather stone external skin for x2 pilasters including stone coping at the top.</w:t>
      </w:r>
    </w:p>
    <w:p w14:paraId="4B37ECB0" w14:textId="77777777" w:rsidR="00A439F6" w:rsidRPr="004F42B7" w:rsidRDefault="00A439F6" w:rsidP="00A439F6">
      <w:pPr>
        <w:pStyle w:val="ListParagraph"/>
        <w:ind w:left="1224"/>
        <w:jc w:val="both"/>
        <w:rPr>
          <w:rFonts w:asciiTheme="minorHAnsi" w:hAnsiTheme="minorHAnsi" w:cstheme="minorHAnsi"/>
          <w:sz w:val="22"/>
          <w:szCs w:val="22"/>
          <w:lang w:val="en-GB"/>
        </w:rPr>
      </w:pPr>
    </w:p>
    <w:p w14:paraId="3B7FFA7F" w14:textId="7806E1B7" w:rsidR="00A439F6" w:rsidRPr="004F42B7" w:rsidRDefault="00A439F6" w:rsidP="00A439F6">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Construction of Foundation </w:t>
      </w:r>
      <w:r w:rsidR="00EC37FF" w:rsidRPr="004F42B7">
        <w:rPr>
          <w:rFonts w:asciiTheme="minorHAnsi" w:hAnsiTheme="minorHAnsi" w:cstheme="minorHAnsi"/>
          <w:sz w:val="22"/>
          <w:szCs w:val="22"/>
          <w:lang w:val="en-GB"/>
        </w:rPr>
        <w:t xml:space="preserve">two (2) </w:t>
      </w:r>
      <w:r w:rsidRPr="004F42B7">
        <w:rPr>
          <w:rFonts w:asciiTheme="minorHAnsi" w:hAnsiTheme="minorHAnsi" w:cstheme="minorHAnsi"/>
          <w:sz w:val="22"/>
          <w:szCs w:val="22"/>
          <w:lang w:val="en-GB"/>
        </w:rPr>
        <w:t>Pilasters, including Reinforced Concrete Base: C25 Cube strength concrete, 200mm thick, 1m x 1m plan base with A503 mesh reinforcement and 4 No x H20mm L Bars.</w:t>
      </w:r>
    </w:p>
    <w:p w14:paraId="26D28DCF" w14:textId="77777777" w:rsidR="008D5B58" w:rsidRPr="004F42B7" w:rsidRDefault="008D5B58" w:rsidP="008D5B58">
      <w:pPr>
        <w:pStyle w:val="ListParagraph"/>
        <w:rPr>
          <w:rFonts w:asciiTheme="minorHAnsi" w:hAnsiTheme="minorHAnsi" w:cstheme="minorHAnsi"/>
          <w:sz w:val="22"/>
          <w:szCs w:val="22"/>
          <w:lang w:val="en-GB"/>
        </w:rPr>
      </w:pPr>
    </w:p>
    <w:p w14:paraId="66F6F352" w14:textId="77777777" w:rsidR="008D5B58" w:rsidRPr="004F42B7" w:rsidRDefault="008D5B58" w:rsidP="008D5B58">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Construction of concrete wall foundations which varies along the perimeter of the site depending on the ground conditions and variations in height. The concrete foundations shall include a 100 mm concrete C20 Concrete Cube strength levelling base on uneven ground. (Width of foundation under each wall c. 30 cm). The concrete foundations shall include 100mm C20 Concrete Cube strength including C503 Mesh reinforcement along specific stretches without rock base. (Width of foundation under double wall c. 50 cm)</w:t>
      </w:r>
    </w:p>
    <w:p w14:paraId="51C55E03" w14:textId="706801F5" w:rsidR="00EC37FF" w:rsidRPr="004F42B7" w:rsidRDefault="00EC37FF" w:rsidP="008D5B58">
      <w:pPr>
        <w:jc w:val="both"/>
        <w:rPr>
          <w:rFonts w:asciiTheme="minorHAnsi" w:hAnsiTheme="minorHAnsi" w:cstheme="minorHAnsi"/>
          <w:sz w:val="22"/>
          <w:szCs w:val="22"/>
          <w:lang w:val="en-GB"/>
        </w:rPr>
      </w:pPr>
    </w:p>
    <w:p w14:paraId="6D0E1EED" w14:textId="6BCAC5F1" w:rsidR="00EC37FF" w:rsidRPr="008D3764" w:rsidRDefault="00EC37FF" w:rsidP="00EC37FF">
      <w:pPr>
        <w:pStyle w:val="ListParagraph"/>
        <w:numPr>
          <w:ilvl w:val="2"/>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lastRenderedPageBreak/>
        <w:t>Stretches along the third party walls are to be constructed using chain link fence only; that is no wall is to be constructed.</w:t>
      </w:r>
    </w:p>
    <w:p w14:paraId="1348FE14" w14:textId="77777777" w:rsidR="008D3764" w:rsidRPr="008D3764" w:rsidRDefault="008D3764" w:rsidP="008D3764">
      <w:pPr>
        <w:pStyle w:val="ListParagraph"/>
        <w:rPr>
          <w:rFonts w:asciiTheme="minorHAnsi" w:hAnsiTheme="minorHAnsi" w:cstheme="minorHAnsi"/>
          <w:sz w:val="22"/>
          <w:szCs w:val="22"/>
          <w:lang w:val="en-GB"/>
        </w:rPr>
      </w:pPr>
    </w:p>
    <w:p w14:paraId="5D189640" w14:textId="06AA80AA" w:rsidR="008D3764" w:rsidRPr="008D3764" w:rsidRDefault="008D3764" w:rsidP="00EC37FF">
      <w:pPr>
        <w:pStyle w:val="ListParagraph"/>
        <w:numPr>
          <w:ilvl w:val="2"/>
          <w:numId w:val="9"/>
        </w:numPr>
        <w:jc w:val="both"/>
        <w:rPr>
          <w:rFonts w:asciiTheme="minorHAnsi" w:hAnsiTheme="minorHAnsi" w:cstheme="minorHAnsi"/>
          <w:sz w:val="22"/>
          <w:szCs w:val="22"/>
          <w:lang w:val="en-GB"/>
        </w:rPr>
      </w:pPr>
      <w:r w:rsidRPr="008D3764">
        <w:rPr>
          <w:rFonts w:asciiTheme="minorHAnsi" w:hAnsiTheme="minorHAnsi" w:cstheme="minorHAnsi"/>
          <w:sz w:val="22"/>
          <w:szCs w:val="22"/>
          <w:lang w:val="en-GB"/>
        </w:rPr>
        <w:t>Payment will be effected based on actual measurements as per Article 47 of the Special Conditions.</w:t>
      </w:r>
    </w:p>
    <w:p w14:paraId="234DA2EE" w14:textId="6B8D803B" w:rsidR="007A0FD0" w:rsidRPr="004F42B7" w:rsidRDefault="007A0FD0" w:rsidP="00A439F6">
      <w:pPr>
        <w:pStyle w:val="ListParagraph"/>
        <w:ind w:left="1224"/>
        <w:jc w:val="both"/>
        <w:rPr>
          <w:rFonts w:asciiTheme="minorHAnsi" w:hAnsiTheme="minorHAnsi" w:cstheme="minorHAnsi"/>
          <w:sz w:val="22"/>
          <w:szCs w:val="22"/>
          <w:lang w:val="en-GB"/>
        </w:rPr>
      </w:pPr>
    </w:p>
    <w:p w14:paraId="74704F16" w14:textId="2A25C09E" w:rsidR="007A0FD0" w:rsidRPr="004F42B7" w:rsidRDefault="007A0FD0" w:rsidP="007A0FD0">
      <w:pPr>
        <w:pStyle w:val="ListParagraph"/>
        <w:ind w:left="284"/>
        <w:rPr>
          <w:rFonts w:asciiTheme="minorHAnsi" w:hAnsiTheme="minorHAnsi" w:cstheme="minorHAnsi"/>
          <w:b/>
          <w:sz w:val="22"/>
          <w:szCs w:val="22"/>
        </w:rPr>
      </w:pPr>
    </w:p>
    <w:p w14:paraId="150037EE" w14:textId="7A924806" w:rsidR="008B731A" w:rsidRPr="004F42B7" w:rsidRDefault="008B731A"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t>
      </w:r>
      <w:r w:rsidRPr="008D3764">
        <w:rPr>
          <w:rFonts w:asciiTheme="minorHAnsi" w:hAnsiTheme="minorHAnsi" w:cstheme="minorHAnsi"/>
          <w:b/>
          <w:sz w:val="22"/>
          <w:szCs w:val="22"/>
          <w:u w:val="single"/>
          <w:lang w:val="en-GB"/>
        </w:rPr>
        <w:t>construction</w:t>
      </w:r>
      <w:r w:rsidR="008D3764">
        <w:rPr>
          <w:rFonts w:asciiTheme="minorHAnsi" w:hAnsiTheme="minorHAnsi" w:cstheme="minorHAnsi"/>
          <w:b/>
          <w:sz w:val="22"/>
          <w:szCs w:val="22"/>
          <w:u w:val="single"/>
          <w:lang w:val="en-GB"/>
        </w:rPr>
        <w:t>/laying</w:t>
      </w:r>
      <w:r w:rsidRPr="008D3764">
        <w:rPr>
          <w:rFonts w:asciiTheme="minorHAnsi" w:hAnsiTheme="minorHAnsi" w:cstheme="minorHAnsi"/>
          <w:b/>
          <w:sz w:val="22"/>
          <w:szCs w:val="22"/>
          <w:u w:val="single"/>
          <w:lang w:val="en-GB"/>
        </w:rPr>
        <w:t xml:space="preserve"> of the chain link fence</w:t>
      </w:r>
      <w:r w:rsidRPr="004F42B7">
        <w:rPr>
          <w:rFonts w:asciiTheme="minorHAnsi" w:hAnsiTheme="minorHAnsi" w:cstheme="minorHAnsi"/>
          <w:sz w:val="22"/>
          <w:szCs w:val="22"/>
          <w:lang w:val="en-GB"/>
        </w:rPr>
        <w:t xml:space="preserve"> shall be regulated by the following:</w:t>
      </w:r>
    </w:p>
    <w:p w14:paraId="224A789A" w14:textId="33849322" w:rsidR="007A0FD0" w:rsidRPr="004F42B7" w:rsidRDefault="007A0FD0" w:rsidP="008B731A">
      <w:pPr>
        <w:rPr>
          <w:rFonts w:asciiTheme="minorHAnsi" w:hAnsiTheme="minorHAnsi" w:cstheme="minorHAnsi"/>
          <w:bCs/>
          <w:sz w:val="22"/>
          <w:szCs w:val="22"/>
        </w:rPr>
      </w:pPr>
    </w:p>
    <w:p w14:paraId="1E0181D1" w14:textId="59BE85C6"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Chain </w:t>
      </w:r>
      <w:r w:rsidR="00FB1C8C" w:rsidRPr="004F42B7">
        <w:rPr>
          <w:rFonts w:asciiTheme="minorHAnsi" w:hAnsiTheme="minorHAnsi" w:cstheme="minorHAnsi"/>
          <w:sz w:val="22"/>
          <w:szCs w:val="22"/>
          <w:lang w:val="en-GB"/>
        </w:rPr>
        <w:t>l</w:t>
      </w:r>
      <w:r w:rsidRPr="004F42B7">
        <w:rPr>
          <w:rFonts w:asciiTheme="minorHAnsi" w:hAnsiTheme="minorHAnsi" w:cstheme="minorHAnsi"/>
          <w:sz w:val="22"/>
          <w:szCs w:val="22"/>
          <w:lang w:val="en-GB"/>
        </w:rPr>
        <w:t xml:space="preserve">ink </w:t>
      </w:r>
      <w:r w:rsidR="00FB1C8C" w:rsidRPr="004F42B7">
        <w:rPr>
          <w:rFonts w:asciiTheme="minorHAnsi" w:hAnsiTheme="minorHAnsi" w:cstheme="minorHAnsi"/>
          <w:sz w:val="22"/>
          <w:szCs w:val="22"/>
          <w:lang w:val="en-GB"/>
        </w:rPr>
        <w:t>f</w:t>
      </w:r>
      <w:r w:rsidRPr="004F42B7">
        <w:rPr>
          <w:rFonts w:asciiTheme="minorHAnsi" w:hAnsiTheme="minorHAnsi" w:cstheme="minorHAnsi"/>
          <w:sz w:val="22"/>
          <w:szCs w:val="22"/>
          <w:lang w:val="en-GB"/>
        </w:rPr>
        <w:t xml:space="preserve">ence shall be constructed at the back of the weathered stone wall as instructed by the Architect in </w:t>
      </w:r>
      <w:r w:rsidR="000030F5" w:rsidRPr="004F42B7">
        <w:rPr>
          <w:rFonts w:asciiTheme="minorHAnsi" w:hAnsiTheme="minorHAnsi" w:cstheme="minorHAnsi"/>
          <w:sz w:val="22"/>
          <w:szCs w:val="22"/>
          <w:lang w:val="en-GB"/>
        </w:rPr>
        <w:t>c</w:t>
      </w:r>
      <w:r w:rsidRPr="004F42B7">
        <w:rPr>
          <w:rFonts w:asciiTheme="minorHAnsi" w:hAnsiTheme="minorHAnsi" w:cstheme="minorHAnsi"/>
          <w:sz w:val="22"/>
          <w:szCs w:val="22"/>
          <w:lang w:val="en-GB"/>
        </w:rPr>
        <w:t xml:space="preserve">harge of </w:t>
      </w:r>
      <w:r w:rsidR="000030F5" w:rsidRPr="004F42B7">
        <w:rPr>
          <w:rFonts w:asciiTheme="minorHAnsi" w:hAnsiTheme="minorHAnsi" w:cstheme="minorHAnsi"/>
          <w:sz w:val="22"/>
          <w:szCs w:val="22"/>
          <w:lang w:val="en-GB"/>
        </w:rPr>
        <w:t>w</w:t>
      </w:r>
      <w:r w:rsidRPr="004F42B7">
        <w:rPr>
          <w:rFonts w:asciiTheme="minorHAnsi" w:hAnsiTheme="minorHAnsi" w:cstheme="minorHAnsi"/>
          <w:sz w:val="22"/>
          <w:szCs w:val="22"/>
          <w:lang w:val="en-GB"/>
        </w:rPr>
        <w:t>orks.</w:t>
      </w:r>
    </w:p>
    <w:p w14:paraId="14ECF7B2" w14:textId="77777777" w:rsidR="008B731A" w:rsidRPr="004F42B7" w:rsidRDefault="008B731A" w:rsidP="008B731A">
      <w:pPr>
        <w:pStyle w:val="ListParagraph"/>
        <w:ind w:left="1224"/>
        <w:jc w:val="both"/>
        <w:rPr>
          <w:rFonts w:asciiTheme="minorHAnsi" w:hAnsiTheme="minorHAnsi" w:cstheme="minorHAnsi"/>
          <w:sz w:val="22"/>
          <w:szCs w:val="22"/>
          <w:lang w:val="en-GB"/>
        </w:rPr>
      </w:pPr>
    </w:p>
    <w:p w14:paraId="3ADDE88C" w14:textId="0DEEB00B"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Chain link fence shall consist of app</w:t>
      </w:r>
      <w:r w:rsidR="009116A4" w:rsidRPr="004F42B7">
        <w:rPr>
          <w:rFonts w:asciiTheme="minorHAnsi" w:hAnsiTheme="minorHAnsi" w:cstheme="minorHAnsi"/>
          <w:sz w:val="22"/>
          <w:szCs w:val="22"/>
          <w:lang w:val="en-GB"/>
        </w:rPr>
        <w:t>roved galvanised steel material</w:t>
      </w:r>
      <w:r w:rsidRPr="004F42B7">
        <w:rPr>
          <w:rFonts w:asciiTheme="minorHAnsi" w:hAnsiTheme="minorHAnsi" w:cstheme="minorHAnsi"/>
          <w:sz w:val="22"/>
          <w:szCs w:val="22"/>
          <w:lang w:val="en-GB"/>
        </w:rPr>
        <w:t xml:space="preserve"> and shall include the vertical posts at regular intervals </w:t>
      </w:r>
      <w:r w:rsidR="0000079B" w:rsidRPr="004F42B7">
        <w:rPr>
          <w:rFonts w:asciiTheme="minorHAnsi" w:hAnsiTheme="minorHAnsi" w:cstheme="minorHAnsi"/>
          <w:sz w:val="22"/>
          <w:szCs w:val="22"/>
          <w:lang w:val="en-GB"/>
        </w:rPr>
        <w:t xml:space="preserve"> </w:t>
      </w:r>
      <w:r w:rsidRPr="004F42B7">
        <w:rPr>
          <w:rFonts w:asciiTheme="minorHAnsi" w:hAnsiTheme="minorHAnsi" w:cstheme="minorHAnsi"/>
          <w:sz w:val="22"/>
          <w:szCs w:val="22"/>
          <w:lang w:val="en-GB"/>
        </w:rPr>
        <w:t>and any supporting structures to guarantee stability</w:t>
      </w:r>
      <w:r w:rsidR="0000079B" w:rsidRPr="004F42B7">
        <w:rPr>
          <w:rFonts w:asciiTheme="minorHAnsi" w:hAnsiTheme="minorHAnsi" w:cstheme="minorHAnsi"/>
          <w:sz w:val="22"/>
          <w:szCs w:val="22"/>
          <w:lang w:val="en-GB"/>
        </w:rPr>
        <w:t xml:space="preserve"> (in line with manufacturers recommendations if applicable)</w:t>
      </w:r>
      <w:r w:rsidRPr="004F42B7">
        <w:rPr>
          <w:rFonts w:asciiTheme="minorHAnsi" w:hAnsiTheme="minorHAnsi" w:cstheme="minorHAnsi"/>
          <w:sz w:val="22"/>
          <w:szCs w:val="22"/>
          <w:lang w:val="en-GB"/>
        </w:rPr>
        <w:t>, with the vertical posts coinciding with the length of segments of weathered stone walls and fin-walls at the end of each segment.</w:t>
      </w:r>
    </w:p>
    <w:p w14:paraId="7ACF5CD3" w14:textId="7D21C217" w:rsidR="008B731A" w:rsidRPr="004F42B7" w:rsidRDefault="008B731A" w:rsidP="008B731A">
      <w:pPr>
        <w:jc w:val="both"/>
        <w:rPr>
          <w:rFonts w:asciiTheme="minorHAnsi" w:hAnsiTheme="minorHAnsi" w:cstheme="minorHAnsi"/>
          <w:sz w:val="22"/>
          <w:szCs w:val="22"/>
          <w:lang w:val="en-GB"/>
        </w:rPr>
      </w:pPr>
    </w:p>
    <w:p w14:paraId="6E2F107C" w14:textId="6E3EE273"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height of the chain link fence shall respect the Plannin</w:t>
      </w:r>
      <w:r w:rsidR="00520BDA" w:rsidRPr="004F42B7">
        <w:rPr>
          <w:rFonts w:asciiTheme="minorHAnsi" w:hAnsiTheme="minorHAnsi" w:cstheme="minorHAnsi"/>
          <w:sz w:val="22"/>
          <w:szCs w:val="22"/>
          <w:lang w:val="en-GB"/>
        </w:rPr>
        <w:t>g Application approved drawings attached with this tender document.</w:t>
      </w:r>
    </w:p>
    <w:p w14:paraId="4C5289CB" w14:textId="785A7C7D" w:rsidR="008B731A" w:rsidRPr="004F42B7" w:rsidRDefault="008B731A" w:rsidP="008B731A">
      <w:pPr>
        <w:jc w:val="both"/>
        <w:rPr>
          <w:rFonts w:asciiTheme="minorHAnsi" w:hAnsiTheme="minorHAnsi" w:cstheme="minorHAnsi"/>
          <w:sz w:val="22"/>
          <w:szCs w:val="22"/>
          <w:lang w:val="en-GB"/>
        </w:rPr>
      </w:pPr>
    </w:p>
    <w:p w14:paraId="1E9845C8" w14:textId="4266B2B5" w:rsidR="007A0FD0" w:rsidRPr="004F42B7"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chain link material shall consist of approved galvanised steel material and shall be adequately secured to the posts and to the back wall.</w:t>
      </w:r>
    </w:p>
    <w:p w14:paraId="78E2A7C9" w14:textId="4CB92BDC" w:rsidR="008B731A" w:rsidRPr="004F42B7" w:rsidRDefault="008B731A" w:rsidP="008B731A">
      <w:pPr>
        <w:jc w:val="both"/>
        <w:rPr>
          <w:rFonts w:asciiTheme="minorHAnsi" w:hAnsiTheme="minorHAnsi" w:cstheme="minorHAnsi"/>
          <w:sz w:val="22"/>
          <w:szCs w:val="22"/>
          <w:lang w:val="en-GB"/>
        </w:rPr>
      </w:pPr>
    </w:p>
    <w:p w14:paraId="52B9D050" w14:textId="62BCBB51" w:rsidR="007A0FD0" w:rsidRPr="003F33FE" w:rsidRDefault="007A0FD0" w:rsidP="00420C55">
      <w:pPr>
        <w:pStyle w:val="ListParagraph"/>
        <w:numPr>
          <w:ilvl w:val="2"/>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chain link fence posts shall be secured and anchored in the ground at the back of the wall. The base of the posts embedded in the ground shall include a corrosion protection coating extending a minimum of 30cm above ground level, as approved by the Architect in charge of </w:t>
      </w:r>
      <w:r w:rsidRPr="003F33FE">
        <w:rPr>
          <w:rFonts w:asciiTheme="minorHAnsi" w:hAnsiTheme="minorHAnsi" w:cstheme="minorHAnsi"/>
          <w:sz w:val="22"/>
          <w:szCs w:val="22"/>
          <w:lang w:val="en-GB"/>
        </w:rPr>
        <w:t>works.</w:t>
      </w:r>
    </w:p>
    <w:p w14:paraId="76EF9E16" w14:textId="77777777" w:rsidR="00A439F6" w:rsidRPr="003F33FE" w:rsidRDefault="00A439F6" w:rsidP="00A439F6">
      <w:pPr>
        <w:pStyle w:val="ListParagraph"/>
        <w:rPr>
          <w:rFonts w:asciiTheme="minorHAnsi" w:hAnsiTheme="minorHAnsi" w:cstheme="minorHAnsi"/>
          <w:sz w:val="22"/>
          <w:szCs w:val="22"/>
          <w:lang w:val="en-GB"/>
        </w:rPr>
      </w:pPr>
    </w:p>
    <w:p w14:paraId="6FC86C4C" w14:textId="5DDAC39A" w:rsidR="00A439F6" w:rsidRPr="003F33FE" w:rsidRDefault="00A439F6" w:rsidP="00A439F6">
      <w:pPr>
        <w:pStyle w:val="ListParagraph"/>
        <w:numPr>
          <w:ilvl w:val="2"/>
          <w:numId w:val="9"/>
        </w:numPr>
        <w:jc w:val="both"/>
        <w:rPr>
          <w:rFonts w:asciiTheme="minorHAnsi" w:hAnsiTheme="minorHAnsi" w:cstheme="minorHAnsi"/>
          <w:sz w:val="22"/>
          <w:szCs w:val="22"/>
          <w:lang w:val="en-GB"/>
        </w:rPr>
      </w:pPr>
      <w:r w:rsidRPr="003F33FE">
        <w:rPr>
          <w:rFonts w:asciiTheme="minorHAnsi" w:hAnsiTheme="minorHAnsi" w:cstheme="minorHAnsi"/>
          <w:sz w:val="22"/>
          <w:szCs w:val="22"/>
          <w:lang w:val="en-GB"/>
        </w:rPr>
        <w:t>Stretches along the third party walls are to be constructed using chain link fence only.</w:t>
      </w:r>
    </w:p>
    <w:p w14:paraId="00BD8F8B" w14:textId="77777777" w:rsidR="00931A59" w:rsidRPr="003F33FE" w:rsidRDefault="00931A59" w:rsidP="00931A59">
      <w:pPr>
        <w:pStyle w:val="ListParagraph"/>
        <w:rPr>
          <w:rFonts w:asciiTheme="minorHAnsi" w:hAnsiTheme="minorHAnsi" w:cstheme="minorHAnsi"/>
          <w:sz w:val="22"/>
          <w:szCs w:val="22"/>
          <w:lang w:val="en-GB"/>
        </w:rPr>
      </w:pPr>
    </w:p>
    <w:p w14:paraId="2C8EE395" w14:textId="6C160B27" w:rsidR="00931A59" w:rsidRPr="003F33FE" w:rsidRDefault="00931A59" w:rsidP="00A439F6">
      <w:pPr>
        <w:pStyle w:val="ListParagraph"/>
        <w:numPr>
          <w:ilvl w:val="2"/>
          <w:numId w:val="9"/>
        </w:numPr>
        <w:jc w:val="both"/>
        <w:rPr>
          <w:rFonts w:asciiTheme="minorHAnsi" w:hAnsiTheme="minorHAnsi" w:cstheme="minorHAnsi"/>
          <w:sz w:val="22"/>
          <w:szCs w:val="22"/>
          <w:lang w:val="en-GB"/>
        </w:rPr>
      </w:pPr>
      <w:r w:rsidRPr="003F33FE">
        <w:rPr>
          <w:rFonts w:asciiTheme="minorHAnsi" w:hAnsiTheme="minorHAnsi" w:cstheme="minorHAnsi"/>
          <w:sz w:val="22"/>
          <w:szCs w:val="22"/>
          <w:lang w:val="en-GB"/>
        </w:rPr>
        <w:t xml:space="preserve">Total </w:t>
      </w:r>
      <w:r w:rsidRPr="003F33FE">
        <w:rPr>
          <w:rFonts w:asciiTheme="minorHAnsi" w:hAnsiTheme="minorHAnsi" w:cstheme="minorHAnsi"/>
          <w:b/>
          <w:sz w:val="22"/>
          <w:szCs w:val="22"/>
          <w:lang w:val="en-GB"/>
        </w:rPr>
        <w:t>estimated lengths</w:t>
      </w:r>
      <w:r w:rsidRPr="003F33FE">
        <w:rPr>
          <w:rFonts w:asciiTheme="minorHAnsi" w:hAnsiTheme="minorHAnsi" w:cstheme="minorHAnsi"/>
          <w:sz w:val="22"/>
          <w:szCs w:val="22"/>
          <w:lang w:val="en-GB"/>
        </w:rPr>
        <w:t xml:space="preserve"> of chain link fence installed, will be as follows:</w:t>
      </w:r>
    </w:p>
    <w:p w14:paraId="5BA89BA6" w14:textId="77777777" w:rsidR="00931A59" w:rsidRPr="003F33FE" w:rsidRDefault="00931A59" w:rsidP="00931A59">
      <w:pPr>
        <w:pStyle w:val="ListParagraph"/>
        <w:rPr>
          <w:rFonts w:asciiTheme="minorHAnsi" w:hAnsiTheme="minorHAnsi" w:cstheme="minorHAnsi"/>
          <w:sz w:val="22"/>
          <w:szCs w:val="22"/>
          <w:lang w:val="en-GB"/>
        </w:rPr>
      </w:pPr>
    </w:p>
    <w:tbl>
      <w:tblPr>
        <w:tblW w:w="7620" w:type="dxa"/>
        <w:tblInd w:w="1396" w:type="dxa"/>
        <w:tblLook w:val="04A0" w:firstRow="1" w:lastRow="0" w:firstColumn="1" w:lastColumn="0" w:noHBand="0" w:noVBand="1"/>
      </w:tblPr>
      <w:tblGrid>
        <w:gridCol w:w="4300"/>
        <w:gridCol w:w="1980"/>
        <w:gridCol w:w="1340"/>
      </w:tblGrid>
      <w:tr w:rsidR="00931A59" w:rsidRPr="003F33FE" w14:paraId="085DFD5B" w14:textId="77777777" w:rsidTr="00931A59">
        <w:trPr>
          <w:trHeight w:val="397"/>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2B625AD8" w14:textId="77777777" w:rsidR="00931A59" w:rsidRPr="003F33FE" w:rsidRDefault="00931A59" w:rsidP="008D3764">
            <w:pPr>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Chain link fence along walls constructed as above</w:t>
            </w:r>
          </w:p>
        </w:tc>
        <w:tc>
          <w:tcPr>
            <w:tcW w:w="1980" w:type="dxa"/>
            <w:tcBorders>
              <w:top w:val="nil"/>
              <w:left w:val="nil"/>
              <w:bottom w:val="single" w:sz="4" w:space="0" w:color="auto"/>
              <w:right w:val="single" w:sz="4" w:space="0" w:color="auto"/>
            </w:tcBorders>
            <w:shd w:val="clear" w:color="auto" w:fill="auto"/>
            <w:vAlign w:val="center"/>
            <w:hideMark/>
          </w:tcPr>
          <w:p w14:paraId="7743D639" w14:textId="77777777" w:rsidR="00931A59" w:rsidRPr="003F33FE" w:rsidRDefault="00931A59" w:rsidP="008D3764">
            <w:pPr>
              <w:jc w:val="right"/>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950</w:t>
            </w:r>
          </w:p>
        </w:tc>
        <w:tc>
          <w:tcPr>
            <w:tcW w:w="1340" w:type="dxa"/>
            <w:tcBorders>
              <w:top w:val="nil"/>
              <w:left w:val="nil"/>
              <w:bottom w:val="single" w:sz="4" w:space="0" w:color="auto"/>
              <w:right w:val="single" w:sz="4" w:space="0" w:color="auto"/>
            </w:tcBorders>
            <w:shd w:val="clear" w:color="auto" w:fill="auto"/>
            <w:vAlign w:val="center"/>
            <w:hideMark/>
          </w:tcPr>
          <w:p w14:paraId="007E4D09" w14:textId="77777777" w:rsidR="00931A59" w:rsidRPr="003F33FE" w:rsidRDefault="00931A59" w:rsidP="008D3764">
            <w:pPr>
              <w:jc w:val="right"/>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m</w:t>
            </w:r>
          </w:p>
        </w:tc>
      </w:tr>
      <w:tr w:rsidR="00931A59" w:rsidRPr="003F33FE" w14:paraId="01A11D86" w14:textId="77777777" w:rsidTr="00931A59">
        <w:trPr>
          <w:trHeight w:val="397"/>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18CD508C" w14:textId="77777777" w:rsidR="00931A59" w:rsidRPr="003F33FE" w:rsidRDefault="00931A59" w:rsidP="008D3764">
            <w:pPr>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Chain link fence along the third party boundary walls (South)</w:t>
            </w:r>
          </w:p>
        </w:tc>
        <w:tc>
          <w:tcPr>
            <w:tcW w:w="1980" w:type="dxa"/>
            <w:tcBorders>
              <w:top w:val="nil"/>
              <w:left w:val="nil"/>
              <w:bottom w:val="single" w:sz="4" w:space="0" w:color="auto"/>
              <w:right w:val="single" w:sz="4" w:space="0" w:color="auto"/>
            </w:tcBorders>
            <w:shd w:val="clear" w:color="auto" w:fill="auto"/>
            <w:vAlign w:val="center"/>
            <w:hideMark/>
          </w:tcPr>
          <w:p w14:paraId="1797CA97" w14:textId="77777777" w:rsidR="00931A59" w:rsidRPr="003F33FE" w:rsidRDefault="00931A59" w:rsidP="008D3764">
            <w:pPr>
              <w:jc w:val="right"/>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273</w:t>
            </w:r>
          </w:p>
        </w:tc>
        <w:tc>
          <w:tcPr>
            <w:tcW w:w="1340" w:type="dxa"/>
            <w:tcBorders>
              <w:top w:val="nil"/>
              <w:left w:val="nil"/>
              <w:bottom w:val="single" w:sz="4" w:space="0" w:color="auto"/>
              <w:right w:val="single" w:sz="4" w:space="0" w:color="auto"/>
            </w:tcBorders>
            <w:shd w:val="clear" w:color="auto" w:fill="auto"/>
            <w:vAlign w:val="center"/>
            <w:hideMark/>
          </w:tcPr>
          <w:p w14:paraId="3543B5C5" w14:textId="77777777" w:rsidR="00931A59" w:rsidRPr="003F33FE" w:rsidRDefault="00931A59" w:rsidP="008D3764">
            <w:pPr>
              <w:jc w:val="right"/>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m</w:t>
            </w:r>
          </w:p>
        </w:tc>
      </w:tr>
      <w:tr w:rsidR="00931A59" w:rsidRPr="003F33FE" w14:paraId="4C72740C" w14:textId="77777777" w:rsidTr="00931A59">
        <w:trPr>
          <w:trHeight w:val="397"/>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1CF65C6F" w14:textId="77777777" w:rsidR="00931A59" w:rsidRPr="003F33FE" w:rsidRDefault="00931A59" w:rsidP="008D3764">
            <w:pPr>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Chain link fence along the third party boundary walls (North)</w:t>
            </w:r>
          </w:p>
        </w:tc>
        <w:tc>
          <w:tcPr>
            <w:tcW w:w="1980" w:type="dxa"/>
            <w:tcBorders>
              <w:top w:val="nil"/>
              <w:left w:val="nil"/>
              <w:bottom w:val="single" w:sz="4" w:space="0" w:color="auto"/>
              <w:right w:val="single" w:sz="4" w:space="0" w:color="auto"/>
            </w:tcBorders>
            <w:shd w:val="clear" w:color="auto" w:fill="auto"/>
            <w:vAlign w:val="center"/>
            <w:hideMark/>
          </w:tcPr>
          <w:p w14:paraId="3244D9BE" w14:textId="77777777" w:rsidR="00931A59" w:rsidRPr="003F33FE" w:rsidRDefault="00931A59" w:rsidP="008D3764">
            <w:pPr>
              <w:jc w:val="right"/>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89</w:t>
            </w:r>
          </w:p>
        </w:tc>
        <w:tc>
          <w:tcPr>
            <w:tcW w:w="1340" w:type="dxa"/>
            <w:tcBorders>
              <w:top w:val="nil"/>
              <w:left w:val="nil"/>
              <w:bottom w:val="single" w:sz="4" w:space="0" w:color="auto"/>
              <w:right w:val="single" w:sz="4" w:space="0" w:color="auto"/>
            </w:tcBorders>
            <w:shd w:val="clear" w:color="auto" w:fill="auto"/>
            <w:vAlign w:val="center"/>
            <w:hideMark/>
          </w:tcPr>
          <w:p w14:paraId="16621954" w14:textId="77777777" w:rsidR="00931A59" w:rsidRPr="003F33FE" w:rsidRDefault="00931A59" w:rsidP="008D3764">
            <w:pPr>
              <w:jc w:val="right"/>
              <w:rPr>
                <w:rFonts w:asciiTheme="minorHAnsi" w:hAnsiTheme="minorHAnsi" w:cstheme="minorHAnsi"/>
                <w:color w:val="000000"/>
                <w:sz w:val="22"/>
                <w:szCs w:val="22"/>
                <w:lang w:eastAsia="en-GB"/>
              </w:rPr>
            </w:pPr>
            <w:r w:rsidRPr="003F33FE">
              <w:rPr>
                <w:rFonts w:asciiTheme="minorHAnsi" w:hAnsiTheme="minorHAnsi" w:cstheme="minorHAnsi"/>
                <w:color w:val="000000"/>
                <w:sz w:val="22"/>
                <w:szCs w:val="22"/>
                <w:lang w:eastAsia="en-GB"/>
              </w:rPr>
              <w:t>m</w:t>
            </w:r>
          </w:p>
        </w:tc>
      </w:tr>
    </w:tbl>
    <w:p w14:paraId="3D7971EB" w14:textId="13016566" w:rsidR="007A0FD0" w:rsidRPr="003F33FE" w:rsidRDefault="007A0FD0" w:rsidP="00931A59">
      <w:pPr>
        <w:pStyle w:val="ListParagraph"/>
        <w:ind w:left="1224"/>
        <w:jc w:val="both"/>
        <w:rPr>
          <w:rFonts w:asciiTheme="minorHAnsi" w:hAnsiTheme="minorHAnsi" w:cstheme="minorHAnsi"/>
          <w:sz w:val="22"/>
          <w:szCs w:val="22"/>
          <w:lang w:val="en-GB"/>
        </w:rPr>
      </w:pPr>
    </w:p>
    <w:p w14:paraId="379BC6EF" w14:textId="05C61533" w:rsidR="00931A59" w:rsidRPr="003F33FE" w:rsidRDefault="00931A59" w:rsidP="003F33FE">
      <w:pPr>
        <w:pStyle w:val="ListParagraph"/>
        <w:numPr>
          <w:ilvl w:val="2"/>
          <w:numId w:val="9"/>
        </w:numPr>
        <w:jc w:val="both"/>
        <w:rPr>
          <w:rFonts w:asciiTheme="minorHAnsi" w:hAnsiTheme="minorHAnsi" w:cstheme="minorHAnsi"/>
          <w:sz w:val="22"/>
          <w:szCs w:val="22"/>
          <w:lang w:val="en-GB"/>
        </w:rPr>
      </w:pPr>
      <w:r w:rsidRPr="003F33FE">
        <w:rPr>
          <w:rFonts w:asciiTheme="minorHAnsi" w:hAnsiTheme="minorHAnsi" w:cstheme="minorHAnsi"/>
          <w:sz w:val="22"/>
          <w:szCs w:val="22"/>
          <w:lang w:val="en-GB"/>
        </w:rPr>
        <w:t>Payment will be effected based on actual measurements as per Article 47 of the Special Conditions.</w:t>
      </w:r>
    </w:p>
    <w:p w14:paraId="253BE4D2" w14:textId="77777777" w:rsidR="00931A59" w:rsidRPr="003F33FE" w:rsidRDefault="00931A59" w:rsidP="00931A59">
      <w:pPr>
        <w:pStyle w:val="ListParagraph"/>
        <w:ind w:left="1224"/>
        <w:jc w:val="both"/>
        <w:rPr>
          <w:rFonts w:ascii="Trebuchet MS" w:hAnsi="Trebuchet MS" w:cstheme="minorHAnsi"/>
          <w:sz w:val="22"/>
          <w:szCs w:val="22"/>
          <w:lang w:val="en-GB"/>
        </w:rPr>
      </w:pPr>
    </w:p>
    <w:p w14:paraId="455F328D" w14:textId="015EF358" w:rsidR="00173D2B" w:rsidRPr="00217F99" w:rsidRDefault="00173D2B" w:rsidP="007A0FD0">
      <w:pPr>
        <w:pStyle w:val="Heading1"/>
        <w:ind w:left="284"/>
        <w:jc w:val="center"/>
        <w:rPr>
          <w:rFonts w:asciiTheme="minorHAnsi" w:hAnsiTheme="minorHAnsi" w:cstheme="minorHAnsi"/>
          <w:lang w:val="en-GB"/>
        </w:rPr>
      </w:pPr>
      <w:bookmarkStart w:id="231" w:name="_Toc26959289"/>
      <w:r w:rsidRPr="00217F99">
        <w:rPr>
          <w:rFonts w:asciiTheme="minorHAnsi" w:hAnsiTheme="minorHAnsi" w:cstheme="minorHAnsi"/>
          <w:lang w:val="en-GB"/>
        </w:rPr>
        <w:lastRenderedPageBreak/>
        <w:t>SECTION 5 – SUPPLEMENTARY DOCUMENTATION</w:t>
      </w:r>
      <w:bookmarkEnd w:id="224"/>
      <w:bookmarkEnd w:id="231"/>
    </w:p>
    <w:p w14:paraId="70232150" w14:textId="77777777" w:rsidR="00173D2B" w:rsidRPr="00217F99" w:rsidRDefault="00173D2B" w:rsidP="007A0FD0">
      <w:pPr>
        <w:pStyle w:val="Heading2"/>
      </w:pPr>
      <w:bookmarkStart w:id="232" w:name="_Toc316635210"/>
      <w:bookmarkStart w:id="233" w:name="_Toc385513316"/>
      <w:bookmarkStart w:id="234" w:name="_Toc26959290"/>
      <w:r w:rsidRPr="00217F99">
        <w:t>5.1 – Draft Contract Form</w:t>
      </w:r>
      <w:bookmarkEnd w:id="232"/>
      <w:bookmarkEnd w:id="233"/>
      <w:bookmarkEnd w:id="234"/>
    </w:p>
    <w:p w14:paraId="0EC1EEF4" w14:textId="77777777" w:rsidR="00173D2B" w:rsidRPr="00217F99" w:rsidRDefault="00173D2B" w:rsidP="007A0FD0">
      <w:pPr>
        <w:pStyle w:val="Heading2"/>
      </w:pPr>
      <w:bookmarkStart w:id="235" w:name="_Toc385513317"/>
      <w:bookmarkStart w:id="236" w:name="_Toc26959291"/>
      <w:bookmarkStart w:id="237" w:name="_Toc316635211"/>
      <w:r w:rsidRPr="00217F99">
        <w:t>5.2 – Glossary</w:t>
      </w:r>
      <w:bookmarkEnd w:id="235"/>
      <w:bookmarkEnd w:id="236"/>
    </w:p>
    <w:p w14:paraId="40F8C7E7" w14:textId="25F4F52D" w:rsidR="00173D2B" w:rsidRPr="00217F99" w:rsidRDefault="00173D2B" w:rsidP="007A0FD0">
      <w:pPr>
        <w:pStyle w:val="Heading2"/>
      </w:pPr>
      <w:bookmarkStart w:id="238" w:name="_Toc385513318"/>
      <w:bookmarkStart w:id="239" w:name="_Toc26959292"/>
      <w:r w:rsidRPr="00217F99">
        <w:t>5.3 – Specimen Performance Guarantee</w:t>
      </w:r>
      <w:bookmarkEnd w:id="237"/>
      <w:bookmarkEnd w:id="238"/>
      <w:bookmarkEnd w:id="239"/>
    </w:p>
    <w:p w14:paraId="2319CAC7" w14:textId="4FBE913C" w:rsidR="008D1C5B" w:rsidRPr="00217F99" w:rsidRDefault="008D1C5B" w:rsidP="007A0FD0">
      <w:pPr>
        <w:pStyle w:val="Heading2"/>
      </w:pPr>
      <w:bookmarkStart w:id="240" w:name="_Toc26959293"/>
      <w:r w:rsidRPr="00217F99">
        <w:t>5.4 – Specimen Tender Guarantee</w:t>
      </w:r>
      <w:bookmarkEnd w:id="240"/>
    </w:p>
    <w:p w14:paraId="2F84F050" w14:textId="77777777" w:rsidR="008D1C5B" w:rsidRPr="00217F99" w:rsidRDefault="008D1C5B" w:rsidP="00873311">
      <w:pPr>
        <w:rPr>
          <w:rFonts w:asciiTheme="minorHAnsi" w:hAnsiTheme="minorHAnsi" w:cstheme="minorHAnsi"/>
          <w:lang w:val="en-GB"/>
        </w:rPr>
      </w:pPr>
    </w:p>
    <w:p w14:paraId="1A03F37F"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These are available to view and download</w:t>
      </w:r>
      <w:r w:rsidR="00E76CA9" w:rsidRPr="00217F99">
        <w:rPr>
          <w:rFonts w:asciiTheme="minorHAnsi" w:hAnsiTheme="minorHAnsi" w:cstheme="minorHAnsi"/>
          <w:lang w:val="en-GB"/>
        </w:rPr>
        <w:t xml:space="preserve"> from the ‘Resources Section’ at:</w:t>
      </w:r>
    </w:p>
    <w:p w14:paraId="24A11F16" w14:textId="77777777" w:rsidR="00173D2B" w:rsidRPr="00217F99" w:rsidRDefault="00173D2B" w:rsidP="00173D2B">
      <w:pPr>
        <w:rPr>
          <w:rFonts w:asciiTheme="minorHAnsi" w:hAnsiTheme="minorHAnsi" w:cstheme="minorHAnsi"/>
          <w:lang w:val="en-GB"/>
        </w:rPr>
      </w:pPr>
    </w:p>
    <w:p w14:paraId="54326190" w14:textId="77777777" w:rsidR="005F28B5" w:rsidRPr="00217F99" w:rsidRDefault="00C42C33" w:rsidP="005F28B5">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2BD5B199" w14:textId="77777777" w:rsidR="00173D2B" w:rsidRPr="00217F99" w:rsidRDefault="00173D2B" w:rsidP="007A0FD0">
      <w:pPr>
        <w:pStyle w:val="Heading2"/>
      </w:pPr>
      <w:bookmarkStart w:id="241" w:name="_Toc316635213"/>
      <w:bookmarkStart w:id="242" w:name="_Toc385513322"/>
      <w:bookmarkStart w:id="243" w:name="_Toc26959294"/>
      <w:r w:rsidRPr="00217F99">
        <w:t>5.</w:t>
      </w:r>
      <w:r w:rsidR="00E72D0B" w:rsidRPr="00217F99">
        <w:t>4</w:t>
      </w:r>
      <w:r w:rsidRPr="00217F99">
        <w:t xml:space="preserve"> – General Conditions of Contract</w:t>
      </w:r>
      <w:bookmarkEnd w:id="241"/>
      <w:bookmarkEnd w:id="242"/>
      <w:bookmarkEnd w:id="243"/>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C42C33" w:rsidP="00173D2B">
      <w:pPr>
        <w:jc w:val="both"/>
        <w:rPr>
          <w:rFonts w:asciiTheme="minorHAnsi" w:hAnsiTheme="minorHAnsi" w:cstheme="minorHAnsi"/>
          <w:b/>
          <w:lang w:val="en-GB"/>
        </w:rPr>
      </w:pPr>
      <w:hyperlink r:id="rId15"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77777777" w:rsidR="00CD1630" w:rsidRPr="00217F99"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sectPr w:rsidR="00CD1630" w:rsidRPr="00217F99" w:rsidSect="00241A90">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F2AA6" w14:textId="77777777" w:rsidR="00C42C33" w:rsidRDefault="00C42C33" w:rsidP="00013FE1">
      <w:r>
        <w:separator/>
      </w:r>
    </w:p>
  </w:endnote>
  <w:endnote w:type="continuationSeparator" w:id="0">
    <w:p w14:paraId="5D622C79" w14:textId="77777777" w:rsidR="00C42C33" w:rsidRDefault="00C42C33"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58439" w14:textId="77777777" w:rsidR="00C42C33" w:rsidRDefault="00C42C33" w:rsidP="00013FE1">
      <w:r>
        <w:separator/>
      </w:r>
    </w:p>
  </w:footnote>
  <w:footnote w:type="continuationSeparator" w:id="0">
    <w:p w14:paraId="63CD632A" w14:textId="77777777" w:rsidR="00C42C33" w:rsidRDefault="00C42C33"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33B" w14:textId="77777777" w:rsidR="008D3764" w:rsidRPr="008D1C5B" w:rsidRDefault="008D3764">
    <w:pPr>
      <w:pStyle w:val="Header"/>
      <w:rPr>
        <w:lang w:val="en-GB"/>
      </w:rPr>
    </w:pPr>
    <w:r>
      <w:rPr>
        <w:lang w:val="en-GB"/>
      </w:rPr>
      <w:t>Version 1.1 NGO e-procurement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0"/>
  </w:num>
  <w:num w:numId="4">
    <w:abstractNumId w:val="7"/>
  </w:num>
  <w:num w:numId="5">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0"/>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F11AC"/>
    <w:rsid w:val="000F36FA"/>
    <w:rsid w:val="00101B0A"/>
    <w:rsid w:val="001058F3"/>
    <w:rsid w:val="0010634C"/>
    <w:rsid w:val="00107EDD"/>
    <w:rsid w:val="00111C74"/>
    <w:rsid w:val="00112BAB"/>
    <w:rsid w:val="00112D8F"/>
    <w:rsid w:val="00112E11"/>
    <w:rsid w:val="00114B2E"/>
    <w:rsid w:val="00114D97"/>
    <w:rsid w:val="00121563"/>
    <w:rsid w:val="00123712"/>
    <w:rsid w:val="00123836"/>
    <w:rsid w:val="00127FD8"/>
    <w:rsid w:val="00132000"/>
    <w:rsid w:val="00135203"/>
    <w:rsid w:val="001363A4"/>
    <w:rsid w:val="00143DF0"/>
    <w:rsid w:val="001450A3"/>
    <w:rsid w:val="00155555"/>
    <w:rsid w:val="00157176"/>
    <w:rsid w:val="0016081F"/>
    <w:rsid w:val="001738AB"/>
    <w:rsid w:val="00173C59"/>
    <w:rsid w:val="00173D2B"/>
    <w:rsid w:val="00175288"/>
    <w:rsid w:val="00187894"/>
    <w:rsid w:val="0019416F"/>
    <w:rsid w:val="001A0055"/>
    <w:rsid w:val="001A6544"/>
    <w:rsid w:val="001B0CC8"/>
    <w:rsid w:val="001B3910"/>
    <w:rsid w:val="001B633D"/>
    <w:rsid w:val="001C2EAE"/>
    <w:rsid w:val="001C393D"/>
    <w:rsid w:val="001C3A32"/>
    <w:rsid w:val="001C6919"/>
    <w:rsid w:val="001C7F83"/>
    <w:rsid w:val="001D13D7"/>
    <w:rsid w:val="001D27E9"/>
    <w:rsid w:val="001D79D8"/>
    <w:rsid w:val="001E293A"/>
    <w:rsid w:val="001E520B"/>
    <w:rsid w:val="001F569E"/>
    <w:rsid w:val="001F6442"/>
    <w:rsid w:val="0020063D"/>
    <w:rsid w:val="00200DA0"/>
    <w:rsid w:val="00207314"/>
    <w:rsid w:val="00211165"/>
    <w:rsid w:val="00214762"/>
    <w:rsid w:val="00217F7D"/>
    <w:rsid w:val="00217F99"/>
    <w:rsid w:val="0022180B"/>
    <w:rsid w:val="00224C9B"/>
    <w:rsid w:val="002257EF"/>
    <w:rsid w:val="00231521"/>
    <w:rsid w:val="00231E0F"/>
    <w:rsid w:val="0023743F"/>
    <w:rsid w:val="002413A1"/>
    <w:rsid w:val="00241A90"/>
    <w:rsid w:val="00246FAE"/>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A32D1"/>
    <w:rsid w:val="002A38FB"/>
    <w:rsid w:val="002B17E3"/>
    <w:rsid w:val="002B3357"/>
    <w:rsid w:val="002C1A2C"/>
    <w:rsid w:val="002C650C"/>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62DC"/>
    <w:rsid w:val="004026BB"/>
    <w:rsid w:val="0040487D"/>
    <w:rsid w:val="00420C55"/>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39CE"/>
    <w:rsid w:val="005A5A20"/>
    <w:rsid w:val="005B04F7"/>
    <w:rsid w:val="005B26B4"/>
    <w:rsid w:val="005D1A56"/>
    <w:rsid w:val="005D1E6F"/>
    <w:rsid w:val="005D63BE"/>
    <w:rsid w:val="005D7845"/>
    <w:rsid w:val="005E25EC"/>
    <w:rsid w:val="005F0639"/>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4B0C"/>
    <w:rsid w:val="007772F4"/>
    <w:rsid w:val="00777837"/>
    <w:rsid w:val="00777BFD"/>
    <w:rsid w:val="00796147"/>
    <w:rsid w:val="007A0FD0"/>
    <w:rsid w:val="007B6999"/>
    <w:rsid w:val="007B74E6"/>
    <w:rsid w:val="007B756D"/>
    <w:rsid w:val="007B7DC1"/>
    <w:rsid w:val="007C23A0"/>
    <w:rsid w:val="007D1728"/>
    <w:rsid w:val="007D2B7D"/>
    <w:rsid w:val="007D355E"/>
    <w:rsid w:val="007E3A8B"/>
    <w:rsid w:val="007E4CDF"/>
    <w:rsid w:val="007E6FC7"/>
    <w:rsid w:val="007F7B68"/>
    <w:rsid w:val="00800373"/>
    <w:rsid w:val="00803CE2"/>
    <w:rsid w:val="00810F74"/>
    <w:rsid w:val="00817DD1"/>
    <w:rsid w:val="008249C7"/>
    <w:rsid w:val="00826396"/>
    <w:rsid w:val="0083043B"/>
    <w:rsid w:val="00834F51"/>
    <w:rsid w:val="008551A6"/>
    <w:rsid w:val="008602EB"/>
    <w:rsid w:val="00864CE1"/>
    <w:rsid w:val="00865585"/>
    <w:rsid w:val="0086581A"/>
    <w:rsid w:val="00865A23"/>
    <w:rsid w:val="00865AF2"/>
    <w:rsid w:val="0087307E"/>
    <w:rsid w:val="00873311"/>
    <w:rsid w:val="008905F7"/>
    <w:rsid w:val="0089273B"/>
    <w:rsid w:val="00892FA6"/>
    <w:rsid w:val="008945DF"/>
    <w:rsid w:val="00896680"/>
    <w:rsid w:val="00896F4E"/>
    <w:rsid w:val="00896F5C"/>
    <w:rsid w:val="008A1735"/>
    <w:rsid w:val="008A409A"/>
    <w:rsid w:val="008B0B6D"/>
    <w:rsid w:val="008B3845"/>
    <w:rsid w:val="008B731A"/>
    <w:rsid w:val="008C2EDC"/>
    <w:rsid w:val="008C58CD"/>
    <w:rsid w:val="008C7B3E"/>
    <w:rsid w:val="008D1C5B"/>
    <w:rsid w:val="008D268C"/>
    <w:rsid w:val="008D3764"/>
    <w:rsid w:val="008D5B58"/>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41F7"/>
    <w:rsid w:val="00934A43"/>
    <w:rsid w:val="00944A18"/>
    <w:rsid w:val="00950D9B"/>
    <w:rsid w:val="00954E10"/>
    <w:rsid w:val="009620CF"/>
    <w:rsid w:val="009640A9"/>
    <w:rsid w:val="00965183"/>
    <w:rsid w:val="0096569B"/>
    <w:rsid w:val="00967337"/>
    <w:rsid w:val="00970507"/>
    <w:rsid w:val="00970D46"/>
    <w:rsid w:val="00970FD7"/>
    <w:rsid w:val="00984A5D"/>
    <w:rsid w:val="009956F5"/>
    <w:rsid w:val="009B0D40"/>
    <w:rsid w:val="009B2C5A"/>
    <w:rsid w:val="009B7D07"/>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5EF8"/>
    <w:rsid w:val="00AC073D"/>
    <w:rsid w:val="00AC4970"/>
    <w:rsid w:val="00AD3F1B"/>
    <w:rsid w:val="00AD789F"/>
    <w:rsid w:val="00AE03E2"/>
    <w:rsid w:val="00AE15D7"/>
    <w:rsid w:val="00AE537A"/>
    <w:rsid w:val="00AF2C7A"/>
    <w:rsid w:val="00B03A4C"/>
    <w:rsid w:val="00B06115"/>
    <w:rsid w:val="00B1248D"/>
    <w:rsid w:val="00B15CC2"/>
    <w:rsid w:val="00B163E7"/>
    <w:rsid w:val="00B172F4"/>
    <w:rsid w:val="00B21100"/>
    <w:rsid w:val="00B21B1A"/>
    <w:rsid w:val="00B223D8"/>
    <w:rsid w:val="00B2487D"/>
    <w:rsid w:val="00B3140E"/>
    <w:rsid w:val="00B3274A"/>
    <w:rsid w:val="00B3766E"/>
    <w:rsid w:val="00B51207"/>
    <w:rsid w:val="00B52688"/>
    <w:rsid w:val="00B611E8"/>
    <w:rsid w:val="00B63E76"/>
    <w:rsid w:val="00B70738"/>
    <w:rsid w:val="00B70CF2"/>
    <w:rsid w:val="00B762A4"/>
    <w:rsid w:val="00B77645"/>
    <w:rsid w:val="00B85E28"/>
    <w:rsid w:val="00B87A4D"/>
    <w:rsid w:val="00B902F1"/>
    <w:rsid w:val="00BB089E"/>
    <w:rsid w:val="00BB3D88"/>
    <w:rsid w:val="00BB6018"/>
    <w:rsid w:val="00BC39F9"/>
    <w:rsid w:val="00BC3C5D"/>
    <w:rsid w:val="00BC3DDF"/>
    <w:rsid w:val="00BC50B3"/>
    <w:rsid w:val="00BD39D4"/>
    <w:rsid w:val="00BD4846"/>
    <w:rsid w:val="00BD5700"/>
    <w:rsid w:val="00BE0A3D"/>
    <w:rsid w:val="00BE6D00"/>
    <w:rsid w:val="00BE6DE9"/>
    <w:rsid w:val="00BF0D35"/>
    <w:rsid w:val="00BF1704"/>
    <w:rsid w:val="00BF61DF"/>
    <w:rsid w:val="00BF685E"/>
    <w:rsid w:val="00BF757E"/>
    <w:rsid w:val="00C06A30"/>
    <w:rsid w:val="00C10AF4"/>
    <w:rsid w:val="00C1253A"/>
    <w:rsid w:val="00C16262"/>
    <w:rsid w:val="00C167D9"/>
    <w:rsid w:val="00C238C9"/>
    <w:rsid w:val="00C2683F"/>
    <w:rsid w:val="00C35F85"/>
    <w:rsid w:val="00C37BC4"/>
    <w:rsid w:val="00C426F1"/>
    <w:rsid w:val="00C42C33"/>
    <w:rsid w:val="00C44953"/>
    <w:rsid w:val="00C453EA"/>
    <w:rsid w:val="00C473DE"/>
    <w:rsid w:val="00C66367"/>
    <w:rsid w:val="00C66959"/>
    <w:rsid w:val="00C77165"/>
    <w:rsid w:val="00C8111D"/>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5915"/>
    <w:rsid w:val="00CF088F"/>
    <w:rsid w:val="00CF64F6"/>
    <w:rsid w:val="00D03905"/>
    <w:rsid w:val="00D0470E"/>
    <w:rsid w:val="00D14F11"/>
    <w:rsid w:val="00D209BC"/>
    <w:rsid w:val="00D20B7E"/>
    <w:rsid w:val="00D20C7A"/>
    <w:rsid w:val="00D37765"/>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2FE6"/>
    <w:rsid w:val="00D8496D"/>
    <w:rsid w:val="00D86C9E"/>
    <w:rsid w:val="00D87D3A"/>
    <w:rsid w:val="00D93D18"/>
    <w:rsid w:val="00D96B01"/>
    <w:rsid w:val="00DA4EF4"/>
    <w:rsid w:val="00DB2480"/>
    <w:rsid w:val="00DB5983"/>
    <w:rsid w:val="00DC1533"/>
    <w:rsid w:val="00DC287F"/>
    <w:rsid w:val="00DC300B"/>
    <w:rsid w:val="00DC5AE0"/>
    <w:rsid w:val="00DD0D6F"/>
    <w:rsid w:val="00DD1107"/>
    <w:rsid w:val="00DD1653"/>
    <w:rsid w:val="00DD323B"/>
    <w:rsid w:val="00DD7A33"/>
    <w:rsid w:val="00DD7F2A"/>
    <w:rsid w:val="00DE1AC3"/>
    <w:rsid w:val="00DE1F3A"/>
    <w:rsid w:val="00DF3C71"/>
    <w:rsid w:val="00E01FA0"/>
    <w:rsid w:val="00E073C3"/>
    <w:rsid w:val="00E10191"/>
    <w:rsid w:val="00E172CE"/>
    <w:rsid w:val="00E17B9E"/>
    <w:rsid w:val="00E31426"/>
    <w:rsid w:val="00E34704"/>
    <w:rsid w:val="00E347C8"/>
    <w:rsid w:val="00E4169B"/>
    <w:rsid w:val="00E50799"/>
    <w:rsid w:val="00E52ACB"/>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7FF"/>
    <w:rsid w:val="00EC453C"/>
    <w:rsid w:val="00EC71ED"/>
    <w:rsid w:val="00EC7950"/>
    <w:rsid w:val="00ED77DE"/>
    <w:rsid w:val="00EE2784"/>
    <w:rsid w:val="00EE714A"/>
    <w:rsid w:val="00EF0F59"/>
    <w:rsid w:val="00EF1239"/>
    <w:rsid w:val="00F00949"/>
    <w:rsid w:val="00F0251C"/>
    <w:rsid w:val="00F11240"/>
    <w:rsid w:val="00F13DC2"/>
    <w:rsid w:val="00F2245D"/>
    <w:rsid w:val="00F305EB"/>
    <w:rsid w:val="00F345A8"/>
    <w:rsid w:val="00F43C7A"/>
    <w:rsid w:val="00F50973"/>
    <w:rsid w:val="00F50A86"/>
    <w:rsid w:val="00F52A77"/>
    <w:rsid w:val="00F53037"/>
    <w:rsid w:val="00F56E44"/>
    <w:rsid w:val="00F60165"/>
    <w:rsid w:val="00F61E17"/>
    <w:rsid w:val="00F70C18"/>
    <w:rsid w:val="00F734F1"/>
    <w:rsid w:val="00F7493D"/>
    <w:rsid w:val="00F865BA"/>
    <w:rsid w:val="00F92894"/>
    <w:rsid w:val="00F9318D"/>
    <w:rsid w:val="00F944B6"/>
    <w:rsid w:val="00FA15EE"/>
    <w:rsid w:val="00FA4538"/>
    <w:rsid w:val="00FA4D62"/>
    <w:rsid w:val="00FA6186"/>
    <w:rsid w:val="00FB01CA"/>
    <w:rsid w:val="00FB02F3"/>
    <w:rsid w:val="00FB1C8C"/>
    <w:rsid w:val="00FB4C2F"/>
    <w:rsid w:val="00FB670C"/>
    <w:rsid w:val="00FB71E7"/>
    <w:rsid w:val="00FC35C8"/>
    <w:rsid w:val="00FC3D48"/>
    <w:rsid w:val="00FC3EF6"/>
    <w:rsid w:val="00FD3C77"/>
    <w:rsid w:val="00FD5C97"/>
    <w:rsid w:val="00FD5CCB"/>
    <w:rsid w:val="00FD62E9"/>
    <w:rsid w:val="00FD6B03"/>
    <w:rsid w:val="00FE051A"/>
    <w:rsid w:val="00FE1920"/>
    <w:rsid w:val="00FE29D1"/>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54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keepLines w:val="0"/>
      <w:spacing w:before="100" w:beforeAutospacing="1" w:after="100" w:afterAutospacing="1"/>
      <w:outlineLvl w:val="1"/>
    </w:pPr>
    <w:rPr>
      <w:rFonts w:ascii="Trebuchet MS" w:eastAsia="Times New Roman" w:hAnsi="Trebuchet MS" w:cs="Arial"/>
      <w:i/>
      <w:color w:val="auto"/>
      <w:lang w:val="en-GB"/>
    </w:rPr>
  </w:style>
  <w:style w:type="paragraph" w:styleId="Heading3">
    <w:name w:val="heading 3"/>
    <w:basedOn w:val="Normal"/>
    <w:next w:val="Normal"/>
    <w:link w:val="Heading3Char"/>
    <w:uiPriority w:val="9"/>
    <w:unhideWhenUsed/>
    <w:qFormat/>
    <w:rsid w:val="00D87D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D87D3A"/>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6E1A6D"/>
    <w:pPr>
      <w:tabs>
        <w:tab w:val="center" w:pos="4513"/>
        <w:tab w:val="right" w:pos="9026"/>
      </w:tabs>
    </w:pPr>
  </w:style>
  <w:style w:type="character" w:customStyle="1" w:styleId="FooterChar">
    <w:name w:val="Footer Char"/>
    <w:basedOn w:val="DefaultParagraphFont"/>
    <w:link w:val="Footer"/>
    <w:uiPriority w:val="99"/>
    <w:semiHidden/>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aturetrustmalt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aturetrustmalt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tenders.gov.mt"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1DADB-3868-4677-8BC7-9B3A03F8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Template>
  <TotalTime>458</TotalTime>
  <Pages>23</Pages>
  <Words>7381</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cp:lastModifiedBy>
  <cp:revision>79</cp:revision>
  <cp:lastPrinted>2019-04-15T07:36:00Z</cp:lastPrinted>
  <dcterms:created xsi:type="dcterms:W3CDTF">2019-06-20T13:48:00Z</dcterms:created>
  <dcterms:modified xsi:type="dcterms:W3CDTF">2019-12-11T15:01:00Z</dcterms:modified>
</cp:coreProperties>
</file>