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BFA7A" w14:textId="6792A64E" w:rsidR="00702478" w:rsidRDefault="00702478" w:rsidP="00702478">
      <w:pPr>
        <w:rPr>
          <w:rFonts w:asciiTheme="minorHAnsi" w:hAnsiTheme="minorHAnsi" w:cstheme="minorHAnsi"/>
          <w:b/>
          <w:color w:val="000000"/>
        </w:rPr>
      </w:pPr>
      <w:bookmarkStart w:id="0" w:name="_GoBack"/>
      <w:bookmarkEnd w:id="0"/>
      <w:r>
        <w:rPr>
          <w:rFonts w:asciiTheme="minorHAnsi" w:hAnsiTheme="minorHAnsi"/>
          <w:b/>
        </w:rPr>
        <w:t xml:space="preserve">Tender </w:t>
      </w:r>
      <w:r>
        <w:rPr>
          <w:b/>
        </w:rPr>
        <w:t xml:space="preserve">the Services of Architect and Civil Engineer, and Quantity Surveyor in Connection with ERDF Project ERDF.05.121 – Wildlife Rehabilitation Centre - </w:t>
      </w:r>
      <w:r>
        <w:rPr>
          <w:rFonts w:asciiTheme="minorHAnsi" w:hAnsiTheme="minorHAnsi" w:cstheme="minorHAnsi"/>
          <w:b/>
          <w:color w:val="000000"/>
        </w:rPr>
        <w:t>ERDF.05.121 – Tender 002</w:t>
      </w:r>
    </w:p>
    <w:p w14:paraId="0002DA6D" w14:textId="77777777" w:rsidR="00702478" w:rsidRPr="00702478" w:rsidRDefault="00702478" w:rsidP="00702478">
      <w:pPr>
        <w:rPr>
          <w:b/>
          <w:sz w:val="22"/>
          <w:szCs w:val="22"/>
          <w:lang w:val="en-GB"/>
        </w:rPr>
      </w:pPr>
    </w:p>
    <w:p w14:paraId="2A019469" w14:textId="290FB4E8" w:rsidR="00645DF3" w:rsidRPr="005F7630" w:rsidRDefault="00645DF3" w:rsidP="00645DF3">
      <w:pPr>
        <w:pStyle w:val="Heading1"/>
        <w:jc w:val="center"/>
        <w:rPr>
          <w:szCs w:val="20"/>
        </w:rPr>
      </w:pPr>
      <w:r w:rsidRPr="005F7630">
        <w:rPr>
          <w:szCs w:val="20"/>
        </w:rPr>
        <w:t>TENDERER’S TECHNICAL OFFER (ORGANIZATION &amp; METHODOLOGY)</w:t>
      </w:r>
    </w:p>
    <w:p w14:paraId="67F5E95D" w14:textId="77777777" w:rsidR="00702478" w:rsidRDefault="00702478" w:rsidP="00702478">
      <w:pPr>
        <w:rPr>
          <w:rFonts w:ascii="Calibri" w:hAnsi="Calibri"/>
          <w:color w:val="1F497D"/>
          <w:sz w:val="22"/>
          <w:szCs w:val="22"/>
        </w:rPr>
      </w:pPr>
    </w:p>
    <w:p w14:paraId="2FB90E77" w14:textId="2CE4FE20" w:rsidR="00702478" w:rsidRPr="00702478" w:rsidRDefault="00702478" w:rsidP="00702478">
      <w:pPr>
        <w:rPr>
          <w:rFonts w:asciiTheme="minorHAnsi" w:hAnsiTheme="minorHAnsi"/>
          <w:sz w:val="20"/>
          <w:szCs w:val="20"/>
        </w:rPr>
      </w:pPr>
      <w:r w:rsidRPr="00702478">
        <w:rPr>
          <w:rFonts w:asciiTheme="minorHAnsi" w:hAnsiTheme="minorHAnsi"/>
          <w:sz w:val="20"/>
          <w:szCs w:val="20"/>
        </w:rPr>
        <w:t>The following are the key components to the Technical proposal and thus each section below is to be tailored by the Contracting Authority to the specific requirements of the tender and in particular should reflect what is requested in the Terms of Reference.</w:t>
      </w:r>
    </w:p>
    <w:p w14:paraId="696CB8C7" w14:textId="77777777" w:rsidR="00702478" w:rsidRPr="00702478" w:rsidRDefault="00702478" w:rsidP="00702478">
      <w:pPr>
        <w:rPr>
          <w:rFonts w:asciiTheme="minorHAnsi" w:hAnsiTheme="minorHAnsi"/>
          <w:sz w:val="20"/>
          <w:szCs w:val="20"/>
        </w:rPr>
      </w:pPr>
    </w:p>
    <w:p w14:paraId="0AF9AA6D"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A technical offer is to be provided by the Economic Operator in response to Terms of Reference. The submission shall be in a structured form and is to be in the same sequence as listed hereunder for ease of reference and evaluation. The relevant maximum score allocated to each point are specified in Section 1, Clause 9.2 of the Tender Document</w:t>
      </w:r>
    </w:p>
    <w:p w14:paraId="270BBBF1" w14:textId="77777777" w:rsidR="00702478" w:rsidRPr="00702478" w:rsidRDefault="00702478" w:rsidP="00702478">
      <w:pPr>
        <w:rPr>
          <w:rFonts w:asciiTheme="minorHAnsi" w:hAnsiTheme="minorHAnsi"/>
          <w:sz w:val="20"/>
          <w:szCs w:val="20"/>
        </w:rPr>
      </w:pPr>
    </w:p>
    <w:p w14:paraId="0835C3B4" w14:textId="77777777" w:rsidR="00702478" w:rsidRPr="00702478" w:rsidRDefault="00702478" w:rsidP="00702478">
      <w:pPr>
        <w:pStyle w:val="ListParagraph"/>
        <w:numPr>
          <w:ilvl w:val="0"/>
          <w:numId w:val="22"/>
        </w:numPr>
        <w:contextualSpacing w:val="0"/>
        <w:rPr>
          <w:rFonts w:asciiTheme="minorHAnsi" w:hAnsiTheme="minorHAnsi"/>
          <w:b/>
          <w:bCs/>
          <w:sz w:val="20"/>
          <w:szCs w:val="20"/>
        </w:rPr>
      </w:pPr>
      <w:r w:rsidRPr="00702478">
        <w:rPr>
          <w:rFonts w:asciiTheme="minorHAnsi" w:hAnsiTheme="minorHAnsi"/>
          <w:b/>
          <w:bCs/>
          <w:sz w:val="20"/>
          <w:szCs w:val="20"/>
        </w:rPr>
        <w:t>RATIONALE</w:t>
      </w:r>
    </w:p>
    <w:p w14:paraId="11A177E2" w14:textId="77777777" w:rsidR="00702478" w:rsidRPr="00702478" w:rsidRDefault="00702478" w:rsidP="00702478">
      <w:pPr>
        <w:pStyle w:val="ListParagraph"/>
        <w:ind w:left="1080"/>
        <w:rPr>
          <w:rFonts w:asciiTheme="minorHAnsi" w:hAnsiTheme="minorHAnsi"/>
          <w:sz w:val="20"/>
          <w:szCs w:val="20"/>
        </w:rPr>
      </w:pPr>
    </w:p>
    <w:p w14:paraId="7A80C202" w14:textId="161EF49B"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A</w:t>
      </w:r>
      <w:r>
        <w:rPr>
          <w:rFonts w:asciiTheme="minorHAnsi" w:hAnsiTheme="minorHAnsi"/>
          <w:sz w:val="20"/>
          <w:szCs w:val="20"/>
          <w:u w:val="single"/>
        </w:rPr>
        <w:t>*</w:t>
      </w:r>
    </w:p>
    <w:p w14:paraId="389FCDAC" w14:textId="77777777" w:rsidR="00702478" w:rsidRPr="00702478" w:rsidRDefault="00702478" w:rsidP="00702478">
      <w:pPr>
        <w:rPr>
          <w:rFonts w:asciiTheme="minorHAnsi" w:hAnsiTheme="minorHAnsi"/>
          <w:sz w:val="20"/>
          <w:szCs w:val="20"/>
          <w:u w:val="single"/>
        </w:rPr>
      </w:pPr>
    </w:p>
    <w:p w14:paraId="65A21E91"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should submit a writeup* demonstrating an understanding of the terms of tender rationale in particular of its objectives and expected results (refer in particular to article 2 of the </w:t>
      </w:r>
      <w:proofErr w:type="spellStart"/>
      <w:r w:rsidRPr="00702478">
        <w:rPr>
          <w:rFonts w:asciiTheme="minorHAnsi" w:hAnsiTheme="minorHAnsi"/>
          <w:sz w:val="20"/>
          <w:szCs w:val="20"/>
        </w:rPr>
        <w:t>ToR</w:t>
      </w:r>
      <w:proofErr w:type="spellEnd"/>
      <w:r w:rsidRPr="00702478">
        <w:rPr>
          <w:rFonts w:asciiTheme="minorHAnsi" w:hAnsiTheme="minorHAnsi"/>
          <w:sz w:val="20"/>
          <w:szCs w:val="20"/>
        </w:rPr>
        <w:t xml:space="preserve">). </w:t>
      </w:r>
    </w:p>
    <w:p w14:paraId="177B8DC6"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submission will be evaluated in terms of ability to sum up tender rationale, objective and results in a clear, concise manner. </w:t>
      </w:r>
    </w:p>
    <w:p w14:paraId="79FAAA63" w14:textId="77777777" w:rsidR="00702478" w:rsidRPr="00702478" w:rsidRDefault="00702478" w:rsidP="00702478">
      <w:pPr>
        <w:rPr>
          <w:rFonts w:asciiTheme="minorHAnsi" w:hAnsiTheme="minorHAnsi"/>
          <w:sz w:val="20"/>
          <w:szCs w:val="20"/>
        </w:rPr>
      </w:pPr>
    </w:p>
    <w:p w14:paraId="2067806B" w14:textId="3C9AA62A"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B</w:t>
      </w:r>
      <w:r>
        <w:rPr>
          <w:rFonts w:asciiTheme="minorHAnsi" w:hAnsiTheme="minorHAnsi"/>
          <w:sz w:val="20"/>
          <w:szCs w:val="20"/>
          <w:u w:val="single"/>
        </w:rPr>
        <w:t>*</w:t>
      </w:r>
    </w:p>
    <w:p w14:paraId="3DB64471" w14:textId="77777777" w:rsidR="00702478" w:rsidRPr="00702478" w:rsidRDefault="00702478" w:rsidP="00702478">
      <w:pPr>
        <w:rPr>
          <w:rFonts w:asciiTheme="minorHAnsi" w:hAnsiTheme="minorHAnsi"/>
          <w:sz w:val="20"/>
          <w:szCs w:val="20"/>
        </w:rPr>
      </w:pPr>
    </w:p>
    <w:p w14:paraId="146C660A"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should submit a writeup* demonstrating own assessment of Risks of the Project and possible ways to mitigate these (refer in particular to article 3 of the </w:t>
      </w:r>
      <w:proofErr w:type="spellStart"/>
      <w:r w:rsidRPr="00702478">
        <w:rPr>
          <w:rFonts w:asciiTheme="minorHAnsi" w:hAnsiTheme="minorHAnsi"/>
          <w:sz w:val="20"/>
          <w:szCs w:val="20"/>
        </w:rPr>
        <w:t>ToR</w:t>
      </w:r>
      <w:proofErr w:type="spellEnd"/>
      <w:r w:rsidRPr="00702478">
        <w:rPr>
          <w:rFonts w:asciiTheme="minorHAnsi" w:hAnsiTheme="minorHAnsi"/>
          <w:sz w:val="20"/>
          <w:szCs w:val="20"/>
        </w:rPr>
        <w:t xml:space="preserve">). </w:t>
      </w:r>
    </w:p>
    <w:p w14:paraId="1D934FF2"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submission will be evaluated in terms of whether risks and mitigating factors are relevant or not, as well as by considering exhaustiveness of risks considered and coherence of risk mitigation strategy.  </w:t>
      </w:r>
    </w:p>
    <w:p w14:paraId="376EC73D" w14:textId="77777777" w:rsidR="00702478" w:rsidRPr="00702478" w:rsidRDefault="00702478" w:rsidP="00702478">
      <w:pPr>
        <w:rPr>
          <w:rFonts w:asciiTheme="minorHAnsi" w:hAnsiTheme="minorHAnsi"/>
          <w:sz w:val="20"/>
          <w:szCs w:val="20"/>
        </w:rPr>
      </w:pPr>
    </w:p>
    <w:p w14:paraId="2FDE3E36" w14:textId="13E57A85"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C</w:t>
      </w:r>
      <w:r>
        <w:rPr>
          <w:rFonts w:asciiTheme="minorHAnsi" w:hAnsiTheme="minorHAnsi"/>
          <w:sz w:val="20"/>
          <w:szCs w:val="20"/>
          <w:u w:val="single"/>
        </w:rPr>
        <w:t>*</w:t>
      </w:r>
    </w:p>
    <w:p w14:paraId="7C05694B" w14:textId="77777777" w:rsidR="00702478" w:rsidRPr="00702478" w:rsidRDefault="00702478" w:rsidP="00702478">
      <w:pPr>
        <w:rPr>
          <w:rFonts w:asciiTheme="minorHAnsi" w:hAnsiTheme="minorHAnsi"/>
          <w:sz w:val="20"/>
          <w:szCs w:val="20"/>
        </w:rPr>
      </w:pPr>
    </w:p>
    <w:p w14:paraId="76A54D9E"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should submit a writeup* providing assessment of own Strengths, and Weaknesses with regards to the tender implementation as well as how one intends to mitigate own weaknesses (refer in particular to article 3 of the </w:t>
      </w:r>
      <w:proofErr w:type="spellStart"/>
      <w:r w:rsidRPr="00702478">
        <w:rPr>
          <w:rFonts w:asciiTheme="minorHAnsi" w:hAnsiTheme="minorHAnsi"/>
          <w:sz w:val="20"/>
          <w:szCs w:val="20"/>
        </w:rPr>
        <w:t>ToR</w:t>
      </w:r>
      <w:proofErr w:type="spellEnd"/>
      <w:r w:rsidRPr="00702478">
        <w:rPr>
          <w:rFonts w:asciiTheme="minorHAnsi" w:hAnsiTheme="minorHAnsi"/>
          <w:sz w:val="20"/>
          <w:szCs w:val="20"/>
        </w:rPr>
        <w:t xml:space="preserve">). </w:t>
      </w:r>
    </w:p>
    <w:p w14:paraId="13BF3D57" w14:textId="77777777" w:rsidR="00702478" w:rsidRDefault="00702478" w:rsidP="00702478">
      <w:pPr>
        <w:rPr>
          <w:rFonts w:asciiTheme="minorHAnsi" w:hAnsiTheme="minorHAnsi"/>
          <w:sz w:val="20"/>
          <w:szCs w:val="20"/>
        </w:rPr>
      </w:pPr>
    </w:p>
    <w:p w14:paraId="3E9F8B7A" w14:textId="2351CA01"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submission will be evaluated in terms of whether Strengths and Weaknesses are relevant, and coherence of weakness mitigation strategy. </w:t>
      </w:r>
    </w:p>
    <w:p w14:paraId="09B6A283" w14:textId="77777777" w:rsidR="00702478" w:rsidRPr="00702478" w:rsidRDefault="00702478" w:rsidP="00702478">
      <w:pPr>
        <w:rPr>
          <w:rFonts w:asciiTheme="minorHAnsi" w:hAnsiTheme="minorHAnsi"/>
          <w:sz w:val="20"/>
          <w:szCs w:val="20"/>
        </w:rPr>
      </w:pPr>
    </w:p>
    <w:p w14:paraId="3E85313D" w14:textId="77777777" w:rsidR="00702478" w:rsidRPr="00702478" w:rsidRDefault="00702478" w:rsidP="00702478">
      <w:pPr>
        <w:pStyle w:val="ListParagraph"/>
        <w:numPr>
          <w:ilvl w:val="0"/>
          <w:numId w:val="22"/>
        </w:numPr>
        <w:contextualSpacing w:val="0"/>
        <w:rPr>
          <w:rFonts w:asciiTheme="minorHAnsi" w:hAnsiTheme="minorHAnsi"/>
          <w:b/>
          <w:bCs/>
          <w:sz w:val="20"/>
          <w:szCs w:val="20"/>
        </w:rPr>
      </w:pPr>
      <w:r w:rsidRPr="00702478">
        <w:rPr>
          <w:rFonts w:asciiTheme="minorHAnsi" w:hAnsiTheme="minorHAnsi"/>
          <w:b/>
          <w:bCs/>
          <w:sz w:val="20"/>
          <w:szCs w:val="20"/>
        </w:rPr>
        <w:t>STRATEGY</w:t>
      </w:r>
    </w:p>
    <w:p w14:paraId="16BECD1A" w14:textId="77777777" w:rsidR="00702478" w:rsidRPr="00702478" w:rsidRDefault="00702478" w:rsidP="00702478">
      <w:pPr>
        <w:pStyle w:val="ListParagraph"/>
        <w:ind w:left="1080"/>
        <w:rPr>
          <w:rFonts w:asciiTheme="minorHAnsi" w:hAnsiTheme="minorHAnsi"/>
          <w:sz w:val="20"/>
          <w:szCs w:val="20"/>
        </w:rPr>
      </w:pPr>
    </w:p>
    <w:p w14:paraId="30CF0D0D"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For each criterion below, the Bidder should provide:</w:t>
      </w:r>
    </w:p>
    <w:p w14:paraId="123484D1" w14:textId="77777777" w:rsidR="00702478" w:rsidRPr="00702478" w:rsidRDefault="00702478" w:rsidP="00702478">
      <w:pPr>
        <w:rPr>
          <w:rFonts w:asciiTheme="minorHAnsi" w:hAnsiTheme="minorHAnsi"/>
          <w:sz w:val="20"/>
          <w:szCs w:val="20"/>
        </w:rPr>
      </w:pPr>
    </w:p>
    <w:p w14:paraId="03D7F848" w14:textId="77777777"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D*</w:t>
      </w:r>
    </w:p>
    <w:p w14:paraId="0F5C9808" w14:textId="77777777" w:rsidR="00702478" w:rsidRPr="00702478" w:rsidRDefault="00702478" w:rsidP="00702478">
      <w:pPr>
        <w:rPr>
          <w:rFonts w:asciiTheme="minorHAnsi" w:hAnsiTheme="minorHAnsi"/>
          <w:sz w:val="20"/>
          <w:szCs w:val="20"/>
        </w:rPr>
      </w:pPr>
    </w:p>
    <w:p w14:paraId="6E413562" w14:textId="2AA0F631" w:rsidR="00702478" w:rsidRDefault="00702478" w:rsidP="00702478">
      <w:pPr>
        <w:rPr>
          <w:rFonts w:asciiTheme="minorHAnsi" w:hAnsiTheme="minorHAnsi"/>
          <w:sz w:val="20"/>
          <w:szCs w:val="20"/>
        </w:rPr>
      </w:pPr>
      <w:r w:rsidRPr="00702478">
        <w:rPr>
          <w:rFonts w:asciiTheme="minorHAnsi" w:hAnsiTheme="minorHAnsi"/>
          <w:sz w:val="20"/>
          <w:szCs w:val="20"/>
        </w:rPr>
        <w:t>Bidder/s should submit a writeup* providing a detailed description of the approach proposed one/they intend to adopt for the undertaking of the tasks as per Section 4, Terms of Reference, article 4.2 (Specific Activities) The narrative should cover at least the following points (Weighting per sub-criterion in parenthesis) (mandatory):</w:t>
      </w:r>
    </w:p>
    <w:p w14:paraId="7C11897E" w14:textId="77777777" w:rsidR="00702478" w:rsidRPr="00702478" w:rsidRDefault="00702478" w:rsidP="00702478">
      <w:pPr>
        <w:rPr>
          <w:rFonts w:asciiTheme="minorHAnsi" w:hAnsiTheme="minorHAnsi"/>
          <w:sz w:val="20"/>
          <w:szCs w:val="20"/>
        </w:rPr>
      </w:pPr>
    </w:p>
    <w:p w14:paraId="56A9DF92" w14:textId="7F68534E" w:rsidR="00702478" w:rsidRPr="00702478" w:rsidRDefault="00702478" w:rsidP="00702478">
      <w:pPr>
        <w:pStyle w:val="ListParagraph"/>
        <w:numPr>
          <w:ilvl w:val="0"/>
          <w:numId w:val="24"/>
        </w:numPr>
        <w:rPr>
          <w:rFonts w:asciiTheme="minorHAnsi" w:hAnsiTheme="minorHAnsi"/>
          <w:sz w:val="20"/>
          <w:szCs w:val="20"/>
        </w:rPr>
      </w:pPr>
      <w:r w:rsidRPr="00702478">
        <w:rPr>
          <w:rFonts w:asciiTheme="minorHAnsi" w:hAnsiTheme="minorHAnsi"/>
          <w:sz w:val="20"/>
          <w:szCs w:val="20"/>
        </w:rPr>
        <w:t>Approach to be adopted in particular with regards to the drafting of the Technical Specifications. (5 marks)</w:t>
      </w:r>
    </w:p>
    <w:p w14:paraId="4DF2BE54" w14:textId="7BB95A9A" w:rsidR="00702478" w:rsidRPr="00702478" w:rsidRDefault="00702478" w:rsidP="00702478">
      <w:pPr>
        <w:pStyle w:val="ListParagraph"/>
        <w:numPr>
          <w:ilvl w:val="0"/>
          <w:numId w:val="24"/>
        </w:numPr>
        <w:rPr>
          <w:rFonts w:asciiTheme="minorHAnsi" w:hAnsiTheme="minorHAnsi"/>
          <w:sz w:val="20"/>
          <w:szCs w:val="20"/>
        </w:rPr>
      </w:pPr>
      <w:r w:rsidRPr="00702478">
        <w:rPr>
          <w:rFonts w:asciiTheme="minorHAnsi" w:hAnsiTheme="minorHAnsi"/>
          <w:sz w:val="20"/>
          <w:szCs w:val="20"/>
        </w:rPr>
        <w:t>Approach to be adopted to ensure adequate supervision of works, particularly keeping in view that there will be an external Site Manager on site. (5 marks)</w:t>
      </w:r>
    </w:p>
    <w:p w14:paraId="43787D9B" w14:textId="77777777" w:rsidR="00702478" w:rsidRDefault="00702478" w:rsidP="00702478">
      <w:pPr>
        <w:rPr>
          <w:rFonts w:asciiTheme="minorHAnsi" w:hAnsiTheme="minorHAnsi"/>
          <w:sz w:val="20"/>
          <w:szCs w:val="20"/>
        </w:rPr>
      </w:pPr>
    </w:p>
    <w:p w14:paraId="747C71A2" w14:textId="47D4A2DB" w:rsidR="00702478" w:rsidRPr="00702478" w:rsidRDefault="00702478" w:rsidP="00702478">
      <w:pPr>
        <w:rPr>
          <w:rFonts w:asciiTheme="minorHAnsi" w:hAnsiTheme="minorHAnsi"/>
          <w:sz w:val="20"/>
          <w:szCs w:val="20"/>
        </w:rPr>
      </w:pPr>
      <w:r w:rsidRPr="00702478">
        <w:rPr>
          <w:rFonts w:asciiTheme="minorHAnsi" w:hAnsiTheme="minorHAnsi"/>
          <w:sz w:val="20"/>
          <w:szCs w:val="20"/>
        </w:rPr>
        <w:lastRenderedPageBreak/>
        <w:t>The submission will be evaluated in terms of appropriateness and relevance of the proposed approach, internal coherence, and level of detail.</w:t>
      </w:r>
    </w:p>
    <w:p w14:paraId="65203AE0" w14:textId="77777777" w:rsidR="00702478" w:rsidRPr="00702478" w:rsidRDefault="00702478" w:rsidP="00702478">
      <w:pPr>
        <w:rPr>
          <w:rFonts w:asciiTheme="minorHAnsi" w:hAnsiTheme="minorHAnsi"/>
          <w:sz w:val="20"/>
          <w:szCs w:val="20"/>
        </w:rPr>
      </w:pPr>
    </w:p>
    <w:p w14:paraId="207F9A4A" w14:textId="77777777"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E*</w:t>
      </w:r>
    </w:p>
    <w:p w14:paraId="5A4EC679" w14:textId="77777777" w:rsidR="00702478" w:rsidRPr="00702478" w:rsidRDefault="00702478" w:rsidP="00702478">
      <w:pPr>
        <w:rPr>
          <w:rFonts w:asciiTheme="minorHAnsi" w:hAnsiTheme="minorHAnsi"/>
          <w:sz w:val="20"/>
          <w:szCs w:val="20"/>
        </w:rPr>
      </w:pPr>
    </w:p>
    <w:p w14:paraId="1B20F5A3"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should submit a writeup* providing detailed relevant information about the knowledge possessed about Sustainable Construction and Design, including on Energy Efficiency measures and Building rehabilitation and showing relevant academic proficiency (refer in particular to article 2.3, and Section 4 of the </w:t>
      </w:r>
      <w:proofErr w:type="spellStart"/>
      <w:r w:rsidRPr="00702478">
        <w:rPr>
          <w:rFonts w:asciiTheme="minorHAnsi" w:hAnsiTheme="minorHAnsi"/>
          <w:sz w:val="20"/>
          <w:szCs w:val="20"/>
        </w:rPr>
        <w:t>ToR</w:t>
      </w:r>
      <w:proofErr w:type="spellEnd"/>
      <w:r w:rsidRPr="00702478">
        <w:rPr>
          <w:rFonts w:asciiTheme="minorHAnsi" w:hAnsiTheme="minorHAnsi"/>
          <w:sz w:val="20"/>
          <w:szCs w:val="20"/>
        </w:rPr>
        <w:t>) (mandatory).</w:t>
      </w:r>
    </w:p>
    <w:p w14:paraId="14E783A1" w14:textId="77777777" w:rsidR="00702478" w:rsidRDefault="00702478" w:rsidP="00702478">
      <w:pPr>
        <w:rPr>
          <w:rFonts w:asciiTheme="minorHAnsi" w:hAnsiTheme="minorHAnsi"/>
          <w:sz w:val="20"/>
          <w:szCs w:val="20"/>
        </w:rPr>
      </w:pPr>
    </w:p>
    <w:p w14:paraId="5A7C3459" w14:textId="59AB1F95" w:rsidR="00702478" w:rsidRPr="00702478" w:rsidRDefault="00702478" w:rsidP="00702478">
      <w:pPr>
        <w:rPr>
          <w:rFonts w:asciiTheme="minorHAnsi" w:hAnsiTheme="minorHAnsi"/>
          <w:sz w:val="20"/>
          <w:szCs w:val="20"/>
        </w:rPr>
      </w:pPr>
      <w:r w:rsidRPr="00702478">
        <w:rPr>
          <w:rFonts w:asciiTheme="minorHAnsi" w:hAnsiTheme="minorHAnsi"/>
          <w:sz w:val="20"/>
          <w:szCs w:val="20"/>
        </w:rPr>
        <w:t>The submission will be evaluated in terms of bidder’s command of the subject matter and the relevant policy, theoretical and technical framework including through appropriate citations as necessary as well as relevant academic proficiency. Conciseness, internal coherence, and level of detail will also be sought.</w:t>
      </w:r>
    </w:p>
    <w:p w14:paraId="69F114C5" w14:textId="77777777" w:rsidR="00702478" w:rsidRPr="00702478" w:rsidRDefault="00702478" w:rsidP="00702478">
      <w:pPr>
        <w:rPr>
          <w:rFonts w:asciiTheme="minorHAnsi" w:hAnsiTheme="minorHAnsi"/>
          <w:sz w:val="20"/>
          <w:szCs w:val="20"/>
        </w:rPr>
      </w:pPr>
    </w:p>
    <w:p w14:paraId="60B6AC9F" w14:textId="77777777"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F*</w:t>
      </w:r>
    </w:p>
    <w:p w14:paraId="5B092E8B" w14:textId="77777777" w:rsidR="00702478" w:rsidRPr="00702478" w:rsidRDefault="00702478" w:rsidP="00702478">
      <w:pPr>
        <w:rPr>
          <w:rFonts w:asciiTheme="minorHAnsi" w:hAnsiTheme="minorHAnsi"/>
          <w:sz w:val="20"/>
          <w:szCs w:val="20"/>
        </w:rPr>
      </w:pPr>
    </w:p>
    <w:p w14:paraId="0A4B8216"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should submit a writeup* providing detailed relevant information about the knowledge possessed about restoration and repair of reinforced concrete structures and showing relevant academic proficiency (refer in particular to article 2.3, and Section 4 of the </w:t>
      </w:r>
      <w:proofErr w:type="spellStart"/>
      <w:r w:rsidRPr="00702478">
        <w:rPr>
          <w:rFonts w:asciiTheme="minorHAnsi" w:hAnsiTheme="minorHAnsi"/>
          <w:sz w:val="20"/>
          <w:szCs w:val="20"/>
        </w:rPr>
        <w:t>ToR</w:t>
      </w:r>
      <w:proofErr w:type="spellEnd"/>
      <w:r w:rsidRPr="00702478">
        <w:rPr>
          <w:rFonts w:asciiTheme="minorHAnsi" w:hAnsiTheme="minorHAnsi"/>
          <w:sz w:val="20"/>
          <w:szCs w:val="20"/>
        </w:rPr>
        <w:t>)(mandatory).</w:t>
      </w:r>
    </w:p>
    <w:p w14:paraId="0178565F" w14:textId="77777777" w:rsidR="00702478" w:rsidRDefault="00702478" w:rsidP="00702478">
      <w:pPr>
        <w:rPr>
          <w:rFonts w:asciiTheme="minorHAnsi" w:hAnsiTheme="minorHAnsi"/>
          <w:sz w:val="20"/>
          <w:szCs w:val="20"/>
        </w:rPr>
      </w:pPr>
    </w:p>
    <w:p w14:paraId="0DCA3593" w14:textId="10B16B91" w:rsidR="00702478" w:rsidRPr="00702478" w:rsidRDefault="00702478" w:rsidP="00702478">
      <w:pPr>
        <w:rPr>
          <w:rFonts w:asciiTheme="minorHAnsi" w:hAnsiTheme="minorHAnsi"/>
          <w:sz w:val="20"/>
          <w:szCs w:val="20"/>
        </w:rPr>
      </w:pPr>
      <w:r w:rsidRPr="00702478">
        <w:rPr>
          <w:rFonts w:asciiTheme="minorHAnsi" w:hAnsiTheme="minorHAnsi"/>
          <w:sz w:val="20"/>
          <w:szCs w:val="20"/>
        </w:rPr>
        <w:t>The submission will be evaluated in terms of bidder’s command of the subject matter and the relevant policy, theoretical and technical framework including through appropriate citations as necessary as well as relevant academic proficiency. Conciseness, internal coherence, and level of detail will also be sought.</w:t>
      </w:r>
    </w:p>
    <w:p w14:paraId="217608FE" w14:textId="77777777" w:rsidR="00702478" w:rsidRPr="00702478" w:rsidRDefault="00702478" w:rsidP="00702478">
      <w:pPr>
        <w:rPr>
          <w:rFonts w:asciiTheme="minorHAnsi" w:hAnsiTheme="minorHAnsi"/>
          <w:sz w:val="20"/>
          <w:szCs w:val="20"/>
        </w:rPr>
      </w:pPr>
    </w:p>
    <w:p w14:paraId="4843C1C7" w14:textId="77777777"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G*</w:t>
      </w:r>
    </w:p>
    <w:p w14:paraId="6A6DD066" w14:textId="77777777" w:rsidR="00702478" w:rsidRPr="00702478" w:rsidRDefault="00702478" w:rsidP="00702478">
      <w:pPr>
        <w:rPr>
          <w:rFonts w:asciiTheme="minorHAnsi" w:hAnsiTheme="minorHAnsi"/>
          <w:sz w:val="20"/>
          <w:szCs w:val="20"/>
        </w:rPr>
      </w:pPr>
    </w:p>
    <w:p w14:paraId="11E0C27B"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should submit a writeup* providing detailed relevant information about the knowledge possessed about Sensor systems in Buildings, smart buildings and structures and showing relevant academic proficiency (refer in particular to article 2.3, and Section 4 of the </w:t>
      </w:r>
      <w:proofErr w:type="spellStart"/>
      <w:r w:rsidRPr="00702478">
        <w:rPr>
          <w:rFonts w:asciiTheme="minorHAnsi" w:hAnsiTheme="minorHAnsi"/>
          <w:sz w:val="20"/>
          <w:szCs w:val="20"/>
        </w:rPr>
        <w:t>ToR</w:t>
      </w:r>
      <w:proofErr w:type="spellEnd"/>
      <w:r w:rsidRPr="00702478">
        <w:rPr>
          <w:rFonts w:asciiTheme="minorHAnsi" w:hAnsiTheme="minorHAnsi"/>
          <w:sz w:val="20"/>
          <w:szCs w:val="20"/>
        </w:rPr>
        <w:t>) (mandatory).</w:t>
      </w:r>
    </w:p>
    <w:p w14:paraId="1D2CCC0D" w14:textId="77777777" w:rsidR="00702478" w:rsidRDefault="00702478" w:rsidP="00702478">
      <w:pPr>
        <w:rPr>
          <w:rFonts w:asciiTheme="minorHAnsi" w:hAnsiTheme="minorHAnsi"/>
          <w:sz w:val="20"/>
          <w:szCs w:val="20"/>
        </w:rPr>
      </w:pPr>
    </w:p>
    <w:p w14:paraId="7691B1F6" w14:textId="009632F0" w:rsidR="00702478" w:rsidRPr="00702478" w:rsidRDefault="00702478" w:rsidP="00702478">
      <w:pPr>
        <w:rPr>
          <w:rFonts w:asciiTheme="minorHAnsi" w:hAnsiTheme="minorHAnsi"/>
          <w:sz w:val="20"/>
          <w:szCs w:val="20"/>
        </w:rPr>
      </w:pPr>
      <w:r w:rsidRPr="00702478">
        <w:rPr>
          <w:rFonts w:asciiTheme="minorHAnsi" w:hAnsiTheme="minorHAnsi"/>
          <w:sz w:val="20"/>
          <w:szCs w:val="20"/>
        </w:rPr>
        <w:t>The submission will be evaluated in terms of bidder’s command of the subject matter and the relevant policy, theoretical and technical framework including through appropriate citations as necessary as well as relevant academic proficiency. Conciseness, internal coherence, and level of detail will also be sought.</w:t>
      </w:r>
    </w:p>
    <w:p w14:paraId="4E651CEF" w14:textId="77777777" w:rsidR="00702478" w:rsidRPr="00702478" w:rsidRDefault="00702478" w:rsidP="00702478">
      <w:pPr>
        <w:rPr>
          <w:rFonts w:asciiTheme="minorHAnsi" w:hAnsiTheme="minorHAnsi"/>
          <w:sz w:val="20"/>
          <w:szCs w:val="20"/>
        </w:rPr>
      </w:pPr>
    </w:p>
    <w:p w14:paraId="1813CC53" w14:textId="77777777"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H*</w:t>
      </w:r>
    </w:p>
    <w:p w14:paraId="4A925B47" w14:textId="77777777" w:rsidR="00702478" w:rsidRPr="00702478" w:rsidRDefault="00702478" w:rsidP="00702478">
      <w:pPr>
        <w:rPr>
          <w:rFonts w:asciiTheme="minorHAnsi" w:hAnsiTheme="minorHAnsi"/>
          <w:sz w:val="20"/>
          <w:szCs w:val="20"/>
        </w:rPr>
      </w:pPr>
    </w:p>
    <w:p w14:paraId="6BC48570"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should submit a writeup* providing relevant information about the knowledge possessed about Materials Engineering and structural properties of materials and showing relevant academic proficiency (refer in particular to article 2.3, and Section 4 of the </w:t>
      </w:r>
      <w:proofErr w:type="spellStart"/>
      <w:r w:rsidRPr="00702478">
        <w:rPr>
          <w:rFonts w:asciiTheme="minorHAnsi" w:hAnsiTheme="minorHAnsi"/>
          <w:sz w:val="20"/>
          <w:szCs w:val="20"/>
        </w:rPr>
        <w:t>ToR</w:t>
      </w:r>
      <w:proofErr w:type="spellEnd"/>
      <w:r w:rsidRPr="00702478">
        <w:rPr>
          <w:rFonts w:asciiTheme="minorHAnsi" w:hAnsiTheme="minorHAnsi"/>
          <w:sz w:val="20"/>
          <w:szCs w:val="20"/>
        </w:rPr>
        <w:t>)(mandatory).</w:t>
      </w:r>
    </w:p>
    <w:p w14:paraId="4BF69C12" w14:textId="77777777" w:rsidR="00702478" w:rsidRDefault="00702478" w:rsidP="00702478">
      <w:pPr>
        <w:rPr>
          <w:rFonts w:asciiTheme="minorHAnsi" w:hAnsiTheme="minorHAnsi"/>
          <w:sz w:val="20"/>
          <w:szCs w:val="20"/>
        </w:rPr>
      </w:pPr>
    </w:p>
    <w:p w14:paraId="6D4000F0" w14:textId="5A9CC9CD" w:rsidR="00702478" w:rsidRPr="00702478" w:rsidRDefault="00702478" w:rsidP="00702478">
      <w:pPr>
        <w:rPr>
          <w:rFonts w:asciiTheme="minorHAnsi" w:hAnsiTheme="minorHAnsi"/>
          <w:sz w:val="20"/>
          <w:szCs w:val="20"/>
        </w:rPr>
      </w:pPr>
      <w:r w:rsidRPr="00702478">
        <w:rPr>
          <w:rFonts w:asciiTheme="minorHAnsi" w:hAnsiTheme="minorHAnsi"/>
          <w:sz w:val="20"/>
          <w:szCs w:val="20"/>
        </w:rPr>
        <w:t>The submission will be evaluated in terms of bidder’s command of the subject matter and the relevant policy, theoretical and technical framework including through appropriate citations as necessary as well as relevant academic proficiency. Conciseness, internal coherence, and level of detail will also be sought.</w:t>
      </w:r>
    </w:p>
    <w:p w14:paraId="4B70DCB7" w14:textId="77777777" w:rsidR="00702478" w:rsidRPr="00702478" w:rsidRDefault="00702478" w:rsidP="00702478">
      <w:pPr>
        <w:rPr>
          <w:rFonts w:asciiTheme="minorHAnsi" w:hAnsiTheme="minorHAnsi"/>
          <w:sz w:val="20"/>
          <w:szCs w:val="20"/>
        </w:rPr>
      </w:pPr>
    </w:p>
    <w:p w14:paraId="43D0371D" w14:textId="77777777"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I*</w:t>
      </w:r>
    </w:p>
    <w:p w14:paraId="25DF3D30" w14:textId="77777777" w:rsidR="00702478" w:rsidRPr="00702478" w:rsidRDefault="00702478" w:rsidP="00702478">
      <w:pPr>
        <w:rPr>
          <w:rFonts w:asciiTheme="minorHAnsi" w:hAnsiTheme="minorHAnsi"/>
          <w:sz w:val="20"/>
          <w:szCs w:val="20"/>
        </w:rPr>
      </w:pPr>
    </w:p>
    <w:p w14:paraId="003B1243"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 xml:space="preserve">Bidder/s should submit a writeup* providing relevant information about the knowledge possessed about quality management and quality assurance and showing relevant academic proficiency (refer in particular to article 2.3, and Section 4 of the </w:t>
      </w:r>
      <w:proofErr w:type="spellStart"/>
      <w:r w:rsidRPr="00702478">
        <w:rPr>
          <w:rFonts w:asciiTheme="minorHAnsi" w:hAnsiTheme="minorHAnsi"/>
          <w:sz w:val="20"/>
          <w:szCs w:val="20"/>
        </w:rPr>
        <w:t>ToR</w:t>
      </w:r>
      <w:proofErr w:type="spellEnd"/>
      <w:r w:rsidRPr="00702478">
        <w:rPr>
          <w:rFonts w:asciiTheme="minorHAnsi" w:hAnsiTheme="minorHAnsi"/>
          <w:sz w:val="20"/>
          <w:szCs w:val="20"/>
        </w:rPr>
        <w:t>)(mandatory).</w:t>
      </w:r>
    </w:p>
    <w:p w14:paraId="57501EAD" w14:textId="77777777" w:rsidR="00702478" w:rsidRDefault="00702478" w:rsidP="00702478">
      <w:pPr>
        <w:rPr>
          <w:rFonts w:asciiTheme="minorHAnsi" w:hAnsiTheme="minorHAnsi"/>
          <w:sz w:val="20"/>
          <w:szCs w:val="20"/>
        </w:rPr>
      </w:pPr>
    </w:p>
    <w:p w14:paraId="7538542D" w14:textId="4ECE318F" w:rsidR="00702478" w:rsidRPr="00702478" w:rsidRDefault="00702478" w:rsidP="00702478">
      <w:pPr>
        <w:rPr>
          <w:rFonts w:asciiTheme="minorHAnsi" w:hAnsiTheme="minorHAnsi"/>
          <w:sz w:val="20"/>
          <w:szCs w:val="20"/>
        </w:rPr>
      </w:pPr>
      <w:r w:rsidRPr="00702478">
        <w:rPr>
          <w:rFonts w:asciiTheme="minorHAnsi" w:hAnsiTheme="minorHAnsi"/>
          <w:sz w:val="20"/>
          <w:szCs w:val="20"/>
        </w:rPr>
        <w:t>The submission will be evaluated in terms of bidder’s command of the subject matter and the relevant policy, theoretical and technical framework including through appropriate citations as necessary as well as relevant academic proficiency. Conciseness, internal coherence, and level of detail will also be sought.</w:t>
      </w:r>
    </w:p>
    <w:p w14:paraId="0D023944" w14:textId="77777777" w:rsidR="00702478" w:rsidRPr="00702478" w:rsidRDefault="00702478" w:rsidP="00702478">
      <w:pPr>
        <w:rPr>
          <w:rFonts w:asciiTheme="minorHAnsi" w:hAnsiTheme="minorHAnsi"/>
          <w:sz w:val="20"/>
          <w:szCs w:val="20"/>
        </w:rPr>
      </w:pPr>
    </w:p>
    <w:p w14:paraId="295B8B65" w14:textId="37B5C9FC" w:rsidR="00702478" w:rsidRPr="00702478" w:rsidRDefault="00702478" w:rsidP="00702478">
      <w:pPr>
        <w:rPr>
          <w:rFonts w:asciiTheme="minorHAnsi" w:hAnsiTheme="minorHAnsi"/>
          <w:sz w:val="20"/>
          <w:szCs w:val="20"/>
        </w:rPr>
      </w:pPr>
      <w:r>
        <w:rPr>
          <w:rFonts w:asciiTheme="minorHAnsi" w:hAnsiTheme="minorHAnsi"/>
          <w:sz w:val="20"/>
          <w:szCs w:val="20"/>
        </w:rPr>
        <w:br w:type="column"/>
      </w:r>
    </w:p>
    <w:p w14:paraId="37FF632E" w14:textId="77777777" w:rsidR="00702478" w:rsidRPr="00702478" w:rsidRDefault="00702478" w:rsidP="00702478">
      <w:pPr>
        <w:pStyle w:val="ListParagraph"/>
        <w:numPr>
          <w:ilvl w:val="0"/>
          <w:numId w:val="22"/>
        </w:numPr>
        <w:contextualSpacing w:val="0"/>
        <w:rPr>
          <w:rFonts w:asciiTheme="minorHAnsi" w:hAnsiTheme="minorHAnsi"/>
          <w:b/>
          <w:bCs/>
          <w:sz w:val="20"/>
          <w:szCs w:val="20"/>
        </w:rPr>
      </w:pPr>
      <w:r w:rsidRPr="00702478">
        <w:rPr>
          <w:rFonts w:asciiTheme="minorHAnsi" w:hAnsiTheme="minorHAnsi"/>
          <w:b/>
          <w:bCs/>
          <w:sz w:val="20"/>
          <w:szCs w:val="20"/>
        </w:rPr>
        <w:t>TIMETABLE OF ACTIVITIES</w:t>
      </w:r>
    </w:p>
    <w:p w14:paraId="5B8CAC1C" w14:textId="77777777" w:rsidR="00702478" w:rsidRPr="00702478" w:rsidRDefault="00702478" w:rsidP="00702478">
      <w:pPr>
        <w:pStyle w:val="ListParagraph"/>
        <w:ind w:left="1080"/>
        <w:rPr>
          <w:rFonts w:asciiTheme="minorHAnsi" w:hAnsiTheme="minorHAnsi"/>
          <w:sz w:val="20"/>
          <w:szCs w:val="20"/>
        </w:rPr>
      </w:pPr>
    </w:p>
    <w:p w14:paraId="3EB38431" w14:textId="77777777"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J*</w:t>
      </w:r>
    </w:p>
    <w:p w14:paraId="07E3135C" w14:textId="77777777" w:rsidR="00702478" w:rsidRPr="00702478" w:rsidRDefault="00702478" w:rsidP="00702478">
      <w:pPr>
        <w:rPr>
          <w:rFonts w:asciiTheme="minorHAnsi" w:hAnsiTheme="minorHAnsi"/>
          <w:sz w:val="20"/>
          <w:szCs w:val="20"/>
        </w:rPr>
      </w:pPr>
    </w:p>
    <w:p w14:paraId="2D6A75CF" w14:textId="603DE979" w:rsidR="00702478" w:rsidRDefault="00702478" w:rsidP="00702478">
      <w:pPr>
        <w:rPr>
          <w:rFonts w:asciiTheme="minorHAnsi" w:hAnsiTheme="minorHAnsi"/>
          <w:sz w:val="20"/>
          <w:szCs w:val="20"/>
        </w:rPr>
      </w:pPr>
      <w:r w:rsidRPr="00702478">
        <w:rPr>
          <w:rFonts w:asciiTheme="minorHAnsi" w:hAnsiTheme="minorHAnsi"/>
          <w:sz w:val="20"/>
          <w:szCs w:val="20"/>
        </w:rPr>
        <w:t>The Bidder should provide a Gantt chart showing the timely execution of the contract activities, keeping in view that the works should be completed within a period of circa 12 to 18 months. The Bidder’s Gantt chart should cover at least the following points (Weighting per sub-criterion in parenthesis) (mandatory):</w:t>
      </w:r>
    </w:p>
    <w:p w14:paraId="4232A631" w14:textId="77777777" w:rsidR="00702478" w:rsidRPr="00702478" w:rsidRDefault="00702478" w:rsidP="00702478">
      <w:pPr>
        <w:rPr>
          <w:rFonts w:asciiTheme="minorHAnsi" w:hAnsiTheme="minorHAnsi"/>
          <w:sz w:val="20"/>
          <w:szCs w:val="20"/>
        </w:rPr>
      </w:pPr>
    </w:p>
    <w:p w14:paraId="68364151" w14:textId="7F2E4482" w:rsidR="00702478" w:rsidRPr="00702478" w:rsidRDefault="00702478" w:rsidP="00702478">
      <w:pPr>
        <w:pStyle w:val="ListParagraph"/>
        <w:numPr>
          <w:ilvl w:val="0"/>
          <w:numId w:val="24"/>
        </w:numPr>
        <w:rPr>
          <w:rFonts w:asciiTheme="minorHAnsi" w:hAnsiTheme="minorHAnsi"/>
          <w:sz w:val="20"/>
          <w:szCs w:val="20"/>
        </w:rPr>
      </w:pPr>
      <w:r w:rsidRPr="00702478">
        <w:rPr>
          <w:rFonts w:asciiTheme="minorHAnsi" w:hAnsiTheme="minorHAnsi"/>
          <w:sz w:val="20"/>
          <w:szCs w:val="20"/>
        </w:rPr>
        <w:t>The timing, sequence and duration of the proposed activities, taking into account the given timeframes (5 marks)</w:t>
      </w:r>
    </w:p>
    <w:p w14:paraId="0474A655" w14:textId="39F6FAE3" w:rsidR="00702478" w:rsidRPr="00702478" w:rsidRDefault="00702478" w:rsidP="00702478">
      <w:pPr>
        <w:pStyle w:val="ListParagraph"/>
        <w:numPr>
          <w:ilvl w:val="0"/>
          <w:numId w:val="24"/>
        </w:numPr>
        <w:rPr>
          <w:rFonts w:asciiTheme="minorHAnsi" w:hAnsiTheme="minorHAnsi"/>
          <w:sz w:val="20"/>
          <w:szCs w:val="20"/>
        </w:rPr>
      </w:pPr>
      <w:r w:rsidRPr="00702478">
        <w:rPr>
          <w:rFonts w:asciiTheme="minorHAnsi" w:hAnsiTheme="minorHAnsi"/>
          <w:sz w:val="20"/>
          <w:szCs w:val="20"/>
        </w:rPr>
        <w:t>The identification and timing of major milestones in execution of the contract, including an indication of how the achievement of these would be reflected in any reports, particularly those stipulated in the Terms of reference (5 marks)</w:t>
      </w:r>
    </w:p>
    <w:p w14:paraId="284D312D" w14:textId="77777777" w:rsidR="00702478" w:rsidRDefault="00702478" w:rsidP="00702478">
      <w:pPr>
        <w:rPr>
          <w:rFonts w:asciiTheme="minorHAnsi" w:hAnsiTheme="minorHAnsi"/>
          <w:sz w:val="20"/>
          <w:szCs w:val="20"/>
        </w:rPr>
      </w:pPr>
    </w:p>
    <w:p w14:paraId="324A78AA" w14:textId="07183BD1" w:rsidR="00702478" w:rsidRPr="00702478" w:rsidRDefault="00702478" w:rsidP="00702478">
      <w:pPr>
        <w:rPr>
          <w:rFonts w:asciiTheme="minorHAnsi" w:hAnsiTheme="minorHAnsi"/>
          <w:sz w:val="20"/>
          <w:szCs w:val="20"/>
        </w:rPr>
      </w:pPr>
      <w:r w:rsidRPr="00702478">
        <w:rPr>
          <w:rFonts w:asciiTheme="minorHAnsi" w:hAnsiTheme="minorHAnsi"/>
          <w:sz w:val="20"/>
          <w:szCs w:val="20"/>
        </w:rPr>
        <w:t>The submission will be evaluated in terms of aptness of the allocated timeframes, ability of such timeframes to enable completion of project within indicated timeframes, visibility of reporting requirements.</w:t>
      </w:r>
    </w:p>
    <w:p w14:paraId="6E03CF92" w14:textId="77777777" w:rsidR="00702478" w:rsidRPr="00702478" w:rsidRDefault="00702478" w:rsidP="00702478">
      <w:pPr>
        <w:rPr>
          <w:rFonts w:asciiTheme="minorHAnsi" w:hAnsiTheme="minorHAnsi"/>
          <w:sz w:val="20"/>
          <w:szCs w:val="20"/>
        </w:rPr>
      </w:pPr>
    </w:p>
    <w:p w14:paraId="233F0EA0" w14:textId="6599EAF3" w:rsidR="00702478" w:rsidRPr="00702478" w:rsidRDefault="00702478" w:rsidP="00702478">
      <w:pPr>
        <w:rPr>
          <w:rFonts w:asciiTheme="minorHAnsi" w:hAnsiTheme="minorHAnsi"/>
          <w:sz w:val="20"/>
          <w:szCs w:val="20"/>
          <w:u w:val="single"/>
        </w:rPr>
      </w:pPr>
      <w:r w:rsidRPr="00702478">
        <w:rPr>
          <w:rFonts w:asciiTheme="minorHAnsi" w:hAnsiTheme="minorHAnsi"/>
          <w:sz w:val="20"/>
          <w:szCs w:val="20"/>
          <w:u w:val="single"/>
        </w:rPr>
        <w:t>Criterion K</w:t>
      </w:r>
      <w:r>
        <w:rPr>
          <w:rFonts w:asciiTheme="minorHAnsi" w:hAnsiTheme="minorHAnsi"/>
          <w:sz w:val="20"/>
          <w:szCs w:val="20"/>
          <w:u w:val="single"/>
        </w:rPr>
        <w:t>*</w:t>
      </w:r>
    </w:p>
    <w:p w14:paraId="4520C9E5" w14:textId="77777777" w:rsidR="00702478" w:rsidRPr="00702478" w:rsidRDefault="00702478" w:rsidP="00702478">
      <w:pPr>
        <w:rPr>
          <w:rFonts w:asciiTheme="minorHAnsi" w:hAnsiTheme="minorHAnsi"/>
          <w:sz w:val="20"/>
          <w:szCs w:val="20"/>
        </w:rPr>
      </w:pPr>
    </w:p>
    <w:p w14:paraId="15EE31C2" w14:textId="77777777" w:rsidR="00702478" w:rsidRPr="00702478" w:rsidRDefault="00702478" w:rsidP="00702478">
      <w:pPr>
        <w:rPr>
          <w:rFonts w:asciiTheme="minorHAnsi" w:hAnsiTheme="minorHAnsi"/>
          <w:sz w:val="20"/>
          <w:szCs w:val="20"/>
        </w:rPr>
      </w:pPr>
      <w:r w:rsidRPr="00702478">
        <w:rPr>
          <w:rFonts w:asciiTheme="minorHAnsi" w:hAnsiTheme="minorHAnsi"/>
          <w:sz w:val="20"/>
          <w:szCs w:val="20"/>
        </w:rPr>
        <w:t>Bidder/s should submit a writeup* providing a reflection on the major milestones and contingencies embedded in the time plan. (5 marks) (mandatory)</w:t>
      </w:r>
    </w:p>
    <w:p w14:paraId="7D3C8749" w14:textId="77777777" w:rsidR="00702478" w:rsidRDefault="00702478" w:rsidP="00702478">
      <w:pPr>
        <w:rPr>
          <w:rFonts w:asciiTheme="minorHAnsi" w:hAnsiTheme="minorHAnsi"/>
          <w:sz w:val="20"/>
          <w:szCs w:val="20"/>
        </w:rPr>
      </w:pPr>
    </w:p>
    <w:p w14:paraId="6DF7919A" w14:textId="47BB7321" w:rsidR="00702478" w:rsidRPr="00702478" w:rsidRDefault="00702478" w:rsidP="00702478">
      <w:pPr>
        <w:rPr>
          <w:rFonts w:asciiTheme="minorHAnsi" w:hAnsiTheme="minorHAnsi"/>
          <w:sz w:val="20"/>
          <w:szCs w:val="20"/>
        </w:rPr>
      </w:pPr>
      <w:r w:rsidRPr="00702478">
        <w:rPr>
          <w:rFonts w:asciiTheme="minorHAnsi" w:hAnsiTheme="minorHAnsi"/>
          <w:sz w:val="20"/>
          <w:szCs w:val="20"/>
        </w:rPr>
        <w:t>The submission will be evaluated in terms of appropriateness and relevance of the issues identified in the reflection about the importance of the milestones and how they contribute to the overall success of the project as well as relevance of contingencies factored into the time-plan and ability to cushion unexpected eventualities without jeopardizing the success of the project.</w:t>
      </w:r>
    </w:p>
    <w:p w14:paraId="4D99AEA4" w14:textId="77777777" w:rsidR="00702478" w:rsidRPr="00702478" w:rsidRDefault="00702478" w:rsidP="00702478">
      <w:pPr>
        <w:rPr>
          <w:rFonts w:asciiTheme="minorHAnsi" w:hAnsiTheme="minorHAnsi"/>
          <w:sz w:val="20"/>
          <w:szCs w:val="20"/>
        </w:rPr>
      </w:pPr>
    </w:p>
    <w:p w14:paraId="1BCDA06C" w14:textId="77777777" w:rsidR="00702478" w:rsidRPr="00702478" w:rsidRDefault="00702478" w:rsidP="00702478">
      <w:pPr>
        <w:rPr>
          <w:rFonts w:asciiTheme="minorHAnsi" w:hAnsiTheme="minorHAnsi"/>
          <w:i/>
          <w:iCs/>
          <w:sz w:val="20"/>
          <w:szCs w:val="20"/>
        </w:rPr>
      </w:pPr>
      <w:r w:rsidRPr="00702478">
        <w:rPr>
          <w:rFonts w:asciiTheme="minorHAnsi" w:hAnsiTheme="minorHAnsi"/>
          <w:i/>
          <w:iCs/>
          <w:sz w:val="20"/>
          <w:szCs w:val="20"/>
        </w:rPr>
        <w:t xml:space="preserve">* NB: It is up to the bidder to identify the most appropriate length of the write-up in respect of each criterion above, with the proviso, that as a general guidance aggregately the narrative (hence excluding Gantt Chart in Criterion I) should not be more than five pages long, with a font size not smaller than font 10. </w:t>
      </w:r>
    </w:p>
    <w:p w14:paraId="4332D008" w14:textId="77777777" w:rsidR="00702478" w:rsidRPr="00702478" w:rsidRDefault="00702478" w:rsidP="00674009">
      <w:pPr>
        <w:rPr>
          <w:rFonts w:asciiTheme="minorHAnsi" w:hAnsiTheme="minorHAnsi"/>
          <w:sz w:val="20"/>
          <w:szCs w:val="20"/>
        </w:rPr>
      </w:pPr>
    </w:p>
    <w:p w14:paraId="1A059510" w14:textId="77777777" w:rsidR="00674009" w:rsidRPr="00702478" w:rsidRDefault="00674009" w:rsidP="00645DF3">
      <w:pPr>
        <w:rPr>
          <w:rFonts w:asciiTheme="minorHAnsi" w:hAnsiTheme="minorHAnsi"/>
          <w:sz w:val="20"/>
          <w:szCs w:val="20"/>
        </w:rPr>
      </w:pPr>
    </w:p>
    <w:sectPr w:rsidR="00674009" w:rsidRPr="00702478" w:rsidSect="00702478">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A86296C"/>
    <w:lvl w:ilvl="0">
      <w:numFmt w:val="bullet"/>
      <w:lvlText w:val="*"/>
      <w:lvlJc w:val="left"/>
    </w:lvl>
  </w:abstractNum>
  <w:abstractNum w:abstractNumId="1" w15:restartNumberingAfterBreak="0">
    <w:nsid w:val="00770270"/>
    <w:multiLevelType w:val="hybridMultilevel"/>
    <w:tmpl w:val="67A0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B3C12"/>
    <w:multiLevelType w:val="hybridMultilevel"/>
    <w:tmpl w:val="9AC02C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 w15:restartNumberingAfterBreak="0">
    <w:nsid w:val="080675D1"/>
    <w:multiLevelType w:val="hybridMultilevel"/>
    <w:tmpl w:val="41641FE8"/>
    <w:lvl w:ilvl="0" w:tplc="622CA606">
      <w:numFmt w:val="bullet"/>
      <w:lvlText w:val=""/>
      <w:lvlJc w:val="left"/>
      <w:pPr>
        <w:ind w:left="827" w:hanging="360"/>
      </w:pPr>
      <w:rPr>
        <w:rFonts w:ascii="Symbol" w:eastAsia="Symbol" w:hAnsi="Symbol" w:cs="Symbol" w:hint="default"/>
        <w:w w:val="99"/>
        <w:sz w:val="20"/>
        <w:szCs w:val="20"/>
        <w:lang w:val="en-US" w:eastAsia="en-US" w:bidi="en-US"/>
      </w:rPr>
    </w:lvl>
    <w:lvl w:ilvl="1" w:tplc="E78450FC">
      <w:numFmt w:val="bullet"/>
      <w:lvlText w:val="•"/>
      <w:lvlJc w:val="left"/>
      <w:pPr>
        <w:ind w:left="1455" w:hanging="360"/>
      </w:pPr>
      <w:rPr>
        <w:lang w:val="en-US" w:eastAsia="en-US" w:bidi="en-US"/>
      </w:rPr>
    </w:lvl>
    <w:lvl w:ilvl="2" w:tplc="2BC81512">
      <w:numFmt w:val="bullet"/>
      <w:lvlText w:val="•"/>
      <w:lvlJc w:val="left"/>
      <w:pPr>
        <w:ind w:left="2090" w:hanging="360"/>
      </w:pPr>
      <w:rPr>
        <w:lang w:val="en-US" w:eastAsia="en-US" w:bidi="en-US"/>
      </w:rPr>
    </w:lvl>
    <w:lvl w:ilvl="3" w:tplc="BA5CCB90">
      <w:numFmt w:val="bullet"/>
      <w:lvlText w:val="•"/>
      <w:lvlJc w:val="left"/>
      <w:pPr>
        <w:ind w:left="2725" w:hanging="360"/>
      </w:pPr>
      <w:rPr>
        <w:lang w:val="en-US" w:eastAsia="en-US" w:bidi="en-US"/>
      </w:rPr>
    </w:lvl>
    <w:lvl w:ilvl="4" w:tplc="E9540438">
      <w:numFmt w:val="bullet"/>
      <w:lvlText w:val="•"/>
      <w:lvlJc w:val="left"/>
      <w:pPr>
        <w:ind w:left="3360" w:hanging="360"/>
      </w:pPr>
      <w:rPr>
        <w:lang w:val="en-US" w:eastAsia="en-US" w:bidi="en-US"/>
      </w:rPr>
    </w:lvl>
    <w:lvl w:ilvl="5" w:tplc="23328F48">
      <w:numFmt w:val="bullet"/>
      <w:lvlText w:val="•"/>
      <w:lvlJc w:val="left"/>
      <w:pPr>
        <w:ind w:left="3995" w:hanging="360"/>
      </w:pPr>
      <w:rPr>
        <w:lang w:val="en-US" w:eastAsia="en-US" w:bidi="en-US"/>
      </w:rPr>
    </w:lvl>
    <w:lvl w:ilvl="6" w:tplc="448071B8">
      <w:numFmt w:val="bullet"/>
      <w:lvlText w:val="•"/>
      <w:lvlJc w:val="left"/>
      <w:pPr>
        <w:ind w:left="4630" w:hanging="360"/>
      </w:pPr>
      <w:rPr>
        <w:lang w:val="en-US" w:eastAsia="en-US" w:bidi="en-US"/>
      </w:rPr>
    </w:lvl>
    <w:lvl w:ilvl="7" w:tplc="17C08CDA">
      <w:numFmt w:val="bullet"/>
      <w:lvlText w:val="•"/>
      <w:lvlJc w:val="left"/>
      <w:pPr>
        <w:ind w:left="5265" w:hanging="360"/>
      </w:pPr>
      <w:rPr>
        <w:lang w:val="en-US" w:eastAsia="en-US" w:bidi="en-US"/>
      </w:rPr>
    </w:lvl>
    <w:lvl w:ilvl="8" w:tplc="074A0772">
      <w:numFmt w:val="bullet"/>
      <w:lvlText w:val="•"/>
      <w:lvlJc w:val="left"/>
      <w:pPr>
        <w:ind w:left="5900" w:hanging="360"/>
      </w:pPr>
      <w:rPr>
        <w:lang w:val="en-US" w:eastAsia="en-US" w:bidi="en-US"/>
      </w:rPr>
    </w:lvl>
  </w:abstractNum>
  <w:abstractNum w:abstractNumId="5" w15:restartNumberingAfterBreak="0">
    <w:nsid w:val="24A5081F"/>
    <w:multiLevelType w:val="hybridMultilevel"/>
    <w:tmpl w:val="938C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1288E"/>
    <w:multiLevelType w:val="hybridMultilevel"/>
    <w:tmpl w:val="2E4C6E32"/>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DC05120"/>
    <w:multiLevelType w:val="hybridMultilevel"/>
    <w:tmpl w:val="5B1A8C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2872B3"/>
    <w:multiLevelType w:val="hybridMultilevel"/>
    <w:tmpl w:val="36501E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2743D38"/>
    <w:multiLevelType w:val="hybridMultilevel"/>
    <w:tmpl w:val="9E049B6A"/>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267" w:hanging="360"/>
      </w:pPr>
      <w:rPr>
        <w:rFonts w:ascii="Courier New" w:hAnsi="Courier New" w:cs="Courier New" w:hint="default"/>
      </w:rPr>
    </w:lvl>
    <w:lvl w:ilvl="2" w:tplc="08090005" w:tentative="1">
      <w:start w:val="1"/>
      <w:numFmt w:val="bullet"/>
      <w:lvlText w:val=""/>
      <w:lvlJc w:val="left"/>
      <w:pPr>
        <w:ind w:left="2987" w:hanging="360"/>
      </w:pPr>
      <w:rPr>
        <w:rFonts w:ascii="Wingdings" w:hAnsi="Wingdings" w:hint="default"/>
      </w:rPr>
    </w:lvl>
    <w:lvl w:ilvl="3" w:tplc="08090001" w:tentative="1">
      <w:start w:val="1"/>
      <w:numFmt w:val="bullet"/>
      <w:lvlText w:val=""/>
      <w:lvlJc w:val="left"/>
      <w:pPr>
        <w:ind w:left="3707" w:hanging="360"/>
      </w:pPr>
      <w:rPr>
        <w:rFonts w:ascii="Symbol" w:hAnsi="Symbol" w:hint="default"/>
      </w:rPr>
    </w:lvl>
    <w:lvl w:ilvl="4" w:tplc="08090003" w:tentative="1">
      <w:start w:val="1"/>
      <w:numFmt w:val="bullet"/>
      <w:lvlText w:val="o"/>
      <w:lvlJc w:val="left"/>
      <w:pPr>
        <w:ind w:left="4427" w:hanging="360"/>
      </w:pPr>
      <w:rPr>
        <w:rFonts w:ascii="Courier New" w:hAnsi="Courier New" w:cs="Courier New" w:hint="default"/>
      </w:rPr>
    </w:lvl>
    <w:lvl w:ilvl="5" w:tplc="08090005" w:tentative="1">
      <w:start w:val="1"/>
      <w:numFmt w:val="bullet"/>
      <w:lvlText w:val=""/>
      <w:lvlJc w:val="left"/>
      <w:pPr>
        <w:ind w:left="5147" w:hanging="360"/>
      </w:pPr>
      <w:rPr>
        <w:rFonts w:ascii="Wingdings" w:hAnsi="Wingdings" w:hint="default"/>
      </w:rPr>
    </w:lvl>
    <w:lvl w:ilvl="6" w:tplc="08090001" w:tentative="1">
      <w:start w:val="1"/>
      <w:numFmt w:val="bullet"/>
      <w:lvlText w:val=""/>
      <w:lvlJc w:val="left"/>
      <w:pPr>
        <w:ind w:left="5867" w:hanging="360"/>
      </w:pPr>
      <w:rPr>
        <w:rFonts w:ascii="Symbol" w:hAnsi="Symbol" w:hint="default"/>
      </w:rPr>
    </w:lvl>
    <w:lvl w:ilvl="7" w:tplc="08090003" w:tentative="1">
      <w:start w:val="1"/>
      <w:numFmt w:val="bullet"/>
      <w:lvlText w:val="o"/>
      <w:lvlJc w:val="left"/>
      <w:pPr>
        <w:ind w:left="6587" w:hanging="360"/>
      </w:pPr>
      <w:rPr>
        <w:rFonts w:ascii="Courier New" w:hAnsi="Courier New" w:cs="Courier New" w:hint="default"/>
      </w:rPr>
    </w:lvl>
    <w:lvl w:ilvl="8" w:tplc="08090005" w:tentative="1">
      <w:start w:val="1"/>
      <w:numFmt w:val="bullet"/>
      <w:lvlText w:val=""/>
      <w:lvlJc w:val="left"/>
      <w:pPr>
        <w:ind w:left="7307" w:hanging="360"/>
      </w:pPr>
      <w:rPr>
        <w:rFonts w:ascii="Wingdings" w:hAnsi="Wingdings" w:hint="default"/>
      </w:rPr>
    </w:lvl>
  </w:abstractNum>
  <w:abstractNum w:abstractNumId="10" w15:restartNumberingAfterBreak="0">
    <w:nsid w:val="3C967D0C"/>
    <w:multiLevelType w:val="hybridMultilevel"/>
    <w:tmpl w:val="73726DD0"/>
    <w:lvl w:ilvl="0" w:tplc="20D03CFE">
      <w:numFmt w:val="bullet"/>
      <w:lvlText w:val=""/>
      <w:lvlJc w:val="left"/>
      <w:pPr>
        <w:ind w:left="827" w:hanging="360"/>
      </w:pPr>
      <w:rPr>
        <w:rFonts w:ascii="Symbol" w:eastAsia="Symbol" w:hAnsi="Symbol" w:cs="Symbol" w:hint="default"/>
        <w:w w:val="99"/>
        <w:sz w:val="20"/>
        <w:szCs w:val="20"/>
        <w:lang w:val="en-GB" w:eastAsia="en-US" w:bidi="en-US"/>
      </w:rPr>
    </w:lvl>
    <w:lvl w:ilvl="1" w:tplc="952412E4">
      <w:numFmt w:val="bullet"/>
      <w:lvlText w:val="•"/>
      <w:lvlJc w:val="left"/>
      <w:pPr>
        <w:ind w:left="1455" w:hanging="360"/>
      </w:pPr>
      <w:rPr>
        <w:lang w:val="en-US" w:eastAsia="en-US" w:bidi="en-US"/>
      </w:rPr>
    </w:lvl>
    <w:lvl w:ilvl="2" w:tplc="0844626E">
      <w:numFmt w:val="bullet"/>
      <w:lvlText w:val="•"/>
      <w:lvlJc w:val="left"/>
      <w:pPr>
        <w:ind w:left="2090" w:hanging="360"/>
      </w:pPr>
      <w:rPr>
        <w:lang w:val="en-US" w:eastAsia="en-US" w:bidi="en-US"/>
      </w:rPr>
    </w:lvl>
    <w:lvl w:ilvl="3" w:tplc="B07896FA">
      <w:numFmt w:val="bullet"/>
      <w:lvlText w:val="•"/>
      <w:lvlJc w:val="left"/>
      <w:pPr>
        <w:ind w:left="2725" w:hanging="360"/>
      </w:pPr>
      <w:rPr>
        <w:lang w:val="en-US" w:eastAsia="en-US" w:bidi="en-US"/>
      </w:rPr>
    </w:lvl>
    <w:lvl w:ilvl="4" w:tplc="9CAAAB72">
      <w:numFmt w:val="bullet"/>
      <w:lvlText w:val="•"/>
      <w:lvlJc w:val="left"/>
      <w:pPr>
        <w:ind w:left="3360" w:hanging="360"/>
      </w:pPr>
      <w:rPr>
        <w:lang w:val="en-US" w:eastAsia="en-US" w:bidi="en-US"/>
      </w:rPr>
    </w:lvl>
    <w:lvl w:ilvl="5" w:tplc="A866CAC6">
      <w:numFmt w:val="bullet"/>
      <w:lvlText w:val="•"/>
      <w:lvlJc w:val="left"/>
      <w:pPr>
        <w:ind w:left="3995" w:hanging="360"/>
      </w:pPr>
      <w:rPr>
        <w:lang w:val="en-US" w:eastAsia="en-US" w:bidi="en-US"/>
      </w:rPr>
    </w:lvl>
    <w:lvl w:ilvl="6" w:tplc="8F6CCF6C">
      <w:numFmt w:val="bullet"/>
      <w:lvlText w:val="•"/>
      <w:lvlJc w:val="left"/>
      <w:pPr>
        <w:ind w:left="4630" w:hanging="360"/>
      </w:pPr>
      <w:rPr>
        <w:lang w:val="en-US" w:eastAsia="en-US" w:bidi="en-US"/>
      </w:rPr>
    </w:lvl>
    <w:lvl w:ilvl="7" w:tplc="FE4A20BC">
      <w:numFmt w:val="bullet"/>
      <w:lvlText w:val="•"/>
      <w:lvlJc w:val="left"/>
      <w:pPr>
        <w:ind w:left="5265" w:hanging="360"/>
      </w:pPr>
      <w:rPr>
        <w:lang w:val="en-US" w:eastAsia="en-US" w:bidi="en-US"/>
      </w:rPr>
    </w:lvl>
    <w:lvl w:ilvl="8" w:tplc="109C8A0A">
      <w:numFmt w:val="bullet"/>
      <w:lvlText w:val="•"/>
      <w:lvlJc w:val="left"/>
      <w:pPr>
        <w:ind w:left="5900" w:hanging="360"/>
      </w:pPr>
      <w:rPr>
        <w:lang w:val="en-US" w:eastAsia="en-US" w:bidi="en-US"/>
      </w:rPr>
    </w:lvl>
  </w:abstractNum>
  <w:abstractNum w:abstractNumId="11" w15:restartNumberingAfterBreak="0">
    <w:nsid w:val="401C39A8"/>
    <w:multiLevelType w:val="hybridMultilevel"/>
    <w:tmpl w:val="268C4EF2"/>
    <w:lvl w:ilvl="0" w:tplc="0409000F">
      <w:start w:val="1"/>
      <w:numFmt w:val="bullet"/>
      <w:lvlText w:val=""/>
      <w:lvlJc w:val="left"/>
      <w:pPr>
        <w:tabs>
          <w:tab w:val="num" w:pos="720"/>
        </w:tabs>
        <w:ind w:left="720" w:hanging="360"/>
      </w:pPr>
      <w:rPr>
        <w:rFonts w:ascii="Symbol" w:eastAsia="Times New Roman" w:hAnsi="Symbol" w:hint="default"/>
      </w:rPr>
    </w:lvl>
    <w:lvl w:ilvl="1" w:tplc="04090019">
      <w:start w:val="1"/>
      <w:numFmt w:val="decimal"/>
      <w:lvlText w:val="%2."/>
      <w:lvlJc w:val="left"/>
      <w:pPr>
        <w:tabs>
          <w:tab w:val="num" w:pos="1440"/>
        </w:tabs>
        <w:ind w:left="1440" w:hanging="360"/>
      </w:p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eastAsia="Times New Roman"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eastAsia="Times New Roman"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2D65587"/>
    <w:multiLevelType w:val="hybridMultilevel"/>
    <w:tmpl w:val="707A54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42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3D07D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CCA2EB1"/>
    <w:multiLevelType w:val="hybridMultilevel"/>
    <w:tmpl w:val="6622C216"/>
    <w:lvl w:ilvl="0" w:tplc="281898B2">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168D1"/>
    <w:multiLevelType w:val="hybridMultilevel"/>
    <w:tmpl w:val="F4808392"/>
    <w:lvl w:ilvl="0" w:tplc="51E2DF38">
      <w:numFmt w:val="bullet"/>
      <w:lvlText w:val="•"/>
      <w:lvlJc w:val="left"/>
      <w:pPr>
        <w:ind w:left="1050" w:hanging="69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A54A3"/>
    <w:multiLevelType w:val="hybridMultilevel"/>
    <w:tmpl w:val="6A56C1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501A74"/>
    <w:multiLevelType w:val="hybridMultilevel"/>
    <w:tmpl w:val="FD60D49C"/>
    <w:lvl w:ilvl="0" w:tplc="51E2DF38">
      <w:numFmt w:val="bullet"/>
      <w:lvlText w:val="•"/>
      <w:lvlJc w:val="left"/>
      <w:pPr>
        <w:ind w:left="1050" w:hanging="69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A14C3"/>
    <w:multiLevelType w:val="singleLevel"/>
    <w:tmpl w:val="7708C7DA"/>
    <w:lvl w:ilvl="0">
      <w:start w:val="1"/>
      <w:numFmt w:val="lowerLetter"/>
      <w:lvlText w:val="(%1)"/>
      <w:lvlJc w:val="left"/>
      <w:pPr>
        <w:tabs>
          <w:tab w:val="num" w:pos="375"/>
        </w:tabs>
        <w:ind w:left="375" w:hanging="375"/>
      </w:pPr>
      <w:rPr>
        <w:rFonts w:hint="default"/>
      </w:rPr>
    </w:lvl>
  </w:abstractNum>
  <w:abstractNum w:abstractNumId="21" w15:restartNumberingAfterBreak="0">
    <w:nsid w:val="6A1E4C95"/>
    <w:multiLevelType w:val="hybridMultilevel"/>
    <w:tmpl w:val="770EC10A"/>
    <w:lvl w:ilvl="0" w:tplc="23664528">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5CA1617"/>
    <w:multiLevelType w:val="hybridMultilevel"/>
    <w:tmpl w:val="7062F9EE"/>
    <w:lvl w:ilvl="0" w:tplc="E152A09E">
      <w:numFmt w:val="bullet"/>
      <w:lvlText w:val=""/>
      <w:lvlJc w:val="left"/>
      <w:pPr>
        <w:ind w:left="827" w:hanging="360"/>
      </w:pPr>
      <w:rPr>
        <w:rFonts w:ascii="Symbol" w:eastAsia="Symbol" w:hAnsi="Symbol" w:cs="Symbol" w:hint="default"/>
        <w:w w:val="99"/>
        <w:sz w:val="20"/>
        <w:szCs w:val="20"/>
        <w:lang w:val="en-US" w:eastAsia="en-US" w:bidi="en-US"/>
      </w:rPr>
    </w:lvl>
    <w:lvl w:ilvl="1" w:tplc="401035B6">
      <w:numFmt w:val="bullet"/>
      <w:lvlText w:val="•"/>
      <w:lvlJc w:val="left"/>
      <w:pPr>
        <w:ind w:left="1455" w:hanging="360"/>
      </w:pPr>
      <w:rPr>
        <w:lang w:val="en-US" w:eastAsia="en-US" w:bidi="en-US"/>
      </w:rPr>
    </w:lvl>
    <w:lvl w:ilvl="2" w:tplc="DDFA7552">
      <w:numFmt w:val="bullet"/>
      <w:lvlText w:val="•"/>
      <w:lvlJc w:val="left"/>
      <w:pPr>
        <w:ind w:left="2090" w:hanging="360"/>
      </w:pPr>
      <w:rPr>
        <w:lang w:val="en-US" w:eastAsia="en-US" w:bidi="en-US"/>
      </w:rPr>
    </w:lvl>
    <w:lvl w:ilvl="3" w:tplc="5900D408">
      <w:numFmt w:val="bullet"/>
      <w:lvlText w:val="•"/>
      <w:lvlJc w:val="left"/>
      <w:pPr>
        <w:ind w:left="2725" w:hanging="360"/>
      </w:pPr>
      <w:rPr>
        <w:lang w:val="en-US" w:eastAsia="en-US" w:bidi="en-US"/>
      </w:rPr>
    </w:lvl>
    <w:lvl w:ilvl="4" w:tplc="C8D63D02">
      <w:numFmt w:val="bullet"/>
      <w:lvlText w:val="•"/>
      <w:lvlJc w:val="left"/>
      <w:pPr>
        <w:ind w:left="3360" w:hanging="360"/>
      </w:pPr>
      <w:rPr>
        <w:lang w:val="en-US" w:eastAsia="en-US" w:bidi="en-US"/>
      </w:rPr>
    </w:lvl>
    <w:lvl w:ilvl="5" w:tplc="C1289304">
      <w:numFmt w:val="bullet"/>
      <w:lvlText w:val="•"/>
      <w:lvlJc w:val="left"/>
      <w:pPr>
        <w:ind w:left="3995" w:hanging="360"/>
      </w:pPr>
      <w:rPr>
        <w:lang w:val="en-US" w:eastAsia="en-US" w:bidi="en-US"/>
      </w:rPr>
    </w:lvl>
    <w:lvl w:ilvl="6" w:tplc="6A523902">
      <w:numFmt w:val="bullet"/>
      <w:lvlText w:val="•"/>
      <w:lvlJc w:val="left"/>
      <w:pPr>
        <w:ind w:left="4630" w:hanging="360"/>
      </w:pPr>
      <w:rPr>
        <w:lang w:val="en-US" w:eastAsia="en-US" w:bidi="en-US"/>
      </w:rPr>
    </w:lvl>
    <w:lvl w:ilvl="7" w:tplc="9230E912">
      <w:numFmt w:val="bullet"/>
      <w:lvlText w:val="•"/>
      <w:lvlJc w:val="left"/>
      <w:pPr>
        <w:ind w:left="5265" w:hanging="360"/>
      </w:pPr>
      <w:rPr>
        <w:lang w:val="en-US" w:eastAsia="en-US" w:bidi="en-US"/>
      </w:rPr>
    </w:lvl>
    <w:lvl w:ilvl="8" w:tplc="DF1CEBE6">
      <w:numFmt w:val="bullet"/>
      <w:lvlText w:val="•"/>
      <w:lvlJc w:val="left"/>
      <w:pPr>
        <w:ind w:left="5900" w:hanging="360"/>
      </w:pPr>
      <w:rPr>
        <w:lang w:val="en-US" w:eastAsia="en-US" w:bidi="en-US"/>
      </w:rPr>
    </w:lvl>
  </w:abstractNum>
  <w:num w:numId="1">
    <w:abstractNumId w:val="14"/>
  </w:num>
  <w:num w:numId="2">
    <w:abstractNumId w:val="13"/>
  </w:num>
  <w:num w:numId="3">
    <w:abstractNumId w:val="12"/>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18"/>
  </w:num>
  <w:num w:numId="6">
    <w:abstractNumId w:val="20"/>
  </w:num>
  <w:num w:numId="7">
    <w:abstractNumId w:val="11"/>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10"/>
  </w:num>
  <w:num w:numId="15">
    <w:abstractNumId w:val="22"/>
  </w:num>
  <w:num w:numId="16">
    <w:abstractNumId w:val="16"/>
  </w:num>
  <w:num w:numId="17">
    <w:abstractNumId w:val="9"/>
  </w:num>
  <w:num w:numId="18">
    <w:abstractNumId w:val="8"/>
  </w:num>
  <w:num w:numId="19">
    <w:abstractNumId w:val="6"/>
  </w:num>
  <w:num w:numId="20">
    <w:abstractNumId w:val="2"/>
  </w:num>
  <w:num w:numId="21">
    <w:abstractNumId w:val="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45"/>
    <w:rsid w:val="000146EC"/>
    <w:rsid w:val="000512F0"/>
    <w:rsid w:val="00081DCB"/>
    <w:rsid w:val="00082E88"/>
    <w:rsid w:val="000A428F"/>
    <w:rsid w:val="00110432"/>
    <w:rsid w:val="00186B46"/>
    <w:rsid w:val="001A1B4C"/>
    <w:rsid w:val="001C0C4F"/>
    <w:rsid w:val="00243C0E"/>
    <w:rsid w:val="00261A04"/>
    <w:rsid w:val="002E2B8F"/>
    <w:rsid w:val="003F090F"/>
    <w:rsid w:val="003F7089"/>
    <w:rsid w:val="004362AB"/>
    <w:rsid w:val="00480469"/>
    <w:rsid w:val="004F5F14"/>
    <w:rsid w:val="005616D4"/>
    <w:rsid w:val="00592331"/>
    <w:rsid w:val="005B3E24"/>
    <w:rsid w:val="005B67B7"/>
    <w:rsid w:val="005E70BD"/>
    <w:rsid w:val="005F7630"/>
    <w:rsid w:val="006208B1"/>
    <w:rsid w:val="00626193"/>
    <w:rsid w:val="00645DF3"/>
    <w:rsid w:val="00672A04"/>
    <w:rsid w:val="00674009"/>
    <w:rsid w:val="006D0345"/>
    <w:rsid w:val="006D1F9A"/>
    <w:rsid w:val="00702478"/>
    <w:rsid w:val="00715B6F"/>
    <w:rsid w:val="00730BA4"/>
    <w:rsid w:val="00770EBF"/>
    <w:rsid w:val="0083403E"/>
    <w:rsid w:val="00852286"/>
    <w:rsid w:val="008F64F4"/>
    <w:rsid w:val="00941FB3"/>
    <w:rsid w:val="0094785E"/>
    <w:rsid w:val="00980118"/>
    <w:rsid w:val="00996F00"/>
    <w:rsid w:val="00A36EF0"/>
    <w:rsid w:val="00A42F40"/>
    <w:rsid w:val="00A6219B"/>
    <w:rsid w:val="00A75A10"/>
    <w:rsid w:val="00A87745"/>
    <w:rsid w:val="00AA7191"/>
    <w:rsid w:val="00AD24FD"/>
    <w:rsid w:val="00AE724F"/>
    <w:rsid w:val="00B1038E"/>
    <w:rsid w:val="00B44893"/>
    <w:rsid w:val="00B60796"/>
    <w:rsid w:val="00BC4657"/>
    <w:rsid w:val="00BD5845"/>
    <w:rsid w:val="00C74547"/>
    <w:rsid w:val="00DC261B"/>
    <w:rsid w:val="00DC681D"/>
    <w:rsid w:val="00E20CBE"/>
    <w:rsid w:val="00E5184A"/>
    <w:rsid w:val="00F17FC5"/>
    <w:rsid w:val="00F270B4"/>
    <w:rsid w:val="00F42657"/>
    <w:rsid w:val="00F63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BA9B"/>
  <w15:docId w15:val="{32FD1E48-2B1F-4DBF-A6C8-3EB598BA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D0345"/>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Normal"/>
    <w:next w:val="Normal"/>
    <w:link w:val="Heading2Char"/>
    <w:uiPriority w:val="9"/>
    <w:unhideWhenUsed/>
    <w:qFormat/>
    <w:rsid w:val="00B607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345"/>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rsid w:val="00B60796"/>
    <w:rPr>
      <w:rFonts w:asciiTheme="majorHAnsi" w:eastAsiaTheme="majorEastAsia" w:hAnsiTheme="majorHAnsi" w:cstheme="majorBidi"/>
      <w:b/>
      <w:bCs/>
      <w:color w:val="4F81BD" w:themeColor="accent1"/>
      <w:sz w:val="26"/>
      <w:szCs w:val="26"/>
      <w:lang w:val="en-US"/>
    </w:rPr>
  </w:style>
  <w:style w:type="paragraph" w:customStyle="1" w:styleId="text">
    <w:name w:val="text"/>
    <w:rsid w:val="00B6079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B60796"/>
    <w:pPr>
      <w:widowControl w:val="0"/>
      <w:spacing w:line="360" w:lineRule="exact"/>
      <w:jc w:val="center"/>
    </w:pPr>
    <w:rPr>
      <w:rFonts w:ascii="Arial" w:hAnsi="Arial"/>
      <w:b/>
      <w:snapToGrid w:val="0"/>
      <w:sz w:val="32"/>
      <w:szCs w:val="20"/>
      <w:lang w:val="cs-CZ"/>
    </w:rPr>
  </w:style>
  <w:style w:type="paragraph" w:styleId="Header">
    <w:name w:val="header"/>
    <w:basedOn w:val="Normal"/>
    <w:link w:val="HeaderChar"/>
    <w:rsid w:val="00B60796"/>
    <w:pPr>
      <w:tabs>
        <w:tab w:val="center" w:pos="4153"/>
        <w:tab w:val="right" w:pos="8306"/>
      </w:tabs>
    </w:pPr>
  </w:style>
  <w:style w:type="character" w:customStyle="1" w:styleId="HeaderChar">
    <w:name w:val="Header Char"/>
    <w:basedOn w:val="DefaultParagraphFont"/>
    <w:link w:val="Header"/>
    <w:rsid w:val="00B60796"/>
    <w:rPr>
      <w:rFonts w:ascii="Times New Roman" w:eastAsia="Times New Roman" w:hAnsi="Times New Roman" w:cs="Times New Roman"/>
      <w:sz w:val="24"/>
      <w:szCs w:val="24"/>
      <w:lang w:val="en-US"/>
    </w:rPr>
  </w:style>
  <w:style w:type="paragraph" w:customStyle="1" w:styleId="tabulka">
    <w:name w:val="tabulka"/>
    <w:basedOn w:val="Normal"/>
    <w:rsid w:val="00B60796"/>
    <w:pPr>
      <w:widowControl w:val="0"/>
      <w:spacing w:before="120" w:line="240" w:lineRule="exact"/>
      <w:jc w:val="center"/>
    </w:pPr>
    <w:rPr>
      <w:rFonts w:ascii="Arial" w:hAnsi="Arial"/>
      <w:snapToGrid w:val="0"/>
      <w:sz w:val="20"/>
      <w:szCs w:val="20"/>
      <w:lang w:val="cs-CZ"/>
    </w:rPr>
  </w:style>
  <w:style w:type="paragraph" w:styleId="BodyText2">
    <w:name w:val="Body Text 2"/>
    <w:basedOn w:val="Normal"/>
    <w:link w:val="BodyText2Char"/>
    <w:rsid w:val="00B60796"/>
    <w:pPr>
      <w:jc w:val="center"/>
    </w:pPr>
    <w:rPr>
      <w:rFonts w:ascii="Times New Roman Bold" w:hAnsi="Times New Roman Bold"/>
      <w:b/>
      <w:smallCaps/>
      <w:sz w:val="28"/>
      <w:lang w:eastAsia="it-IT"/>
    </w:rPr>
  </w:style>
  <w:style w:type="character" w:customStyle="1" w:styleId="BodyText2Char">
    <w:name w:val="Body Text 2 Char"/>
    <w:basedOn w:val="DefaultParagraphFont"/>
    <w:link w:val="BodyText2"/>
    <w:rsid w:val="00B60796"/>
    <w:rPr>
      <w:rFonts w:ascii="Times New Roman Bold" w:eastAsia="Times New Roman" w:hAnsi="Times New Roman Bold" w:cs="Times New Roman"/>
      <w:b/>
      <w:smallCaps/>
      <w:sz w:val="28"/>
      <w:szCs w:val="24"/>
      <w:lang w:val="en-US" w:eastAsia="it-IT"/>
    </w:rPr>
  </w:style>
  <w:style w:type="paragraph" w:styleId="BodyText">
    <w:name w:val="Body Text"/>
    <w:basedOn w:val="Normal"/>
    <w:link w:val="BodyTextChar"/>
    <w:rsid w:val="00B60796"/>
    <w:pPr>
      <w:jc w:val="both"/>
    </w:pPr>
    <w:rPr>
      <w:lang w:eastAsia="it-IT"/>
    </w:rPr>
  </w:style>
  <w:style w:type="character" w:customStyle="1" w:styleId="BodyTextChar">
    <w:name w:val="Body Text Char"/>
    <w:basedOn w:val="DefaultParagraphFont"/>
    <w:link w:val="BodyText"/>
    <w:rsid w:val="00B60796"/>
    <w:rPr>
      <w:rFonts w:ascii="Times New Roman" w:eastAsia="Times New Roman" w:hAnsi="Times New Roman" w:cs="Times New Roman"/>
      <w:sz w:val="24"/>
      <w:szCs w:val="24"/>
      <w:lang w:val="en-US" w:eastAsia="it-IT"/>
    </w:rPr>
  </w:style>
  <w:style w:type="paragraph" w:customStyle="1" w:styleId="bullet-3">
    <w:name w:val="bullet-3"/>
    <w:basedOn w:val="Normal"/>
    <w:uiPriority w:val="99"/>
    <w:rsid w:val="00F270B4"/>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941FB3"/>
    <w:pPr>
      <w:ind w:left="720"/>
      <w:contextualSpacing/>
    </w:pPr>
  </w:style>
  <w:style w:type="paragraph" w:customStyle="1" w:styleId="Default">
    <w:name w:val="Default"/>
    <w:rsid w:val="00941FB3"/>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rsid w:val="00AA7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7191"/>
    <w:pPr>
      <w:widowControl w:val="0"/>
      <w:autoSpaceDE w:val="0"/>
      <w:autoSpaceDN w:val="0"/>
    </w:pPr>
    <w:rPr>
      <w:rFonts w:ascii="Trebuchet MS" w:eastAsia="Trebuchet MS" w:hAnsi="Trebuchet MS" w:cs="Trebuchet MS"/>
      <w:sz w:val="22"/>
      <w:szCs w:val="22"/>
      <w:lang w:bidi="en-US"/>
    </w:rPr>
  </w:style>
  <w:style w:type="character" w:styleId="CommentReference">
    <w:name w:val="annotation reference"/>
    <w:basedOn w:val="DefaultParagraphFont"/>
    <w:uiPriority w:val="99"/>
    <w:semiHidden/>
    <w:unhideWhenUsed/>
    <w:rsid w:val="00F42657"/>
    <w:rPr>
      <w:sz w:val="16"/>
      <w:szCs w:val="16"/>
    </w:rPr>
  </w:style>
  <w:style w:type="paragraph" w:styleId="CommentText">
    <w:name w:val="annotation text"/>
    <w:basedOn w:val="Normal"/>
    <w:link w:val="CommentTextChar"/>
    <w:uiPriority w:val="99"/>
    <w:semiHidden/>
    <w:unhideWhenUsed/>
    <w:rsid w:val="00F42657"/>
    <w:rPr>
      <w:sz w:val="20"/>
      <w:szCs w:val="20"/>
    </w:rPr>
  </w:style>
  <w:style w:type="character" w:customStyle="1" w:styleId="CommentTextChar">
    <w:name w:val="Comment Text Char"/>
    <w:basedOn w:val="DefaultParagraphFont"/>
    <w:link w:val="CommentText"/>
    <w:uiPriority w:val="99"/>
    <w:semiHidden/>
    <w:rsid w:val="00F426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42657"/>
    <w:rPr>
      <w:b/>
      <w:bCs/>
    </w:rPr>
  </w:style>
  <w:style w:type="character" w:customStyle="1" w:styleId="CommentSubjectChar">
    <w:name w:val="Comment Subject Char"/>
    <w:basedOn w:val="CommentTextChar"/>
    <w:link w:val="CommentSubject"/>
    <w:uiPriority w:val="99"/>
    <w:semiHidden/>
    <w:rsid w:val="00F4265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42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657"/>
    <w:rPr>
      <w:rFonts w:ascii="Segoe UI" w:eastAsia="Times New Roman" w:hAnsi="Segoe UI" w:cs="Segoe UI"/>
      <w:sz w:val="18"/>
      <w:szCs w:val="18"/>
      <w:lang w:val="en-US"/>
    </w:rPr>
  </w:style>
  <w:style w:type="paragraph" w:customStyle="1" w:styleId="m-9139987396648488266m6196398918564363607tableparagraph">
    <w:name w:val="m_-9139987396648488266m_6196398918564363607tableparagraph"/>
    <w:basedOn w:val="Normal"/>
    <w:rsid w:val="00A75A1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402413398">
      <w:bodyDiv w:val="1"/>
      <w:marLeft w:val="0"/>
      <w:marRight w:val="0"/>
      <w:marTop w:val="0"/>
      <w:marBottom w:val="0"/>
      <w:divBdr>
        <w:top w:val="none" w:sz="0" w:space="0" w:color="auto"/>
        <w:left w:val="none" w:sz="0" w:space="0" w:color="auto"/>
        <w:bottom w:val="none" w:sz="0" w:space="0" w:color="auto"/>
        <w:right w:val="none" w:sz="0" w:space="0" w:color="auto"/>
      </w:divBdr>
    </w:div>
    <w:div w:id="1796948699">
      <w:bodyDiv w:val="1"/>
      <w:marLeft w:val="0"/>
      <w:marRight w:val="0"/>
      <w:marTop w:val="0"/>
      <w:marBottom w:val="0"/>
      <w:divBdr>
        <w:top w:val="none" w:sz="0" w:space="0" w:color="auto"/>
        <w:left w:val="none" w:sz="0" w:space="0" w:color="auto"/>
        <w:bottom w:val="none" w:sz="0" w:space="0" w:color="auto"/>
        <w:right w:val="none" w:sz="0" w:space="0" w:color="auto"/>
      </w:divBdr>
    </w:div>
    <w:div w:id="1938169648">
      <w:bodyDiv w:val="1"/>
      <w:marLeft w:val="0"/>
      <w:marRight w:val="0"/>
      <w:marTop w:val="0"/>
      <w:marBottom w:val="0"/>
      <w:divBdr>
        <w:top w:val="none" w:sz="0" w:space="0" w:color="auto"/>
        <w:left w:val="none" w:sz="0" w:space="0" w:color="auto"/>
        <w:bottom w:val="none" w:sz="0" w:space="0" w:color="auto"/>
        <w:right w:val="none" w:sz="0" w:space="0" w:color="auto"/>
      </w:divBdr>
    </w:div>
    <w:div w:id="204775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Vincent Attard</cp:lastModifiedBy>
  <cp:revision>2</cp:revision>
  <dcterms:created xsi:type="dcterms:W3CDTF">2019-06-22T17:11:00Z</dcterms:created>
  <dcterms:modified xsi:type="dcterms:W3CDTF">2019-06-22T17:11:00Z</dcterms:modified>
</cp:coreProperties>
</file>